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F7F" w:rsidRPr="005131E7" w:rsidRDefault="00C01F7F" w:rsidP="007B5F29">
      <w:pPr>
        <w:jc w:val="right"/>
        <w:rPr>
          <w:rFonts w:ascii="Book Antiqua" w:hAnsi="Book Antiqua" w:cs="Verdana"/>
          <w:sz w:val="20"/>
          <w:szCs w:val="20"/>
          <w:lang w:val="eu-ES"/>
        </w:rPr>
      </w:pPr>
    </w:p>
    <w:p w:rsidR="00D110E9" w:rsidRPr="00334174" w:rsidRDefault="00D110E9" w:rsidP="00D110E9">
      <w:pPr>
        <w:jc w:val="right"/>
        <w:rPr>
          <w:rFonts w:ascii="Book Antiqua" w:hAnsi="Book Antiqua" w:cs="Verdana"/>
          <w:sz w:val="20"/>
          <w:szCs w:val="20"/>
        </w:rPr>
      </w:pPr>
      <w:bookmarkStart w:id="0" w:name="_GoBack"/>
      <w:bookmarkEnd w:id="0"/>
      <w:r w:rsidRPr="00334174">
        <w:rPr>
          <w:rFonts w:ascii="Book Antiqua" w:hAnsi="Book Antiqua" w:cs="Book Antiqua"/>
          <w:sz w:val="20"/>
          <w:szCs w:val="20"/>
        </w:rPr>
        <w:t>2025K9920006</w:t>
      </w:r>
    </w:p>
    <w:p w:rsidR="00D110E9" w:rsidRPr="00334174" w:rsidRDefault="00D110E9" w:rsidP="00D110E9">
      <w:pPr>
        <w:jc w:val="right"/>
        <w:rPr>
          <w:rFonts w:ascii="Book Antiqua" w:hAnsi="Book Antiqua" w:cs="Verdana"/>
          <w:sz w:val="20"/>
          <w:szCs w:val="20"/>
        </w:rPr>
      </w:pPr>
    </w:p>
    <w:p w:rsidR="008A448A" w:rsidRPr="00334174" w:rsidRDefault="008A448A" w:rsidP="008A448A">
      <w:pPr>
        <w:ind w:firstLine="708"/>
        <w:jc w:val="both"/>
        <w:rPr>
          <w:rFonts w:ascii="Book Antiqua" w:hAnsi="Book Antiqua" w:cs="Calibri"/>
          <w:kern w:val="1"/>
          <w:sz w:val="22"/>
          <w:szCs w:val="22"/>
        </w:rPr>
      </w:pPr>
      <w:r w:rsidRPr="00334174">
        <w:rPr>
          <w:rFonts w:ascii="Book Antiqua" w:hAnsi="Book Antiqua" w:cs="Calibri"/>
          <w:kern w:val="1"/>
          <w:sz w:val="22"/>
          <w:szCs w:val="22"/>
        </w:rPr>
        <w:t>La asociación</w:t>
      </w:r>
      <w:r w:rsidR="00D110E9" w:rsidRPr="00334174">
        <w:rPr>
          <w:rFonts w:ascii="Book Antiqua" w:hAnsi="Book Antiqua" w:cs="Calibri"/>
          <w:kern w:val="1"/>
          <w:sz w:val="22"/>
          <w:szCs w:val="22"/>
        </w:rPr>
        <w:t xml:space="preserve"> ZARAUZKO MUSIKA BANDA organiza actividades dirigidas a la ciudadanía durante todo el año</w:t>
      </w:r>
      <w:r w:rsidRPr="00334174">
        <w:rPr>
          <w:rFonts w:ascii="Book Antiqua" w:hAnsi="Book Antiqua" w:cs="Calibri"/>
          <w:kern w:val="1"/>
          <w:sz w:val="22"/>
          <w:szCs w:val="22"/>
        </w:rPr>
        <w:t xml:space="preserve"> y el Departamento de Cultura de este Ayuntamiento considera que esos servicios son de interés municipal, motivo por el que en el presupuesto del año 2025 se ha previsto una partida presupuestaria nominativa para subvencionar a esta entidad. Por tanto, esta subvención se concederá directamente, mediante decreto.</w:t>
      </w:r>
    </w:p>
    <w:p w:rsidR="008A448A" w:rsidRPr="00334174" w:rsidRDefault="008A448A" w:rsidP="008A448A">
      <w:pPr>
        <w:ind w:firstLine="708"/>
        <w:jc w:val="both"/>
        <w:rPr>
          <w:rFonts w:ascii="Book Antiqua" w:hAnsi="Book Antiqua" w:cs="Calibri"/>
          <w:kern w:val="1"/>
          <w:sz w:val="22"/>
          <w:szCs w:val="22"/>
        </w:rPr>
      </w:pPr>
    </w:p>
    <w:p w:rsidR="00D110E9" w:rsidRPr="00334174" w:rsidRDefault="008A448A" w:rsidP="00D110E9">
      <w:pPr>
        <w:pStyle w:val="Gorputz-testua"/>
        <w:spacing w:after="0"/>
        <w:ind w:firstLine="709"/>
        <w:jc w:val="both"/>
        <w:rPr>
          <w:rFonts w:ascii="Book Antiqua" w:hAnsi="Book Antiqua" w:cs="Calibri"/>
          <w:sz w:val="22"/>
          <w:szCs w:val="22"/>
        </w:rPr>
      </w:pPr>
      <w:r w:rsidRPr="00334174">
        <w:rPr>
          <w:rFonts w:ascii="Book Antiqua" w:hAnsi="Book Antiqua" w:cs="Calibri"/>
          <w:color w:val="000000"/>
          <w:sz w:val="22"/>
          <w:szCs w:val="22"/>
          <w:shd w:val="clear" w:color="auto" w:fill="FFFFFF"/>
        </w:rPr>
        <w:t xml:space="preserve">A propuesta del Departamento de Cultura, </w:t>
      </w:r>
      <w:r w:rsidRPr="00334174">
        <w:rPr>
          <w:rFonts w:ascii="Book Antiqua" w:hAnsi="Book Antiqua" w:cs="Calibri"/>
          <w:b/>
          <w:bCs/>
          <w:color w:val="000000"/>
          <w:sz w:val="22"/>
          <w:szCs w:val="22"/>
          <w:shd w:val="clear" w:color="auto" w:fill="FFFFFF"/>
        </w:rPr>
        <w:t>RESUELVO</w:t>
      </w:r>
      <w:r w:rsidR="00D110E9" w:rsidRPr="00334174">
        <w:rPr>
          <w:rStyle w:val="normaltextrun"/>
          <w:rFonts w:ascii="Book Antiqua" w:hAnsi="Book Antiqua" w:cs="Calibri"/>
          <w:color w:val="000000"/>
          <w:sz w:val="22"/>
          <w:szCs w:val="22"/>
          <w:shd w:val="clear" w:color="auto" w:fill="FFFFFF"/>
        </w:rPr>
        <w:t>:</w:t>
      </w:r>
    </w:p>
    <w:p w:rsidR="00D110E9" w:rsidRPr="00334174" w:rsidRDefault="00D110E9" w:rsidP="00D110E9">
      <w:pPr>
        <w:pStyle w:val="Gorputz-testua"/>
        <w:spacing w:after="0"/>
        <w:jc w:val="both"/>
        <w:rPr>
          <w:rFonts w:ascii="Book Antiqua" w:hAnsi="Book Antiqua" w:cs="Calibri"/>
          <w:sz w:val="22"/>
          <w:szCs w:val="22"/>
        </w:rPr>
      </w:pPr>
    </w:p>
    <w:p w:rsidR="00D110E9" w:rsidRPr="00334174" w:rsidRDefault="008A448A" w:rsidP="00D110E9">
      <w:pPr>
        <w:pStyle w:val="Gorputz-testua21"/>
        <w:widowControl/>
        <w:ind w:firstLine="709"/>
        <w:rPr>
          <w:rFonts w:cs="Calibri"/>
          <w:sz w:val="22"/>
          <w:szCs w:val="22"/>
        </w:rPr>
      </w:pPr>
      <w:proofErr w:type="gramStart"/>
      <w:r w:rsidRPr="00334174">
        <w:rPr>
          <w:rFonts w:cs="Calibri"/>
          <w:b/>
          <w:bCs/>
          <w:sz w:val="22"/>
          <w:szCs w:val="22"/>
          <w:u w:val="single"/>
        </w:rPr>
        <w:t>Primero</w:t>
      </w:r>
      <w:r w:rsidRPr="00334174">
        <w:rPr>
          <w:rFonts w:cs="Calibri"/>
          <w:sz w:val="22"/>
          <w:szCs w:val="22"/>
        </w:rPr>
        <w:t>.-</w:t>
      </w:r>
      <w:proofErr w:type="gramEnd"/>
      <w:r w:rsidRPr="00334174">
        <w:rPr>
          <w:rFonts w:cs="Calibri"/>
          <w:sz w:val="22"/>
          <w:szCs w:val="22"/>
        </w:rPr>
        <w:t xml:space="preserve"> Aprobar el siguiente gasto</w:t>
      </w:r>
      <w:r w:rsidR="00D110E9" w:rsidRPr="00334174">
        <w:rPr>
          <w:rFonts w:cs="Calibri"/>
          <w:sz w:val="22"/>
          <w:szCs w:val="22"/>
        </w:rPr>
        <w:t>:</w:t>
      </w:r>
    </w:p>
    <w:p w:rsidR="00D110E9" w:rsidRPr="00334174" w:rsidRDefault="00D110E9" w:rsidP="00D110E9">
      <w:pPr>
        <w:pStyle w:val="Gorputz-testua21"/>
        <w:widowControl/>
        <w:ind w:firstLine="709"/>
        <w:rPr>
          <w:rFonts w:cs="Calibri"/>
          <w:sz w:val="22"/>
          <w:szCs w:val="22"/>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3"/>
        <w:gridCol w:w="3973"/>
        <w:gridCol w:w="2244"/>
      </w:tblGrid>
      <w:tr w:rsidR="00D110E9" w:rsidRPr="00334174" w:rsidTr="00ED1727">
        <w:tc>
          <w:tcPr>
            <w:tcW w:w="1842" w:type="dxa"/>
            <w:shd w:val="clear" w:color="auto" w:fill="auto"/>
          </w:tcPr>
          <w:p w:rsidR="00D110E9" w:rsidRPr="00334174" w:rsidRDefault="00D110E9" w:rsidP="008A448A">
            <w:pPr>
              <w:pStyle w:val="Gorputz-testua21"/>
              <w:widowControl/>
              <w:rPr>
                <w:rFonts w:cs="Calibri"/>
                <w:sz w:val="22"/>
                <w:szCs w:val="22"/>
              </w:rPr>
            </w:pPr>
            <w:r w:rsidRPr="00334174">
              <w:rPr>
                <w:rFonts w:cs="Calibri"/>
                <w:sz w:val="22"/>
                <w:szCs w:val="22"/>
              </w:rPr>
              <w:t>E</w:t>
            </w:r>
            <w:r w:rsidR="008A448A" w:rsidRPr="00334174">
              <w:rPr>
                <w:rFonts w:cs="Calibri"/>
                <w:sz w:val="22"/>
                <w:szCs w:val="22"/>
              </w:rPr>
              <w:t>jercicio</w:t>
            </w:r>
          </w:p>
        </w:tc>
        <w:tc>
          <w:tcPr>
            <w:tcW w:w="4256" w:type="dxa"/>
            <w:shd w:val="clear" w:color="auto" w:fill="auto"/>
          </w:tcPr>
          <w:p w:rsidR="00D110E9" w:rsidRPr="00334174" w:rsidRDefault="008A448A" w:rsidP="00ED1727">
            <w:pPr>
              <w:pStyle w:val="Gorputz-testua21"/>
              <w:widowControl/>
              <w:rPr>
                <w:rFonts w:cs="Calibri"/>
                <w:sz w:val="22"/>
                <w:szCs w:val="22"/>
              </w:rPr>
            </w:pPr>
            <w:r w:rsidRPr="00334174">
              <w:rPr>
                <w:rFonts w:cs="Calibri"/>
                <w:sz w:val="22"/>
                <w:szCs w:val="22"/>
              </w:rPr>
              <w:t>Aplicación presupuestaria</w:t>
            </w:r>
          </w:p>
        </w:tc>
        <w:tc>
          <w:tcPr>
            <w:tcW w:w="2407" w:type="dxa"/>
            <w:shd w:val="clear" w:color="auto" w:fill="auto"/>
          </w:tcPr>
          <w:p w:rsidR="00D110E9" w:rsidRPr="00334174" w:rsidRDefault="008A448A" w:rsidP="00ED1727">
            <w:pPr>
              <w:pStyle w:val="Gorputz-testua21"/>
              <w:widowControl/>
              <w:rPr>
                <w:rFonts w:cs="Calibri"/>
                <w:sz w:val="22"/>
                <w:szCs w:val="22"/>
              </w:rPr>
            </w:pPr>
            <w:r w:rsidRPr="00334174">
              <w:rPr>
                <w:rFonts w:cs="Calibri"/>
                <w:sz w:val="22"/>
                <w:szCs w:val="22"/>
              </w:rPr>
              <w:t>Importe</w:t>
            </w:r>
          </w:p>
        </w:tc>
      </w:tr>
      <w:tr w:rsidR="00D110E9" w:rsidRPr="00334174" w:rsidTr="00ED1727">
        <w:tc>
          <w:tcPr>
            <w:tcW w:w="1842" w:type="dxa"/>
            <w:shd w:val="clear" w:color="auto" w:fill="auto"/>
          </w:tcPr>
          <w:p w:rsidR="00D110E9" w:rsidRPr="00334174" w:rsidRDefault="00D110E9" w:rsidP="00ED1727">
            <w:pPr>
              <w:pStyle w:val="Gorputz-testua21"/>
              <w:widowControl/>
              <w:rPr>
                <w:rFonts w:cs="Calibri"/>
                <w:sz w:val="22"/>
                <w:szCs w:val="22"/>
              </w:rPr>
            </w:pPr>
            <w:r w:rsidRPr="00334174">
              <w:rPr>
                <w:rFonts w:cs="Calibri"/>
                <w:sz w:val="22"/>
                <w:szCs w:val="22"/>
              </w:rPr>
              <w:t>2025</w:t>
            </w:r>
          </w:p>
        </w:tc>
        <w:tc>
          <w:tcPr>
            <w:tcW w:w="4256" w:type="dxa"/>
            <w:shd w:val="clear" w:color="auto" w:fill="auto"/>
          </w:tcPr>
          <w:p w:rsidR="00D110E9" w:rsidRPr="00334174" w:rsidRDefault="00D110E9" w:rsidP="00ED1727">
            <w:pPr>
              <w:pStyle w:val="Gorputz-testua21"/>
              <w:widowControl/>
              <w:rPr>
                <w:rFonts w:cs="Calibri"/>
                <w:sz w:val="22"/>
                <w:szCs w:val="22"/>
              </w:rPr>
            </w:pPr>
            <w:r w:rsidRPr="00334174">
              <w:rPr>
                <w:rFonts w:cs="Calibri"/>
                <w:sz w:val="22"/>
                <w:szCs w:val="22"/>
                <w:lang w:eastAsia="es-ES"/>
              </w:rPr>
              <w:t>1 0601.481.04.334.10 2025 (7431)</w:t>
            </w:r>
          </w:p>
        </w:tc>
        <w:tc>
          <w:tcPr>
            <w:tcW w:w="2407" w:type="dxa"/>
            <w:shd w:val="clear" w:color="auto" w:fill="auto"/>
          </w:tcPr>
          <w:p w:rsidR="00D110E9" w:rsidRPr="00334174" w:rsidRDefault="00D110E9" w:rsidP="00ED1727">
            <w:pPr>
              <w:pStyle w:val="Gorputz-testua21"/>
              <w:widowControl/>
              <w:rPr>
                <w:rFonts w:cs="Calibri"/>
                <w:sz w:val="22"/>
                <w:szCs w:val="22"/>
              </w:rPr>
            </w:pPr>
            <w:r w:rsidRPr="00334174">
              <w:rPr>
                <w:rFonts w:cs="Calibri"/>
                <w:sz w:val="22"/>
                <w:szCs w:val="22"/>
                <w:lang w:eastAsia="es-ES"/>
              </w:rPr>
              <w:t>31.000,00</w:t>
            </w:r>
          </w:p>
        </w:tc>
      </w:tr>
    </w:tbl>
    <w:p w:rsidR="00D110E9" w:rsidRPr="00334174" w:rsidRDefault="00D110E9" w:rsidP="00D110E9">
      <w:pPr>
        <w:pStyle w:val="Gorputz-testua21"/>
        <w:widowControl/>
        <w:ind w:firstLine="709"/>
        <w:rPr>
          <w:rFonts w:cs="Calibri"/>
          <w:sz w:val="22"/>
          <w:szCs w:val="22"/>
        </w:rPr>
      </w:pPr>
    </w:p>
    <w:p w:rsidR="008A448A" w:rsidRPr="00334174" w:rsidRDefault="008A448A" w:rsidP="008A448A">
      <w:pPr>
        <w:pStyle w:val="Gorputz-testua21"/>
        <w:widowControl/>
        <w:ind w:firstLine="709"/>
        <w:rPr>
          <w:rFonts w:cs="Calibri"/>
          <w:b/>
          <w:sz w:val="22"/>
          <w:szCs w:val="22"/>
          <w:u w:val="single"/>
        </w:rPr>
      </w:pPr>
      <w:proofErr w:type="gramStart"/>
      <w:r w:rsidRPr="00334174">
        <w:rPr>
          <w:rFonts w:cs="Calibri"/>
          <w:b/>
          <w:bCs/>
          <w:sz w:val="22"/>
          <w:szCs w:val="22"/>
          <w:u w:val="single"/>
        </w:rPr>
        <w:t>Segundo</w:t>
      </w:r>
      <w:r w:rsidRPr="00334174">
        <w:rPr>
          <w:rFonts w:cs="Calibri"/>
          <w:sz w:val="22"/>
          <w:szCs w:val="22"/>
        </w:rPr>
        <w:t>.-</w:t>
      </w:r>
      <w:proofErr w:type="gramEnd"/>
      <w:r w:rsidRPr="00334174">
        <w:rPr>
          <w:rFonts w:cs="Calibri"/>
          <w:sz w:val="22"/>
          <w:szCs w:val="22"/>
        </w:rPr>
        <w:t xml:space="preserve"> De conformidad con lo establecido en el artículo 22.2a) de la Ley 38/2003, del 17 de noviembre, conceder a la asociación ZARAUZKO MUSIKA BANDA una subvención nominativa por un importe máximo de </w:t>
      </w:r>
      <w:r w:rsidR="00DD69A6" w:rsidRPr="00334174">
        <w:rPr>
          <w:rFonts w:cs="Calibri"/>
          <w:sz w:val="22"/>
          <w:szCs w:val="22"/>
        </w:rPr>
        <w:t xml:space="preserve">31.000,00 </w:t>
      </w:r>
      <w:r w:rsidRPr="00334174">
        <w:rPr>
          <w:rFonts w:cs="Calibri"/>
          <w:sz w:val="22"/>
          <w:szCs w:val="22"/>
        </w:rPr>
        <w:t>euros. para el año 2025</w:t>
      </w:r>
    </w:p>
    <w:p w:rsidR="008A448A" w:rsidRPr="00334174" w:rsidRDefault="008A448A" w:rsidP="00D110E9">
      <w:pPr>
        <w:pStyle w:val="Gorputz-testua21"/>
        <w:widowControl/>
        <w:ind w:firstLine="709"/>
        <w:rPr>
          <w:rFonts w:cs="Calibri"/>
          <w:b/>
          <w:sz w:val="22"/>
          <w:szCs w:val="22"/>
          <w:u w:val="single"/>
        </w:rPr>
      </w:pPr>
    </w:p>
    <w:p w:rsidR="00DD69A6" w:rsidRPr="00334174" w:rsidRDefault="00DD69A6" w:rsidP="00DD69A6">
      <w:pPr>
        <w:pStyle w:val="Gorputz-testua21"/>
        <w:widowControl/>
        <w:ind w:firstLine="709"/>
        <w:rPr>
          <w:rFonts w:cs="Calibri"/>
          <w:sz w:val="22"/>
          <w:szCs w:val="22"/>
        </w:rPr>
      </w:pPr>
      <w:r w:rsidRPr="00334174">
        <w:rPr>
          <w:rFonts w:cs="Calibri"/>
          <w:sz w:val="22"/>
          <w:szCs w:val="22"/>
        </w:rPr>
        <w:t>La alteración de las condiciones tenidas en cuenta para la concesión de la subvención, y</w:t>
      </w:r>
      <w:r w:rsidR="00DC5F0C">
        <w:rPr>
          <w:rFonts w:cs="Calibri"/>
          <w:sz w:val="22"/>
          <w:szCs w:val="22"/>
        </w:rPr>
        <w:t>,</w:t>
      </w:r>
      <w:r w:rsidRPr="00334174">
        <w:rPr>
          <w:rFonts w:cs="Calibri"/>
          <w:sz w:val="22"/>
          <w:szCs w:val="22"/>
        </w:rPr>
        <w:t xml:space="preserve"> en todo caso</w:t>
      </w:r>
      <w:r w:rsidR="00DC5F0C">
        <w:rPr>
          <w:rFonts w:cs="Calibri"/>
          <w:sz w:val="22"/>
          <w:szCs w:val="22"/>
        </w:rPr>
        <w:t>,</w:t>
      </w:r>
      <w:r w:rsidRPr="00334174">
        <w:rPr>
          <w:rFonts w:cs="Calibri"/>
          <w:sz w:val="22"/>
          <w:szCs w:val="22"/>
        </w:rPr>
        <w:t xml:space="preserve"> la obtención concurrente de ayudas o subvenciones otorgadas por otras administraciones o entes públicos o privados y, en su caso, de cualesquiera otros ingresos o recursos para la misma finalidad, podrá dar lugar a la modificación de la resolución de concesión (ver artículo 10 de la ORDENANZA REGULADORA DE SUBVENCIONES DEL AYUNTAMIENTO DE ZARAUTZ).</w:t>
      </w:r>
    </w:p>
    <w:p w:rsidR="00D110E9" w:rsidRPr="00334174" w:rsidRDefault="00D110E9" w:rsidP="00D110E9">
      <w:pPr>
        <w:pStyle w:val="Gorputz-testua21"/>
        <w:widowControl/>
        <w:ind w:firstLine="709"/>
        <w:rPr>
          <w:rFonts w:cs="Calibri"/>
          <w:sz w:val="22"/>
          <w:szCs w:val="22"/>
        </w:rPr>
      </w:pPr>
    </w:p>
    <w:p w:rsidR="00DD69A6" w:rsidRPr="00334174" w:rsidRDefault="00DD69A6" w:rsidP="00DD69A6">
      <w:pPr>
        <w:pStyle w:val="Gorputz-testua21"/>
        <w:widowControl/>
        <w:ind w:firstLine="709"/>
        <w:rPr>
          <w:rFonts w:cs="Calibri"/>
          <w:sz w:val="22"/>
          <w:szCs w:val="22"/>
        </w:rPr>
      </w:pPr>
      <w:proofErr w:type="gramStart"/>
      <w:r w:rsidRPr="00334174">
        <w:rPr>
          <w:rFonts w:cs="Calibri"/>
          <w:b/>
          <w:bCs/>
          <w:sz w:val="22"/>
          <w:szCs w:val="22"/>
          <w:u w:val="single"/>
        </w:rPr>
        <w:t>Tercero</w:t>
      </w:r>
      <w:r w:rsidRPr="00334174">
        <w:rPr>
          <w:rFonts w:cs="Calibri"/>
          <w:b/>
          <w:sz w:val="22"/>
          <w:szCs w:val="22"/>
          <w:u w:val="single"/>
        </w:rPr>
        <w:t>.-</w:t>
      </w:r>
      <w:proofErr w:type="gramEnd"/>
      <w:r w:rsidRPr="00334174">
        <w:rPr>
          <w:rFonts w:cs="Calibri"/>
          <w:b/>
          <w:sz w:val="22"/>
          <w:szCs w:val="22"/>
          <w:u w:val="single"/>
        </w:rPr>
        <w:t xml:space="preserve"> </w:t>
      </w:r>
      <w:r w:rsidRPr="00334174">
        <w:rPr>
          <w:rFonts w:cs="Calibri"/>
          <w:sz w:val="22"/>
          <w:szCs w:val="22"/>
        </w:rPr>
        <w:t xml:space="preserve">Tras la firma del presente decreto, efectuar el pago de </w:t>
      </w:r>
      <w:r w:rsidRPr="00334174">
        <w:rPr>
          <w:rStyle w:val="normaltextrun"/>
          <w:rFonts w:cs="Calibri"/>
          <w:color w:val="000000"/>
          <w:sz w:val="22"/>
          <w:szCs w:val="22"/>
        </w:rPr>
        <w:t>21.700,00</w:t>
      </w:r>
      <w:r w:rsidRPr="00334174">
        <w:rPr>
          <w:rFonts w:cs="Calibri"/>
          <w:sz w:val="22"/>
          <w:szCs w:val="22"/>
        </w:rPr>
        <w:t xml:space="preserve"> € a la asociación ZARAUZKO MUSIKA BANDA (70 % de la subvención). El 30 % restante (9.300€) se abonará previa justificación de la utilización de la subvención.</w:t>
      </w:r>
    </w:p>
    <w:p w:rsidR="00DD69A6" w:rsidRPr="00334174" w:rsidRDefault="00DD69A6" w:rsidP="00D110E9">
      <w:pPr>
        <w:pStyle w:val="Gorputz-testua21"/>
        <w:widowControl/>
        <w:ind w:firstLine="709"/>
        <w:rPr>
          <w:rFonts w:cs="Calibri"/>
          <w:b/>
          <w:sz w:val="22"/>
          <w:szCs w:val="22"/>
          <w:u w:val="single"/>
        </w:rPr>
      </w:pPr>
    </w:p>
    <w:p w:rsidR="00D110E9" w:rsidRPr="00334174" w:rsidRDefault="00DD69A6" w:rsidP="00D110E9">
      <w:pPr>
        <w:pStyle w:val="paragraph"/>
        <w:spacing w:before="0" w:beforeAutospacing="0" w:after="0" w:afterAutospacing="0"/>
        <w:ind w:firstLine="705"/>
        <w:jc w:val="both"/>
        <w:textAlignment w:val="baseline"/>
        <w:rPr>
          <w:rStyle w:val="normaltextrun"/>
          <w:rFonts w:ascii="Book Antiqua" w:hAnsi="Book Antiqua" w:cs="Calibri"/>
          <w:color w:val="000000"/>
          <w:sz w:val="22"/>
          <w:szCs w:val="22"/>
        </w:rPr>
      </w:pPr>
      <w:r w:rsidRPr="00334174">
        <w:rPr>
          <w:rStyle w:val="normaltextrun"/>
          <w:rFonts w:ascii="Book Antiqua" w:hAnsi="Book Antiqua" w:cs="Calibri"/>
          <w:color w:val="000000"/>
          <w:sz w:val="22"/>
          <w:szCs w:val="22"/>
        </w:rPr>
        <w:t>Para el pago del anticipo no será obligatoria la constitución de garantía alguna</w:t>
      </w:r>
      <w:r w:rsidR="00D110E9" w:rsidRPr="00334174">
        <w:rPr>
          <w:rStyle w:val="normaltextrun"/>
          <w:rFonts w:ascii="Book Antiqua" w:hAnsi="Book Antiqua" w:cs="Calibri"/>
          <w:color w:val="000000"/>
          <w:sz w:val="22"/>
          <w:szCs w:val="22"/>
        </w:rPr>
        <w:t>.</w:t>
      </w:r>
    </w:p>
    <w:p w:rsidR="00D110E9" w:rsidRPr="00334174" w:rsidRDefault="00D110E9" w:rsidP="00D110E9">
      <w:pPr>
        <w:pStyle w:val="Gorputz-testua21"/>
        <w:widowControl/>
        <w:ind w:firstLine="709"/>
        <w:rPr>
          <w:rFonts w:cs="Calibri"/>
          <w:sz w:val="22"/>
          <w:szCs w:val="22"/>
        </w:rPr>
      </w:pPr>
    </w:p>
    <w:p w:rsidR="00DD69A6" w:rsidRPr="00334174" w:rsidRDefault="00DD69A6" w:rsidP="00DD69A6">
      <w:pPr>
        <w:pStyle w:val="Gorputz-testua21"/>
        <w:widowControl/>
        <w:ind w:firstLine="709"/>
        <w:rPr>
          <w:rFonts w:cs="Calibri"/>
          <w:sz w:val="22"/>
          <w:szCs w:val="22"/>
        </w:rPr>
      </w:pPr>
      <w:proofErr w:type="gramStart"/>
      <w:r w:rsidRPr="00334174">
        <w:rPr>
          <w:rFonts w:cs="Calibri"/>
          <w:b/>
          <w:sz w:val="22"/>
          <w:szCs w:val="22"/>
          <w:u w:val="single"/>
        </w:rPr>
        <w:t>Cuarto</w:t>
      </w:r>
      <w:r w:rsidRPr="00334174">
        <w:rPr>
          <w:rFonts w:cs="Calibri"/>
          <w:sz w:val="22"/>
          <w:szCs w:val="22"/>
        </w:rPr>
        <w:t>.-</w:t>
      </w:r>
      <w:proofErr w:type="gramEnd"/>
      <w:r w:rsidRPr="00334174">
        <w:rPr>
          <w:rFonts w:cs="Calibri"/>
          <w:sz w:val="22"/>
          <w:szCs w:val="22"/>
        </w:rPr>
        <w:t xml:space="preserve"> Registrar en la BASE DE DATOS NACIONAL DE SUBVENCIONES (BDNS) la información requerida, por los medios electrónicos que ésta proporcione, acompañada del texto de la concesión, de su extracto y de sus datos estructurados.</w:t>
      </w:r>
    </w:p>
    <w:p w:rsidR="00DD69A6" w:rsidRPr="00334174" w:rsidRDefault="00DD69A6" w:rsidP="00DD69A6">
      <w:pPr>
        <w:pStyle w:val="Gorputz-testua21"/>
        <w:widowControl/>
        <w:ind w:firstLine="709"/>
        <w:rPr>
          <w:rFonts w:cs="Calibri"/>
          <w:sz w:val="22"/>
          <w:szCs w:val="22"/>
        </w:rPr>
      </w:pPr>
    </w:p>
    <w:p w:rsidR="00DD69A6" w:rsidRPr="00334174" w:rsidRDefault="00DD69A6" w:rsidP="00DD69A6">
      <w:pPr>
        <w:pStyle w:val="Gorputz-testua21"/>
        <w:widowControl/>
        <w:ind w:firstLine="709"/>
        <w:rPr>
          <w:rFonts w:cs="Calibri"/>
          <w:sz w:val="22"/>
          <w:szCs w:val="22"/>
        </w:rPr>
      </w:pPr>
      <w:proofErr w:type="gramStart"/>
      <w:r w:rsidRPr="00334174">
        <w:rPr>
          <w:rFonts w:cs="Calibri"/>
          <w:b/>
          <w:bCs/>
          <w:sz w:val="22"/>
          <w:szCs w:val="22"/>
          <w:u w:val="single"/>
        </w:rPr>
        <w:t>Quinto</w:t>
      </w:r>
      <w:r w:rsidRPr="00334174">
        <w:rPr>
          <w:rFonts w:cs="Calibri"/>
          <w:sz w:val="22"/>
          <w:szCs w:val="22"/>
        </w:rPr>
        <w:t>.-</w:t>
      </w:r>
      <w:proofErr w:type="gramEnd"/>
      <w:r w:rsidRPr="00334174">
        <w:rPr>
          <w:rFonts w:cs="Calibri"/>
          <w:sz w:val="22"/>
          <w:szCs w:val="22"/>
        </w:rPr>
        <w:t xml:space="preserve"> La subvención será regulada conforme a los siguientes puntos:</w:t>
      </w:r>
    </w:p>
    <w:p w:rsidR="00D110E9" w:rsidRPr="00334174" w:rsidRDefault="00D110E9" w:rsidP="00D110E9">
      <w:pPr>
        <w:pStyle w:val="Gorputz-testua21"/>
        <w:widowControl/>
        <w:rPr>
          <w:rFonts w:cs="Calibri"/>
          <w:sz w:val="22"/>
          <w:szCs w:val="22"/>
        </w:rPr>
      </w:pPr>
    </w:p>
    <w:p w:rsidR="00DD69A6" w:rsidRPr="00334174" w:rsidRDefault="00D110E9" w:rsidP="00DD69A6">
      <w:pPr>
        <w:pStyle w:val="Gorputz-testua21"/>
        <w:widowControl/>
        <w:rPr>
          <w:rFonts w:cs="Calibri"/>
          <w:sz w:val="20"/>
        </w:rPr>
      </w:pPr>
      <w:r w:rsidRPr="00334174">
        <w:rPr>
          <w:rFonts w:cs="Calibri"/>
          <w:b/>
          <w:bCs/>
          <w:sz w:val="20"/>
        </w:rPr>
        <w:t>1.-</w:t>
      </w:r>
      <w:r w:rsidRPr="00334174">
        <w:rPr>
          <w:rFonts w:cs="Calibri"/>
          <w:b/>
          <w:bCs/>
          <w:sz w:val="20"/>
        </w:rPr>
        <w:tab/>
      </w:r>
      <w:r w:rsidR="00DD69A6" w:rsidRPr="00334174">
        <w:rPr>
          <w:rFonts w:cs="Calibri"/>
          <w:b/>
          <w:bCs/>
          <w:sz w:val="20"/>
        </w:rPr>
        <w:t xml:space="preserve">Objeto </w:t>
      </w:r>
    </w:p>
    <w:p w:rsidR="00DD69A6" w:rsidRPr="00334174" w:rsidRDefault="00DD69A6" w:rsidP="00DD69A6">
      <w:pPr>
        <w:pStyle w:val="Gorputz-testua21"/>
        <w:widowControl/>
        <w:rPr>
          <w:rFonts w:cs="Calibri"/>
          <w:sz w:val="20"/>
        </w:rPr>
      </w:pPr>
    </w:p>
    <w:p w:rsidR="00DD69A6" w:rsidRPr="00334174" w:rsidRDefault="00DD69A6" w:rsidP="00DD69A6">
      <w:pPr>
        <w:pStyle w:val="Gorputz-testua21"/>
        <w:widowControl/>
        <w:ind w:firstLine="708"/>
        <w:rPr>
          <w:rFonts w:cs="Calibri"/>
          <w:sz w:val="20"/>
          <w:lang w:eastAsia="zh-CN"/>
        </w:rPr>
      </w:pPr>
      <w:r w:rsidRPr="00334174">
        <w:rPr>
          <w:rFonts w:cs="Calibri"/>
          <w:sz w:val="20"/>
          <w:lang w:eastAsia="zh-CN"/>
        </w:rPr>
        <w:t>La citada subvención tiene por objeto la organización de su actividad anual de 2025.</w:t>
      </w:r>
    </w:p>
    <w:p w:rsidR="00DD69A6" w:rsidRPr="00334174" w:rsidRDefault="00DD69A6" w:rsidP="00DD69A6">
      <w:pPr>
        <w:pStyle w:val="Gorputz-testua21"/>
        <w:widowControl/>
        <w:ind w:firstLine="708"/>
        <w:rPr>
          <w:rFonts w:cs="Calibri"/>
          <w:i/>
          <w:sz w:val="20"/>
        </w:rPr>
      </w:pPr>
    </w:p>
    <w:p w:rsidR="00DD69A6" w:rsidRPr="00334174" w:rsidRDefault="00DD69A6" w:rsidP="00DD69A6">
      <w:pPr>
        <w:pStyle w:val="Gorputz-testua21"/>
        <w:widowControl/>
        <w:ind w:firstLine="708"/>
        <w:rPr>
          <w:rFonts w:cs="Calibri"/>
        </w:rPr>
      </w:pPr>
      <w:r w:rsidRPr="00334174">
        <w:rPr>
          <w:rFonts w:cs="Calibri"/>
          <w:sz w:val="20"/>
        </w:rPr>
        <w:t>El Ayuntamiento de Zarautz quedará exento de cualquier responsabilidad civil, mercantil, laboral o de cualquier clase derivada de la actuación subvencionada.</w:t>
      </w:r>
    </w:p>
    <w:p w:rsidR="00D110E9" w:rsidRPr="00334174" w:rsidRDefault="00D110E9" w:rsidP="00DD69A6">
      <w:pPr>
        <w:pStyle w:val="Gorputz-testua21"/>
        <w:widowControl/>
        <w:ind w:left="708"/>
        <w:rPr>
          <w:rStyle w:val="normaltextrun"/>
          <w:rFonts w:cs="Calibri"/>
          <w:color w:val="000000"/>
          <w:shd w:val="clear" w:color="auto" w:fill="FFFFFF"/>
        </w:rPr>
      </w:pPr>
      <w:r w:rsidRPr="00334174">
        <w:rPr>
          <w:rStyle w:val="normaltextrun"/>
          <w:rFonts w:cs="Calibri"/>
          <w:color w:val="000000"/>
          <w:shd w:val="clear" w:color="auto" w:fill="FFFFFF"/>
        </w:rPr>
        <w:t>.</w:t>
      </w:r>
    </w:p>
    <w:p w:rsidR="00D110E9" w:rsidRPr="00334174" w:rsidRDefault="00D110E9" w:rsidP="00D110E9">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08" w:firstLine="708"/>
        <w:rPr>
          <w:rStyle w:val="normaltextrun"/>
          <w:rFonts w:ascii="Book Antiqua" w:hAnsi="Book Antiqua" w:cs="Calibri"/>
          <w:color w:val="000000"/>
          <w:shd w:val="clear" w:color="auto" w:fill="FFFFFF"/>
        </w:rPr>
      </w:pPr>
    </w:p>
    <w:p w:rsidR="00D110E9" w:rsidRPr="00334174" w:rsidRDefault="00D110E9" w:rsidP="00D110E9">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08" w:firstLine="708"/>
        <w:rPr>
          <w:rFonts w:ascii="Book Antiqua" w:hAnsi="Book Antiqua" w:cs="Calibri"/>
        </w:rPr>
      </w:pPr>
    </w:p>
    <w:p w:rsidR="00D110E9" w:rsidRPr="00334174" w:rsidRDefault="00D110E9" w:rsidP="00D110E9">
      <w:pPr>
        <w:pStyle w:val="Gorputz-testua21"/>
        <w:widowControl/>
        <w:ind w:left="708"/>
        <w:rPr>
          <w:rFonts w:cs="Calibri"/>
          <w:sz w:val="20"/>
        </w:rPr>
      </w:pPr>
    </w:p>
    <w:p w:rsidR="00D110E9" w:rsidRPr="00334174" w:rsidRDefault="00D110E9" w:rsidP="00D110E9">
      <w:pPr>
        <w:pStyle w:val="Gorputz-testua21"/>
        <w:widowControl/>
        <w:ind w:left="708"/>
        <w:rPr>
          <w:rFonts w:cs="Calibri"/>
          <w:b/>
          <w:bCs/>
          <w:sz w:val="20"/>
          <w:highlight w:val="yellow"/>
        </w:rPr>
      </w:pPr>
      <w:r w:rsidRPr="00334174">
        <w:rPr>
          <w:rFonts w:cs="Calibri"/>
          <w:b/>
          <w:bCs/>
          <w:sz w:val="20"/>
        </w:rPr>
        <w:t>2.-</w:t>
      </w:r>
      <w:r w:rsidRPr="00334174">
        <w:rPr>
          <w:rFonts w:cs="Calibri"/>
          <w:b/>
          <w:bCs/>
          <w:sz w:val="20"/>
        </w:rPr>
        <w:tab/>
      </w:r>
      <w:r w:rsidR="003010AD" w:rsidRPr="00334174">
        <w:rPr>
          <w:rFonts w:cs="Calibri"/>
          <w:b/>
          <w:bCs/>
          <w:sz w:val="20"/>
        </w:rPr>
        <w:t>Obligaciones de la</w:t>
      </w:r>
      <w:r w:rsidR="003010AD" w:rsidRPr="00334174">
        <w:rPr>
          <w:rFonts w:cs="Calibri"/>
          <w:b/>
          <w:bCs/>
          <w:smallCaps/>
          <w:sz w:val="20"/>
        </w:rPr>
        <w:t xml:space="preserve"> asociación</w:t>
      </w:r>
      <w:r w:rsidR="003010AD" w:rsidRPr="00334174">
        <w:rPr>
          <w:rFonts w:cs="Calibri"/>
          <w:b/>
          <w:bCs/>
          <w:sz w:val="20"/>
        </w:rPr>
        <w:t xml:space="preserve"> </w:t>
      </w:r>
      <w:proofErr w:type="spellStart"/>
      <w:r w:rsidRPr="00334174">
        <w:rPr>
          <w:rFonts w:cs="Calibri"/>
          <w:b/>
          <w:bCs/>
          <w:smallCaps/>
          <w:sz w:val="20"/>
        </w:rPr>
        <w:t>zarauzko</w:t>
      </w:r>
      <w:proofErr w:type="spellEnd"/>
      <w:r w:rsidRPr="00334174">
        <w:rPr>
          <w:rFonts w:cs="Calibri"/>
          <w:b/>
          <w:bCs/>
          <w:smallCaps/>
          <w:sz w:val="20"/>
        </w:rPr>
        <w:t xml:space="preserve"> </w:t>
      </w:r>
      <w:proofErr w:type="spellStart"/>
      <w:r w:rsidRPr="00334174">
        <w:rPr>
          <w:rFonts w:cs="Calibri"/>
          <w:b/>
          <w:bCs/>
          <w:smallCaps/>
          <w:sz w:val="20"/>
        </w:rPr>
        <w:t>musika</w:t>
      </w:r>
      <w:proofErr w:type="spellEnd"/>
      <w:r w:rsidRPr="00334174">
        <w:rPr>
          <w:rFonts w:cs="Calibri"/>
          <w:b/>
          <w:bCs/>
          <w:smallCaps/>
          <w:sz w:val="20"/>
        </w:rPr>
        <w:t xml:space="preserve"> banda</w:t>
      </w:r>
    </w:p>
    <w:p w:rsidR="00D110E9" w:rsidRPr="00334174" w:rsidRDefault="00D110E9" w:rsidP="00D110E9">
      <w:pPr>
        <w:pStyle w:val="Gorputz-testua21"/>
        <w:widowControl/>
        <w:ind w:left="708"/>
        <w:rPr>
          <w:rFonts w:cs="Calibri"/>
          <w:b/>
          <w:bCs/>
          <w:sz w:val="20"/>
        </w:rPr>
      </w:pPr>
    </w:p>
    <w:p w:rsidR="0073692D" w:rsidRPr="00334174" w:rsidRDefault="0073692D" w:rsidP="00D110E9">
      <w:pPr>
        <w:pStyle w:val="Zerrenda-paragrafoa"/>
        <w:numPr>
          <w:ilvl w:val="0"/>
          <w:numId w:val="1"/>
        </w:numPr>
        <w:tabs>
          <w:tab w:val="clear" w:pos="786"/>
          <w:tab w:val="num" w:pos="1494"/>
        </w:tabs>
        <w:spacing w:after="0" w:line="240" w:lineRule="auto"/>
        <w:ind w:left="1494"/>
        <w:jc w:val="both"/>
        <w:rPr>
          <w:rFonts w:ascii="Book Antiqua" w:hAnsi="Book Antiqua" w:cs="Calibri"/>
          <w:color w:val="000000"/>
          <w:sz w:val="20"/>
          <w:szCs w:val="20"/>
          <w:lang w:val="es-ES"/>
        </w:rPr>
      </w:pPr>
      <w:r w:rsidRPr="00334174">
        <w:rPr>
          <w:rFonts w:ascii="Book Antiqua" w:hAnsi="Book Antiqua" w:cs="Calibri"/>
          <w:color w:val="000000"/>
          <w:sz w:val="20"/>
          <w:szCs w:val="20"/>
          <w:lang w:val="es-ES"/>
        </w:rPr>
        <w:t>Desarrollar la actividad anual acordada en 2025. En este sentido, se tendrá en cuenta todo lo relativo a espacios e infraestructuras necesarias para el desarrollo de la iniciativa (actividades culturales, salarios, colaboradores</w:t>
      </w:r>
      <w:r w:rsidR="00CF16CF">
        <w:rPr>
          <w:rFonts w:ascii="Book Antiqua" w:hAnsi="Book Antiqua" w:cs="Calibri"/>
          <w:color w:val="000000"/>
          <w:sz w:val="20"/>
          <w:szCs w:val="20"/>
          <w:lang w:val="es-ES"/>
        </w:rPr>
        <w:t>/as</w:t>
      </w:r>
      <w:r w:rsidRPr="00334174">
        <w:rPr>
          <w:rFonts w:ascii="Book Antiqua" w:hAnsi="Book Antiqua" w:cs="Calibri"/>
          <w:color w:val="000000"/>
          <w:sz w:val="20"/>
          <w:szCs w:val="20"/>
          <w:lang w:val="es-ES"/>
        </w:rPr>
        <w:t>, gastos corrientes...).</w:t>
      </w:r>
    </w:p>
    <w:p w:rsidR="00D110E9" w:rsidRPr="00334174" w:rsidRDefault="00D110E9" w:rsidP="00D110E9">
      <w:pPr>
        <w:pStyle w:val="Zerrenda-paragrafoa"/>
        <w:spacing w:after="0" w:line="240" w:lineRule="auto"/>
        <w:ind w:left="1494"/>
        <w:jc w:val="both"/>
        <w:rPr>
          <w:rFonts w:ascii="Book Antiqua" w:hAnsi="Book Antiqua" w:cs="Calibri"/>
          <w:color w:val="000000"/>
          <w:sz w:val="20"/>
          <w:szCs w:val="20"/>
          <w:highlight w:val="yellow"/>
          <w:lang w:val="es-ES"/>
        </w:rPr>
      </w:pPr>
    </w:p>
    <w:p w:rsidR="00D110E9" w:rsidRPr="00334174" w:rsidRDefault="0073692D" w:rsidP="00D110E9">
      <w:pPr>
        <w:pStyle w:val="Zerrenda-paragrafoa"/>
        <w:spacing w:after="0" w:line="240" w:lineRule="auto"/>
        <w:ind w:left="1494"/>
        <w:jc w:val="both"/>
        <w:rPr>
          <w:rFonts w:ascii="Book Antiqua" w:hAnsi="Book Antiqua" w:cs="Calibri"/>
          <w:color w:val="000000"/>
          <w:sz w:val="20"/>
          <w:szCs w:val="20"/>
          <w:lang w:val="es-ES"/>
        </w:rPr>
      </w:pPr>
      <w:r w:rsidRPr="00334174">
        <w:rPr>
          <w:rFonts w:ascii="Book Antiqua" w:hAnsi="Book Antiqua" w:cs="Calibri"/>
          <w:color w:val="000000"/>
          <w:sz w:val="20"/>
          <w:szCs w:val="20"/>
          <w:lang w:val="es-ES"/>
        </w:rPr>
        <w:t>Actividades previstas</w:t>
      </w:r>
      <w:r w:rsidR="00D110E9" w:rsidRPr="00334174">
        <w:rPr>
          <w:rFonts w:ascii="Book Antiqua" w:hAnsi="Book Antiqua" w:cs="Calibri"/>
          <w:color w:val="000000"/>
          <w:sz w:val="20"/>
          <w:szCs w:val="20"/>
          <w:lang w:val="es-ES"/>
        </w:rPr>
        <w:t>:</w:t>
      </w:r>
    </w:p>
    <w:p w:rsidR="00D110E9" w:rsidRPr="00334174" w:rsidRDefault="0073692D" w:rsidP="00D110E9">
      <w:pPr>
        <w:ind w:left="1854"/>
        <w:jc w:val="both"/>
        <w:rPr>
          <w:rFonts w:ascii="Book Antiqua" w:hAnsi="Book Antiqua" w:cs="Calibri"/>
          <w:color w:val="000000"/>
          <w:sz w:val="20"/>
          <w:szCs w:val="20"/>
        </w:rPr>
      </w:pPr>
      <w:r w:rsidRPr="00334174">
        <w:rPr>
          <w:rFonts w:ascii="Book Antiqua" w:hAnsi="Book Antiqua" w:cs="Calibri"/>
          <w:color w:val="000000"/>
          <w:sz w:val="20"/>
          <w:szCs w:val="20"/>
        </w:rPr>
        <w:t>Para preparar ensayos, conciertos y actuaciones</w:t>
      </w:r>
      <w:r w:rsidR="00D110E9" w:rsidRPr="00334174">
        <w:rPr>
          <w:rFonts w:ascii="Book Antiqua" w:hAnsi="Book Antiqua" w:cs="Calibri"/>
          <w:color w:val="000000"/>
          <w:sz w:val="20"/>
          <w:szCs w:val="20"/>
        </w:rPr>
        <w:t>:</w:t>
      </w:r>
    </w:p>
    <w:p w:rsidR="00D110E9" w:rsidRPr="00334174" w:rsidRDefault="0073692D" w:rsidP="00D110E9">
      <w:pPr>
        <w:pStyle w:val="Zerrenda-paragrafoa"/>
        <w:numPr>
          <w:ilvl w:val="0"/>
          <w:numId w:val="8"/>
        </w:numPr>
        <w:spacing w:after="0" w:line="240" w:lineRule="auto"/>
        <w:ind w:left="2574"/>
        <w:jc w:val="both"/>
        <w:rPr>
          <w:rFonts w:ascii="Book Antiqua" w:hAnsi="Book Antiqua" w:cs="Calibri"/>
          <w:color w:val="000000"/>
          <w:sz w:val="20"/>
          <w:szCs w:val="20"/>
          <w:lang w:val="es-ES"/>
        </w:rPr>
      </w:pPr>
      <w:r w:rsidRPr="00334174">
        <w:rPr>
          <w:rFonts w:ascii="Book Antiqua" w:hAnsi="Book Antiqua" w:cs="Calibri"/>
          <w:color w:val="000000"/>
          <w:sz w:val="20"/>
          <w:szCs w:val="20"/>
          <w:lang w:val="es-ES"/>
        </w:rPr>
        <w:t>Ensayos de toda la banda, los martes y viernes de 20:00 a 21:30</w:t>
      </w:r>
      <w:r w:rsidR="00D110E9" w:rsidRPr="00334174">
        <w:rPr>
          <w:rFonts w:ascii="Book Antiqua" w:hAnsi="Book Antiqua" w:cs="Calibri"/>
          <w:color w:val="000000"/>
          <w:sz w:val="20"/>
          <w:szCs w:val="20"/>
          <w:lang w:val="es-ES"/>
        </w:rPr>
        <w:t xml:space="preserve"> </w:t>
      </w:r>
    </w:p>
    <w:p w:rsidR="0073692D" w:rsidRPr="00334174" w:rsidRDefault="0073692D" w:rsidP="00D110E9">
      <w:pPr>
        <w:pStyle w:val="Zerrenda-paragrafoa"/>
        <w:numPr>
          <w:ilvl w:val="0"/>
          <w:numId w:val="8"/>
        </w:numPr>
        <w:spacing w:after="0" w:line="240" w:lineRule="auto"/>
        <w:ind w:left="2574"/>
        <w:jc w:val="both"/>
        <w:rPr>
          <w:rFonts w:ascii="Book Antiqua" w:hAnsi="Book Antiqua" w:cs="Calibri"/>
          <w:color w:val="000000"/>
          <w:sz w:val="20"/>
          <w:szCs w:val="20"/>
          <w:lang w:val="es-ES"/>
        </w:rPr>
      </w:pPr>
      <w:r w:rsidRPr="00334174">
        <w:rPr>
          <w:rFonts w:ascii="Book Antiqua" w:hAnsi="Book Antiqua" w:cs="Calibri"/>
          <w:color w:val="000000"/>
          <w:sz w:val="20"/>
          <w:szCs w:val="20"/>
          <w:lang w:val="es-ES"/>
        </w:rPr>
        <w:t>Ensayos grupales según necesidades</w:t>
      </w:r>
    </w:p>
    <w:p w:rsidR="00D110E9" w:rsidRPr="00334174" w:rsidRDefault="0073692D" w:rsidP="00D110E9">
      <w:pPr>
        <w:pStyle w:val="Zerrenda-paragrafoa"/>
        <w:numPr>
          <w:ilvl w:val="0"/>
          <w:numId w:val="8"/>
        </w:numPr>
        <w:spacing w:after="0" w:line="240" w:lineRule="auto"/>
        <w:ind w:left="2574"/>
        <w:jc w:val="both"/>
        <w:rPr>
          <w:rFonts w:ascii="Book Antiqua" w:hAnsi="Book Antiqua" w:cs="Calibri"/>
          <w:color w:val="000000"/>
          <w:sz w:val="20"/>
          <w:szCs w:val="20"/>
          <w:lang w:val="es-ES"/>
        </w:rPr>
      </w:pPr>
      <w:r w:rsidRPr="00334174">
        <w:rPr>
          <w:rFonts w:ascii="Book Antiqua" w:hAnsi="Book Antiqua" w:cs="Calibri"/>
          <w:color w:val="000000"/>
          <w:sz w:val="20"/>
          <w:szCs w:val="20"/>
          <w:lang w:val="es-ES"/>
        </w:rPr>
        <w:t>Ensayos individuales según necesidades</w:t>
      </w:r>
      <w:r w:rsidR="00D110E9" w:rsidRPr="00334174">
        <w:rPr>
          <w:rFonts w:ascii="Book Antiqua" w:hAnsi="Book Antiqua" w:cs="Calibri"/>
          <w:color w:val="000000"/>
          <w:sz w:val="20"/>
          <w:szCs w:val="20"/>
          <w:lang w:val="es-ES"/>
        </w:rPr>
        <w:t xml:space="preserve"> </w:t>
      </w:r>
    </w:p>
    <w:p w:rsidR="00D110E9" w:rsidRPr="00334174" w:rsidRDefault="00D110E9" w:rsidP="00D110E9">
      <w:pPr>
        <w:ind w:left="1854"/>
        <w:jc w:val="both"/>
        <w:rPr>
          <w:rFonts w:ascii="Book Antiqua" w:hAnsi="Book Antiqua" w:cs="Calibri"/>
          <w:color w:val="000000"/>
          <w:sz w:val="20"/>
          <w:szCs w:val="20"/>
        </w:rPr>
      </w:pPr>
    </w:p>
    <w:p w:rsidR="00D110E9" w:rsidRPr="00334174" w:rsidRDefault="005D7AB3" w:rsidP="00D110E9">
      <w:pPr>
        <w:ind w:left="1854"/>
        <w:jc w:val="both"/>
        <w:rPr>
          <w:rFonts w:ascii="Book Antiqua" w:hAnsi="Book Antiqua" w:cs="Calibri"/>
          <w:color w:val="000000"/>
          <w:sz w:val="20"/>
          <w:szCs w:val="20"/>
        </w:rPr>
      </w:pPr>
      <w:r w:rsidRPr="00334174">
        <w:rPr>
          <w:rFonts w:ascii="Book Antiqua" w:hAnsi="Book Antiqua" w:cs="Calibri"/>
          <w:color w:val="000000"/>
          <w:sz w:val="20"/>
          <w:szCs w:val="20"/>
        </w:rPr>
        <w:t>Conciertos/actuaciones ante el público</w:t>
      </w:r>
      <w:r w:rsidR="00D110E9" w:rsidRPr="00334174">
        <w:rPr>
          <w:rFonts w:ascii="Book Antiqua" w:hAnsi="Book Antiqua" w:cs="Calibri"/>
          <w:color w:val="000000"/>
          <w:sz w:val="20"/>
          <w:szCs w:val="20"/>
        </w:rPr>
        <w:t>:</w:t>
      </w:r>
    </w:p>
    <w:p w:rsidR="00D110E9" w:rsidRPr="00334174" w:rsidRDefault="00D110E9" w:rsidP="00D110E9">
      <w:pPr>
        <w:ind w:left="1854"/>
        <w:jc w:val="both"/>
        <w:rPr>
          <w:rFonts w:ascii="Book Antiqua" w:hAnsi="Book Antiqua" w:cs="Calibri"/>
          <w:color w:val="000000"/>
          <w:sz w:val="20"/>
          <w:szCs w:val="20"/>
        </w:rPr>
      </w:pPr>
    </w:p>
    <w:p w:rsidR="00D110E9" w:rsidRPr="00334174" w:rsidRDefault="00D110E9" w:rsidP="00D110E9">
      <w:pPr>
        <w:pStyle w:val="Zerrenda-paragrafoa"/>
        <w:numPr>
          <w:ilvl w:val="0"/>
          <w:numId w:val="7"/>
        </w:numPr>
        <w:spacing w:after="0" w:line="240" w:lineRule="auto"/>
        <w:ind w:left="2551"/>
        <w:jc w:val="both"/>
        <w:rPr>
          <w:rFonts w:ascii="Book Antiqua" w:hAnsi="Book Antiqua"/>
          <w:color w:val="000000"/>
          <w:sz w:val="20"/>
          <w:szCs w:val="20"/>
          <w:lang w:val="es-ES"/>
        </w:rPr>
      </w:pPr>
      <w:r w:rsidRPr="00334174">
        <w:rPr>
          <w:rFonts w:ascii="Book Antiqua" w:hAnsi="Book Antiqua"/>
          <w:color w:val="000000"/>
          <w:sz w:val="20"/>
          <w:szCs w:val="20"/>
          <w:lang w:val="es-ES"/>
        </w:rPr>
        <w:t>5</w:t>
      </w:r>
      <w:r w:rsidR="002C770B" w:rsidRPr="00334174">
        <w:rPr>
          <w:rFonts w:ascii="Book Antiqua" w:hAnsi="Book Antiqua"/>
          <w:color w:val="000000"/>
          <w:sz w:val="20"/>
          <w:szCs w:val="20"/>
          <w:lang w:val="es-ES"/>
        </w:rPr>
        <w:t xml:space="preserve"> de enero: llegada de los reyes</w:t>
      </w:r>
    </w:p>
    <w:p w:rsidR="00D110E9" w:rsidRPr="00334174" w:rsidRDefault="00D110E9" w:rsidP="00D110E9">
      <w:pPr>
        <w:pStyle w:val="Zerrenda-paragrafoa"/>
        <w:numPr>
          <w:ilvl w:val="0"/>
          <w:numId w:val="7"/>
        </w:numPr>
        <w:spacing w:after="0" w:line="240" w:lineRule="auto"/>
        <w:ind w:left="2551"/>
        <w:jc w:val="both"/>
        <w:rPr>
          <w:rFonts w:ascii="Book Antiqua" w:hAnsi="Book Antiqua"/>
          <w:color w:val="000000"/>
          <w:sz w:val="20"/>
          <w:szCs w:val="20"/>
          <w:lang w:val="es-ES"/>
        </w:rPr>
      </w:pPr>
      <w:r w:rsidRPr="00334174">
        <w:rPr>
          <w:rFonts w:ascii="Book Antiqua" w:hAnsi="Book Antiqua"/>
          <w:color w:val="000000"/>
          <w:sz w:val="20"/>
          <w:szCs w:val="20"/>
          <w:lang w:val="es-ES"/>
        </w:rPr>
        <w:t>Mar</w:t>
      </w:r>
      <w:r w:rsidR="002C770B" w:rsidRPr="00334174">
        <w:rPr>
          <w:rFonts w:ascii="Book Antiqua" w:hAnsi="Book Antiqua"/>
          <w:color w:val="000000"/>
          <w:sz w:val="20"/>
          <w:szCs w:val="20"/>
          <w:lang w:val="es-ES"/>
        </w:rPr>
        <w:t>zo</w:t>
      </w:r>
      <w:r w:rsidRPr="00334174">
        <w:rPr>
          <w:rFonts w:ascii="Book Antiqua" w:hAnsi="Book Antiqua"/>
          <w:color w:val="000000"/>
          <w:sz w:val="20"/>
          <w:szCs w:val="20"/>
          <w:lang w:val="es-ES"/>
        </w:rPr>
        <w:t xml:space="preserve">: </w:t>
      </w:r>
      <w:r w:rsidR="002C770B" w:rsidRPr="00334174">
        <w:rPr>
          <w:rFonts w:ascii="Book Antiqua" w:hAnsi="Book Antiqua"/>
          <w:color w:val="000000"/>
          <w:sz w:val="20"/>
          <w:szCs w:val="20"/>
          <w:lang w:val="es-ES"/>
        </w:rPr>
        <w:t>concierto de primavera</w:t>
      </w:r>
      <w:r w:rsidRPr="00334174">
        <w:rPr>
          <w:rFonts w:ascii="Book Antiqua" w:hAnsi="Book Antiqua"/>
          <w:color w:val="000000"/>
          <w:sz w:val="20"/>
          <w:szCs w:val="20"/>
          <w:lang w:val="es-ES"/>
        </w:rPr>
        <w:t xml:space="preserve"> </w:t>
      </w:r>
    </w:p>
    <w:p w:rsidR="00D110E9" w:rsidRPr="00334174" w:rsidRDefault="002C770B" w:rsidP="00D110E9">
      <w:pPr>
        <w:pStyle w:val="Zerrenda-paragrafoa"/>
        <w:numPr>
          <w:ilvl w:val="0"/>
          <w:numId w:val="7"/>
        </w:numPr>
        <w:spacing w:after="0" w:line="240" w:lineRule="auto"/>
        <w:ind w:left="2551"/>
        <w:jc w:val="both"/>
        <w:rPr>
          <w:rFonts w:ascii="Book Antiqua" w:hAnsi="Book Antiqua"/>
          <w:color w:val="000000"/>
          <w:sz w:val="20"/>
          <w:szCs w:val="20"/>
          <w:lang w:val="es-ES"/>
        </w:rPr>
      </w:pPr>
      <w:r w:rsidRPr="00334174">
        <w:rPr>
          <w:rFonts w:ascii="Book Antiqua" w:hAnsi="Book Antiqua"/>
          <w:color w:val="000000"/>
          <w:sz w:val="20"/>
          <w:szCs w:val="20"/>
          <w:lang w:val="es-ES"/>
        </w:rPr>
        <w:t xml:space="preserve">Fiestas de </w:t>
      </w:r>
      <w:r w:rsidR="00D110E9" w:rsidRPr="00334174">
        <w:rPr>
          <w:rFonts w:ascii="Book Antiqua" w:hAnsi="Book Antiqua"/>
          <w:color w:val="000000"/>
          <w:sz w:val="20"/>
          <w:szCs w:val="20"/>
          <w:lang w:val="es-ES"/>
        </w:rPr>
        <w:t xml:space="preserve">San </w:t>
      </w:r>
      <w:proofErr w:type="spellStart"/>
      <w:r w:rsidR="00D110E9" w:rsidRPr="00334174">
        <w:rPr>
          <w:rFonts w:ascii="Book Antiqua" w:hAnsi="Book Antiqua"/>
          <w:color w:val="000000"/>
          <w:sz w:val="20"/>
          <w:szCs w:val="20"/>
          <w:lang w:val="es-ES"/>
        </w:rPr>
        <w:t>Pelaio</w:t>
      </w:r>
      <w:proofErr w:type="spellEnd"/>
      <w:r w:rsidR="00D110E9" w:rsidRPr="00334174">
        <w:rPr>
          <w:rFonts w:ascii="Book Antiqua" w:hAnsi="Book Antiqua"/>
          <w:color w:val="000000"/>
          <w:sz w:val="20"/>
          <w:szCs w:val="20"/>
          <w:lang w:val="es-ES"/>
        </w:rPr>
        <w:t xml:space="preserve">: </w:t>
      </w:r>
      <w:r w:rsidR="008E0CFB">
        <w:rPr>
          <w:rFonts w:ascii="Book Antiqua" w:hAnsi="Book Antiqua"/>
          <w:color w:val="000000"/>
          <w:sz w:val="20"/>
          <w:szCs w:val="20"/>
          <w:lang w:val="es-ES"/>
        </w:rPr>
        <w:t>alarde i</w:t>
      </w:r>
      <w:r w:rsidRPr="00334174">
        <w:rPr>
          <w:rFonts w:ascii="Book Antiqua" w:hAnsi="Book Antiqua"/>
          <w:color w:val="000000"/>
          <w:sz w:val="20"/>
          <w:szCs w:val="20"/>
          <w:lang w:val="es-ES"/>
        </w:rPr>
        <w:t>nfantil</w:t>
      </w:r>
      <w:r w:rsidR="00D110E9" w:rsidRPr="00334174">
        <w:rPr>
          <w:rFonts w:ascii="Book Antiqua" w:hAnsi="Book Antiqua"/>
          <w:color w:val="000000"/>
          <w:sz w:val="20"/>
          <w:szCs w:val="20"/>
          <w:lang w:val="es-ES"/>
        </w:rPr>
        <w:t xml:space="preserve">, </w:t>
      </w:r>
      <w:r w:rsidRPr="00334174">
        <w:rPr>
          <w:rFonts w:ascii="Book Antiqua" w:hAnsi="Book Antiqua"/>
          <w:color w:val="000000"/>
          <w:sz w:val="20"/>
          <w:szCs w:val="20"/>
          <w:lang w:val="es-ES"/>
        </w:rPr>
        <w:t>izada de bandera y concierto</w:t>
      </w:r>
      <w:r w:rsidR="00D110E9" w:rsidRPr="00334174">
        <w:rPr>
          <w:rFonts w:ascii="Book Antiqua" w:hAnsi="Book Antiqua"/>
          <w:color w:val="000000"/>
          <w:sz w:val="20"/>
          <w:szCs w:val="20"/>
          <w:lang w:val="es-ES"/>
        </w:rPr>
        <w:t xml:space="preserve"> </w:t>
      </w:r>
    </w:p>
    <w:p w:rsidR="00D110E9" w:rsidRPr="00334174" w:rsidRDefault="00E92CA4" w:rsidP="00D110E9">
      <w:pPr>
        <w:pStyle w:val="Zerrenda-paragrafoa"/>
        <w:numPr>
          <w:ilvl w:val="0"/>
          <w:numId w:val="7"/>
        </w:numPr>
        <w:spacing w:after="0" w:line="240" w:lineRule="auto"/>
        <w:ind w:left="2551"/>
        <w:jc w:val="both"/>
        <w:rPr>
          <w:rFonts w:ascii="Book Antiqua" w:hAnsi="Book Antiqua" w:cs="Calibri"/>
          <w:color w:val="000000"/>
          <w:sz w:val="20"/>
          <w:szCs w:val="20"/>
          <w:lang w:val="es-ES"/>
        </w:rPr>
      </w:pPr>
      <w:r w:rsidRPr="00334174">
        <w:rPr>
          <w:rFonts w:ascii="Book Antiqua" w:hAnsi="Book Antiqua"/>
          <w:color w:val="000000"/>
          <w:sz w:val="20"/>
          <w:szCs w:val="20"/>
          <w:lang w:val="es-ES"/>
        </w:rPr>
        <w:t>Julio</w:t>
      </w:r>
      <w:r w:rsidR="00D110E9" w:rsidRPr="00334174">
        <w:rPr>
          <w:rFonts w:ascii="Book Antiqua" w:hAnsi="Book Antiqua"/>
          <w:color w:val="000000"/>
          <w:sz w:val="20"/>
          <w:szCs w:val="20"/>
          <w:lang w:val="es-ES"/>
        </w:rPr>
        <w:t xml:space="preserve">: </w:t>
      </w:r>
      <w:r w:rsidRPr="00334174">
        <w:rPr>
          <w:rFonts w:ascii="Book Antiqua" w:hAnsi="Book Antiqua"/>
          <w:color w:val="000000"/>
          <w:sz w:val="20"/>
          <w:szCs w:val="20"/>
          <w:lang w:val="es-ES"/>
        </w:rPr>
        <w:t>concierto de verano</w:t>
      </w:r>
      <w:r w:rsidR="00D110E9" w:rsidRPr="00334174">
        <w:rPr>
          <w:rFonts w:ascii="Book Antiqua" w:hAnsi="Book Antiqua"/>
          <w:color w:val="000000"/>
          <w:sz w:val="20"/>
          <w:szCs w:val="20"/>
          <w:lang w:val="es-ES"/>
        </w:rPr>
        <w:t xml:space="preserve"> </w:t>
      </w:r>
    </w:p>
    <w:p w:rsidR="00D110E9" w:rsidRPr="00334174" w:rsidRDefault="00E92CA4" w:rsidP="00D110E9">
      <w:pPr>
        <w:pStyle w:val="Zerrenda-paragrafoa"/>
        <w:numPr>
          <w:ilvl w:val="0"/>
          <w:numId w:val="7"/>
        </w:numPr>
        <w:spacing w:after="0" w:line="240" w:lineRule="auto"/>
        <w:ind w:left="2551"/>
        <w:jc w:val="both"/>
        <w:rPr>
          <w:rFonts w:ascii="Book Antiqua" w:hAnsi="Book Antiqua" w:cs="Calibri"/>
          <w:color w:val="FF0000"/>
          <w:sz w:val="20"/>
          <w:szCs w:val="20"/>
          <w:lang w:val="es-ES"/>
        </w:rPr>
      </w:pPr>
      <w:r w:rsidRPr="00334174">
        <w:rPr>
          <w:rFonts w:ascii="Book Antiqua" w:hAnsi="Book Antiqua"/>
          <w:color w:val="000000"/>
          <w:sz w:val="20"/>
          <w:szCs w:val="20"/>
          <w:lang w:val="es-ES"/>
        </w:rPr>
        <w:t>Noviembre: concierto de Santa Cecilia</w:t>
      </w:r>
    </w:p>
    <w:p w:rsidR="00D110E9" w:rsidRPr="00334174" w:rsidRDefault="00E92CA4" w:rsidP="00D110E9">
      <w:pPr>
        <w:pStyle w:val="Zerrenda-paragrafoa"/>
        <w:numPr>
          <w:ilvl w:val="0"/>
          <w:numId w:val="7"/>
        </w:numPr>
        <w:spacing w:after="0" w:line="240" w:lineRule="auto"/>
        <w:ind w:left="2484"/>
        <w:jc w:val="both"/>
        <w:rPr>
          <w:rFonts w:ascii="Book Antiqua" w:hAnsi="Book Antiqua"/>
          <w:sz w:val="20"/>
          <w:szCs w:val="20"/>
          <w:lang w:val="es-ES"/>
        </w:rPr>
      </w:pPr>
      <w:r w:rsidRPr="00334174">
        <w:rPr>
          <w:rFonts w:ascii="Book Antiqua" w:hAnsi="Book Antiqua"/>
          <w:sz w:val="20"/>
          <w:szCs w:val="20"/>
          <w:lang w:val="es-ES"/>
        </w:rPr>
        <w:t>25 de diciembre: concierto de Navidad</w:t>
      </w:r>
      <w:r w:rsidR="00D110E9" w:rsidRPr="00334174">
        <w:rPr>
          <w:rFonts w:ascii="Book Antiqua" w:hAnsi="Book Antiqua"/>
          <w:sz w:val="20"/>
          <w:szCs w:val="20"/>
          <w:lang w:val="es-ES"/>
        </w:rPr>
        <w:t xml:space="preserve"> </w:t>
      </w:r>
    </w:p>
    <w:p w:rsidR="00D110E9" w:rsidRPr="00334174" w:rsidRDefault="00E92CA4" w:rsidP="00D110E9">
      <w:pPr>
        <w:pStyle w:val="Zerrenda-paragrafoa"/>
        <w:numPr>
          <w:ilvl w:val="0"/>
          <w:numId w:val="7"/>
        </w:numPr>
        <w:spacing w:after="0" w:line="240" w:lineRule="auto"/>
        <w:ind w:left="2484"/>
        <w:jc w:val="both"/>
        <w:rPr>
          <w:rFonts w:ascii="Book Antiqua" w:hAnsi="Book Antiqua"/>
          <w:sz w:val="20"/>
          <w:szCs w:val="20"/>
          <w:lang w:val="es-ES"/>
        </w:rPr>
      </w:pPr>
      <w:r w:rsidRPr="00334174">
        <w:rPr>
          <w:rFonts w:ascii="Book Antiqua" w:hAnsi="Book Antiqua"/>
          <w:sz w:val="20"/>
          <w:szCs w:val="20"/>
          <w:lang w:val="es-ES"/>
        </w:rPr>
        <w:t>Finales de diciembre: concierto en la residencia Santa Ana</w:t>
      </w:r>
    </w:p>
    <w:p w:rsidR="00D110E9" w:rsidRPr="00334174" w:rsidRDefault="00D110E9" w:rsidP="00D110E9">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1494"/>
        <w:rPr>
          <w:rFonts w:ascii="Book Antiqua" w:hAnsi="Book Antiqua" w:cs="Calibri"/>
        </w:rPr>
      </w:pPr>
    </w:p>
    <w:p w:rsidR="00D110E9" w:rsidRPr="00334174" w:rsidRDefault="00F00C51" w:rsidP="00D110E9">
      <w:pPr>
        <w:pStyle w:val="Textoindependiente21"/>
        <w:numPr>
          <w:ilvl w:val="0"/>
          <w:numId w:val="1"/>
        </w:numPr>
        <w:tabs>
          <w:tab w:val="clear" w:pos="1"/>
          <w:tab w:val="clear" w:pos="720"/>
          <w:tab w:val="clear" w:pos="786"/>
          <w:tab w:val="clear" w:pos="1440"/>
          <w:tab w:val="clear" w:pos="2160"/>
          <w:tab w:val="clear" w:pos="2880"/>
          <w:tab w:val="clear" w:pos="3600"/>
          <w:tab w:val="clear" w:pos="4320"/>
          <w:tab w:val="clear" w:pos="5040"/>
          <w:tab w:val="clear" w:pos="5760"/>
          <w:tab w:val="clear" w:pos="6480"/>
          <w:tab w:val="clear" w:pos="7200"/>
          <w:tab w:val="clear" w:pos="7920"/>
          <w:tab w:val="clear" w:pos="8640"/>
          <w:tab w:val="num" w:pos="1494"/>
        </w:tabs>
        <w:suppressAutoHyphens w:val="0"/>
        <w:ind w:left="1494"/>
        <w:rPr>
          <w:rFonts w:ascii="Book Antiqua" w:hAnsi="Book Antiqua" w:cs="Calibri"/>
        </w:rPr>
      </w:pPr>
      <w:r w:rsidRPr="00334174">
        <w:rPr>
          <w:rFonts w:ascii="Book Antiqua" w:hAnsi="Book Antiqua" w:cs="Calibri"/>
        </w:rPr>
        <w:t>Hasta 2020 el Ayuntamiento de Zarautz adquirió instrumentos para la Banda de Música de Zarautz. Estos instrumentos de propiedad municipal deben ser incluidos en la relación patrimonial del Ayuntamiento de Zarautz, por lo que la Banda de Música deberá presentar un inventario de los instrumentos de titularidad municipal.</w:t>
      </w:r>
    </w:p>
    <w:p w:rsidR="00D110E9" w:rsidRPr="00334174" w:rsidRDefault="00D110E9" w:rsidP="00D110E9">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1494"/>
        <w:rPr>
          <w:rFonts w:ascii="Book Antiqua" w:hAnsi="Book Antiqua" w:cs="Calibri"/>
        </w:rPr>
      </w:pPr>
    </w:p>
    <w:p w:rsidR="00D110E9" w:rsidRPr="00334174" w:rsidRDefault="00334174" w:rsidP="00D110E9">
      <w:pPr>
        <w:pStyle w:val="Textoindependiente21"/>
        <w:numPr>
          <w:ilvl w:val="0"/>
          <w:numId w:val="1"/>
        </w:numPr>
        <w:tabs>
          <w:tab w:val="clear" w:pos="1"/>
          <w:tab w:val="clear" w:pos="720"/>
          <w:tab w:val="clear" w:pos="786"/>
          <w:tab w:val="clear" w:pos="1440"/>
          <w:tab w:val="clear" w:pos="2160"/>
          <w:tab w:val="clear" w:pos="2880"/>
          <w:tab w:val="clear" w:pos="3600"/>
          <w:tab w:val="clear" w:pos="4320"/>
          <w:tab w:val="clear" w:pos="5040"/>
          <w:tab w:val="clear" w:pos="5760"/>
          <w:tab w:val="clear" w:pos="6480"/>
          <w:tab w:val="clear" w:pos="7200"/>
          <w:tab w:val="clear" w:pos="7920"/>
          <w:tab w:val="clear" w:pos="8640"/>
          <w:tab w:val="num" w:pos="1494"/>
        </w:tabs>
        <w:suppressAutoHyphens w:val="0"/>
        <w:ind w:left="1494"/>
        <w:rPr>
          <w:rFonts w:ascii="Book Antiqua" w:hAnsi="Book Antiqua" w:cs="Calibri"/>
        </w:rPr>
      </w:pPr>
      <w:r w:rsidRPr="00334174">
        <w:rPr>
          <w:rFonts w:ascii="Book Antiqua" w:hAnsi="Book Antiqua" w:cs="Calibri"/>
        </w:rPr>
        <w:t>Las personas o entidades beneficiarias de las subvenciones estarán obligadas a justificar el destino de los fondos percibidos a la finalidad que sirvió de fundamento a la subvención</w:t>
      </w:r>
      <w:r w:rsidR="00D110E9" w:rsidRPr="00334174">
        <w:rPr>
          <w:rFonts w:ascii="Book Antiqua" w:hAnsi="Book Antiqua" w:cs="Calibri"/>
        </w:rPr>
        <w:t>.</w:t>
      </w:r>
    </w:p>
    <w:p w:rsidR="00D110E9" w:rsidRPr="00334174" w:rsidRDefault="00D110E9" w:rsidP="00D110E9">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494"/>
        <w:rPr>
          <w:rFonts w:ascii="Book Antiqua" w:hAnsi="Book Antiqua" w:cs="Calibri"/>
        </w:rPr>
      </w:pPr>
    </w:p>
    <w:p w:rsidR="00791264" w:rsidRPr="00334174" w:rsidRDefault="00791264" w:rsidP="00791264">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firstLine="708"/>
        <w:rPr>
          <w:rFonts w:ascii="Book Antiqua" w:hAnsi="Book Antiqua" w:cs="Calibri"/>
        </w:rPr>
      </w:pPr>
      <w:r w:rsidRPr="00334174">
        <w:rPr>
          <w:rFonts w:ascii="Book Antiqua" w:hAnsi="Book Antiqua" w:cs="Calibri"/>
        </w:rPr>
        <w:t>- Obligaciones del ámbito de la paridad</w:t>
      </w:r>
      <w:r w:rsidR="00D110E9" w:rsidRPr="00334174">
        <w:rPr>
          <w:rFonts w:ascii="Book Antiqua" w:hAnsi="Book Antiqua" w:cs="Calibri"/>
        </w:rPr>
        <w:t xml:space="preserve">: </w:t>
      </w:r>
    </w:p>
    <w:p w:rsidR="00791264" w:rsidRPr="00334174" w:rsidRDefault="00791264" w:rsidP="00791264">
      <w:pPr>
        <w:pStyle w:val="Textoindependiente21"/>
        <w:ind w:left="1494"/>
        <w:rPr>
          <w:rFonts w:ascii="Book Antiqua" w:hAnsi="Book Antiqua" w:cs="Calibri"/>
        </w:rPr>
      </w:pPr>
    </w:p>
    <w:p w:rsidR="00791264" w:rsidRPr="00334174" w:rsidRDefault="00791264" w:rsidP="00791264">
      <w:pPr>
        <w:pStyle w:val="Textoindependiente21"/>
        <w:numPr>
          <w:ilvl w:val="0"/>
          <w:numId w:val="1"/>
        </w:numPr>
        <w:tabs>
          <w:tab w:val="clear" w:pos="786"/>
          <w:tab w:val="num" w:pos="1494"/>
        </w:tabs>
        <w:suppressAutoHyphens w:val="0"/>
        <w:ind w:left="1494"/>
        <w:rPr>
          <w:rFonts w:ascii="Book Antiqua" w:hAnsi="Book Antiqua" w:cs="Calibri"/>
        </w:rPr>
      </w:pPr>
      <w:r w:rsidRPr="00334174">
        <w:rPr>
          <w:rFonts w:ascii="Book Antiqua" w:hAnsi="Book Antiqua" w:cs="Calibri"/>
        </w:rPr>
        <w:t>Persona física o jurídica que no esté sancionada administrativamente, laboralmente o penalmente por delito sexual, de acuerdo a lo establecido por la Ley Orgánica 26/2015, de 28 de julio.</w:t>
      </w:r>
    </w:p>
    <w:p w:rsidR="00791264" w:rsidRPr="00334174" w:rsidRDefault="00791264" w:rsidP="00791264">
      <w:pPr>
        <w:pStyle w:val="Textoindependiente21"/>
        <w:numPr>
          <w:ilvl w:val="0"/>
          <w:numId w:val="1"/>
        </w:numPr>
        <w:tabs>
          <w:tab w:val="clear" w:pos="786"/>
          <w:tab w:val="num" w:pos="1494"/>
        </w:tabs>
        <w:suppressAutoHyphens w:val="0"/>
        <w:ind w:left="1494"/>
        <w:rPr>
          <w:rFonts w:ascii="Book Antiqua" w:hAnsi="Book Antiqua" w:cs="Calibri"/>
        </w:rPr>
      </w:pPr>
      <w:r w:rsidRPr="00334174">
        <w:rPr>
          <w:rFonts w:ascii="Book Antiqua" w:hAnsi="Book Antiqua" w:cs="Calibri"/>
        </w:rPr>
        <w:t>Cumplir los requisitos establecidos en la Ley Orgánica 3/2007, de 22 de marzo, para la igualdad efectiva de mujeres y hombres y en el Decreto Legislativo 1/2023, de 16 de marzo, por el que se aprueba el texto refundido de la Ley para la Igualdad de Mujeres y Hombres y Vidas Libres de Violencia Machista contra las Mujeres.</w:t>
      </w:r>
    </w:p>
    <w:p w:rsidR="00791264" w:rsidRPr="00334174" w:rsidRDefault="00791264" w:rsidP="00791264">
      <w:pPr>
        <w:pStyle w:val="Textoindependiente21"/>
        <w:numPr>
          <w:ilvl w:val="0"/>
          <w:numId w:val="1"/>
        </w:numPr>
        <w:tabs>
          <w:tab w:val="clear" w:pos="786"/>
          <w:tab w:val="num" w:pos="1494"/>
        </w:tabs>
        <w:suppressAutoHyphens w:val="0"/>
        <w:ind w:left="1494"/>
        <w:rPr>
          <w:rFonts w:ascii="Book Antiqua" w:hAnsi="Book Antiqua" w:cs="Calibri"/>
        </w:rPr>
      </w:pPr>
      <w:r w:rsidRPr="00334174">
        <w:rPr>
          <w:rFonts w:ascii="Book Antiqua" w:hAnsi="Book Antiqua" w:cs="Calibri"/>
        </w:rPr>
        <w:t>Persona física o jurídica con objetivos, sistemas de acceso, funcionamiento, trayectoria, práctica, organización o estatutos que cumplen con el principio de igualdad entre mujeres y hombres, y que no discrimina por razón de sexo, ideología, origen étnico, nacionalidad u orientación sexual (artículo 40 de la Ordenanza Municipal de Zarautz para la Igualdad entre Mujeres y Hombres).</w:t>
      </w:r>
    </w:p>
    <w:p w:rsidR="00791264" w:rsidRPr="00334174" w:rsidRDefault="00791264" w:rsidP="00791264">
      <w:pPr>
        <w:pStyle w:val="Textoindependiente21"/>
        <w:numPr>
          <w:ilvl w:val="0"/>
          <w:numId w:val="1"/>
        </w:numPr>
        <w:tabs>
          <w:tab w:val="clear" w:pos="786"/>
          <w:tab w:val="num" w:pos="1494"/>
        </w:tabs>
        <w:suppressAutoHyphens w:val="0"/>
        <w:ind w:left="1494"/>
        <w:rPr>
          <w:rFonts w:ascii="Book Antiqua" w:hAnsi="Book Antiqua" w:cs="Calibri"/>
        </w:rPr>
      </w:pPr>
      <w:r w:rsidRPr="00334174">
        <w:rPr>
          <w:rFonts w:ascii="Book Antiqua" w:hAnsi="Book Antiqua" w:cs="Calibri"/>
        </w:rPr>
        <w:t>Persona física y jurídica que no esté sancionada administrativamente, laboralmente o penalmente por haber vulnerado el derecho a la igualdad y el derecho a no ser discriminado o discriminada por razón de sexo (artículo 40 de la Ordenanza Municipal de Zarautz para la Igualdad entre Mujeres y Hombres).</w:t>
      </w:r>
    </w:p>
    <w:p w:rsidR="00791264" w:rsidRPr="00334174" w:rsidRDefault="00791264" w:rsidP="00791264">
      <w:pPr>
        <w:pStyle w:val="Textoindependiente21"/>
        <w:numPr>
          <w:ilvl w:val="0"/>
          <w:numId w:val="1"/>
        </w:numPr>
        <w:tabs>
          <w:tab w:val="clear" w:pos="786"/>
          <w:tab w:val="num" w:pos="1494"/>
        </w:tabs>
        <w:ind w:left="1494"/>
        <w:rPr>
          <w:rFonts w:ascii="Book Antiqua" w:hAnsi="Book Antiqua" w:cs="Calibri"/>
        </w:rPr>
      </w:pPr>
      <w:r w:rsidRPr="00334174">
        <w:rPr>
          <w:rFonts w:ascii="Book Antiqua" w:hAnsi="Book Antiqua" w:cs="Calibri"/>
        </w:rPr>
        <w:lastRenderedPageBreak/>
        <w:t xml:space="preserve">Tener en cuenta las diferentes situaciones, condiciones y necesidades de hombres y mujeres, y en función de ello, deberá incorporar la perspectiva de género en el programa o actividad </w:t>
      </w:r>
      <w:proofErr w:type="spellStart"/>
      <w:r w:rsidRPr="00334174">
        <w:rPr>
          <w:rFonts w:ascii="Book Antiqua" w:hAnsi="Book Antiqua" w:cs="Calibri"/>
        </w:rPr>
        <w:t>subvencional</w:t>
      </w:r>
      <w:proofErr w:type="spellEnd"/>
      <w:r w:rsidRPr="00334174">
        <w:rPr>
          <w:rFonts w:ascii="Book Antiqua" w:hAnsi="Book Antiqua" w:cs="Calibri"/>
        </w:rPr>
        <w:t xml:space="preserve">.  </w:t>
      </w:r>
    </w:p>
    <w:p w:rsidR="00791264" w:rsidRPr="00334174" w:rsidRDefault="00791264" w:rsidP="00791264">
      <w:pPr>
        <w:pStyle w:val="Textoindependiente21"/>
        <w:numPr>
          <w:ilvl w:val="0"/>
          <w:numId w:val="1"/>
        </w:numPr>
        <w:tabs>
          <w:tab w:val="clear" w:pos="786"/>
          <w:tab w:val="num" w:pos="1494"/>
        </w:tabs>
        <w:suppressAutoHyphens w:val="0"/>
        <w:ind w:left="1494"/>
        <w:rPr>
          <w:rFonts w:ascii="Book Antiqua" w:hAnsi="Book Antiqua" w:cs="Calibri"/>
        </w:rPr>
      </w:pPr>
      <w:r w:rsidRPr="00334174">
        <w:rPr>
          <w:rFonts w:ascii="Book Antiqua" w:hAnsi="Book Antiqua" w:cs="Calibri"/>
        </w:rPr>
        <w:t>Utilizar una comunicación no sexista e inclusiva en toda la documentación, escrito, publicidad, imágenes o materiales. Evitar cualquier imagen o estereotipo sexista que discrimine a las mujeres; y fomentar una imagen que transmita valores de igualdad, presencia equilibrada, diversidad, corresponsabilidad, diversidad de roles e identidades de género.</w:t>
      </w:r>
    </w:p>
    <w:p w:rsidR="00791264" w:rsidRPr="00334174" w:rsidRDefault="00791264" w:rsidP="00791264">
      <w:pPr>
        <w:pStyle w:val="Textoindependiente21"/>
        <w:numPr>
          <w:ilvl w:val="0"/>
          <w:numId w:val="1"/>
        </w:numPr>
        <w:tabs>
          <w:tab w:val="clear" w:pos="786"/>
          <w:tab w:val="num" w:pos="1494"/>
        </w:tabs>
        <w:suppressAutoHyphens w:val="0"/>
        <w:ind w:left="1494"/>
        <w:rPr>
          <w:rFonts w:ascii="Book Antiqua" w:hAnsi="Book Antiqua" w:cs="Calibri"/>
        </w:rPr>
      </w:pPr>
      <w:r w:rsidRPr="00334174">
        <w:rPr>
          <w:rFonts w:ascii="Book Antiqua" w:hAnsi="Book Antiqua" w:cs="Calibri"/>
        </w:rPr>
        <w:t>Ofrecer datos por sexos en la memoria justificativa de la subvención (en números absolutos o porcentajes).</w:t>
      </w:r>
    </w:p>
    <w:p w:rsidR="00791264" w:rsidRPr="00334174" w:rsidRDefault="00791264" w:rsidP="00791264">
      <w:pPr>
        <w:pStyle w:val="Textoindependiente21"/>
        <w:numPr>
          <w:ilvl w:val="0"/>
          <w:numId w:val="1"/>
        </w:numPr>
        <w:tabs>
          <w:tab w:val="clear" w:pos="786"/>
          <w:tab w:val="num" w:pos="1494"/>
        </w:tabs>
        <w:ind w:left="1494"/>
        <w:rPr>
          <w:rFonts w:ascii="Book Antiqua" w:hAnsi="Book Antiqua" w:cs="Calibri"/>
        </w:rPr>
      </w:pPr>
      <w:r w:rsidRPr="00334174">
        <w:rPr>
          <w:rFonts w:ascii="Book Antiqua" w:hAnsi="Book Antiqua" w:cs="Calibri"/>
        </w:rPr>
        <w:t xml:space="preserve">Garantizar que las actividades, eventos o espectáculos organizados no tengan un contenido sexista y no sean discriminatorios por razón de sexo, ideología, origen étnico, nacionalidad u orientación sexual. </w:t>
      </w:r>
    </w:p>
    <w:p w:rsidR="00791264" w:rsidRPr="00334174" w:rsidRDefault="00791264" w:rsidP="00791264">
      <w:pPr>
        <w:pStyle w:val="Textoindependiente21"/>
        <w:ind w:left="1494"/>
        <w:rPr>
          <w:rFonts w:ascii="Book Antiqua" w:hAnsi="Book Antiqua" w:cs="Calibri"/>
        </w:rPr>
      </w:pPr>
    </w:p>
    <w:p w:rsidR="00D110E9" w:rsidRPr="00334174" w:rsidRDefault="00D110E9" w:rsidP="00791264">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1494"/>
        <w:rPr>
          <w:rFonts w:ascii="Book Antiqua" w:hAnsi="Book Antiqua" w:cs="Calibri"/>
        </w:rPr>
      </w:pPr>
    </w:p>
    <w:p w:rsidR="00791264" w:rsidRPr="00334174" w:rsidRDefault="00791264" w:rsidP="00791264">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Obligaciones del ámbito del euskera</w:t>
      </w:r>
      <w:r w:rsidR="00D110E9" w:rsidRPr="00334174">
        <w:rPr>
          <w:rFonts w:ascii="Book Antiqua" w:hAnsi="Book Antiqua" w:cs="Calibri"/>
          <w:sz w:val="20"/>
          <w:szCs w:val="20"/>
        </w:rPr>
        <w:t>:</w:t>
      </w:r>
      <w:r w:rsidRPr="00334174">
        <w:rPr>
          <w:rFonts w:ascii="Book Antiqua" w:hAnsi="Book Antiqua" w:cs="Calibri"/>
          <w:sz w:val="20"/>
          <w:szCs w:val="20"/>
        </w:rPr>
        <w:t xml:space="preserve"> </w:t>
      </w:r>
    </w:p>
    <w:p w:rsidR="00791264" w:rsidRPr="00334174" w:rsidRDefault="00791264" w:rsidP="00791264">
      <w:pPr>
        <w:suppressAutoHyphens w:val="0"/>
        <w:snapToGrid w:val="0"/>
        <w:ind w:left="1494"/>
        <w:jc w:val="both"/>
        <w:rPr>
          <w:rFonts w:ascii="Book Antiqua" w:hAnsi="Book Antiqua" w:cs="Calibri"/>
          <w:sz w:val="20"/>
          <w:szCs w:val="20"/>
        </w:rPr>
      </w:pPr>
    </w:p>
    <w:p w:rsidR="00791264" w:rsidRPr="00334174" w:rsidRDefault="00791264" w:rsidP="00791264">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Se garantizará el uso del euskera en todas las actividades subvencionadas. Las actividades se realizarán en euskera o euskera y castellano. Los mensajes escritos (carteles, folletos, invitaciones, convocatorias, publicidad...) y las comunicaciones orales (presentadores, ponentes, música, etc.) se realizarán al menos en euskera, y en el caso de hacerlo en ambas lenguas dando siempre preferencia al euskera. Si la actividad subvencionada se realiza en euskera, se redactará y dará a conocer en euskera.</w:t>
      </w:r>
    </w:p>
    <w:p w:rsidR="00791264" w:rsidRPr="00334174" w:rsidRDefault="00791264" w:rsidP="00791264">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Todas las actividades organizadas específicamente para niños/as, adolescentes y jóvenes se realizarán exclusivamente en euskera. Se garantizará el uso del euskera en todos los ámbitos, en la difusión y en el desarrollo de la propia actividad.</w:t>
      </w:r>
    </w:p>
    <w:p w:rsidR="00791264" w:rsidRPr="00334174" w:rsidRDefault="00791264" w:rsidP="00791264">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 xml:space="preserve">La persona beneficiaria de la subvención preverá el tratamiento lingüístico en la contratación de servicios con terceros y en la realización de reuniones, conferencias, actos públicos, comunicación escrita (hojas informativas, carteles, cartas, notas), megafonía, página web, grupo WhatsApp…). </w:t>
      </w:r>
    </w:p>
    <w:p w:rsidR="00791264" w:rsidRPr="00334174" w:rsidRDefault="00791264" w:rsidP="00791264">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 xml:space="preserve">La asociación facilitará la difusión de las conductas lingüísticas promovidas por el </w:t>
      </w:r>
      <w:proofErr w:type="spellStart"/>
      <w:r w:rsidRPr="00334174">
        <w:rPr>
          <w:rFonts w:ascii="Book Antiqua" w:hAnsi="Book Antiqua" w:cs="Calibri"/>
          <w:i/>
          <w:sz w:val="20"/>
          <w:szCs w:val="20"/>
        </w:rPr>
        <w:t>Euskaraldia</w:t>
      </w:r>
      <w:proofErr w:type="spellEnd"/>
      <w:r w:rsidRPr="00334174">
        <w:rPr>
          <w:rFonts w:ascii="Book Antiqua" w:hAnsi="Book Antiqua" w:cs="Calibri"/>
          <w:sz w:val="20"/>
          <w:szCs w:val="20"/>
        </w:rPr>
        <w:t xml:space="preserve">. Dentro de la asociación, intentarán fomentar el uso del euskera, poniendo en práctica los roles de </w:t>
      </w:r>
      <w:proofErr w:type="spellStart"/>
      <w:r w:rsidRPr="00334174">
        <w:rPr>
          <w:rFonts w:ascii="Book Antiqua" w:hAnsi="Book Antiqua" w:cs="Calibri"/>
          <w:i/>
          <w:sz w:val="20"/>
          <w:szCs w:val="20"/>
        </w:rPr>
        <w:t>Ahobizi</w:t>
      </w:r>
      <w:proofErr w:type="spellEnd"/>
      <w:r w:rsidRPr="00334174">
        <w:rPr>
          <w:rFonts w:ascii="Book Antiqua" w:hAnsi="Book Antiqua" w:cs="Calibri"/>
          <w:i/>
          <w:sz w:val="20"/>
          <w:szCs w:val="20"/>
        </w:rPr>
        <w:t>/</w:t>
      </w:r>
      <w:proofErr w:type="spellStart"/>
      <w:r w:rsidRPr="00334174">
        <w:rPr>
          <w:rFonts w:ascii="Book Antiqua" w:hAnsi="Book Antiqua" w:cs="Calibri"/>
          <w:i/>
          <w:sz w:val="20"/>
          <w:szCs w:val="20"/>
        </w:rPr>
        <w:t>Belarriprest</w:t>
      </w:r>
      <w:proofErr w:type="spellEnd"/>
      <w:r w:rsidRPr="00334174">
        <w:rPr>
          <w:rFonts w:ascii="Book Antiqua" w:hAnsi="Book Antiqua" w:cs="Calibri"/>
          <w:sz w:val="20"/>
          <w:szCs w:val="20"/>
        </w:rPr>
        <w:t xml:space="preserve"> (en las reuniones, conferencias, entrenamientos…)</w:t>
      </w:r>
    </w:p>
    <w:p w:rsidR="00791264" w:rsidRPr="00334174" w:rsidRDefault="00791264" w:rsidP="00791264">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El informe justificativo de la subvención se redactará preferentemente en euskera, sin perjuicio del derecho de los interesados/as a relacionarse en cualquiera de las dos lenguas oficiales. Se adjuntará un ejemplar de cada documento gráfico producido en el desarrollo de la actividad.</w:t>
      </w:r>
    </w:p>
    <w:p w:rsidR="00D110E9" w:rsidRPr="00334174" w:rsidRDefault="00D110E9" w:rsidP="00791264">
      <w:pPr>
        <w:suppressAutoHyphens w:val="0"/>
        <w:snapToGrid w:val="0"/>
        <w:ind w:left="1494"/>
        <w:jc w:val="both"/>
        <w:rPr>
          <w:rFonts w:ascii="Book Antiqua" w:hAnsi="Book Antiqua" w:cs="Calibri"/>
          <w:sz w:val="20"/>
          <w:szCs w:val="20"/>
        </w:rPr>
      </w:pPr>
    </w:p>
    <w:p w:rsidR="00D110E9" w:rsidRPr="00334174" w:rsidRDefault="00791264" w:rsidP="00D110E9">
      <w:pPr>
        <w:numPr>
          <w:ilvl w:val="0"/>
          <w:numId w:val="1"/>
        </w:numPr>
        <w:tabs>
          <w:tab w:val="clear" w:pos="786"/>
          <w:tab w:val="num" w:pos="1494"/>
        </w:tabs>
        <w:suppressAutoHyphens w:val="0"/>
        <w:snapToGrid w:val="0"/>
        <w:ind w:left="1494"/>
        <w:jc w:val="both"/>
        <w:rPr>
          <w:rFonts w:ascii="Book Antiqua" w:hAnsi="Book Antiqua" w:cs="Calibri"/>
          <w:sz w:val="20"/>
          <w:szCs w:val="20"/>
        </w:rPr>
      </w:pPr>
      <w:r w:rsidRPr="00334174">
        <w:rPr>
          <w:rFonts w:ascii="Book Antiqua" w:hAnsi="Book Antiqua" w:cs="Calibri"/>
          <w:sz w:val="20"/>
          <w:szCs w:val="20"/>
        </w:rPr>
        <w:t>Obligaciones del ámbito de la prevención</w:t>
      </w:r>
      <w:r w:rsidR="00D110E9" w:rsidRPr="00334174">
        <w:rPr>
          <w:rFonts w:ascii="Book Antiqua" w:hAnsi="Book Antiqua" w:cs="Calibri"/>
          <w:sz w:val="20"/>
          <w:szCs w:val="20"/>
        </w:rPr>
        <w:t>:</w:t>
      </w:r>
    </w:p>
    <w:p w:rsidR="00D110E9" w:rsidRPr="00334174" w:rsidRDefault="00791264" w:rsidP="00D110E9">
      <w:pPr>
        <w:numPr>
          <w:ilvl w:val="0"/>
          <w:numId w:val="3"/>
        </w:numPr>
        <w:suppressAutoHyphens w:val="0"/>
        <w:snapToGrid w:val="0"/>
        <w:ind w:left="1776"/>
        <w:jc w:val="both"/>
        <w:rPr>
          <w:rStyle w:val="normaltextrun"/>
          <w:rFonts w:ascii="Book Antiqua" w:hAnsi="Book Antiqua" w:cs="Calibri"/>
          <w:sz w:val="20"/>
          <w:szCs w:val="20"/>
          <w:shd w:val="clear" w:color="auto" w:fill="FFFFFF"/>
        </w:rPr>
      </w:pPr>
      <w:r w:rsidRPr="00334174">
        <w:rPr>
          <w:rFonts w:ascii="Book Antiqua" w:hAnsi="Book Antiqua" w:cs="Calibri"/>
          <w:sz w:val="20"/>
          <w:szCs w:val="20"/>
          <w:shd w:val="clear" w:color="auto" w:fill="FFFFFF"/>
        </w:rPr>
        <w:t>No hacer publicidad de bebidas alcohólicas ni permitir la venta o el suministro de bebidas alcohólicas y tabaco a menores de 18 años en ninguna de las actividades.</w:t>
      </w:r>
    </w:p>
    <w:p w:rsidR="00D110E9" w:rsidRPr="00334174" w:rsidRDefault="00D110E9" w:rsidP="00D110E9">
      <w:pPr>
        <w:suppressAutoHyphens w:val="0"/>
        <w:snapToGrid w:val="0"/>
        <w:ind w:left="1416"/>
        <w:jc w:val="both"/>
        <w:rPr>
          <w:rStyle w:val="normaltextrun"/>
          <w:rFonts w:ascii="Book Antiqua" w:hAnsi="Book Antiqua" w:cs="Calibri"/>
          <w:sz w:val="20"/>
          <w:szCs w:val="20"/>
          <w:shd w:val="clear" w:color="auto" w:fill="FFFFFF"/>
        </w:rPr>
      </w:pPr>
    </w:p>
    <w:p w:rsidR="00791264" w:rsidRPr="00334174" w:rsidRDefault="00791264" w:rsidP="00791264">
      <w:pPr>
        <w:numPr>
          <w:ilvl w:val="0"/>
          <w:numId w:val="1"/>
        </w:numPr>
        <w:tabs>
          <w:tab w:val="clear" w:pos="786"/>
          <w:tab w:val="num" w:pos="1068"/>
        </w:tabs>
        <w:suppressAutoHyphens w:val="0"/>
        <w:snapToGrid w:val="0"/>
        <w:ind w:left="1068"/>
        <w:jc w:val="both"/>
        <w:rPr>
          <w:rFonts w:ascii="Book Antiqua" w:hAnsi="Book Antiqua" w:cs="Calibri"/>
          <w:sz w:val="20"/>
          <w:szCs w:val="20"/>
        </w:rPr>
      </w:pPr>
      <w:r w:rsidRPr="00334174">
        <w:rPr>
          <w:rFonts w:ascii="Book Antiqua" w:hAnsi="Book Antiqua" w:cs="Calibri"/>
          <w:sz w:val="20"/>
          <w:szCs w:val="20"/>
        </w:rPr>
        <w:t>Obligaciones del ámbito del tratamiento de los residuos</w:t>
      </w:r>
      <w:r w:rsidR="00D110E9" w:rsidRPr="00334174">
        <w:rPr>
          <w:rFonts w:ascii="Book Antiqua" w:hAnsi="Book Antiqua" w:cs="Calibri"/>
          <w:sz w:val="20"/>
          <w:szCs w:val="20"/>
        </w:rPr>
        <w:t>:</w:t>
      </w:r>
      <w:r w:rsidRPr="00334174">
        <w:rPr>
          <w:rStyle w:val="normaltextrun"/>
          <w:rFonts w:ascii="Book Antiqua" w:hAnsi="Book Antiqua" w:cs="Calibri"/>
          <w:sz w:val="20"/>
          <w:szCs w:val="20"/>
          <w:shd w:val="clear" w:color="auto" w:fill="FFFFFF"/>
        </w:rPr>
        <w:t xml:space="preserve"> </w:t>
      </w:r>
    </w:p>
    <w:p w:rsidR="00791264" w:rsidRPr="00334174" w:rsidRDefault="00791264" w:rsidP="00791264">
      <w:pPr>
        <w:numPr>
          <w:ilvl w:val="1"/>
          <w:numId w:val="3"/>
        </w:numPr>
        <w:suppressAutoHyphens w:val="0"/>
        <w:snapToGrid w:val="0"/>
        <w:jc w:val="both"/>
        <w:rPr>
          <w:rStyle w:val="normaltextrun"/>
          <w:rFonts w:ascii="Book Antiqua" w:hAnsi="Book Antiqua" w:cs="Calibri"/>
          <w:sz w:val="20"/>
          <w:szCs w:val="20"/>
          <w:shd w:val="clear" w:color="auto" w:fill="FFFFFF"/>
        </w:rPr>
      </w:pPr>
      <w:r w:rsidRPr="00334174">
        <w:rPr>
          <w:sz w:val="22"/>
          <w:szCs w:val="22"/>
          <w:shd w:val="clear" w:color="auto" w:fill="FFFFFF"/>
        </w:rPr>
        <w:t>Clasificar los residuos provenientes de sus actividades y gestionarlos como corresponda</w:t>
      </w:r>
      <w:r w:rsidRPr="00334174">
        <w:rPr>
          <w:rStyle w:val="normaltextrun"/>
          <w:rFonts w:ascii="Book Antiqua" w:hAnsi="Book Antiqua" w:cs="Calibri"/>
          <w:sz w:val="20"/>
          <w:szCs w:val="20"/>
          <w:shd w:val="clear" w:color="auto" w:fill="FFFFFF"/>
        </w:rPr>
        <w:t>.</w:t>
      </w:r>
    </w:p>
    <w:p w:rsidR="00791264" w:rsidRPr="00334174" w:rsidRDefault="00791264" w:rsidP="00791264">
      <w:pPr>
        <w:numPr>
          <w:ilvl w:val="1"/>
          <w:numId w:val="3"/>
        </w:numPr>
        <w:suppressAutoHyphens w:val="0"/>
        <w:snapToGrid w:val="0"/>
        <w:jc w:val="both"/>
        <w:rPr>
          <w:rStyle w:val="normaltextrun"/>
          <w:rFonts w:ascii="Book Antiqua" w:hAnsi="Book Antiqua" w:cs="Calibri"/>
          <w:sz w:val="20"/>
          <w:szCs w:val="20"/>
          <w:shd w:val="clear" w:color="auto" w:fill="FFFFFF"/>
        </w:rPr>
      </w:pPr>
      <w:r w:rsidRPr="00334174">
        <w:rPr>
          <w:rStyle w:val="normaltextrun"/>
          <w:rFonts w:ascii="Book Antiqua" w:hAnsi="Book Antiqua" w:cs="Calibri"/>
          <w:sz w:val="20"/>
          <w:szCs w:val="20"/>
          <w:shd w:val="clear" w:color="auto" w:fill="FFFFFF"/>
        </w:rPr>
        <w:t xml:space="preserve">Utilizar papel, carteles... de material reciclado, imprimirlos por ambas caras, </w:t>
      </w:r>
      <w:proofErr w:type="spellStart"/>
      <w:proofErr w:type="gramStart"/>
      <w:r w:rsidRPr="00334174">
        <w:rPr>
          <w:rStyle w:val="normaltextrun"/>
          <w:rFonts w:ascii="Book Antiqua" w:hAnsi="Book Antiqua" w:cs="Calibri"/>
          <w:sz w:val="20"/>
          <w:szCs w:val="20"/>
          <w:shd w:val="clear" w:color="auto" w:fill="FFFFFF"/>
        </w:rPr>
        <w:t>etc</w:t>
      </w:r>
      <w:proofErr w:type="spellEnd"/>
      <w:r w:rsidRPr="00334174">
        <w:rPr>
          <w:rStyle w:val="normaltextrun"/>
          <w:rFonts w:ascii="Book Antiqua" w:hAnsi="Book Antiqua" w:cs="Calibri"/>
          <w:sz w:val="20"/>
          <w:szCs w:val="20"/>
          <w:shd w:val="clear" w:color="auto" w:fill="FFFFFF"/>
        </w:rPr>
        <w:t xml:space="preserve"> .</w:t>
      </w:r>
      <w:proofErr w:type="gramEnd"/>
    </w:p>
    <w:p w:rsidR="00D110E9" w:rsidRPr="00334174" w:rsidRDefault="00D110E9" w:rsidP="00791264">
      <w:pPr>
        <w:suppressAutoHyphens w:val="0"/>
        <w:snapToGrid w:val="0"/>
        <w:ind w:left="1494"/>
        <w:jc w:val="both"/>
        <w:rPr>
          <w:rStyle w:val="normaltextrun"/>
          <w:rFonts w:ascii="Book Antiqua" w:hAnsi="Book Antiqua" w:cs="Calibri"/>
          <w:sz w:val="20"/>
          <w:szCs w:val="20"/>
          <w:shd w:val="clear" w:color="auto" w:fill="FFFFFF"/>
        </w:rPr>
      </w:pPr>
    </w:p>
    <w:p w:rsidR="00791264" w:rsidRPr="00334174" w:rsidRDefault="00791264" w:rsidP="007278C3">
      <w:pPr>
        <w:pStyle w:val="Gorputz-testua21"/>
        <w:ind w:left="786"/>
        <w:rPr>
          <w:rFonts w:cs="Calibri"/>
          <w:sz w:val="20"/>
        </w:rPr>
      </w:pPr>
      <w:r w:rsidRPr="00334174">
        <w:rPr>
          <w:rFonts w:cs="Calibri"/>
          <w:sz w:val="20"/>
        </w:rPr>
        <w:t>-</w:t>
      </w:r>
      <w:r w:rsidRPr="00334174">
        <w:rPr>
          <w:rFonts w:cs="Calibri"/>
          <w:sz w:val="20"/>
        </w:rPr>
        <w:tab/>
        <w:t>Otras obligaciones</w:t>
      </w:r>
      <w:r w:rsidR="00D110E9" w:rsidRPr="00334174">
        <w:rPr>
          <w:rFonts w:cs="Calibri"/>
          <w:sz w:val="20"/>
        </w:rPr>
        <w:t>:</w:t>
      </w:r>
      <w:r w:rsidRPr="00334174">
        <w:rPr>
          <w:rFonts w:cs="Calibri"/>
          <w:sz w:val="20"/>
        </w:rPr>
        <w:t xml:space="preserve"> </w:t>
      </w:r>
    </w:p>
    <w:p w:rsidR="00791264" w:rsidRPr="00334174" w:rsidRDefault="00791264" w:rsidP="00791264">
      <w:pPr>
        <w:pStyle w:val="Gorputz-testua21"/>
        <w:ind w:left="786"/>
        <w:rPr>
          <w:rFonts w:cs="Calibri"/>
          <w:sz w:val="20"/>
        </w:rPr>
      </w:pPr>
    </w:p>
    <w:p w:rsidR="00791264" w:rsidRPr="00334174" w:rsidRDefault="00791264" w:rsidP="00791264">
      <w:pPr>
        <w:pStyle w:val="Gorputz-testua21"/>
        <w:numPr>
          <w:ilvl w:val="0"/>
          <w:numId w:val="4"/>
        </w:numPr>
        <w:rPr>
          <w:rFonts w:cs="Calibri"/>
          <w:sz w:val="20"/>
        </w:rPr>
      </w:pPr>
      <w:r w:rsidRPr="00334174">
        <w:rPr>
          <w:rFonts w:cs="Calibri"/>
          <w:sz w:val="20"/>
        </w:rPr>
        <w:t>No encontrarse en alguna de las circunstancias previstas en el artículo 13 de la Ley 38/2003, de 17 de noviembre, General de Subvenciones.</w:t>
      </w:r>
    </w:p>
    <w:p w:rsidR="00791264" w:rsidRPr="00334174" w:rsidRDefault="00791264" w:rsidP="00791264">
      <w:pPr>
        <w:pStyle w:val="Gorputz-testua21"/>
        <w:numPr>
          <w:ilvl w:val="0"/>
          <w:numId w:val="4"/>
        </w:numPr>
        <w:rPr>
          <w:rFonts w:cs="Calibri"/>
          <w:sz w:val="20"/>
        </w:rPr>
      </w:pPr>
      <w:r w:rsidRPr="00334174">
        <w:rPr>
          <w:rFonts w:cs="Calibri"/>
          <w:sz w:val="20"/>
        </w:rPr>
        <w:t>Cumplir el objetivo, ejecutar el proyecto, realizar la actividad o adoptar el comportamiento que fundamenta la concesión de las subvencione.</w:t>
      </w:r>
    </w:p>
    <w:p w:rsidR="00791264" w:rsidRPr="00334174" w:rsidRDefault="00791264" w:rsidP="00791264">
      <w:pPr>
        <w:pStyle w:val="Gorputz-testua21"/>
        <w:numPr>
          <w:ilvl w:val="0"/>
          <w:numId w:val="4"/>
        </w:numPr>
        <w:rPr>
          <w:rFonts w:cs="Calibri"/>
          <w:sz w:val="20"/>
        </w:rPr>
      </w:pPr>
      <w:r w:rsidRPr="00334174">
        <w:rPr>
          <w:rFonts w:cs="Calibri"/>
          <w:sz w:val="20"/>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791264" w:rsidRPr="00334174" w:rsidRDefault="00791264" w:rsidP="00791264">
      <w:pPr>
        <w:pStyle w:val="Gorputz-testua21"/>
        <w:numPr>
          <w:ilvl w:val="0"/>
          <w:numId w:val="4"/>
        </w:numPr>
        <w:rPr>
          <w:rFonts w:cs="Calibri"/>
          <w:sz w:val="20"/>
        </w:rPr>
      </w:pPr>
      <w:r w:rsidRPr="00334174">
        <w:rPr>
          <w:rFonts w:cs="Calibri"/>
          <w:sz w:val="20"/>
        </w:rPr>
        <w:t>Obtener cuantas autorizaciones sean precisas para el desarrollo de la actividad subvencionada y cumplir sus determinaciones.</w:t>
      </w:r>
    </w:p>
    <w:p w:rsidR="00791264" w:rsidRPr="00334174" w:rsidRDefault="00791264" w:rsidP="00791264">
      <w:pPr>
        <w:pStyle w:val="Gorputz-testua21"/>
        <w:numPr>
          <w:ilvl w:val="0"/>
          <w:numId w:val="4"/>
        </w:numPr>
        <w:rPr>
          <w:rFonts w:cs="Calibri"/>
          <w:sz w:val="20"/>
        </w:rPr>
      </w:pPr>
      <w:r w:rsidRPr="00334174">
        <w:rPr>
          <w:rFonts w:cs="Calibri"/>
          <w:sz w:val="20"/>
        </w:rPr>
        <w:t>Someterse y colaborar en los términos de la legislación vigente a las actuaciones de comprobación a efectuar por el órgano concedente, así como cualesquiera otras de comprobación y control financiero que puedan realizar los órganos de control, aportando cuanta información le sea requerida en el ejercicio de las actuaciones anteriores.</w:t>
      </w:r>
    </w:p>
    <w:p w:rsidR="00791264" w:rsidRPr="00334174" w:rsidRDefault="00791264" w:rsidP="00791264">
      <w:pPr>
        <w:pStyle w:val="Gorputz-testua21"/>
        <w:rPr>
          <w:rFonts w:cs="Calibri"/>
          <w:sz w:val="20"/>
        </w:rPr>
      </w:pPr>
      <w:r w:rsidRPr="00334174">
        <w:rPr>
          <w:rFonts w:cs="Calibri"/>
          <w:sz w:val="20"/>
        </w:rPr>
        <w:t xml:space="preserve"> </w:t>
      </w:r>
    </w:p>
    <w:p w:rsidR="00791264" w:rsidRPr="00334174" w:rsidRDefault="00791264" w:rsidP="00791264">
      <w:pPr>
        <w:pStyle w:val="Gorputz-testua21"/>
        <w:numPr>
          <w:ilvl w:val="0"/>
          <w:numId w:val="4"/>
        </w:numPr>
        <w:rPr>
          <w:rFonts w:cs="Calibri"/>
          <w:sz w:val="20"/>
        </w:rPr>
      </w:pPr>
      <w:r w:rsidRPr="00334174">
        <w:rPr>
          <w:rFonts w:cs="Calibri"/>
          <w:sz w:val="20"/>
        </w:rPr>
        <w:t>Acreditar que se halla al corriente en el cumplimiento de sus obligaciones tributarias y frente a la Seguridad Social. El Ayuntamiento de Zarautz verificará directamente que la entidad interesada se halla al corriente en el cumplimiento de sus obligaciones tributarias frente a la Seguridad Social y la Hacienda Foral. La persona interesada podrá oponerse a dicha acreditación, debiendo aportar en ese caso los certificados requeridos.</w:t>
      </w:r>
    </w:p>
    <w:p w:rsidR="00791264" w:rsidRPr="00334174" w:rsidRDefault="00791264" w:rsidP="00791264">
      <w:pPr>
        <w:pStyle w:val="Gorputz-testua21"/>
        <w:numPr>
          <w:ilvl w:val="0"/>
          <w:numId w:val="4"/>
        </w:numPr>
        <w:rPr>
          <w:rFonts w:cs="Calibri"/>
          <w:sz w:val="20"/>
        </w:rPr>
      </w:pPr>
      <w:r w:rsidRPr="00334174">
        <w:rPr>
          <w:rFonts w:cs="Calibri"/>
          <w:sz w:val="20"/>
        </w:rPr>
        <w:t>Disponer de libros contables, registros diligenciados y demás documentos debidamente auditados en los términos exigidos por la legislación mercantil y sectorial aplicable a la entidad beneficiaria en cada caso.</w:t>
      </w:r>
    </w:p>
    <w:p w:rsidR="00791264" w:rsidRPr="00334174" w:rsidRDefault="00791264" w:rsidP="00791264">
      <w:pPr>
        <w:pStyle w:val="Gorputz-testua21"/>
        <w:numPr>
          <w:ilvl w:val="0"/>
          <w:numId w:val="4"/>
        </w:numPr>
        <w:rPr>
          <w:rFonts w:cs="Calibri"/>
          <w:sz w:val="20"/>
        </w:rPr>
      </w:pPr>
      <w:r w:rsidRPr="00334174">
        <w:rPr>
          <w:rFonts w:cs="Calibri"/>
          <w:sz w:val="20"/>
        </w:rPr>
        <w:t>Conservar los documentos justificativos de la aplicación de los fondos recibidos, incluidos los documentos electrónicos, en tanto puedan ser objeto de las actuaciones de comprobación y control, durante un plazo de cuatro años.</w:t>
      </w:r>
    </w:p>
    <w:p w:rsidR="00791264" w:rsidRPr="00334174" w:rsidRDefault="00791264" w:rsidP="00791264">
      <w:pPr>
        <w:pStyle w:val="Gorputz-testua21"/>
        <w:numPr>
          <w:ilvl w:val="0"/>
          <w:numId w:val="4"/>
        </w:numPr>
        <w:rPr>
          <w:rFonts w:cs="Calibri"/>
          <w:sz w:val="20"/>
        </w:rPr>
      </w:pPr>
      <w:r w:rsidRPr="00334174">
        <w:rPr>
          <w:rFonts w:cs="Calibri"/>
          <w:sz w:val="20"/>
        </w:rPr>
        <w:t>Comunicar al órgano concedente, en su caso, la obtención de otras subvenciones, ayudas, ingresos o recursos que financien la actividad subvencionada, procedentes de cualesquiera administraciones o entes, tanto públicos como privados, nacionales o internacionales.</w:t>
      </w:r>
    </w:p>
    <w:p w:rsidR="00791264" w:rsidRPr="00334174" w:rsidRDefault="00791264" w:rsidP="00791264">
      <w:pPr>
        <w:pStyle w:val="Gorputz-testua21"/>
        <w:numPr>
          <w:ilvl w:val="0"/>
          <w:numId w:val="4"/>
        </w:numPr>
        <w:rPr>
          <w:rFonts w:cs="Calibri"/>
          <w:sz w:val="20"/>
        </w:rPr>
      </w:pPr>
      <w:r w:rsidRPr="00334174">
        <w:rPr>
          <w:rFonts w:cs="Calibri"/>
          <w:sz w:val="20"/>
        </w:rPr>
        <w:t>Comunicar la modificación de cualquier circunstancia tanto objetiva como subjetiva que hubiese sido tenida en cuenta para la concesión de la subvención.</w:t>
      </w:r>
    </w:p>
    <w:p w:rsidR="00791264" w:rsidRPr="00334174" w:rsidRDefault="00791264" w:rsidP="00791264">
      <w:pPr>
        <w:pStyle w:val="Gorputz-testua21"/>
        <w:numPr>
          <w:ilvl w:val="0"/>
          <w:numId w:val="4"/>
        </w:numPr>
        <w:rPr>
          <w:rFonts w:cs="Calibri"/>
          <w:sz w:val="20"/>
        </w:rPr>
      </w:pPr>
      <w:r w:rsidRPr="00334174">
        <w:rPr>
          <w:rFonts w:cs="Calibri"/>
          <w:sz w:val="20"/>
        </w:rPr>
        <w:t xml:space="preserve">Proceder al reintegro de los fondos percibidos en los supuestos previstos en la </w:t>
      </w:r>
      <w:r w:rsidRPr="002D28DD">
        <w:rPr>
          <w:rFonts w:cs="Calibri"/>
          <w:smallCaps/>
          <w:sz w:val="20"/>
        </w:rPr>
        <w:t xml:space="preserve">ordenanza general reguladora de subvenciones del ayuntamiento de </w:t>
      </w:r>
      <w:proofErr w:type="spellStart"/>
      <w:r w:rsidRPr="002D28DD">
        <w:rPr>
          <w:rFonts w:cs="Calibri"/>
          <w:smallCaps/>
          <w:sz w:val="20"/>
        </w:rPr>
        <w:t>zarautz</w:t>
      </w:r>
      <w:proofErr w:type="spellEnd"/>
      <w:r w:rsidRPr="00334174">
        <w:rPr>
          <w:rFonts w:cs="Calibri"/>
          <w:sz w:val="20"/>
        </w:rPr>
        <w:t xml:space="preserve">. </w:t>
      </w:r>
    </w:p>
    <w:p w:rsidR="00791264" w:rsidRPr="00334174" w:rsidRDefault="00791264" w:rsidP="00791264">
      <w:pPr>
        <w:pStyle w:val="Gorputz-testua21"/>
        <w:numPr>
          <w:ilvl w:val="0"/>
          <w:numId w:val="4"/>
        </w:numPr>
        <w:rPr>
          <w:rFonts w:cs="Calibri"/>
          <w:sz w:val="20"/>
        </w:rPr>
      </w:pPr>
      <w:r w:rsidRPr="00334174">
        <w:rPr>
          <w:rFonts w:cs="Calibri"/>
          <w:sz w:val="20"/>
        </w:rPr>
        <w:t>En el ejercicio de la actividad se observará el debido respeto a los derechos fundamentales de la persona y se respetará la legalidad vigente.</w:t>
      </w:r>
    </w:p>
    <w:p w:rsidR="00791264" w:rsidRPr="00334174" w:rsidRDefault="00791264" w:rsidP="00791264">
      <w:pPr>
        <w:pStyle w:val="Gorputz-testua21"/>
        <w:numPr>
          <w:ilvl w:val="0"/>
          <w:numId w:val="4"/>
        </w:numPr>
        <w:rPr>
          <w:rFonts w:cs="Calibri"/>
          <w:sz w:val="20"/>
        </w:rPr>
      </w:pPr>
      <w:r w:rsidRPr="00334174">
        <w:rPr>
          <w:rFonts w:cs="Calibri"/>
          <w:sz w:val="20"/>
        </w:rPr>
        <w:t xml:space="preserve">Indemnizar a terceros de los daños que les ocasionare el servicio, para lo cual deberá suscribir la correspondiente póliza de responsabilidad civil. </w:t>
      </w:r>
    </w:p>
    <w:p w:rsidR="00791264" w:rsidRPr="00334174" w:rsidRDefault="00791264" w:rsidP="00791264">
      <w:pPr>
        <w:pStyle w:val="Gorputz-testua21"/>
        <w:rPr>
          <w:rFonts w:cs="Calibri"/>
          <w:sz w:val="20"/>
        </w:rPr>
      </w:pPr>
    </w:p>
    <w:p w:rsidR="00791264" w:rsidRPr="00334174" w:rsidRDefault="00791264" w:rsidP="00791264">
      <w:pPr>
        <w:pStyle w:val="Gorputz-testua21"/>
        <w:rPr>
          <w:rFonts w:cs="Calibri"/>
          <w:sz w:val="20"/>
        </w:rPr>
      </w:pPr>
      <w:r w:rsidRPr="00334174">
        <w:rPr>
          <w:rFonts w:cs="Calibri"/>
          <w:sz w:val="20"/>
        </w:rPr>
        <w:t xml:space="preserve">El cumplimiento de estas obligaciones deberá mantenerse durante todo el periodo de ejecución de las actividades subvencionadas, y su incumplimiento podrá implicar la pérdida de la subvención. </w:t>
      </w:r>
    </w:p>
    <w:p w:rsidR="00D110E9" w:rsidRPr="00334174" w:rsidRDefault="00D110E9" w:rsidP="00791264">
      <w:pPr>
        <w:suppressAutoHyphens w:val="0"/>
        <w:snapToGrid w:val="0"/>
        <w:ind w:firstLine="708"/>
        <w:jc w:val="both"/>
        <w:rPr>
          <w:rFonts w:cs="Calibri"/>
          <w:sz w:val="20"/>
        </w:rPr>
      </w:pPr>
    </w:p>
    <w:p w:rsidR="00D110E9" w:rsidRPr="00334174" w:rsidRDefault="00D110E9" w:rsidP="00D110E9">
      <w:pPr>
        <w:pStyle w:val="Gorputz-testua21"/>
        <w:widowControl/>
        <w:ind w:left="708"/>
        <w:rPr>
          <w:rFonts w:cs="Calibri"/>
          <w:sz w:val="20"/>
        </w:rPr>
      </w:pPr>
    </w:p>
    <w:p w:rsidR="00791264" w:rsidRPr="00334174" w:rsidRDefault="00D110E9" w:rsidP="00791264">
      <w:pPr>
        <w:pStyle w:val="Gorputz-testua21"/>
        <w:ind w:left="708"/>
        <w:rPr>
          <w:rFonts w:cs="Calibri"/>
          <w:b/>
          <w:bCs/>
          <w:sz w:val="20"/>
        </w:rPr>
      </w:pPr>
      <w:r w:rsidRPr="00334174">
        <w:rPr>
          <w:rFonts w:cs="Calibri"/>
          <w:b/>
          <w:bCs/>
          <w:sz w:val="20"/>
        </w:rPr>
        <w:t>3.-</w:t>
      </w:r>
      <w:r w:rsidRPr="00334174">
        <w:rPr>
          <w:rFonts w:cs="Calibri"/>
          <w:b/>
          <w:bCs/>
          <w:sz w:val="20"/>
        </w:rPr>
        <w:tab/>
      </w:r>
      <w:r w:rsidR="00791264" w:rsidRPr="00334174">
        <w:rPr>
          <w:rFonts w:cs="Calibri"/>
          <w:b/>
          <w:bCs/>
          <w:sz w:val="20"/>
        </w:rPr>
        <w:t>Gastos subvencionables</w:t>
      </w:r>
    </w:p>
    <w:p w:rsidR="00791264" w:rsidRPr="00334174" w:rsidRDefault="00791264" w:rsidP="00791264">
      <w:pPr>
        <w:pStyle w:val="Gorputz-testua21"/>
        <w:ind w:left="708"/>
        <w:rPr>
          <w:rFonts w:cs="Calibri"/>
          <w:b/>
          <w:bCs/>
          <w:sz w:val="20"/>
        </w:rPr>
      </w:pPr>
    </w:p>
    <w:p w:rsidR="00791264" w:rsidRPr="00334174" w:rsidRDefault="00791264" w:rsidP="00791264">
      <w:pPr>
        <w:pStyle w:val="Gorputz-testua21"/>
        <w:ind w:left="708"/>
        <w:rPr>
          <w:rFonts w:cs="Calibri"/>
          <w:bCs/>
          <w:sz w:val="20"/>
        </w:rPr>
      </w:pPr>
      <w:r w:rsidRPr="00334174">
        <w:rPr>
          <w:rFonts w:cs="Calibri"/>
          <w:bCs/>
          <w:sz w:val="20"/>
        </w:rPr>
        <w:t xml:space="preserve">Serán subvencionables los gastos realizados con el fin de organizar y llevar a cabo las actividades descritas en el objeto de esta subvención. Dichos gastos se realizarán </w:t>
      </w:r>
      <w:r w:rsidRPr="00334174">
        <w:rPr>
          <w:rFonts w:cs="Calibri"/>
          <w:bCs/>
          <w:sz w:val="20"/>
        </w:rPr>
        <w:lastRenderedPageBreak/>
        <w:t>conforme a las especificaciones del artículo 6 de la ORDENANZA GENERAL REGULADORA DE SUBVENCIONES DEL AYUNTAMIENTO DE ZARAUTZ.</w:t>
      </w:r>
    </w:p>
    <w:p w:rsidR="00791264" w:rsidRPr="00334174" w:rsidRDefault="00791264" w:rsidP="00791264">
      <w:pPr>
        <w:pStyle w:val="Gorputz-testua21"/>
        <w:ind w:left="708"/>
        <w:rPr>
          <w:rFonts w:cs="Calibri"/>
          <w:bCs/>
          <w:sz w:val="20"/>
        </w:rPr>
      </w:pPr>
    </w:p>
    <w:p w:rsidR="00D110E9" w:rsidRPr="00334174" w:rsidRDefault="00791264" w:rsidP="00791264">
      <w:pPr>
        <w:pStyle w:val="Gorputz-testua21"/>
        <w:widowControl/>
        <w:ind w:left="708"/>
        <w:rPr>
          <w:rFonts w:cs="Calibri"/>
          <w:sz w:val="20"/>
        </w:rPr>
      </w:pPr>
      <w:r w:rsidRPr="00334174">
        <w:rPr>
          <w:rFonts w:cs="Calibri"/>
          <w:bCs/>
          <w:sz w:val="20"/>
        </w:rPr>
        <w:t>Relación de gastos</w:t>
      </w:r>
      <w:r w:rsidR="00D110E9" w:rsidRPr="00334174">
        <w:rPr>
          <w:rFonts w:cs="Calibri"/>
          <w:sz w:val="20"/>
        </w:rPr>
        <w:t xml:space="preserve">: </w:t>
      </w:r>
    </w:p>
    <w:p w:rsidR="00D110E9" w:rsidRPr="00334174" w:rsidRDefault="00D110E9" w:rsidP="00D110E9">
      <w:pPr>
        <w:pStyle w:val="Gorputz-testua21"/>
        <w:widowControl/>
        <w:ind w:left="708"/>
        <w:rPr>
          <w:rFonts w:cs="Calibri"/>
          <w:sz w:val="20"/>
        </w:rPr>
      </w:pPr>
    </w:p>
    <w:p w:rsidR="0085715E" w:rsidRPr="00334174" w:rsidRDefault="0085715E"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rPr>
        <w:t>Sueldo del director de la Banda de Música (incluido SS y retención IRPF).</w:t>
      </w:r>
    </w:p>
    <w:p w:rsidR="00D110E9" w:rsidRPr="00334174" w:rsidRDefault="0085715E"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rPr>
        <w:t>Pagos a colaboradores</w:t>
      </w:r>
      <w:r w:rsidR="00CF16CF">
        <w:rPr>
          <w:rFonts w:ascii="Book Antiqua" w:hAnsi="Book Antiqua" w:cs="Calibri"/>
          <w:sz w:val="20"/>
          <w:szCs w:val="20"/>
        </w:rPr>
        <w:t>/as</w:t>
      </w:r>
      <w:r w:rsidRPr="00334174">
        <w:rPr>
          <w:rFonts w:ascii="Book Antiqua" w:hAnsi="Book Antiqua" w:cs="Calibri"/>
          <w:sz w:val="20"/>
          <w:szCs w:val="20"/>
        </w:rPr>
        <w:t xml:space="preserve"> (incluida retención IRPF)</w:t>
      </w:r>
      <w:r w:rsidR="00D110E9" w:rsidRPr="00334174">
        <w:rPr>
          <w:rFonts w:ascii="Book Antiqua" w:hAnsi="Book Antiqua" w:cs="Calibri"/>
          <w:sz w:val="20"/>
          <w:szCs w:val="20"/>
        </w:rPr>
        <w:t>.</w:t>
      </w:r>
    </w:p>
    <w:p w:rsidR="00D110E9" w:rsidRPr="00334174" w:rsidRDefault="0085715E"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rPr>
        <w:t>Comunicación gráfica, elementos audiovisuales</w:t>
      </w:r>
      <w:r w:rsidR="00D110E9" w:rsidRPr="00334174">
        <w:rPr>
          <w:rFonts w:ascii="Book Antiqua" w:hAnsi="Book Antiqua" w:cs="Calibri"/>
          <w:sz w:val="20"/>
          <w:szCs w:val="20"/>
        </w:rPr>
        <w:t>...</w:t>
      </w:r>
    </w:p>
    <w:p w:rsidR="00D110E9" w:rsidRPr="00334174" w:rsidRDefault="00114493"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lang w:eastAsia="zh-CN"/>
        </w:rPr>
        <w:t>Administración, gestión e infraestructuras: ordenador, teléfono</w:t>
      </w:r>
      <w:r w:rsidR="00D110E9" w:rsidRPr="00334174">
        <w:rPr>
          <w:rFonts w:ascii="Book Antiqua" w:hAnsi="Book Antiqua" w:cs="Calibri"/>
          <w:sz w:val="20"/>
          <w:szCs w:val="20"/>
        </w:rPr>
        <w:t xml:space="preserve">... </w:t>
      </w:r>
    </w:p>
    <w:p w:rsidR="00D110E9" w:rsidRPr="00334174" w:rsidRDefault="00114493"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rPr>
        <w:t>Gastos de intermediario (gestoría).</w:t>
      </w:r>
    </w:p>
    <w:p w:rsidR="00D110E9" w:rsidRPr="00334174" w:rsidRDefault="00114493"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rPr>
        <w:t>Gastos de mantenimiento</w:t>
      </w:r>
      <w:r w:rsidR="00D110E9" w:rsidRPr="00334174">
        <w:rPr>
          <w:rFonts w:ascii="Book Antiqua" w:hAnsi="Book Antiqua" w:cs="Calibri"/>
          <w:sz w:val="20"/>
          <w:szCs w:val="20"/>
        </w:rPr>
        <w:t>.</w:t>
      </w:r>
    </w:p>
    <w:p w:rsidR="00D110E9" w:rsidRPr="00334174" w:rsidRDefault="00114493" w:rsidP="00D110E9">
      <w:pPr>
        <w:numPr>
          <w:ilvl w:val="0"/>
          <w:numId w:val="9"/>
        </w:numPr>
        <w:ind w:left="1559"/>
        <w:jc w:val="both"/>
        <w:rPr>
          <w:rFonts w:ascii="Book Antiqua" w:hAnsi="Book Antiqua" w:cs="Calibri"/>
          <w:sz w:val="20"/>
          <w:szCs w:val="20"/>
        </w:rPr>
      </w:pPr>
      <w:r w:rsidRPr="00334174">
        <w:rPr>
          <w:rFonts w:ascii="Book Antiqua" w:hAnsi="Book Antiqua" w:cs="Calibri"/>
          <w:sz w:val="20"/>
          <w:szCs w:val="20"/>
        </w:rPr>
        <w:t>Gastos bancarios</w:t>
      </w:r>
      <w:r w:rsidR="00D110E9" w:rsidRPr="00334174">
        <w:rPr>
          <w:rFonts w:ascii="Book Antiqua" w:hAnsi="Book Antiqua" w:cs="Calibri"/>
          <w:sz w:val="20"/>
          <w:szCs w:val="20"/>
        </w:rPr>
        <w:t xml:space="preserve">: </w:t>
      </w:r>
      <w:r w:rsidRPr="00334174">
        <w:rPr>
          <w:rFonts w:ascii="Book Antiqua" w:hAnsi="Book Antiqua" w:cs="Calibri"/>
          <w:sz w:val="20"/>
          <w:szCs w:val="20"/>
        </w:rPr>
        <w:t>préstamo</w:t>
      </w:r>
      <w:r w:rsidR="00D110E9" w:rsidRPr="00334174">
        <w:rPr>
          <w:rFonts w:ascii="Book Antiqua" w:hAnsi="Book Antiqua" w:cs="Calibri"/>
          <w:sz w:val="20"/>
          <w:szCs w:val="20"/>
        </w:rPr>
        <w:t xml:space="preserve">, </w:t>
      </w:r>
      <w:r w:rsidRPr="00334174">
        <w:rPr>
          <w:rFonts w:ascii="Book Antiqua" w:hAnsi="Book Antiqua" w:cs="Calibri"/>
          <w:sz w:val="20"/>
          <w:szCs w:val="20"/>
        </w:rPr>
        <w:t>comisiones</w:t>
      </w:r>
      <w:r w:rsidR="00D110E9" w:rsidRPr="00334174">
        <w:rPr>
          <w:rFonts w:ascii="Book Antiqua" w:hAnsi="Book Antiqua" w:cs="Calibri"/>
          <w:sz w:val="20"/>
          <w:szCs w:val="20"/>
        </w:rPr>
        <w:t>...</w:t>
      </w:r>
    </w:p>
    <w:p w:rsidR="00D110E9" w:rsidRPr="00334174" w:rsidRDefault="00114493" w:rsidP="00D110E9">
      <w:pPr>
        <w:widowControl w:val="0"/>
        <w:numPr>
          <w:ilvl w:val="0"/>
          <w:numId w:val="9"/>
        </w:numPr>
        <w:ind w:left="1559"/>
        <w:jc w:val="both"/>
        <w:rPr>
          <w:rFonts w:ascii="Book Antiqua" w:hAnsi="Book Antiqua" w:cs="Calibri"/>
          <w:sz w:val="20"/>
          <w:szCs w:val="20"/>
        </w:rPr>
      </w:pPr>
      <w:r w:rsidRPr="00334174">
        <w:rPr>
          <w:rFonts w:ascii="Book Antiqua" w:hAnsi="Book Antiqua" w:cs="Calibri"/>
          <w:sz w:val="20"/>
          <w:szCs w:val="20"/>
        </w:rPr>
        <w:t xml:space="preserve">Varias comidas/cenas anuales ofrecidas a los y las miembros de la Banda de Música (máximo 30 €/ persona; máximo 125 personas en todas las comidas/cenas). </w:t>
      </w:r>
    </w:p>
    <w:p w:rsidR="00D110E9" w:rsidRPr="00334174" w:rsidRDefault="00114493" w:rsidP="00D110E9">
      <w:pPr>
        <w:widowControl w:val="0"/>
        <w:numPr>
          <w:ilvl w:val="0"/>
          <w:numId w:val="9"/>
        </w:numPr>
        <w:ind w:left="1559"/>
        <w:jc w:val="both"/>
        <w:rPr>
          <w:rFonts w:ascii="Book Antiqua" w:hAnsi="Book Antiqua" w:cs="Calibri"/>
          <w:sz w:val="20"/>
          <w:szCs w:val="20"/>
        </w:rPr>
      </w:pPr>
      <w:r w:rsidRPr="00334174">
        <w:rPr>
          <w:rFonts w:ascii="Book Antiqua" w:hAnsi="Book Antiqua" w:cs="Calibri"/>
          <w:sz w:val="20"/>
          <w:szCs w:val="20"/>
        </w:rPr>
        <w:t xml:space="preserve">Cena de las fiestas de San </w:t>
      </w:r>
      <w:proofErr w:type="spellStart"/>
      <w:r w:rsidRPr="00334174">
        <w:rPr>
          <w:rFonts w:ascii="Book Antiqua" w:hAnsi="Book Antiqua" w:cs="Calibri"/>
          <w:sz w:val="20"/>
          <w:szCs w:val="20"/>
        </w:rPr>
        <w:t>Pelaio</w:t>
      </w:r>
      <w:proofErr w:type="spellEnd"/>
      <w:r w:rsidRPr="00334174">
        <w:rPr>
          <w:rFonts w:ascii="Book Antiqua" w:hAnsi="Book Antiqua" w:cs="Calibri"/>
          <w:sz w:val="20"/>
          <w:szCs w:val="20"/>
        </w:rPr>
        <w:t>.</w:t>
      </w:r>
    </w:p>
    <w:p w:rsidR="00D110E9" w:rsidRPr="00334174" w:rsidRDefault="00114493" w:rsidP="00D110E9">
      <w:pPr>
        <w:widowControl w:val="0"/>
        <w:numPr>
          <w:ilvl w:val="0"/>
          <w:numId w:val="9"/>
        </w:numPr>
        <w:ind w:left="1559"/>
        <w:jc w:val="both"/>
        <w:rPr>
          <w:rFonts w:ascii="Book Antiqua" w:hAnsi="Book Antiqua" w:cs="Calibri"/>
          <w:sz w:val="20"/>
          <w:szCs w:val="20"/>
        </w:rPr>
      </w:pPr>
      <w:r w:rsidRPr="00334174">
        <w:rPr>
          <w:rFonts w:ascii="Book Antiqua" w:hAnsi="Book Antiqua" w:cs="Calibri"/>
          <w:sz w:val="20"/>
          <w:szCs w:val="20"/>
        </w:rPr>
        <w:t>Gastos de autobús para realizar salidas o dar conciertos fuera de Zarautz.</w:t>
      </w:r>
    </w:p>
    <w:p w:rsidR="00D110E9" w:rsidRPr="00334174" w:rsidRDefault="00114493" w:rsidP="00D110E9">
      <w:pPr>
        <w:widowControl w:val="0"/>
        <w:numPr>
          <w:ilvl w:val="0"/>
          <w:numId w:val="9"/>
        </w:numPr>
        <w:ind w:left="1559"/>
        <w:jc w:val="both"/>
        <w:rPr>
          <w:rFonts w:ascii="Book Antiqua" w:hAnsi="Book Antiqua" w:cs="Calibri"/>
          <w:sz w:val="20"/>
          <w:szCs w:val="20"/>
        </w:rPr>
      </w:pPr>
      <w:r w:rsidRPr="00334174">
        <w:rPr>
          <w:rFonts w:ascii="Book Antiqua" w:hAnsi="Book Antiqua" w:cs="Calibri"/>
          <w:sz w:val="20"/>
          <w:szCs w:val="20"/>
        </w:rPr>
        <w:t>Compras y reparaciones de instrumentos musicales</w:t>
      </w:r>
      <w:r w:rsidR="00D110E9" w:rsidRPr="00334174">
        <w:rPr>
          <w:rFonts w:ascii="Book Antiqua" w:hAnsi="Book Antiqua" w:cs="Calibri"/>
          <w:sz w:val="20"/>
          <w:szCs w:val="20"/>
        </w:rPr>
        <w:t>.</w:t>
      </w:r>
    </w:p>
    <w:p w:rsidR="00D110E9" w:rsidRPr="00334174" w:rsidRDefault="00D110E9" w:rsidP="00D110E9">
      <w:pPr>
        <w:pStyle w:val="Gorputz-testua21"/>
        <w:widowControl/>
        <w:ind w:left="708"/>
        <w:rPr>
          <w:rFonts w:cs="Calibri"/>
          <w:sz w:val="20"/>
        </w:rPr>
      </w:pPr>
    </w:p>
    <w:p w:rsidR="00D110E9" w:rsidRPr="00334174" w:rsidRDefault="00A969EA" w:rsidP="00D110E9">
      <w:pPr>
        <w:pStyle w:val="Gorputz-testua21"/>
        <w:widowControl/>
        <w:ind w:left="708"/>
        <w:rPr>
          <w:rFonts w:cs="Calibri"/>
          <w:sz w:val="20"/>
        </w:rPr>
      </w:pPr>
      <w:r w:rsidRPr="00334174">
        <w:rPr>
          <w:rFonts w:cs="Calibri"/>
          <w:sz w:val="20"/>
        </w:rPr>
        <w:t>Cualquier otro gasto con autorización escrita del Departamento de Cultura</w:t>
      </w:r>
      <w:r w:rsidR="00D110E9" w:rsidRPr="00334174">
        <w:rPr>
          <w:rFonts w:cs="Calibri"/>
          <w:sz w:val="20"/>
        </w:rPr>
        <w:t>.</w:t>
      </w:r>
    </w:p>
    <w:p w:rsidR="00D110E9" w:rsidRPr="00334174" w:rsidRDefault="00D110E9" w:rsidP="00D110E9">
      <w:pPr>
        <w:pStyle w:val="Gorputz-testua21"/>
        <w:widowControl/>
        <w:ind w:left="708"/>
        <w:rPr>
          <w:rFonts w:cs="Calibri"/>
          <w:sz w:val="20"/>
        </w:rPr>
      </w:pPr>
    </w:p>
    <w:p w:rsidR="00A969EA" w:rsidRPr="00334174" w:rsidRDefault="00D110E9" w:rsidP="00A969EA">
      <w:pPr>
        <w:pStyle w:val="Gorputz-testua21"/>
        <w:widowControl/>
        <w:ind w:firstLine="708"/>
        <w:rPr>
          <w:rFonts w:cs="Calibri"/>
          <w:b/>
          <w:bCs/>
          <w:sz w:val="20"/>
        </w:rPr>
      </w:pPr>
      <w:r w:rsidRPr="00334174">
        <w:rPr>
          <w:rFonts w:cs="Calibri"/>
          <w:b/>
          <w:bCs/>
          <w:sz w:val="20"/>
        </w:rPr>
        <w:t>4.-</w:t>
      </w:r>
      <w:r w:rsidRPr="00334174">
        <w:rPr>
          <w:rFonts w:cs="Calibri"/>
          <w:b/>
          <w:bCs/>
          <w:sz w:val="20"/>
        </w:rPr>
        <w:tab/>
      </w:r>
      <w:r w:rsidR="00A969EA" w:rsidRPr="00334174">
        <w:rPr>
          <w:rFonts w:cs="Calibri"/>
          <w:b/>
          <w:bCs/>
          <w:sz w:val="20"/>
        </w:rPr>
        <w:t>Órgano(s) competente(s)</w:t>
      </w:r>
    </w:p>
    <w:p w:rsidR="00A969EA" w:rsidRPr="00334174" w:rsidRDefault="00A969EA" w:rsidP="00A969EA">
      <w:pPr>
        <w:pStyle w:val="Gorputz-testua21"/>
        <w:widowControl/>
        <w:rPr>
          <w:rFonts w:cs="Calibri"/>
          <w:b/>
          <w:bCs/>
          <w:sz w:val="20"/>
        </w:rPr>
      </w:pPr>
    </w:p>
    <w:p w:rsidR="00A969EA" w:rsidRPr="00334174" w:rsidRDefault="00A969EA" w:rsidP="00A969EA">
      <w:pPr>
        <w:pStyle w:val="paragraph"/>
        <w:spacing w:before="0" w:beforeAutospacing="0" w:after="0" w:afterAutospacing="0"/>
        <w:ind w:firstLine="708"/>
        <w:jc w:val="both"/>
        <w:textAlignment w:val="baseline"/>
        <w:rPr>
          <w:rStyle w:val="eop"/>
          <w:rFonts w:ascii="Book Antiqua" w:hAnsi="Book Antiqua" w:cs="Calibri"/>
          <w:sz w:val="20"/>
          <w:szCs w:val="20"/>
        </w:rPr>
      </w:pPr>
      <w:r w:rsidRPr="00334174">
        <w:rPr>
          <w:rStyle w:val="normaltextrun"/>
          <w:rFonts w:ascii="Book Antiqua" w:hAnsi="Book Antiqua" w:cs="Calibri"/>
          <w:sz w:val="20"/>
          <w:szCs w:val="20"/>
        </w:rPr>
        <w:t>La competencia para la concesión de la presente subvención corresponderá a la Alcaldía.</w:t>
      </w:r>
    </w:p>
    <w:p w:rsidR="00A969EA" w:rsidRPr="00334174" w:rsidRDefault="00A969EA" w:rsidP="00A969EA">
      <w:pPr>
        <w:pStyle w:val="paragraph"/>
        <w:spacing w:before="0" w:beforeAutospacing="0" w:after="0" w:afterAutospacing="0"/>
        <w:jc w:val="both"/>
        <w:textAlignment w:val="baseline"/>
        <w:rPr>
          <w:rStyle w:val="eop"/>
          <w:rFonts w:ascii="Book Antiqua" w:hAnsi="Book Antiqua" w:cs="Calibri"/>
          <w:sz w:val="20"/>
          <w:szCs w:val="20"/>
        </w:rPr>
      </w:pPr>
    </w:p>
    <w:p w:rsidR="00D110E9" w:rsidRPr="00334174" w:rsidRDefault="00A969EA" w:rsidP="00A969EA">
      <w:pPr>
        <w:pStyle w:val="Gorputz-testua21"/>
        <w:widowControl/>
        <w:ind w:left="708"/>
        <w:rPr>
          <w:rFonts w:cs="Calibri"/>
          <w:sz w:val="20"/>
        </w:rPr>
      </w:pPr>
      <w:r w:rsidRPr="00334174">
        <w:rPr>
          <w:rFonts w:cs="Calibri"/>
          <w:sz w:val="20"/>
        </w:rPr>
        <w:t>El órgano gestor de esta subvención será la responsable del Departamento de Cultura</w:t>
      </w:r>
    </w:p>
    <w:p w:rsidR="00D110E9" w:rsidRPr="00334174" w:rsidRDefault="00D110E9" w:rsidP="00D110E9">
      <w:pPr>
        <w:pStyle w:val="Gorputz-testua21"/>
        <w:widowControl/>
        <w:ind w:left="708"/>
        <w:rPr>
          <w:rFonts w:cs="Calibri"/>
          <w:sz w:val="20"/>
        </w:rPr>
      </w:pPr>
    </w:p>
    <w:p w:rsidR="00A969EA" w:rsidRPr="00334174" w:rsidRDefault="00D110E9" w:rsidP="00A969EA">
      <w:pPr>
        <w:pStyle w:val="Gorputz-testua21"/>
        <w:widowControl/>
        <w:ind w:firstLine="708"/>
        <w:rPr>
          <w:rFonts w:cs="Calibri"/>
          <w:b/>
          <w:bCs/>
          <w:sz w:val="20"/>
        </w:rPr>
      </w:pPr>
      <w:r w:rsidRPr="00334174">
        <w:rPr>
          <w:rFonts w:cs="Calibri"/>
          <w:b/>
          <w:bCs/>
          <w:sz w:val="20"/>
        </w:rPr>
        <w:t>5.-</w:t>
      </w:r>
      <w:r w:rsidRPr="00334174">
        <w:rPr>
          <w:rFonts w:cs="Calibri"/>
          <w:b/>
          <w:bCs/>
          <w:sz w:val="20"/>
        </w:rPr>
        <w:tab/>
      </w:r>
      <w:r w:rsidR="00A969EA" w:rsidRPr="00334174">
        <w:rPr>
          <w:rFonts w:cs="Calibri"/>
          <w:b/>
          <w:bCs/>
          <w:sz w:val="20"/>
        </w:rPr>
        <w:t>Compatibilidad con otras subvenciones</w:t>
      </w:r>
    </w:p>
    <w:p w:rsidR="00A969EA" w:rsidRPr="00334174" w:rsidRDefault="00A969EA" w:rsidP="00A969EA">
      <w:pPr>
        <w:pStyle w:val="Gorputz-testua21"/>
        <w:widowControl/>
        <w:rPr>
          <w:rFonts w:cs="Calibri"/>
          <w:sz w:val="20"/>
        </w:rPr>
      </w:pPr>
    </w:p>
    <w:p w:rsidR="00D110E9" w:rsidRPr="00334174" w:rsidRDefault="00A969EA" w:rsidP="00A969EA">
      <w:pPr>
        <w:pStyle w:val="Gorputz-testua21"/>
        <w:widowControl/>
        <w:ind w:left="708"/>
        <w:rPr>
          <w:rFonts w:cs="Calibri"/>
          <w:sz w:val="20"/>
        </w:rPr>
      </w:pPr>
      <w:r w:rsidRPr="00334174">
        <w:rPr>
          <w:rFonts w:cs="Calibri"/>
          <w:sz w:val="20"/>
        </w:rPr>
        <w:t>Esta subvención es compatible con otras que los y las beneficiarias puedan conseguir. El importe de la subvención en ningún caso podrá ser de tal cuantía que, aisladamente o en concurrencia con otras subvenciones, ayudas, ingresos o recursos, supere el coste de la actividad subvencionada</w:t>
      </w:r>
      <w:r w:rsidR="00D110E9" w:rsidRPr="00334174">
        <w:rPr>
          <w:rFonts w:cs="Calibri"/>
          <w:sz w:val="20"/>
        </w:rPr>
        <w:t>.</w:t>
      </w:r>
    </w:p>
    <w:p w:rsidR="00A969EA" w:rsidRPr="00334174" w:rsidRDefault="00D110E9" w:rsidP="00A969EA">
      <w:pPr>
        <w:pStyle w:val="paragraph"/>
        <w:ind w:left="708"/>
        <w:rPr>
          <w:rFonts w:ascii="Book Antiqua" w:hAnsi="Book Antiqua" w:cs="Calibri"/>
          <w:b/>
          <w:bCs/>
          <w:sz w:val="20"/>
          <w:szCs w:val="20"/>
        </w:rPr>
      </w:pPr>
      <w:r w:rsidRPr="00334174">
        <w:rPr>
          <w:rStyle w:val="normaltextrun"/>
          <w:rFonts w:ascii="Book Antiqua" w:hAnsi="Book Antiqua" w:cs="Calibri"/>
          <w:b/>
          <w:bCs/>
          <w:sz w:val="20"/>
          <w:szCs w:val="20"/>
        </w:rPr>
        <w:t>6.-</w:t>
      </w:r>
      <w:r w:rsidRPr="00334174">
        <w:rPr>
          <w:rStyle w:val="normaltextrun"/>
          <w:rFonts w:ascii="Book Antiqua" w:hAnsi="Book Antiqua" w:cs="Calibri"/>
          <w:b/>
          <w:bCs/>
          <w:sz w:val="20"/>
          <w:szCs w:val="20"/>
        </w:rPr>
        <w:tab/>
      </w:r>
      <w:r w:rsidR="00A969EA" w:rsidRPr="00334174">
        <w:rPr>
          <w:rFonts w:ascii="Book Antiqua" w:hAnsi="Book Antiqua" w:cs="Calibri"/>
          <w:b/>
          <w:bCs/>
          <w:sz w:val="20"/>
          <w:szCs w:val="20"/>
        </w:rPr>
        <w:t xml:space="preserve">Plazo y forma de justificación </w:t>
      </w:r>
    </w:p>
    <w:p w:rsidR="00A969EA" w:rsidRPr="00334174" w:rsidRDefault="00A969EA" w:rsidP="00A969EA">
      <w:pPr>
        <w:pStyle w:val="paragraph"/>
        <w:ind w:left="708"/>
        <w:rPr>
          <w:rFonts w:ascii="Book Antiqua" w:hAnsi="Book Antiqua" w:cs="Calibri"/>
          <w:bCs/>
          <w:sz w:val="20"/>
          <w:szCs w:val="20"/>
        </w:rPr>
      </w:pPr>
      <w:r w:rsidRPr="00334174">
        <w:rPr>
          <w:rFonts w:ascii="Book Antiqua" w:hAnsi="Book Antiqua" w:cs="Calibri"/>
          <w:bCs/>
          <w:sz w:val="20"/>
          <w:szCs w:val="20"/>
        </w:rPr>
        <w:t xml:space="preserve">La justificación de la utilización de la subvención deberá presentarse antes del 31 de enero de 2026. </w:t>
      </w:r>
    </w:p>
    <w:p w:rsidR="00A969EA" w:rsidRPr="00334174" w:rsidRDefault="00A969EA" w:rsidP="00A969EA">
      <w:pPr>
        <w:pStyle w:val="paragraph"/>
        <w:ind w:left="708"/>
        <w:rPr>
          <w:rFonts w:ascii="Book Antiqua" w:hAnsi="Book Antiqua" w:cs="Calibri"/>
          <w:bCs/>
          <w:sz w:val="20"/>
          <w:szCs w:val="20"/>
        </w:rPr>
      </w:pPr>
      <w:r w:rsidRPr="00334174">
        <w:rPr>
          <w:rFonts w:ascii="Book Antiqua" w:hAnsi="Book Antiqua" w:cs="Calibri"/>
          <w:bCs/>
          <w:sz w:val="20"/>
          <w:szCs w:val="20"/>
        </w:rPr>
        <w:t>La justificación se realizará mediante los servicios telemáticos del Ayuntamiento de Zarautz.</w:t>
      </w:r>
    </w:p>
    <w:p w:rsidR="00D110E9" w:rsidRPr="00334174" w:rsidRDefault="00D110E9" w:rsidP="00D110E9">
      <w:pPr>
        <w:pStyle w:val="Gorputz-testua"/>
        <w:spacing w:after="0"/>
        <w:ind w:left="708"/>
        <w:jc w:val="both"/>
        <w:rPr>
          <w:rFonts w:ascii="Book Antiqua" w:hAnsi="Book Antiqua" w:cs="Calibri"/>
          <w:b/>
          <w:bCs/>
          <w:sz w:val="20"/>
          <w:szCs w:val="20"/>
        </w:rPr>
      </w:pPr>
      <w:r w:rsidRPr="00334174">
        <w:rPr>
          <w:rFonts w:ascii="Book Antiqua" w:hAnsi="Book Antiqua" w:cs="Calibri"/>
          <w:b/>
          <w:bCs/>
          <w:sz w:val="20"/>
          <w:szCs w:val="20"/>
        </w:rPr>
        <w:t>7.-</w:t>
      </w:r>
      <w:r w:rsidRPr="00334174">
        <w:rPr>
          <w:rFonts w:ascii="Book Antiqua" w:hAnsi="Book Antiqua" w:cs="Calibri"/>
          <w:b/>
          <w:bCs/>
          <w:sz w:val="20"/>
          <w:szCs w:val="20"/>
        </w:rPr>
        <w:tab/>
      </w:r>
      <w:r w:rsidR="00A969EA" w:rsidRPr="00334174">
        <w:rPr>
          <w:rFonts w:ascii="Book Antiqua" w:hAnsi="Book Antiqua" w:cs="Calibri"/>
          <w:b/>
          <w:bCs/>
          <w:sz w:val="20"/>
          <w:szCs w:val="20"/>
        </w:rPr>
        <w:t>Justificación del destino de la subvención</w:t>
      </w:r>
    </w:p>
    <w:p w:rsidR="00D110E9" w:rsidRPr="00334174" w:rsidRDefault="00D110E9" w:rsidP="00D110E9">
      <w:pPr>
        <w:pStyle w:val="Gorputz-testua"/>
        <w:spacing w:after="0"/>
        <w:ind w:left="708"/>
        <w:jc w:val="both"/>
        <w:rPr>
          <w:rFonts w:ascii="Book Antiqua" w:hAnsi="Book Antiqua" w:cs="Calibri"/>
          <w:b/>
          <w:bCs/>
          <w:sz w:val="20"/>
          <w:szCs w:val="20"/>
        </w:rPr>
      </w:pPr>
    </w:p>
    <w:p w:rsidR="00D110E9" w:rsidRPr="00334174" w:rsidRDefault="00800545" w:rsidP="00D110E9">
      <w:pPr>
        <w:pStyle w:val="Gorputz-testua"/>
        <w:spacing w:after="0"/>
        <w:ind w:left="708"/>
        <w:jc w:val="both"/>
        <w:rPr>
          <w:rStyle w:val="normaltextrun"/>
          <w:rFonts w:ascii="Book Antiqua" w:hAnsi="Book Antiqua" w:cs="Calibri"/>
          <w:sz w:val="20"/>
          <w:szCs w:val="20"/>
          <w:shd w:val="clear" w:color="auto" w:fill="FFFFFF"/>
        </w:rPr>
      </w:pPr>
      <w:r w:rsidRPr="00334174">
        <w:rPr>
          <w:rStyle w:val="normaltextrun"/>
          <w:rFonts w:ascii="Book Antiqua" w:hAnsi="Book Antiqua" w:cs="Calibri"/>
          <w:color w:val="000000"/>
          <w:sz w:val="20"/>
          <w:szCs w:val="20"/>
          <w:shd w:val="clear" w:color="auto" w:fill="FFFFFF"/>
        </w:rPr>
        <w:t>Para la justificación del destino de la subvención se presentará una memoria de las actividades subvencionadas. La memoria justificativa de la subvención se redactará prioritariamente en euskera, sin perjuicio del derecho de las personas interesadas de hacerlo en una de las dos lenguas oficiales</w:t>
      </w:r>
      <w:r w:rsidR="00D110E9" w:rsidRPr="00334174">
        <w:rPr>
          <w:rStyle w:val="normaltextrun"/>
          <w:rFonts w:ascii="Book Antiqua" w:hAnsi="Book Antiqua" w:cs="Calibri"/>
          <w:sz w:val="20"/>
          <w:szCs w:val="20"/>
          <w:shd w:val="clear" w:color="auto" w:fill="FFFFFF"/>
        </w:rPr>
        <w:t>.</w:t>
      </w:r>
    </w:p>
    <w:p w:rsidR="00D110E9" w:rsidRPr="00334174" w:rsidRDefault="00D110E9" w:rsidP="00D110E9">
      <w:pPr>
        <w:pStyle w:val="Gorputz-testua"/>
        <w:spacing w:after="0"/>
        <w:ind w:left="708"/>
        <w:jc w:val="both"/>
        <w:rPr>
          <w:rStyle w:val="normaltextrun"/>
          <w:rFonts w:ascii="Book Antiqua" w:hAnsi="Book Antiqua" w:cs="Calibri"/>
          <w:sz w:val="20"/>
          <w:szCs w:val="20"/>
          <w:shd w:val="clear" w:color="auto" w:fill="FFFFFF"/>
        </w:rPr>
      </w:pPr>
    </w:p>
    <w:p w:rsidR="00D110E9" w:rsidRPr="00334174" w:rsidRDefault="00800545" w:rsidP="00D110E9">
      <w:pPr>
        <w:pStyle w:val="Gorputz-testua"/>
        <w:spacing w:after="0"/>
        <w:ind w:left="708"/>
        <w:jc w:val="both"/>
        <w:rPr>
          <w:rStyle w:val="normaltextrun"/>
          <w:rFonts w:ascii="Book Antiqua" w:hAnsi="Book Antiqua" w:cs="Calibri"/>
          <w:color w:val="000000"/>
          <w:sz w:val="20"/>
          <w:szCs w:val="20"/>
          <w:shd w:val="clear" w:color="auto" w:fill="FFFFFF"/>
        </w:rPr>
      </w:pPr>
      <w:r w:rsidRPr="00334174">
        <w:rPr>
          <w:rStyle w:val="normaltextrun"/>
          <w:rFonts w:ascii="Book Antiqua" w:hAnsi="Book Antiqua" w:cs="Calibri"/>
          <w:color w:val="000000"/>
          <w:sz w:val="20"/>
          <w:szCs w:val="20"/>
          <w:shd w:val="clear" w:color="auto" w:fill="FFFFFF"/>
        </w:rPr>
        <w:t>En ella se incluirá</w:t>
      </w:r>
      <w:r w:rsidR="00D110E9" w:rsidRPr="00334174">
        <w:rPr>
          <w:rStyle w:val="normaltextrun"/>
          <w:rFonts w:ascii="Book Antiqua" w:hAnsi="Book Antiqua" w:cs="Calibri"/>
          <w:color w:val="000000"/>
          <w:sz w:val="20"/>
          <w:szCs w:val="20"/>
          <w:shd w:val="clear" w:color="auto" w:fill="FFFFFF"/>
        </w:rPr>
        <w:t xml:space="preserve">: </w:t>
      </w:r>
    </w:p>
    <w:p w:rsidR="00D110E9" w:rsidRPr="00334174" w:rsidRDefault="00D110E9" w:rsidP="00D110E9">
      <w:pPr>
        <w:pStyle w:val="Gorputz-testua"/>
        <w:spacing w:after="0"/>
        <w:ind w:left="708"/>
        <w:jc w:val="both"/>
        <w:rPr>
          <w:rStyle w:val="normaltextrun"/>
          <w:rFonts w:ascii="Book Antiqua" w:hAnsi="Book Antiqua" w:cs="Calibri"/>
          <w:color w:val="000000"/>
          <w:sz w:val="20"/>
          <w:szCs w:val="20"/>
          <w:shd w:val="clear" w:color="auto" w:fill="FFFFFF"/>
        </w:rPr>
      </w:pPr>
    </w:p>
    <w:p w:rsidR="00D110E9" w:rsidRPr="00334174" w:rsidRDefault="00800545" w:rsidP="00800545">
      <w:pPr>
        <w:pStyle w:val="paragraph"/>
        <w:spacing w:before="0" w:beforeAutospacing="0" w:after="0" w:afterAutospacing="0"/>
        <w:ind w:left="1428"/>
        <w:jc w:val="both"/>
        <w:textAlignment w:val="baseline"/>
        <w:rPr>
          <w:rFonts w:ascii="Book Antiqua" w:hAnsi="Book Antiqua" w:cs="Calibri"/>
          <w:sz w:val="20"/>
          <w:szCs w:val="20"/>
        </w:rPr>
      </w:pPr>
      <w:r w:rsidRPr="00334174">
        <w:rPr>
          <w:rStyle w:val="normaltextrun"/>
          <w:rFonts w:ascii="Book Antiqua" w:hAnsi="Book Antiqua" w:cs="Calibri"/>
          <w:color w:val="000000"/>
          <w:sz w:val="20"/>
          <w:szCs w:val="20"/>
        </w:rPr>
        <w:t>a. Descripción de las actividades realizadas</w:t>
      </w:r>
    </w:p>
    <w:p w:rsidR="00D110E9" w:rsidRPr="00334174" w:rsidRDefault="00800545" w:rsidP="00800545">
      <w:pPr>
        <w:pStyle w:val="paragraph"/>
        <w:spacing w:before="0" w:beforeAutospacing="0" w:after="0" w:afterAutospacing="0"/>
        <w:ind w:left="1428"/>
        <w:jc w:val="both"/>
        <w:textAlignment w:val="baseline"/>
        <w:rPr>
          <w:rFonts w:ascii="Book Antiqua" w:hAnsi="Book Antiqua" w:cs="Calibri"/>
          <w:sz w:val="20"/>
          <w:szCs w:val="20"/>
        </w:rPr>
      </w:pPr>
      <w:r w:rsidRPr="00334174">
        <w:rPr>
          <w:rStyle w:val="normaltextrun"/>
          <w:rFonts w:ascii="Book Antiqua" w:hAnsi="Book Antiqua" w:cs="Calibri"/>
          <w:color w:val="000000"/>
          <w:sz w:val="20"/>
          <w:szCs w:val="20"/>
        </w:rPr>
        <w:lastRenderedPageBreak/>
        <w:t>b. Objetivos logrados</w:t>
      </w:r>
      <w:r w:rsidR="00D110E9" w:rsidRPr="00334174">
        <w:rPr>
          <w:rStyle w:val="normaltextrun"/>
          <w:rFonts w:ascii="Book Antiqua" w:hAnsi="Book Antiqua" w:cs="Calibri"/>
          <w:color w:val="000000"/>
          <w:sz w:val="20"/>
          <w:szCs w:val="20"/>
        </w:rPr>
        <w:t>.</w:t>
      </w:r>
    </w:p>
    <w:p w:rsidR="00D110E9" w:rsidRPr="00334174" w:rsidRDefault="00800545" w:rsidP="00800545">
      <w:pPr>
        <w:pStyle w:val="paragraph"/>
        <w:spacing w:before="0" w:beforeAutospacing="0" w:after="0" w:afterAutospacing="0"/>
        <w:ind w:left="1428"/>
        <w:jc w:val="both"/>
        <w:textAlignment w:val="baseline"/>
        <w:rPr>
          <w:rFonts w:ascii="Book Antiqua" w:hAnsi="Book Antiqua" w:cs="Calibri"/>
          <w:sz w:val="20"/>
          <w:szCs w:val="20"/>
        </w:rPr>
      </w:pPr>
      <w:r w:rsidRPr="00334174">
        <w:rPr>
          <w:rStyle w:val="normaltextrun"/>
          <w:rFonts w:ascii="Book Antiqua" w:hAnsi="Book Antiqua" w:cs="Calibri"/>
          <w:color w:val="000000"/>
          <w:sz w:val="20"/>
          <w:szCs w:val="20"/>
        </w:rPr>
        <w:t>c. Descripción detallada de las medidas adoptadas para incluir la perspectiva de género</w:t>
      </w:r>
      <w:r w:rsidR="00D110E9" w:rsidRPr="00334174">
        <w:rPr>
          <w:rStyle w:val="normaltextrun"/>
          <w:rFonts w:ascii="Book Antiqua" w:hAnsi="Book Antiqua" w:cs="Calibri"/>
          <w:color w:val="000000"/>
          <w:sz w:val="20"/>
          <w:szCs w:val="20"/>
        </w:rPr>
        <w:t>.</w:t>
      </w:r>
    </w:p>
    <w:p w:rsidR="00D110E9" w:rsidRPr="00334174" w:rsidRDefault="00800545" w:rsidP="00800545">
      <w:pPr>
        <w:pStyle w:val="paragraph"/>
        <w:spacing w:before="0" w:beforeAutospacing="0" w:after="0" w:afterAutospacing="0"/>
        <w:ind w:left="1428"/>
        <w:jc w:val="both"/>
        <w:textAlignment w:val="baseline"/>
        <w:rPr>
          <w:rStyle w:val="eop"/>
          <w:rFonts w:ascii="Book Antiqua" w:hAnsi="Book Antiqua" w:cs="Calibri"/>
          <w:sz w:val="20"/>
          <w:szCs w:val="20"/>
        </w:rPr>
      </w:pPr>
      <w:r w:rsidRPr="00334174">
        <w:rPr>
          <w:rStyle w:val="normaltextrun"/>
          <w:rFonts w:ascii="Book Antiqua" w:hAnsi="Book Antiqua" w:cs="Calibri"/>
          <w:color w:val="000000"/>
          <w:sz w:val="20"/>
          <w:szCs w:val="20"/>
        </w:rPr>
        <w:t>d. Nº de participantes desglosados por sexo (número absoluto o porcentaje)</w:t>
      </w:r>
      <w:r w:rsidR="00D110E9" w:rsidRPr="00334174">
        <w:rPr>
          <w:rStyle w:val="normaltextrun"/>
          <w:rFonts w:ascii="Book Antiqua" w:hAnsi="Book Antiqua" w:cs="Calibri"/>
          <w:color w:val="000000"/>
          <w:sz w:val="20"/>
          <w:szCs w:val="20"/>
        </w:rPr>
        <w:t>.</w:t>
      </w:r>
    </w:p>
    <w:p w:rsidR="00D110E9" w:rsidRPr="00334174" w:rsidRDefault="00800545" w:rsidP="00800545">
      <w:pPr>
        <w:pStyle w:val="paragraph"/>
        <w:spacing w:before="0" w:beforeAutospacing="0" w:after="0" w:afterAutospacing="0"/>
        <w:ind w:left="1428"/>
        <w:jc w:val="both"/>
        <w:textAlignment w:val="baseline"/>
        <w:rPr>
          <w:rStyle w:val="eop"/>
          <w:rFonts w:ascii="Book Antiqua" w:hAnsi="Book Antiqua" w:cs="Calibri"/>
          <w:sz w:val="20"/>
          <w:szCs w:val="20"/>
        </w:rPr>
      </w:pPr>
      <w:r w:rsidRPr="00334174">
        <w:rPr>
          <w:rStyle w:val="eop"/>
          <w:rFonts w:ascii="Book Antiqua" w:hAnsi="Book Antiqua" w:cs="Calibri"/>
          <w:color w:val="000000"/>
          <w:sz w:val="20"/>
          <w:szCs w:val="20"/>
        </w:rPr>
        <w:t>e. Uso de las lenguas oficiales</w:t>
      </w:r>
    </w:p>
    <w:p w:rsidR="00D110E9" w:rsidRPr="00334174" w:rsidRDefault="00800545" w:rsidP="00800545">
      <w:pPr>
        <w:pStyle w:val="paragraph"/>
        <w:spacing w:before="0" w:beforeAutospacing="0" w:after="0" w:afterAutospacing="0"/>
        <w:ind w:left="1428"/>
        <w:jc w:val="both"/>
        <w:textAlignment w:val="baseline"/>
        <w:rPr>
          <w:rFonts w:ascii="Book Antiqua" w:hAnsi="Book Antiqua" w:cs="Calibri"/>
          <w:sz w:val="20"/>
          <w:szCs w:val="20"/>
        </w:rPr>
      </w:pPr>
      <w:r w:rsidRPr="00334174">
        <w:rPr>
          <w:rStyle w:val="eop"/>
          <w:rFonts w:ascii="Book Antiqua" w:hAnsi="Book Antiqua" w:cs="Calibri"/>
          <w:color w:val="000000"/>
          <w:sz w:val="20"/>
          <w:szCs w:val="20"/>
        </w:rPr>
        <w:t>f. Soportes gráficos utilizados</w:t>
      </w:r>
    </w:p>
    <w:p w:rsidR="00D110E9" w:rsidRPr="00334174" w:rsidRDefault="00800545" w:rsidP="00800545">
      <w:pPr>
        <w:pStyle w:val="paragraph"/>
        <w:spacing w:before="0" w:beforeAutospacing="0" w:after="0" w:afterAutospacing="0"/>
        <w:ind w:left="1428"/>
        <w:jc w:val="both"/>
        <w:textAlignment w:val="baseline"/>
        <w:rPr>
          <w:rFonts w:ascii="Book Antiqua" w:hAnsi="Book Antiqua" w:cs="Calibri"/>
          <w:sz w:val="20"/>
          <w:szCs w:val="20"/>
        </w:rPr>
      </w:pPr>
      <w:r w:rsidRPr="00334174">
        <w:rPr>
          <w:rStyle w:val="normaltextrun"/>
          <w:rFonts w:ascii="Book Antiqua" w:hAnsi="Book Antiqua" w:cs="Calibri"/>
          <w:color w:val="000000"/>
          <w:sz w:val="20"/>
          <w:szCs w:val="20"/>
        </w:rPr>
        <w:t>g. Evaluación de resultados</w:t>
      </w:r>
    </w:p>
    <w:p w:rsidR="00D110E9" w:rsidRPr="00334174" w:rsidRDefault="00800545" w:rsidP="00800545">
      <w:pPr>
        <w:pStyle w:val="paragraph"/>
        <w:spacing w:before="0" w:beforeAutospacing="0" w:after="0" w:afterAutospacing="0"/>
        <w:ind w:left="1428"/>
        <w:jc w:val="both"/>
        <w:textAlignment w:val="baseline"/>
        <w:rPr>
          <w:rFonts w:ascii="Book Antiqua" w:hAnsi="Book Antiqua" w:cs="Calibri"/>
          <w:sz w:val="20"/>
          <w:szCs w:val="20"/>
        </w:rPr>
      </w:pPr>
      <w:r w:rsidRPr="00334174">
        <w:rPr>
          <w:rStyle w:val="normaltextrun"/>
          <w:rFonts w:ascii="Book Antiqua" w:hAnsi="Book Antiqua" w:cs="Calibri"/>
          <w:sz w:val="20"/>
          <w:szCs w:val="20"/>
        </w:rPr>
        <w:t>h. Otros</w:t>
      </w:r>
    </w:p>
    <w:p w:rsidR="00D110E9" w:rsidRPr="00334174" w:rsidRDefault="00D110E9" w:rsidP="00D110E9">
      <w:pPr>
        <w:pStyle w:val="Gorputz-testua"/>
        <w:spacing w:after="0"/>
        <w:ind w:left="708"/>
        <w:jc w:val="both"/>
        <w:rPr>
          <w:rFonts w:ascii="Book Antiqua" w:hAnsi="Book Antiqua" w:cs="Calibri"/>
          <w:b/>
          <w:bCs/>
          <w:sz w:val="20"/>
          <w:szCs w:val="20"/>
        </w:rPr>
      </w:pPr>
    </w:p>
    <w:p w:rsidR="00D110E9" w:rsidRPr="00334174" w:rsidRDefault="005A0F80" w:rsidP="00D110E9">
      <w:pPr>
        <w:pStyle w:val="paragraph"/>
        <w:autoSpaceDE w:val="0"/>
        <w:autoSpaceDN w:val="0"/>
        <w:adjustRightInd w:val="0"/>
        <w:spacing w:before="0" w:beforeAutospacing="0" w:after="0" w:afterAutospacing="0"/>
        <w:ind w:left="708"/>
        <w:jc w:val="both"/>
        <w:textAlignment w:val="baseline"/>
        <w:rPr>
          <w:rStyle w:val="normaltextrun"/>
          <w:rFonts w:ascii="Book Antiqua" w:hAnsi="Book Antiqua" w:cs="Calibri"/>
          <w:color w:val="000000"/>
          <w:sz w:val="20"/>
          <w:szCs w:val="20"/>
        </w:rPr>
      </w:pPr>
      <w:r w:rsidRPr="00334174">
        <w:rPr>
          <w:rFonts w:ascii="Book Antiqua" w:hAnsi="Book Antiqua" w:cs="Calibri"/>
          <w:sz w:val="20"/>
          <w:szCs w:val="20"/>
        </w:rPr>
        <w:t>Asimismo, la entidad beneficiaria deberá presentar las cuentas de todos sus gastos e ingresos</w:t>
      </w:r>
      <w:r w:rsidR="00D110E9" w:rsidRPr="00334174">
        <w:rPr>
          <w:rFonts w:ascii="Book Antiqua" w:hAnsi="Book Antiqua" w:cs="Calibri"/>
          <w:sz w:val="20"/>
          <w:szCs w:val="20"/>
        </w:rPr>
        <w:t>.</w:t>
      </w:r>
      <w:r w:rsidR="00D110E9" w:rsidRPr="00334174">
        <w:rPr>
          <w:rStyle w:val="normaltextrun"/>
          <w:rFonts w:ascii="Book Antiqua" w:hAnsi="Book Antiqua" w:cs="Calibri"/>
          <w:color w:val="000000"/>
          <w:sz w:val="20"/>
          <w:szCs w:val="20"/>
        </w:rPr>
        <w:t xml:space="preserve"> </w:t>
      </w:r>
    </w:p>
    <w:p w:rsidR="00D110E9" w:rsidRPr="00334174" w:rsidRDefault="00D110E9" w:rsidP="00D110E9">
      <w:pPr>
        <w:pStyle w:val="paragraph"/>
        <w:autoSpaceDE w:val="0"/>
        <w:autoSpaceDN w:val="0"/>
        <w:adjustRightInd w:val="0"/>
        <w:spacing w:before="0" w:beforeAutospacing="0" w:after="0" w:afterAutospacing="0"/>
        <w:ind w:left="708"/>
        <w:jc w:val="both"/>
        <w:textAlignment w:val="baseline"/>
        <w:rPr>
          <w:rStyle w:val="normaltextrun"/>
          <w:rFonts w:ascii="Book Antiqua" w:hAnsi="Book Antiqua" w:cs="Calibri"/>
          <w:color w:val="000000"/>
          <w:sz w:val="20"/>
          <w:szCs w:val="20"/>
        </w:rPr>
      </w:pPr>
    </w:p>
    <w:p w:rsidR="00D110E9" w:rsidRPr="00334174" w:rsidRDefault="005A0F80" w:rsidP="00D110E9">
      <w:pPr>
        <w:pStyle w:val="paragraph"/>
        <w:numPr>
          <w:ilvl w:val="0"/>
          <w:numId w:val="4"/>
        </w:numPr>
        <w:autoSpaceDE w:val="0"/>
        <w:autoSpaceDN w:val="0"/>
        <w:adjustRightInd w:val="0"/>
        <w:spacing w:before="0" w:beforeAutospacing="0" w:after="0" w:afterAutospacing="0"/>
        <w:ind w:left="1776"/>
        <w:jc w:val="both"/>
        <w:textAlignment w:val="baseline"/>
        <w:rPr>
          <w:rStyle w:val="normaltextrun"/>
          <w:rFonts w:ascii="Book Antiqua" w:hAnsi="Book Antiqua" w:cs="Calibri"/>
          <w:sz w:val="20"/>
          <w:szCs w:val="20"/>
        </w:rPr>
      </w:pPr>
      <w:r w:rsidRPr="00334174">
        <w:rPr>
          <w:rStyle w:val="normaltextrun"/>
          <w:rFonts w:ascii="Book Antiqua" w:hAnsi="Book Antiqua" w:cs="Calibri"/>
          <w:sz w:val="20"/>
          <w:szCs w:val="20"/>
        </w:rPr>
        <w:t xml:space="preserve">Balance de gastos e ingresos de las actividades subvencionadas, firmadas por el </w:t>
      </w:r>
      <w:r w:rsidR="002D28DD">
        <w:rPr>
          <w:rStyle w:val="normaltextrun"/>
          <w:rFonts w:ascii="Book Antiqua" w:hAnsi="Book Antiqua" w:cs="Calibri"/>
          <w:sz w:val="20"/>
          <w:szCs w:val="20"/>
        </w:rPr>
        <w:t>s</w:t>
      </w:r>
      <w:r w:rsidRPr="00334174">
        <w:rPr>
          <w:rStyle w:val="normaltextrun"/>
          <w:rFonts w:ascii="Book Antiqua" w:hAnsi="Book Antiqua" w:cs="Calibri"/>
          <w:sz w:val="20"/>
          <w:szCs w:val="20"/>
        </w:rPr>
        <w:t>ecretario/a de la entidad y con el sello correspondiente</w:t>
      </w:r>
      <w:r w:rsidR="00D110E9" w:rsidRPr="00334174">
        <w:rPr>
          <w:rStyle w:val="normaltextrun"/>
          <w:rFonts w:ascii="Book Antiqua" w:hAnsi="Book Antiqua" w:cs="Calibri"/>
          <w:sz w:val="20"/>
          <w:szCs w:val="20"/>
        </w:rPr>
        <w:t>.</w:t>
      </w:r>
    </w:p>
    <w:p w:rsidR="00D110E9" w:rsidRPr="00334174" w:rsidRDefault="00D110E9" w:rsidP="00D110E9">
      <w:pPr>
        <w:pStyle w:val="paragraph"/>
        <w:spacing w:before="0" w:beforeAutospacing="0" w:after="0" w:afterAutospacing="0"/>
        <w:ind w:left="708"/>
        <w:jc w:val="both"/>
        <w:textAlignment w:val="baseline"/>
        <w:rPr>
          <w:rFonts w:ascii="Book Antiqua" w:hAnsi="Book Antiqua" w:cs="Calibri"/>
          <w:sz w:val="20"/>
          <w:szCs w:val="20"/>
        </w:rPr>
      </w:pPr>
    </w:p>
    <w:p w:rsidR="00D110E9" w:rsidRPr="00334174" w:rsidRDefault="005A0F80" w:rsidP="00D110E9">
      <w:pPr>
        <w:pStyle w:val="paragraph"/>
        <w:numPr>
          <w:ilvl w:val="0"/>
          <w:numId w:val="4"/>
        </w:numPr>
        <w:spacing w:before="0" w:beforeAutospacing="0" w:after="0" w:afterAutospacing="0"/>
        <w:ind w:left="1776"/>
        <w:jc w:val="both"/>
        <w:textAlignment w:val="baseline"/>
        <w:rPr>
          <w:rStyle w:val="eop"/>
          <w:rFonts w:ascii="Book Antiqua" w:hAnsi="Book Antiqua" w:cs="Calibri"/>
          <w:sz w:val="20"/>
          <w:szCs w:val="20"/>
        </w:rPr>
      </w:pPr>
      <w:r w:rsidRPr="00334174">
        <w:rPr>
          <w:rStyle w:val="normaltextrun"/>
          <w:rFonts w:ascii="Book Antiqua" w:hAnsi="Book Antiqua" w:cs="Calibri"/>
          <w:b/>
          <w:bCs/>
          <w:sz w:val="20"/>
          <w:szCs w:val="20"/>
        </w:rPr>
        <w:t>Una relación clasificada de los documentos justificativos de los gastos e inversiones d</w:t>
      </w:r>
      <w:r w:rsidR="0095580D">
        <w:rPr>
          <w:rStyle w:val="normaltextrun"/>
          <w:rFonts w:ascii="Book Antiqua" w:hAnsi="Book Antiqua" w:cs="Calibri"/>
          <w:b/>
          <w:bCs/>
          <w:sz w:val="20"/>
          <w:szCs w:val="20"/>
        </w:rPr>
        <w:t>e la actividad firmado por el t</w:t>
      </w:r>
      <w:r w:rsidRPr="00334174">
        <w:rPr>
          <w:rStyle w:val="normaltextrun"/>
          <w:rFonts w:ascii="Book Antiqua" w:hAnsi="Book Antiqua" w:cs="Calibri"/>
          <w:b/>
          <w:bCs/>
          <w:sz w:val="20"/>
          <w:szCs w:val="20"/>
        </w:rPr>
        <w:t xml:space="preserve">esorero/a de la entidad, </w:t>
      </w:r>
      <w:r w:rsidRPr="00334174">
        <w:rPr>
          <w:rStyle w:val="normaltextrun"/>
          <w:rFonts w:ascii="Book Antiqua" w:hAnsi="Book Antiqua" w:cs="Calibri"/>
          <w:bCs/>
          <w:sz w:val="20"/>
          <w:szCs w:val="20"/>
        </w:rPr>
        <w:t>con identificación de la persona acreedora y del tipo de documento, su importe, fecha de emisión y, en su caso, fecha de pago. En caso de que la subvención se otorgue con arreglo a un presupuesto estimado, se indicarán las desviaciones acaecidas</w:t>
      </w:r>
      <w:r w:rsidR="00D110E9" w:rsidRPr="00334174">
        <w:rPr>
          <w:rStyle w:val="normaltextrun"/>
          <w:rFonts w:ascii="Book Antiqua" w:hAnsi="Book Antiqua" w:cs="Calibri"/>
          <w:sz w:val="20"/>
          <w:szCs w:val="20"/>
        </w:rPr>
        <w:t>.</w:t>
      </w:r>
    </w:p>
    <w:p w:rsidR="00D110E9" w:rsidRPr="00334174" w:rsidRDefault="00D110E9" w:rsidP="00D110E9">
      <w:pPr>
        <w:pStyle w:val="paragraph"/>
        <w:spacing w:before="0" w:beforeAutospacing="0" w:after="0" w:afterAutospacing="0"/>
        <w:ind w:left="1776"/>
        <w:jc w:val="both"/>
        <w:textAlignment w:val="baseline"/>
        <w:rPr>
          <w:rStyle w:val="normaltextrun"/>
          <w:rFonts w:ascii="Book Antiqua" w:hAnsi="Book Antiqua" w:cs="Calibri"/>
          <w:sz w:val="20"/>
          <w:szCs w:val="20"/>
        </w:rPr>
      </w:pPr>
    </w:p>
    <w:p w:rsidR="00334174" w:rsidRPr="00334174" w:rsidRDefault="00334174" w:rsidP="00D110E9">
      <w:pPr>
        <w:pStyle w:val="paragraph"/>
        <w:numPr>
          <w:ilvl w:val="0"/>
          <w:numId w:val="4"/>
        </w:numPr>
        <w:spacing w:before="0" w:beforeAutospacing="0" w:after="0" w:afterAutospacing="0"/>
        <w:ind w:left="1776"/>
        <w:jc w:val="both"/>
        <w:textAlignment w:val="baseline"/>
        <w:rPr>
          <w:rStyle w:val="normaltextrun"/>
          <w:rFonts w:ascii="Book Antiqua" w:hAnsi="Book Antiqua" w:cs="Calibri"/>
          <w:sz w:val="20"/>
          <w:szCs w:val="20"/>
        </w:rPr>
      </w:pPr>
      <w:r w:rsidRPr="00334174">
        <w:rPr>
          <w:rFonts w:ascii="Book Antiqua" w:hAnsi="Book Antiqua" w:cs="Calibri"/>
          <w:sz w:val="20"/>
          <w:szCs w:val="20"/>
        </w:rPr>
        <w:t>El órgano concedente comprobará mediante la técnica de muestreo denominada «Unidades monetarias» los justificantes que permitan obtener evidencia razonable sobre la adecuada aplicación de la subvención. Para ello, podrá requerir al beneficiario la remisión de los justificantes de gasto seleccionados.</w:t>
      </w:r>
      <w:r w:rsidRPr="00334174">
        <w:rPr>
          <w:rStyle w:val="normaltextrun"/>
          <w:rFonts w:ascii="Book Antiqua" w:hAnsi="Book Antiqua" w:cs="Calibri"/>
          <w:sz w:val="20"/>
          <w:szCs w:val="20"/>
        </w:rPr>
        <w:t xml:space="preserve"> </w:t>
      </w:r>
    </w:p>
    <w:p w:rsidR="00334174" w:rsidRPr="00334174" w:rsidRDefault="00334174" w:rsidP="00334174">
      <w:pPr>
        <w:pStyle w:val="paragraph"/>
        <w:spacing w:before="0" w:beforeAutospacing="0" w:after="0" w:afterAutospacing="0"/>
        <w:ind w:left="1776"/>
        <w:jc w:val="both"/>
        <w:textAlignment w:val="baseline"/>
        <w:rPr>
          <w:rStyle w:val="normaltextrun"/>
          <w:rFonts w:ascii="Book Antiqua" w:hAnsi="Book Antiqua" w:cs="Calibri"/>
          <w:sz w:val="20"/>
          <w:szCs w:val="20"/>
          <w:highlight w:val="yellow"/>
        </w:rPr>
      </w:pPr>
    </w:p>
    <w:p w:rsidR="00D110E9" w:rsidRPr="00334174" w:rsidRDefault="00334174" w:rsidP="00D110E9">
      <w:pPr>
        <w:pStyle w:val="paragraph"/>
        <w:numPr>
          <w:ilvl w:val="0"/>
          <w:numId w:val="5"/>
        </w:numPr>
        <w:tabs>
          <w:tab w:val="clear" w:pos="1068"/>
          <w:tab w:val="num" w:pos="1776"/>
        </w:tabs>
        <w:spacing w:before="0" w:beforeAutospacing="0" w:after="0" w:afterAutospacing="0"/>
        <w:ind w:left="1776"/>
        <w:jc w:val="both"/>
        <w:textAlignment w:val="baseline"/>
        <w:rPr>
          <w:rStyle w:val="eop"/>
          <w:rFonts w:ascii="Book Antiqua" w:hAnsi="Book Antiqua" w:cs="Calibri"/>
          <w:sz w:val="20"/>
          <w:szCs w:val="20"/>
        </w:rPr>
      </w:pPr>
      <w:r w:rsidRPr="00334174">
        <w:rPr>
          <w:rStyle w:val="normaltextrun"/>
          <w:rFonts w:ascii="Book Antiqua" w:hAnsi="Book Antiqua" w:cs="Calibri"/>
          <w:color w:val="000000"/>
          <w:sz w:val="20"/>
          <w:szCs w:val="20"/>
        </w:rPr>
        <w:t xml:space="preserve">Como forma habitual de justificación de los gastos se utilizará la factura o el recibo (con la correspondiente retención del IRPF en su caso). El uso de facturas simplificadas (tickets) </w:t>
      </w:r>
      <w:r w:rsidRPr="00334174">
        <w:rPr>
          <w:rStyle w:val="normaltextrun"/>
          <w:rFonts w:ascii="Book Antiqua" w:hAnsi="Book Antiqua" w:cs="Calibri"/>
          <w:b/>
          <w:color w:val="000000"/>
          <w:sz w:val="20"/>
          <w:szCs w:val="20"/>
          <w:u w:val="single"/>
        </w:rPr>
        <w:t>queda reservado para casos puntuales</w:t>
      </w:r>
      <w:r w:rsidRPr="00334174">
        <w:rPr>
          <w:rStyle w:val="normaltextrun"/>
          <w:rFonts w:ascii="Book Antiqua" w:hAnsi="Book Antiqua" w:cs="Calibri"/>
          <w:color w:val="000000"/>
          <w:sz w:val="20"/>
          <w:szCs w:val="20"/>
        </w:rPr>
        <w:t>, debiendo éstos obligatoriamente cumplir lo establecido en el artículo 7 del Decreto Foral 8/2013 de 26 de febrero, por el que se regulan las obligaciones de facturación y en las condiciones que se regulan en el mismo</w:t>
      </w:r>
      <w:r w:rsidR="00D110E9" w:rsidRPr="00334174">
        <w:rPr>
          <w:rStyle w:val="normaltextrun"/>
          <w:rFonts w:ascii="Book Antiqua" w:hAnsi="Book Antiqua" w:cs="Calibri"/>
          <w:sz w:val="20"/>
          <w:szCs w:val="20"/>
        </w:rPr>
        <w:t>.</w:t>
      </w:r>
    </w:p>
    <w:p w:rsidR="00D110E9" w:rsidRPr="00334174" w:rsidRDefault="00D110E9" w:rsidP="00D110E9">
      <w:pPr>
        <w:pStyle w:val="paragraph"/>
        <w:spacing w:before="0" w:beforeAutospacing="0" w:after="0" w:afterAutospacing="0"/>
        <w:ind w:left="1428"/>
        <w:jc w:val="both"/>
        <w:textAlignment w:val="baseline"/>
        <w:rPr>
          <w:rStyle w:val="eop"/>
          <w:rFonts w:ascii="Book Antiqua" w:hAnsi="Book Antiqua" w:cs="Calibri"/>
          <w:sz w:val="20"/>
          <w:szCs w:val="20"/>
        </w:rPr>
      </w:pPr>
    </w:p>
    <w:p w:rsidR="00D110E9" w:rsidRPr="00334174" w:rsidRDefault="00D110E9" w:rsidP="00D110E9">
      <w:pPr>
        <w:pStyle w:val="Gorputz-testua21"/>
        <w:widowControl/>
        <w:ind w:left="708"/>
        <w:rPr>
          <w:rFonts w:cs="Calibri"/>
          <w:sz w:val="20"/>
        </w:rPr>
      </w:pPr>
      <w:r w:rsidRPr="00334174">
        <w:rPr>
          <w:rFonts w:cs="Calibri"/>
          <w:b/>
          <w:bCs/>
          <w:sz w:val="20"/>
        </w:rPr>
        <w:t>8.-</w:t>
      </w:r>
      <w:r w:rsidRPr="00334174">
        <w:rPr>
          <w:rFonts w:cs="Calibri"/>
          <w:b/>
          <w:bCs/>
          <w:sz w:val="20"/>
        </w:rPr>
        <w:tab/>
        <w:t>Publi</w:t>
      </w:r>
      <w:r w:rsidR="00334174" w:rsidRPr="00334174">
        <w:rPr>
          <w:rFonts w:cs="Calibri"/>
          <w:b/>
          <w:bCs/>
          <w:sz w:val="20"/>
        </w:rPr>
        <w:t>cidad</w:t>
      </w:r>
    </w:p>
    <w:p w:rsidR="00D110E9" w:rsidRPr="00334174" w:rsidRDefault="00D110E9" w:rsidP="00D110E9">
      <w:pPr>
        <w:ind w:left="708"/>
        <w:jc w:val="both"/>
        <w:rPr>
          <w:rFonts w:ascii="Book Antiqua" w:hAnsi="Book Antiqua" w:cs="Calibri"/>
          <w:sz w:val="20"/>
          <w:szCs w:val="20"/>
        </w:rPr>
      </w:pPr>
    </w:p>
    <w:p w:rsidR="00334174" w:rsidRPr="00334174" w:rsidRDefault="00334174" w:rsidP="00334174">
      <w:pPr>
        <w:pStyle w:val="paragraph"/>
        <w:ind w:left="708"/>
        <w:contextualSpacing/>
        <w:jc w:val="both"/>
        <w:textAlignment w:val="baseline"/>
        <w:rPr>
          <w:rStyle w:val="normaltextrun"/>
          <w:rFonts w:ascii="Book Antiqua" w:hAnsi="Book Antiqua" w:cs="Calibri"/>
          <w:sz w:val="20"/>
          <w:szCs w:val="20"/>
        </w:rPr>
      </w:pPr>
      <w:r w:rsidRPr="00334174">
        <w:rPr>
          <w:rStyle w:val="normaltextrun"/>
          <w:rFonts w:ascii="Book Antiqua" w:hAnsi="Book Antiqua" w:cs="Calibri"/>
          <w:sz w:val="20"/>
          <w:szCs w:val="20"/>
        </w:rPr>
        <w:t>Las entidades beneficiarias de las subvenciones deberán dar publicidad en euskera o euskera y castellano (dando prioridad al euskera) al programa, actividad, inversión o actuación objeto de la subvención.</w:t>
      </w:r>
    </w:p>
    <w:p w:rsidR="00334174" w:rsidRPr="00334174" w:rsidRDefault="00334174" w:rsidP="00334174">
      <w:pPr>
        <w:pStyle w:val="paragraph"/>
        <w:ind w:left="708"/>
        <w:contextualSpacing/>
        <w:jc w:val="both"/>
        <w:textAlignment w:val="baseline"/>
        <w:rPr>
          <w:rStyle w:val="normaltextrun"/>
          <w:rFonts w:ascii="Book Antiqua" w:hAnsi="Book Antiqua" w:cs="Calibri"/>
          <w:sz w:val="20"/>
          <w:szCs w:val="20"/>
        </w:rPr>
      </w:pPr>
      <w:r w:rsidRPr="00334174">
        <w:rPr>
          <w:rStyle w:val="normaltextrun"/>
          <w:rFonts w:ascii="Book Antiqua" w:hAnsi="Book Antiqua" w:cs="Calibri"/>
          <w:sz w:val="20"/>
          <w:szCs w:val="20"/>
        </w:rPr>
        <w:t xml:space="preserve"> </w:t>
      </w:r>
    </w:p>
    <w:p w:rsidR="00334174" w:rsidRPr="00334174" w:rsidRDefault="00334174" w:rsidP="00334174">
      <w:pPr>
        <w:pStyle w:val="paragraph"/>
        <w:ind w:left="708"/>
        <w:contextualSpacing/>
        <w:jc w:val="both"/>
        <w:textAlignment w:val="baseline"/>
        <w:rPr>
          <w:rStyle w:val="normaltextrun"/>
          <w:rFonts w:ascii="Book Antiqua" w:hAnsi="Book Antiqua" w:cs="Calibri"/>
          <w:sz w:val="20"/>
          <w:szCs w:val="20"/>
        </w:rPr>
      </w:pPr>
      <w:r w:rsidRPr="00334174">
        <w:rPr>
          <w:rStyle w:val="normaltextrun"/>
          <w:rFonts w:ascii="Book Antiqua" w:hAnsi="Book Antiqua" w:cs="Calibri"/>
          <w:sz w:val="20"/>
          <w:szCs w:val="20"/>
        </w:rPr>
        <w:t>En dicha publicidad deberá obligatoriamente incluirse, en lugar preferente, la imagen institucional del Ayuntamiento de Zarautz, así como en manuales, portadas o contraportadas, o medios electrónicos y audiovisuales.</w:t>
      </w:r>
    </w:p>
    <w:p w:rsidR="00334174" w:rsidRPr="00334174" w:rsidRDefault="00334174" w:rsidP="00334174">
      <w:pPr>
        <w:pStyle w:val="paragraph"/>
        <w:ind w:left="708"/>
        <w:contextualSpacing/>
        <w:jc w:val="both"/>
        <w:textAlignment w:val="baseline"/>
        <w:rPr>
          <w:rStyle w:val="normaltextrun"/>
          <w:rFonts w:ascii="Book Antiqua" w:hAnsi="Book Antiqua" w:cs="Calibri"/>
          <w:sz w:val="20"/>
          <w:szCs w:val="20"/>
        </w:rPr>
      </w:pPr>
    </w:p>
    <w:p w:rsidR="00D110E9" w:rsidRPr="00334174" w:rsidRDefault="00334174" w:rsidP="00334174">
      <w:pPr>
        <w:pStyle w:val="paragraph"/>
        <w:spacing w:before="0" w:beforeAutospacing="0" w:after="0" w:afterAutospacing="0"/>
        <w:ind w:left="708"/>
        <w:contextualSpacing/>
        <w:jc w:val="both"/>
        <w:textAlignment w:val="baseline"/>
        <w:rPr>
          <w:rFonts w:ascii="Book Antiqua" w:hAnsi="Book Antiqua" w:cs="Calibri"/>
          <w:sz w:val="20"/>
          <w:szCs w:val="20"/>
        </w:rPr>
      </w:pPr>
      <w:r w:rsidRPr="00334174">
        <w:rPr>
          <w:rStyle w:val="normaltextrun"/>
          <w:rFonts w:ascii="Book Antiqua" w:hAnsi="Book Antiqua" w:cs="Calibri"/>
          <w:sz w:val="20"/>
          <w:szCs w:val="20"/>
        </w:rPr>
        <w:t>Deberán utilizar una comunicación no sexista e inclusiva en toda la documentación, publicidad, imágenes o materiales</w:t>
      </w:r>
      <w:r w:rsidR="00D110E9" w:rsidRPr="00334174">
        <w:rPr>
          <w:rFonts w:ascii="Book Antiqua" w:hAnsi="Book Antiqua" w:cs="Calibri"/>
          <w:sz w:val="20"/>
          <w:szCs w:val="20"/>
        </w:rPr>
        <w:t xml:space="preserve">. </w:t>
      </w:r>
    </w:p>
    <w:p w:rsidR="00D110E9" w:rsidRPr="00334174" w:rsidRDefault="00D110E9" w:rsidP="00D110E9">
      <w:pPr>
        <w:pStyle w:val="paragraph"/>
        <w:spacing w:before="0" w:beforeAutospacing="0" w:after="0" w:afterAutospacing="0"/>
        <w:ind w:left="708"/>
        <w:contextualSpacing/>
        <w:jc w:val="both"/>
        <w:textAlignment w:val="baseline"/>
        <w:rPr>
          <w:rFonts w:ascii="Book Antiqua" w:hAnsi="Book Antiqua" w:cs="Calibri"/>
          <w:sz w:val="20"/>
          <w:szCs w:val="20"/>
        </w:rPr>
      </w:pPr>
    </w:p>
    <w:p w:rsidR="00D110E9" w:rsidRPr="00334174" w:rsidRDefault="00D110E9" w:rsidP="00D110E9">
      <w:pPr>
        <w:pStyle w:val="Gorputz-testua21"/>
        <w:widowControl/>
        <w:ind w:left="708"/>
        <w:rPr>
          <w:rFonts w:cs="Calibri"/>
          <w:sz w:val="20"/>
        </w:rPr>
      </w:pPr>
      <w:r w:rsidRPr="00334174">
        <w:rPr>
          <w:rFonts w:cs="Calibri"/>
          <w:b/>
          <w:bCs/>
          <w:sz w:val="20"/>
        </w:rPr>
        <w:t>9.-</w:t>
      </w:r>
      <w:r w:rsidRPr="00334174">
        <w:rPr>
          <w:rFonts w:cs="Calibri"/>
          <w:b/>
          <w:bCs/>
          <w:sz w:val="20"/>
        </w:rPr>
        <w:tab/>
      </w:r>
      <w:r w:rsidR="00334174" w:rsidRPr="00334174">
        <w:rPr>
          <w:rFonts w:cs="Calibri"/>
          <w:b/>
          <w:bCs/>
          <w:sz w:val="20"/>
        </w:rPr>
        <w:t>Causas de reintegro</w:t>
      </w:r>
      <w:r w:rsidRPr="00334174">
        <w:rPr>
          <w:rFonts w:cs="Calibri"/>
          <w:b/>
          <w:bCs/>
          <w:sz w:val="20"/>
        </w:rPr>
        <w:t xml:space="preserve"> </w:t>
      </w:r>
    </w:p>
    <w:p w:rsidR="00D110E9" w:rsidRPr="00334174" w:rsidRDefault="00D110E9" w:rsidP="00D110E9">
      <w:pPr>
        <w:pStyle w:val="Gorputz-testua21"/>
        <w:widowControl/>
        <w:ind w:left="708"/>
        <w:rPr>
          <w:rFonts w:cs="Calibri"/>
          <w:sz w:val="20"/>
        </w:rPr>
      </w:pPr>
    </w:p>
    <w:p w:rsidR="00334174" w:rsidRPr="00334174" w:rsidRDefault="00334174" w:rsidP="00334174">
      <w:pPr>
        <w:pStyle w:val="Gorputz-testua21"/>
        <w:ind w:left="708"/>
        <w:rPr>
          <w:rStyle w:val="normaltextrun"/>
          <w:rFonts w:cs="Calibri"/>
          <w:sz w:val="20"/>
          <w:shd w:val="clear" w:color="auto" w:fill="FFFFFF"/>
        </w:rPr>
      </w:pPr>
      <w:r w:rsidRPr="00334174">
        <w:rPr>
          <w:rStyle w:val="normaltextrun"/>
          <w:rFonts w:cs="Calibri"/>
          <w:sz w:val="20"/>
          <w:shd w:val="clear" w:color="auto" w:fill="FFFFFF"/>
        </w:rPr>
        <w:t>Serán causas de reintegro de la subvención</w:t>
      </w:r>
      <w:r w:rsidR="00D110E9" w:rsidRPr="00334174">
        <w:rPr>
          <w:rStyle w:val="normaltextrun"/>
          <w:rFonts w:cs="Calibri"/>
          <w:sz w:val="20"/>
          <w:shd w:val="clear" w:color="auto" w:fill="FFFFFF"/>
        </w:rPr>
        <w:t>:</w:t>
      </w:r>
      <w:r w:rsidRPr="00334174">
        <w:t xml:space="preserve"> </w:t>
      </w:r>
    </w:p>
    <w:p w:rsidR="00334174" w:rsidRPr="00334174" w:rsidRDefault="00334174" w:rsidP="00334174">
      <w:pPr>
        <w:pStyle w:val="Gorputz-testua21"/>
        <w:ind w:left="708"/>
        <w:rPr>
          <w:rStyle w:val="normaltextrun"/>
          <w:rFonts w:cs="Calibri"/>
          <w:sz w:val="20"/>
          <w:shd w:val="clear" w:color="auto" w:fill="FFFFFF"/>
        </w:rPr>
      </w:pPr>
      <w:r w:rsidRPr="00334174">
        <w:rPr>
          <w:rStyle w:val="normaltextrun"/>
          <w:rFonts w:cs="Calibri"/>
          <w:sz w:val="20"/>
          <w:shd w:val="clear" w:color="auto" w:fill="FFFFFF"/>
        </w:rPr>
        <w:t>-</w:t>
      </w:r>
      <w:r w:rsidRPr="00334174">
        <w:rPr>
          <w:rStyle w:val="normaltextrun"/>
          <w:rFonts w:cs="Calibri"/>
          <w:sz w:val="20"/>
          <w:shd w:val="clear" w:color="auto" w:fill="FFFFFF"/>
        </w:rPr>
        <w:tab/>
        <w:t>El uso de la subvención para un fin distinto al establecido en el presente acuerdo.</w:t>
      </w:r>
    </w:p>
    <w:p w:rsidR="00334174" w:rsidRPr="00334174" w:rsidRDefault="00334174" w:rsidP="00334174">
      <w:pPr>
        <w:pStyle w:val="Gorputz-testua21"/>
        <w:ind w:left="708"/>
        <w:rPr>
          <w:rStyle w:val="normaltextrun"/>
          <w:rFonts w:cs="Calibri"/>
          <w:sz w:val="20"/>
          <w:shd w:val="clear" w:color="auto" w:fill="FFFFFF"/>
        </w:rPr>
      </w:pPr>
      <w:r w:rsidRPr="00334174">
        <w:rPr>
          <w:rStyle w:val="normaltextrun"/>
          <w:rFonts w:cs="Calibri"/>
          <w:sz w:val="20"/>
          <w:shd w:val="clear" w:color="auto" w:fill="FFFFFF"/>
        </w:rPr>
        <w:lastRenderedPageBreak/>
        <w:t>-</w:t>
      </w:r>
      <w:r w:rsidRPr="00334174">
        <w:rPr>
          <w:rStyle w:val="normaltextrun"/>
          <w:rFonts w:cs="Calibri"/>
          <w:sz w:val="20"/>
          <w:shd w:val="clear" w:color="auto" w:fill="FFFFFF"/>
        </w:rPr>
        <w:tab/>
        <w:t>La disolución de la entidad beneficiaria.</w:t>
      </w:r>
    </w:p>
    <w:p w:rsidR="00D110E9" w:rsidRPr="00334174" w:rsidRDefault="00334174" w:rsidP="00334174">
      <w:pPr>
        <w:pStyle w:val="Gorputz-testua21"/>
        <w:widowControl/>
        <w:ind w:left="708"/>
        <w:rPr>
          <w:rFonts w:cs="Calibri"/>
          <w:sz w:val="20"/>
        </w:rPr>
      </w:pPr>
      <w:r w:rsidRPr="00334174">
        <w:rPr>
          <w:rStyle w:val="normaltextrun"/>
          <w:rFonts w:cs="Calibri"/>
          <w:sz w:val="20"/>
          <w:shd w:val="clear" w:color="auto" w:fill="FFFFFF"/>
        </w:rPr>
        <w:t>-</w:t>
      </w:r>
      <w:r w:rsidRPr="00334174">
        <w:rPr>
          <w:rStyle w:val="normaltextrun"/>
          <w:rFonts w:cs="Calibri"/>
          <w:sz w:val="20"/>
          <w:shd w:val="clear" w:color="auto" w:fill="FFFFFF"/>
        </w:rPr>
        <w:tab/>
        <w:t>El incumplimiento de las condiciones establecidas en el presente acuerdo</w:t>
      </w:r>
    </w:p>
    <w:p w:rsidR="00D110E9" w:rsidRPr="00334174" w:rsidRDefault="00D110E9" w:rsidP="00D110E9">
      <w:pPr>
        <w:pStyle w:val="Gorputz-testua21"/>
        <w:widowControl/>
        <w:ind w:left="708"/>
        <w:rPr>
          <w:rFonts w:cs="Calibri"/>
          <w:sz w:val="20"/>
        </w:rPr>
      </w:pPr>
    </w:p>
    <w:p w:rsidR="00D110E9" w:rsidRPr="00334174" w:rsidRDefault="00334174" w:rsidP="00D110E9">
      <w:pPr>
        <w:pStyle w:val="Gorputz-testua21"/>
        <w:widowControl/>
        <w:ind w:left="708"/>
        <w:rPr>
          <w:rFonts w:cs="Calibri"/>
          <w:sz w:val="20"/>
        </w:rPr>
      </w:pPr>
      <w:r w:rsidRPr="00334174">
        <w:rPr>
          <w:sz w:val="22"/>
          <w:szCs w:val="22"/>
        </w:rPr>
        <w:t xml:space="preserve">Para solicitar el reintegro de la subvención se seguirá el procedimiento previsto en los artículos 24 y 25 de la </w:t>
      </w:r>
      <w:r w:rsidRPr="00334174">
        <w:rPr>
          <w:smallCaps/>
          <w:sz w:val="22"/>
          <w:szCs w:val="22"/>
        </w:rPr>
        <w:t xml:space="preserve">ordenanza general reguladora de subvenciones del ayuntamiento de </w:t>
      </w:r>
      <w:proofErr w:type="spellStart"/>
      <w:r w:rsidRPr="00334174">
        <w:rPr>
          <w:smallCaps/>
          <w:sz w:val="22"/>
          <w:szCs w:val="22"/>
        </w:rPr>
        <w:t>zarautz</w:t>
      </w:r>
      <w:proofErr w:type="spellEnd"/>
      <w:r w:rsidR="00D110E9" w:rsidRPr="00334174">
        <w:rPr>
          <w:rFonts w:cs="Calibri"/>
          <w:sz w:val="20"/>
        </w:rPr>
        <w:t>.</w:t>
      </w:r>
    </w:p>
    <w:p w:rsidR="00D110E9" w:rsidRPr="00334174" w:rsidRDefault="00D110E9" w:rsidP="00D110E9">
      <w:pPr>
        <w:pStyle w:val="Gorputz-testua21"/>
        <w:widowControl/>
        <w:ind w:left="708"/>
        <w:rPr>
          <w:rFonts w:cs="Calibri"/>
          <w:b/>
          <w:bCs/>
          <w:sz w:val="20"/>
        </w:rPr>
      </w:pPr>
    </w:p>
    <w:p w:rsidR="00D110E9" w:rsidRPr="00334174" w:rsidRDefault="00D110E9" w:rsidP="00D110E9">
      <w:pPr>
        <w:pStyle w:val="Gorputz-testua21"/>
        <w:widowControl/>
        <w:ind w:left="708"/>
        <w:rPr>
          <w:rFonts w:cs="Calibri"/>
          <w:b/>
          <w:bCs/>
          <w:sz w:val="20"/>
        </w:rPr>
      </w:pPr>
      <w:r w:rsidRPr="00334174">
        <w:rPr>
          <w:rFonts w:cs="Calibri"/>
          <w:b/>
          <w:bCs/>
          <w:sz w:val="20"/>
        </w:rPr>
        <w:t>10.-</w:t>
      </w:r>
      <w:r w:rsidRPr="00334174">
        <w:rPr>
          <w:rFonts w:cs="Calibri"/>
          <w:b/>
          <w:bCs/>
          <w:sz w:val="20"/>
        </w:rPr>
        <w:tab/>
      </w:r>
      <w:r w:rsidR="00334174" w:rsidRPr="00334174">
        <w:rPr>
          <w:rFonts w:cs="Calibri"/>
          <w:b/>
          <w:bCs/>
          <w:sz w:val="20"/>
        </w:rPr>
        <w:t>Normativ</w:t>
      </w:r>
      <w:r w:rsidRPr="00334174">
        <w:rPr>
          <w:rFonts w:cs="Calibri"/>
          <w:b/>
          <w:bCs/>
          <w:sz w:val="20"/>
        </w:rPr>
        <w:t>a</w:t>
      </w:r>
    </w:p>
    <w:p w:rsidR="00D110E9" w:rsidRPr="00334174" w:rsidRDefault="00D110E9" w:rsidP="00D110E9">
      <w:pPr>
        <w:pStyle w:val="Gorputz-testua21"/>
        <w:widowControl/>
        <w:ind w:left="708"/>
        <w:rPr>
          <w:rFonts w:cs="Calibri"/>
          <w:b/>
          <w:bCs/>
          <w:sz w:val="20"/>
        </w:rPr>
      </w:pPr>
    </w:p>
    <w:p w:rsidR="00334174" w:rsidRPr="00334174" w:rsidRDefault="00334174" w:rsidP="00E71087">
      <w:pPr>
        <w:pStyle w:val="paragraph"/>
        <w:ind w:left="708"/>
        <w:jc w:val="both"/>
        <w:rPr>
          <w:rFonts w:ascii="Book Antiqua" w:hAnsi="Book Antiqua" w:cs="Calibri"/>
          <w:sz w:val="20"/>
          <w:szCs w:val="20"/>
        </w:rPr>
      </w:pPr>
      <w:r w:rsidRPr="00334174">
        <w:rPr>
          <w:rFonts w:ascii="Book Antiqua" w:hAnsi="Book Antiqua" w:cs="Calibri"/>
          <w:sz w:val="20"/>
          <w:szCs w:val="20"/>
        </w:rPr>
        <w:t>En todo lo no previsto en la presente convocatoria se aplicará la Ley 38/2003, de 17 de noviembre, General de Subvenciones (BOE 18 de noviembre) y su Reglamento de desarrollo aprobado por Real Decreto 887/2006, de 21 de julio (BOE 25 de julio), así como la ordenanza general vigente en el Ayuntamiento de Zarautz.</w:t>
      </w:r>
    </w:p>
    <w:p w:rsidR="00D110E9" w:rsidRPr="00334174" w:rsidRDefault="00334174" w:rsidP="00334174">
      <w:pPr>
        <w:pStyle w:val="paragraph"/>
        <w:spacing w:before="0" w:beforeAutospacing="0" w:after="0" w:afterAutospacing="0"/>
        <w:ind w:left="708"/>
        <w:jc w:val="both"/>
        <w:textAlignment w:val="baseline"/>
        <w:rPr>
          <w:rFonts w:ascii="Book Antiqua" w:hAnsi="Book Antiqua" w:cs="Calibri"/>
          <w:i/>
          <w:color w:val="000000"/>
          <w:sz w:val="22"/>
          <w:szCs w:val="22"/>
        </w:rPr>
      </w:pPr>
      <w:r w:rsidRPr="00334174">
        <w:rPr>
          <w:rFonts w:ascii="Book Antiqua" w:hAnsi="Book Antiqua" w:cs="Calibri"/>
          <w:sz w:val="20"/>
          <w:szCs w:val="20"/>
        </w:rPr>
        <w:t>Los acuerdos adoptados pondrán fin a la vía administrativa</w:t>
      </w:r>
      <w:r w:rsidR="00D110E9" w:rsidRPr="00334174">
        <w:rPr>
          <w:rStyle w:val="normaltextrun"/>
          <w:rFonts w:ascii="Book Antiqua" w:hAnsi="Book Antiqua" w:cs="Calibri"/>
          <w:color w:val="000000"/>
          <w:sz w:val="20"/>
          <w:szCs w:val="20"/>
        </w:rPr>
        <w:t>.</w:t>
      </w:r>
    </w:p>
    <w:p w:rsidR="00D110E9" w:rsidRPr="00334174" w:rsidRDefault="00D110E9" w:rsidP="00D110E9">
      <w:pPr>
        <w:jc w:val="both"/>
        <w:rPr>
          <w:rFonts w:ascii="Book Antiqua" w:hAnsi="Book Antiqua" w:cs="Verdana"/>
          <w:sz w:val="22"/>
          <w:szCs w:val="22"/>
        </w:rPr>
      </w:pPr>
    </w:p>
    <w:p w:rsidR="00D110E9" w:rsidRPr="00334174" w:rsidRDefault="00D110E9" w:rsidP="00D110E9">
      <w:pPr>
        <w:jc w:val="both"/>
        <w:rPr>
          <w:rFonts w:ascii="Book Antiqua" w:hAnsi="Book Antiqua" w:cs="Verdana"/>
          <w:sz w:val="22"/>
          <w:szCs w:val="22"/>
        </w:rPr>
      </w:pPr>
    </w:p>
    <w:p w:rsidR="00C01F7F" w:rsidRPr="00334174" w:rsidRDefault="00334174" w:rsidP="00D110E9">
      <w:pPr>
        <w:jc w:val="center"/>
        <w:rPr>
          <w:rFonts w:ascii="Book Antiqua" w:hAnsi="Book Antiqua"/>
          <w:sz w:val="22"/>
          <w:szCs w:val="22"/>
        </w:rPr>
      </w:pPr>
      <w:r w:rsidRPr="00334174">
        <w:rPr>
          <w:rFonts w:ascii="Book Antiqua" w:hAnsi="Book Antiqua"/>
          <w:sz w:val="22"/>
          <w:szCs w:val="22"/>
        </w:rPr>
        <w:t>El alcalde</w:t>
      </w:r>
    </w:p>
    <w:sectPr w:rsidR="00C01F7F" w:rsidRPr="00334174">
      <w:headerReference w:type="default" r:id="rId7"/>
      <w:footerReference w:type="default" r:id="rId8"/>
      <w:pgSz w:w="11906" w:h="16838"/>
      <w:pgMar w:top="1417" w:right="1701" w:bottom="1417" w:left="1701" w:header="708" w:footer="708"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4E0" w:rsidRDefault="008A64E0">
      <w:r>
        <w:separator/>
      </w:r>
    </w:p>
  </w:endnote>
  <w:endnote w:type="continuationSeparator" w:id="0">
    <w:p w:rsidR="008A64E0" w:rsidRDefault="008A6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w:altName w:val="Yu Gothic"/>
    <w:charset w:val="80"/>
    <w:family w:val="swiss"/>
    <w:pitch w:val="variable"/>
  </w:font>
  <w:font w:name="Liberation Serif">
    <w:charset w:val="00"/>
    <w:family w:val="roman"/>
    <w:pitch w:val="variable"/>
    <w:sig w:usb0="E0000AFF" w:usb1="500078FF" w:usb2="00000021" w:usb3="00000000" w:csb0="000001BF" w:csb1="00000000"/>
  </w:font>
  <w:font w:name="Nimbus Sans L">
    <w:altName w:val="MS Gothic"/>
    <w:charset w:val="80"/>
    <w:family w:val="auto"/>
    <w:pitch w:val="variable"/>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F7F" w:rsidRDefault="00C01F7F">
    <w:pPr>
      <w:pStyle w:val="Orri-o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4E0" w:rsidRDefault="008A64E0">
      <w:r>
        <w:separator/>
      </w:r>
    </w:p>
  </w:footnote>
  <w:footnote w:type="continuationSeparator" w:id="0">
    <w:p w:rsidR="008A64E0" w:rsidRDefault="008A6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F7F" w:rsidRDefault="00611BD0">
    <w:pPr>
      <w:pStyle w:val="Goiburua"/>
      <w:jc w:val="center"/>
    </w:pPr>
    <w:r>
      <w:rPr>
        <w:noProof/>
        <w:lang w:val="eu-ES" w:eastAsia="eu-ES"/>
      </w:rPr>
      <w:drawing>
        <wp:inline distT="0" distB="0" distL="0" distR="0">
          <wp:extent cx="1266825" cy="7524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752475"/>
                  </a:xfrm>
                  <a:prstGeom prst="rect">
                    <a:avLst/>
                  </a:prstGeom>
                  <a:solidFill>
                    <a:srgbClr val="FFFFFF"/>
                  </a:solidFill>
                  <a:ln>
                    <a:noFill/>
                  </a:ln>
                </pic:spPr>
              </pic:pic>
            </a:graphicData>
          </a:graphic>
        </wp:inline>
      </w:drawing>
    </w:r>
    <w:r w:rsidR="00C01F7F">
      <w:t xml:space="preserve">                                          </w:t>
    </w:r>
  </w:p>
  <w:p w:rsidR="00C01F7F" w:rsidRDefault="00C01F7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86"/>
        </w:tabs>
        <w:ind w:left="786" w:hanging="360"/>
      </w:pPr>
      <w:rPr>
        <w:rFonts w:ascii="Times New Roman" w:hAnsi="Times New Roman" w:cs="Arial"/>
      </w:rPr>
    </w:lvl>
  </w:abstractNum>
  <w:abstractNum w:abstractNumId="1"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Times New Roman" w:hAnsi="Times New Roman" w:cs="Times New Roman"/>
      </w:rPr>
    </w:lvl>
  </w:abstractNum>
  <w:abstractNum w:abstractNumId="2" w15:restartNumberingAfterBreak="0">
    <w:nsid w:val="0B806BB6"/>
    <w:multiLevelType w:val="hybridMultilevel"/>
    <w:tmpl w:val="01B4C778"/>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C745702"/>
    <w:multiLevelType w:val="hybridMultilevel"/>
    <w:tmpl w:val="5900E4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3676119E"/>
    <w:multiLevelType w:val="hybridMultilevel"/>
    <w:tmpl w:val="4300D73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7DC76B6"/>
    <w:multiLevelType w:val="hybridMultilevel"/>
    <w:tmpl w:val="F11EAF8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525B2E8B"/>
    <w:multiLevelType w:val="hybridMultilevel"/>
    <w:tmpl w:val="82880520"/>
    <w:lvl w:ilvl="0" w:tplc="042D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6A72708E"/>
    <w:multiLevelType w:val="multilevel"/>
    <w:tmpl w:val="9EA0F150"/>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8" w15:restartNumberingAfterBreak="0">
    <w:nsid w:val="70E12997"/>
    <w:multiLevelType w:val="hybridMultilevel"/>
    <w:tmpl w:val="946C9EBA"/>
    <w:lvl w:ilvl="0" w:tplc="D0F49AEC">
      <w:start w:val="1"/>
      <w:numFmt w:val="bullet"/>
      <w:lvlText w:val=""/>
      <w:lvlJc w:val="left"/>
      <w:pPr>
        <w:ind w:left="2628" w:hanging="360"/>
      </w:pPr>
      <w:rPr>
        <w:rFonts w:ascii="Symbol" w:hAnsi="Symbol" w:hint="default"/>
        <w:color w:val="auto"/>
      </w:rPr>
    </w:lvl>
    <w:lvl w:ilvl="1" w:tplc="042D0003" w:tentative="1">
      <w:start w:val="1"/>
      <w:numFmt w:val="bullet"/>
      <w:lvlText w:val="o"/>
      <w:lvlJc w:val="left"/>
      <w:pPr>
        <w:ind w:left="2496" w:hanging="360"/>
      </w:pPr>
      <w:rPr>
        <w:rFonts w:ascii="Courier New" w:hAnsi="Courier New" w:cs="Courier New" w:hint="default"/>
      </w:rPr>
    </w:lvl>
    <w:lvl w:ilvl="2" w:tplc="042D0005" w:tentative="1">
      <w:start w:val="1"/>
      <w:numFmt w:val="bullet"/>
      <w:lvlText w:val=""/>
      <w:lvlJc w:val="left"/>
      <w:pPr>
        <w:ind w:left="3216" w:hanging="360"/>
      </w:pPr>
      <w:rPr>
        <w:rFonts w:ascii="Wingdings" w:hAnsi="Wingdings" w:hint="default"/>
      </w:rPr>
    </w:lvl>
    <w:lvl w:ilvl="3" w:tplc="042D0001" w:tentative="1">
      <w:start w:val="1"/>
      <w:numFmt w:val="bullet"/>
      <w:lvlText w:val=""/>
      <w:lvlJc w:val="left"/>
      <w:pPr>
        <w:ind w:left="3936" w:hanging="360"/>
      </w:pPr>
      <w:rPr>
        <w:rFonts w:ascii="Symbol" w:hAnsi="Symbol" w:hint="default"/>
      </w:rPr>
    </w:lvl>
    <w:lvl w:ilvl="4" w:tplc="042D0003" w:tentative="1">
      <w:start w:val="1"/>
      <w:numFmt w:val="bullet"/>
      <w:lvlText w:val="o"/>
      <w:lvlJc w:val="left"/>
      <w:pPr>
        <w:ind w:left="4656" w:hanging="360"/>
      </w:pPr>
      <w:rPr>
        <w:rFonts w:ascii="Courier New" w:hAnsi="Courier New" w:cs="Courier New" w:hint="default"/>
      </w:rPr>
    </w:lvl>
    <w:lvl w:ilvl="5" w:tplc="042D0005" w:tentative="1">
      <w:start w:val="1"/>
      <w:numFmt w:val="bullet"/>
      <w:lvlText w:val=""/>
      <w:lvlJc w:val="left"/>
      <w:pPr>
        <w:ind w:left="5376" w:hanging="360"/>
      </w:pPr>
      <w:rPr>
        <w:rFonts w:ascii="Wingdings" w:hAnsi="Wingdings" w:hint="default"/>
      </w:rPr>
    </w:lvl>
    <w:lvl w:ilvl="6" w:tplc="042D0001" w:tentative="1">
      <w:start w:val="1"/>
      <w:numFmt w:val="bullet"/>
      <w:lvlText w:val=""/>
      <w:lvlJc w:val="left"/>
      <w:pPr>
        <w:ind w:left="6096" w:hanging="360"/>
      </w:pPr>
      <w:rPr>
        <w:rFonts w:ascii="Symbol" w:hAnsi="Symbol" w:hint="default"/>
      </w:rPr>
    </w:lvl>
    <w:lvl w:ilvl="7" w:tplc="042D0003" w:tentative="1">
      <w:start w:val="1"/>
      <w:numFmt w:val="bullet"/>
      <w:lvlText w:val="o"/>
      <w:lvlJc w:val="left"/>
      <w:pPr>
        <w:ind w:left="6816" w:hanging="360"/>
      </w:pPr>
      <w:rPr>
        <w:rFonts w:ascii="Courier New" w:hAnsi="Courier New" w:cs="Courier New" w:hint="default"/>
      </w:rPr>
    </w:lvl>
    <w:lvl w:ilvl="8" w:tplc="042D0005" w:tentative="1">
      <w:start w:val="1"/>
      <w:numFmt w:val="bullet"/>
      <w:lvlText w:val=""/>
      <w:lvlJc w:val="left"/>
      <w:pPr>
        <w:ind w:left="7536"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7"/>
  </w:num>
  <w:num w:numId="6">
    <w:abstractNumId w:val="6"/>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F29"/>
    <w:rsid w:val="000365DE"/>
    <w:rsid w:val="000464B1"/>
    <w:rsid w:val="00080AFE"/>
    <w:rsid w:val="000C46F8"/>
    <w:rsid w:val="00114493"/>
    <w:rsid w:val="00204776"/>
    <w:rsid w:val="00273CD7"/>
    <w:rsid w:val="002A45FD"/>
    <w:rsid w:val="002C770B"/>
    <w:rsid w:val="002D28DD"/>
    <w:rsid w:val="003010AD"/>
    <w:rsid w:val="00334174"/>
    <w:rsid w:val="0040794C"/>
    <w:rsid w:val="004C000A"/>
    <w:rsid w:val="004D5F8C"/>
    <w:rsid w:val="005131E7"/>
    <w:rsid w:val="005A0F80"/>
    <w:rsid w:val="005D7AB3"/>
    <w:rsid w:val="00611BD0"/>
    <w:rsid w:val="00623A3A"/>
    <w:rsid w:val="006C6CDD"/>
    <w:rsid w:val="007278C3"/>
    <w:rsid w:val="0073692D"/>
    <w:rsid w:val="00791264"/>
    <w:rsid w:val="007B5F29"/>
    <w:rsid w:val="00800545"/>
    <w:rsid w:val="0085715E"/>
    <w:rsid w:val="008A448A"/>
    <w:rsid w:val="008A64E0"/>
    <w:rsid w:val="008E0CFB"/>
    <w:rsid w:val="0095580D"/>
    <w:rsid w:val="00994905"/>
    <w:rsid w:val="00A969EA"/>
    <w:rsid w:val="00AA185E"/>
    <w:rsid w:val="00B940DA"/>
    <w:rsid w:val="00C01F7F"/>
    <w:rsid w:val="00C90843"/>
    <w:rsid w:val="00CE5987"/>
    <w:rsid w:val="00CF16CF"/>
    <w:rsid w:val="00D110E9"/>
    <w:rsid w:val="00D3610D"/>
    <w:rsid w:val="00DC5F0C"/>
    <w:rsid w:val="00DD69A6"/>
    <w:rsid w:val="00E537F5"/>
    <w:rsid w:val="00E71087"/>
    <w:rsid w:val="00E92CA4"/>
    <w:rsid w:val="00EC6796"/>
    <w:rsid w:val="00F00C51"/>
    <w:rsid w:val="00F82A07"/>
    <w:rsid w:val="00FD35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790A305-9D16-470C-985D-2B799342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sz w:val="24"/>
      <w:szCs w:val="24"/>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style>
  <w:style w:type="character" w:customStyle="1" w:styleId="PiedepginaCar">
    <w:name w:val="Pie de página Car"/>
    <w:rPr>
      <w:sz w:val="24"/>
      <w:szCs w:val="24"/>
      <w:lang w:val="es-ES"/>
    </w:rPr>
  </w:style>
  <w:style w:type="character" w:customStyle="1" w:styleId="EncabezadoCar">
    <w:name w:val="Encabezado Car"/>
    <w:rPr>
      <w:sz w:val="24"/>
      <w:szCs w:val="24"/>
      <w:lang w:val="es-ES"/>
    </w:rPr>
  </w:style>
  <w:style w:type="character" w:styleId="Hiperesteka">
    <w:name w:val="Hyperlink"/>
    <w:rPr>
      <w:color w:val="0563C1"/>
      <w:u w:val="single"/>
    </w:rPr>
  </w:style>
  <w:style w:type="paragraph" w:customStyle="1" w:styleId="Encabezado1">
    <w:name w:val="Encabezado1"/>
    <w:basedOn w:val="Normala"/>
    <w:next w:val="Gorputz-testua"/>
    <w:pPr>
      <w:keepNext/>
      <w:spacing w:before="240" w:after="120"/>
    </w:pPr>
    <w:rPr>
      <w:rFonts w:ascii="Arimo" w:eastAsia="Liberation Serif"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qFormat/>
    <w:rsid w:val="007B5F29"/>
    <w:rPr>
      <w:b/>
      <w:bCs/>
    </w:rPr>
  </w:style>
  <w:style w:type="paragraph" w:customStyle="1" w:styleId="Gorputz-testua21">
    <w:name w:val="Gorputz-testua 21"/>
    <w:basedOn w:val="Normala"/>
    <w:rsid w:val="007B5F29"/>
    <w:pPr>
      <w:widowControl w:val="0"/>
      <w:jc w:val="both"/>
    </w:pPr>
    <w:rPr>
      <w:rFonts w:ascii="Book Antiqua" w:hAnsi="Book Antiqua"/>
      <w:szCs w:val="20"/>
    </w:rPr>
  </w:style>
  <w:style w:type="paragraph" w:customStyle="1" w:styleId="Textoindependiente21">
    <w:name w:val="Texto independiente 21"/>
    <w:basedOn w:val="Normala"/>
    <w:rsid w:val="007B5F2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hAnsi="Arial" w:cs="Arial"/>
      <w:sz w:val="20"/>
      <w:szCs w:val="20"/>
    </w:rPr>
  </w:style>
  <w:style w:type="paragraph" w:styleId="Zerrenda-paragrafoa">
    <w:name w:val="List Paragraph"/>
    <w:basedOn w:val="Normala"/>
    <w:uiPriority w:val="34"/>
    <w:qFormat/>
    <w:rsid w:val="007B5F29"/>
    <w:pPr>
      <w:suppressAutoHyphens w:val="0"/>
      <w:spacing w:after="160" w:line="256" w:lineRule="auto"/>
      <w:ind w:left="720"/>
      <w:contextualSpacing/>
    </w:pPr>
    <w:rPr>
      <w:rFonts w:ascii="Calibri" w:eastAsia="Calibri" w:hAnsi="Calibri"/>
      <w:sz w:val="22"/>
      <w:szCs w:val="22"/>
      <w:lang w:val="eu-ES" w:eastAsia="en-US"/>
    </w:rPr>
  </w:style>
  <w:style w:type="character" w:customStyle="1" w:styleId="normaltextrun">
    <w:name w:val="normaltextrun"/>
    <w:rsid w:val="007B5F29"/>
  </w:style>
  <w:style w:type="character" w:customStyle="1" w:styleId="eop">
    <w:name w:val="eop"/>
    <w:rsid w:val="007B5F29"/>
  </w:style>
  <w:style w:type="paragraph" w:customStyle="1" w:styleId="paragraph">
    <w:name w:val="paragraph"/>
    <w:basedOn w:val="Normala"/>
    <w:rsid w:val="007B5F29"/>
    <w:pPr>
      <w:suppressAutoHyphens w:val="0"/>
      <w:spacing w:before="100" w:beforeAutospacing="1" w:after="100" w:afterAutospacing="1"/>
    </w:pPr>
    <w:rPr>
      <w:lang w:eastAsia="es-ES"/>
    </w:rPr>
  </w:style>
  <w:style w:type="paragraph" w:customStyle="1" w:styleId="Default">
    <w:name w:val="Default"/>
    <w:rsid w:val="007B5F29"/>
    <w:pPr>
      <w:autoSpaceDE w:val="0"/>
      <w:autoSpaceDN w:val="0"/>
      <w:adjustRightInd w:val="0"/>
    </w:pPr>
    <w:rPr>
      <w:rFonts w:ascii="Book Antiqua" w:eastAsia="Calibri" w:hAnsi="Book Antiqua" w:cs="Book Antiqua"/>
      <w:color w:val="000000"/>
      <w:sz w:val="24"/>
      <w:szCs w:val="24"/>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2399</Words>
  <Characters>13678</Characters>
  <Application>Microsoft Office Word</Application>
  <DocSecurity>0</DocSecurity>
  <Lines>113</Lines>
  <Paragraphs>32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KORO</dc:creator>
  <cp:keywords/>
  <cp:lastModifiedBy>Karmele Lizaso</cp:lastModifiedBy>
  <cp:revision>3</cp:revision>
  <cp:lastPrinted>1899-12-31T23:00:00Z</cp:lastPrinted>
  <dcterms:created xsi:type="dcterms:W3CDTF">2025-10-06T09:04:00Z</dcterms:created>
  <dcterms:modified xsi:type="dcterms:W3CDTF">2025-10-06T09:04:00Z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[X55/55555]</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oma">
    <vt:lpwstr>Bilingüe</vt:lpwstr>
  </property>
  <property fmtid="{D5CDD505-2E9C-101B-9397-08002B2CF9AE}" pid="7" name="cgsNumeroTramite">
    <vt:lpwstr>--</vt:lpwstr>
  </property>
  <property fmtid="{D5CDD505-2E9C-101B-9397-08002B2CF9AE}" pid="8" name="cgsPlantilla">
    <vt:lpwstr>com orokor</vt:lpwstr>
  </property>
  <property fmtid="{D5CDD505-2E9C-101B-9397-08002B2CF9AE}" pid="9" name="cgsPoblacion">
    <vt:lpwstr>ZARAUTZ</vt:lpwstr>
  </property>
  <property fmtid="{D5CDD505-2E9C-101B-9397-08002B2CF9AE}" pid="10" name="cgsVersionGenerador">
    <vt:lpwstr>4.22</vt:lpwstr>
  </property>
</Properties>
</file>