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9639F" w14:textId="77777777" w:rsidR="00FD7587" w:rsidRDefault="00B25300">
      <w:pPr>
        <w:pStyle w:val="Textbody"/>
        <w:spacing w:line="276" w:lineRule="auto"/>
        <w:jc w:val="both"/>
        <w:rPr>
          <w:lang w:val="ca-ES"/>
        </w:rPr>
      </w:pPr>
      <w:r>
        <w:rPr>
          <w:rFonts w:cs="Arial"/>
          <w:b/>
          <w:bCs/>
          <w:lang w:val="ca-ES" w:bidi="ar-SA"/>
        </w:rPr>
        <w:t>ANNEX I</w:t>
      </w:r>
    </w:p>
    <w:p w14:paraId="569FA5E0" w14:textId="77777777" w:rsidR="00FD7587" w:rsidRDefault="00B25300">
      <w:pPr>
        <w:pStyle w:val="Textbody"/>
        <w:spacing w:line="276" w:lineRule="auto"/>
        <w:jc w:val="both"/>
        <w:rPr>
          <w:b/>
          <w:bCs/>
          <w:lang w:val="ca-ES"/>
        </w:rPr>
      </w:pPr>
      <w:r>
        <w:rPr>
          <w:rFonts w:cs="Arial"/>
          <w:b/>
          <w:bCs/>
          <w:lang w:val="ca-ES" w:bidi="ar-SA"/>
        </w:rPr>
        <w:t>MINUTA DE CONVENI DE SUBVENCIÓ NOMINATIVA EN FAVOR DE L’AGRUPACIÓ DE DEFENSA FORESTAL DE VANDELLÒS (ADF-056) PER REALITZAR UNA FRANJA DE BAIXA CÀRREGA DE COMBUSTIBLE AL CAMÍ COLL ROIG</w:t>
      </w:r>
    </w:p>
    <w:p w14:paraId="45AB576B" w14:textId="77777777" w:rsidR="00FD7587" w:rsidRDefault="00FD7587">
      <w:pPr>
        <w:pStyle w:val="Textbody"/>
        <w:spacing w:line="276" w:lineRule="auto"/>
        <w:jc w:val="both"/>
        <w:rPr>
          <w:rFonts w:cs="Arial"/>
          <w:lang w:val="ca-ES" w:bidi="ar-SA"/>
        </w:rPr>
      </w:pPr>
    </w:p>
    <w:p w14:paraId="594583EE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Vandellòs i l’Hospitalet de l’Infant, agost 2025</w:t>
      </w:r>
    </w:p>
    <w:p w14:paraId="5AE3160E" w14:textId="77777777" w:rsidR="00FD7587" w:rsidRDefault="00B25300">
      <w:pPr>
        <w:pStyle w:val="Textbody"/>
        <w:spacing w:line="276" w:lineRule="auto"/>
        <w:jc w:val="both"/>
        <w:rPr>
          <w:rFonts w:cs="Arial"/>
          <w:b/>
          <w:bCs/>
          <w:lang w:val="ca-ES" w:bidi="ar-SA"/>
        </w:rPr>
      </w:pPr>
      <w:r>
        <w:rPr>
          <w:rFonts w:cs="Arial"/>
          <w:b/>
          <w:bCs/>
          <w:lang w:val="ca-ES" w:bidi="ar-SA"/>
        </w:rPr>
        <w:t>REUNITS</w:t>
      </w:r>
    </w:p>
    <w:p w14:paraId="54D1F3B2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D’una part la senyora Assumpció Castellví Auví amb NIF 39864814H, en qualitat d’alcaldessa de l’Ajuntament de Vandellòs i l’Hospitalet de l’Infant, facultada expressament per aquest acte per acord de Junta de Govern Local de ----------------2025.</w:t>
      </w:r>
    </w:p>
    <w:p w14:paraId="157EE0FD" w14:textId="77777777" w:rsidR="00FD7587" w:rsidRDefault="00B25300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I de l’altra, el senyor Genís Domènech Coll, major d’edat, amb NIF 39925567M, en qualitat de president de l’Agrupació de Defensa Forestal Vandellòs (ADF-056).</w:t>
      </w:r>
    </w:p>
    <w:p w14:paraId="3F89FDE9" w14:textId="77777777" w:rsidR="00FD7587" w:rsidRDefault="00FD7587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</w:p>
    <w:p w14:paraId="2BDEAFBC" w14:textId="77777777" w:rsidR="00FD7587" w:rsidRDefault="00B25300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Ambdues parts es reconeixen mútuament la capacitat legal i necessària per contractar i obligar-se en conseqüència, de mutu acord,</w:t>
      </w:r>
    </w:p>
    <w:p w14:paraId="19087BD7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 xml:space="preserve"> </w:t>
      </w:r>
    </w:p>
    <w:p w14:paraId="7583B7F3" w14:textId="77777777" w:rsidR="00FD7587" w:rsidRDefault="00B25300">
      <w:pPr>
        <w:pStyle w:val="Textbody"/>
        <w:spacing w:line="276" w:lineRule="auto"/>
        <w:jc w:val="both"/>
        <w:rPr>
          <w:rFonts w:cs="Arial"/>
          <w:b/>
          <w:bCs/>
          <w:lang w:val="ca-ES" w:bidi="ar-SA"/>
        </w:rPr>
      </w:pPr>
      <w:r>
        <w:rPr>
          <w:rFonts w:cs="Arial"/>
          <w:b/>
          <w:bCs/>
          <w:lang w:val="ca-ES" w:bidi="ar-SA"/>
        </w:rPr>
        <w:t>MANIFESTEN</w:t>
      </w:r>
    </w:p>
    <w:p w14:paraId="5934E51B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 xml:space="preserve">1- </w:t>
      </w:r>
      <w:r>
        <w:rPr>
          <w:rFonts w:cs="Arial"/>
          <w:lang w:val="ca-ES" w:bidi="ar-SA"/>
        </w:rPr>
        <w:t>Que el foment i l’administració dels interessos propis del municipi formen part del nucli competencial dels Ajuntaments en virtut del que disposen els articles 11 i 25 de la Llei 7/1985 de 2 d’abril, reguladora de les bases de règim local i l’article 66 del Text Refós de la Llei municipal i de règim local de Catalunya aprovat per Decret Legislatiu 2/2003, de 28 d’abril.</w:t>
      </w:r>
    </w:p>
    <w:p w14:paraId="5D461227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2.</w:t>
      </w:r>
      <w:r>
        <w:rPr>
          <w:rFonts w:cs="Arial"/>
          <w:lang w:val="ca-ES" w:bidi="ar-SA"/>
        </w:rPr>
        <w:t xml:space="preserve"> Vist que segons disposa l’article 28 de la Llei general de subvencions 38/2003, de 17 de novembre, la resolució de la concessió i en el seu cas, els convenis a través del qual es canalitzin aquestes subvencions establiran les condicions i compromisos aplicables de conformitat amb el que disposa la Llei.</w:t>
      </w:r>
    </w:p>
    <w:p w14:paraId="643337BC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3.</w:t>
      </w:r>
      <w:r>
        <w:rPr>
          <w:rFonts w:cs="Arial"/>
          <w:lang w:val="ca-ES" w:bidi="ar-SA"/>
        </w:rPr>
        <w:t xml:space="preserve"> Que els convenis constitueixen l’instrument habitual per a canalitzar les subvencions previstes als pressupostos de les corporacions locals, d’acord amb el que disposen els articles 22.2 a) i 28.1 de la Llei 38/2003, de 17 de novembre, general de subvencions, l’article 65,3 del RD 887/2006, de 21 de juliol, Reglament de la llei.</w:t>
      </w:r>
    </w:p>
    <w:p w14:paraId="1BEE11C6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 xml:space="preserve">4. </w:t>
      </w:r>
      <w:r>
        <w:rPr>
          <w:rFonts w:cs="Arial"/>
          <w:lang w:val="ca-ES" w:bidi="ar-SA"/>
        </w:rPr>
        <w:t>Que l’Ajuntament de Vandellòs i l’Hospitalet de l’Infant ha aprovat atorgar una subvenció prevista nominativament en el Pressupost Municipal de 2025 a l’ADF Vandellòs per a la protecció i la defensa dels ecosistemes forestals d’aquest municipi per valor de 4.794,32 €.</w:t>
      </w:r>
    </w:p>
    <w:p w14:paraId="172C90AE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Per tot això, ambdues parts, de comú acord formalitzen aquest conveni amb subjecció a les següents</w:t>
      </w:r>
    </w:p>
    <w:p w14:paraId="23B71C15" w14:textId="77777777" w:rsidR="00FD7587" w:rsidRDefault="00B25300">
      <w:pPr>
        <w:pStyle w:val="Textbody"/>
        <w:spacing w:line="276" w:lineRule="auto"/>
        <w:jc w:val="both"/>
        <w:rPr>
          <w:rFonts w:cs="Arial"/>
          <w:b/>
          <w:bCs/>
          <w:lang w:val="ca-ES" w:bidi="ar-SA"/>
        </w:rPr>
      </w:pPr>
      <w:r>
        <w:rPr>
          <w:rFonts w:cs="Arial"/>
          <w:b/>
          <w:bCs/>
          <w:lang w:val="ca-ES" w:bidi="ar-SA"/>
        </w:rPr>
        <w:t>CLÀUSULES</w:t>
      </w:r>
    </w:p>
    <w:p w14:paraId="42BD264C" w14:textId="77777777" w:rsidR="00FD7587" w:rsidRDefault="00B25300">
      <w:pPr>
        <w:pStyle w:val="Textbody"/>
        <w:spacing w:line="276" w:lineRule="auto"/>
        <w:jc w:val="both"/>
      </w:pPr>
      <w:r>
        <w:rPr>
          <w:rFonts w:cs="Arial"/>
          <w:b/>
          <w:bCs/>
          <w:lang w:val="ca-ES" w:bidi="ar-SA"/>
        </w:rPr>
        <w:t>Primera-</w:t>
      </w:r>
      <w:r>
        <w:rPr>
          <w:rFonts w:cs="Arial"/>
          <w:lang w:val="ca-ES" w:bidi="ar-SA"/>
        </w:rPr>
        <w:t xml:space="preserve"> L’objecte de la subvenció s’aplica per les actuacions locals de prevenció </w:t>
      </w:r>
      <w:r>
        <w:rPr>
          <w:rFonts w:cs="Arial"/>
          <w:lang w:val="ca-ES" w:bidi="ar-SA"/>
        </w:rPr>
        <w:lastRenderedPageBreak/>
        <w:t>d’incendis forestals en concret la realització d’una franja de baixa càrrega de combustible al camí Coll Roig.</w:t>
      </w:r>
    </w:p>
    <w:p w14:paraId="6D731530" w14:textId="77777777" w:rsidR="00FD7587" w:rsidRDefault="00B25300">
      <w:pPr>
        <w:pStyle w:val="Textbody"/>
        <w:spacing w:line="276" w:lineRule="auto"/>
        <w:jc w:val="both"/>
      </w:pPr>
      <w:r>
        <w:rPr>
          <w:rFonts w:cs="Arial"/>
          <w:lang w:val="ca-ES" w:bidi="ar-SA"/>
        </w:rPr>
        <w:t>Aquesta actuació ascendeix a un total de 18.894,32€ dels quals la Diputació en subvenciona 14.100,00€ i l’Ajuntament de Vandellòs i l’Hospitalet de l’Infant aporta l’import restant de 4.794,32€</w:t>
      </w:r>
    </w:p>
    <w:p w14:paraId="7300BBA2" w14:textId="77777777" w:rsidR="00FD7587" w:rsidRDefault="00B25300">
      <w:pPr>
        <w:pStyle w:val="Textbody"/>
        <w:spacing w:line="276" w:lineRule="auto"/>
        <w:jc w:val="both"/>
      </w:pPr>
      <w:r>
        <w:rPr>
          <w:rFonts w:cs="Arial"/>
          <w:b/>
          <w:bCs/>
          <w:lang w:val="ca-ES" w:bidi="ar-SA"/>
        </w:rPr>
        <w:t>Segona.</w:t>
      </w:r>
      <w:r>
        <w:rPr>
          <w:rFonts w:cs="Arial"/>
          <w:lang w:val="ca-ES" w:bidi="ar-SA"/>
        </w:rPr>
        <w:t>- Les despeses inherents a l’atorgament de la subvenció esmentada s’imputaran a l’aplicació pressupostària 2025-18-1721-48006, «subvenció ADF franges Camí Coll Roig».</w:t>
      </w:r>
    </w:p>
    <w:p w14:paraId="7E2B36F3" w14:textId="77777777" w:rsidR="00FD7587" w:rsidRDefault="00B25300">
      <w:pPr>
        <w:pStyle w:val="Textbody"/>
        <w:spacing w:line="276" w:lineRule="auto"/>
        <w:jc w:val="both"/>
      </w:pPr>
      <w:r>
        <w:rPr>
          <w:rFonts w:cs="Arial"/>
          <w:b/>
          <w:bCs/>
          <w:lang w:val="ca-ES" w:bidi="ar-SA"/>
        </w:rPr>
        <w:t>Tercera.</w:t>
      </w:r>
      <w:r>
        <w:rPr>
          <w:rFonts w:cs="Arial"/>
          <w:lang w:val="ca-ES" w:bidi="ar-SA"/>
        </w:rPr>
        <w:t>- S’entendrà acceptada la subvenció des del moment en que la part beneficiària signi la minuta del conveni.</w:t>
      </w:r>
    </w:p>
    <w:p w14:paraId="5AE80748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Quarta</w:t>
      </w:r>
      <w:r>
        <w:rPr>
          <w:rFonts w:cs="Arial"/>
          <w:lang w:val="ca-ES" w:bidi="ar-SA"/>
        </w:rPr>
        <w:t>- La subvenció va destinada a finançar les actuacions de la franja de Baixa càrrega de combustible al camí Coll Roig.</w:t>
      </w:r>
    </w:p>
    <w:p w14:paraId="126C2A81" w14:textId="77777777" w:rsidR="00FD7587" w:rsidRDefault="00B25300">
      <w:pPr>
        <w:pStyle w:val="Textbody"/>
        <w:spacing w:line="276" w:lineRule="auto"/>
        <w:jc w:val="both"/>
      </w:pPr>
      <w:r>
        <w:rPr>
          <w:rFonts w:cs="Arial"/>
          <w:b/>
          <w:bCs/>
          <w:lang w:val="ca-ES" w:bidi="ar-SA"/>
        </w:rPr>
        <w:t>Cinquena</w:t>
      </w:r>
      <w:r>
        <w:rPr>
          <w:rFonts w:cs="Arial"/>
          <w:lang w:val="ca-ES" w:bidi="ar-SA"/>
        </w:rPr>
        <w:t>- S’atorgarà una bestreta del 100% de l’import de la subvenció prevista de 4.794,32€. A aquests efectes, s’ha d’incorporar a l’expedient que es tramiti per al pagament total o parcial de la subvenció, la certificació expedida per l’òrgan encarregat del seguiment de la subvenció (en aquest cas, el departament de medi ambient municipal), en què quedi de manifest:</w:t>
      </w:r>
    </w:p>
    <w:p w14:paraId="5AA74611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a) que no ha estat dictada resolució declarativa de la procedència del reintegrament de la subvenció o de la pèrdua del dret al cobrament d’aquesta per alguna de les causes que preveu l’article 37 de la Llei general de subvencions;</w:t>
      </w:r>
    </w:p>
    <w:p w14:paraId="5E37E4A6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b) que no ha estat acordada per l’òrgan concedent de la subvenció, com a mesura cautelar, la retenció dels lliuraments de pagament o de les quantitats pendents d’abonar al beneficiari o entitat col·laboradora, referits a la mateixa subvenció.</w:t>
      </w:r>
    </w:p>
    <w:p w14:paraId="214B926B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Sisena</w:t>
      </w:r>
      <w:r>
        <w:rPr>
          <w:rFonts w:cs="Arial"/>
          <w:lang w:val="ca-ES" w:bidi="ar-SA"/>
        </w:rPr>
        <w:t>- El beneficiari haurà de justificar la realització de l’activitat subvencionada abans del  30 d’abril de 2026, presentant a l’Ajuntament factures amb tots els requisits legalment establerts o còpia autenticada d’aquestes, pels imports i conceptes corresponents a les despeses efectivament realitzades en les activitats o programes subvencionats, justificants de pagament, juntament amb una descripció de les activitats que han motivat aquestes despeses.</w:t>
      </w:r>
    </w:p>
    <w:p w14:paraId="6B3CCBBD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La no justificació dels ajuts comportarà a l’ens que l’ha rebut reintegrar-la en la seva totalitat. De la mateixa manera es procedirà al reintegrament, constatat l’escreix obtingut sobre el cost de l’activitat subvencionada.</w:t>
      </w:r>
    </w:p>
    <w:p w14:paraId="16610CB2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Setena.-</w:t>
      </w:r>
      <w:r>
        <w:rPr>
          <w:rFonts w:cs="Arial"/>
          <w:lang w:val="ca-ES" w:bidi="ar-SA"/>
        </w:rPr>
        <w:t xml:space="preserve"> Les subvencions atorgades són compatibles amb altres ajuts d’entitats públiques o privades o de particulars però en cap cas aquestes més l’import de la subvenció atorgada per l’Ajuntament, poden superar el cost de l’activitat. Els beneficiaris de la subvenció estan obligats a posar en coneixement de l’Ajuntament tots els ajuts que rebin de per a les activitats subvencionades.</w:t>
      </w:r>
    </w:p>
    <w:p w14:paraId="2430C608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 xml:space="preserve">Vuitena.- </w:t>
      </w:r>
      <w:r>
        <w:rPr>
          <w:rFonts w:cs="Arial"/>
          <w:lang w:val="ca-ES" w:bidi="ar-SA"/>
        </w:rPr>
        <w:t>En tot allò no previst en aquest conveni, s’estarà al que estableix el RD 887/2006 de 21 de juliol i la Llei 38/2003, de 17 de novembre, general de subvencions.</w:t>
      </w:r>
    </w:p>
    <w:p w14:paraId="7E29F1AD" w14:textId="77777777" w:rsidR="00FD7587" w:rsidRDefault="00FD7587">
      <w:pPr>
        <w:pStyle w:val="Textbody"/>
        <w:spacing w:line="276" w:lineRule="auto"/>
        <w:jc w:val="both"/>
        <w:rPr>
          <w:rFonts w:cs="Arial"/>
          <w:lang w:val="ca-ES" w:bidi="ar-SA"/>
        </w:rPr>
      </w:pPr>
    </w:p>
    <w:p w14:paraId="2A2972B5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I perquè així consti, i als efectes legals oportuns, ambdues parts en prova de conformitat signen aquest conveni per duplicat i a un sol efecte en el lloc i la data indicats a sobre.</w:t>
      </w:r>
    </w:p>
    <w:p w14:paraId="13226325" w14:textId="77777777" w:rsidR="00FD7587" w:rsidRDefault="00FD7587">
      <w:pPr>
        <w:pStyle w:val="Textbody"/>
        <w:spacing w:line="276" w:lineRule="auto"/>
        <w:jc w:val="both"/>
        <w:rPr>
          <w:rFonts w:cs="Arial"/>
          <w:lang w:val="ca-ES" w:bidi="ar-SA"/>
        </w:rPr>
      </w:pPr>
    </w:p>
    <w:p w14:paraId="294250AB" w14:textId="77777777" w:rsidR="00FD7587" w:rsidRDefault="00B253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L’Alcaldessa                                                                      El president de l’ADF</w:t>
      </w:r>
    </w:p>
    <w:p w14:paraId="701D7BDF" w14:textId="77777777" w:rsidR="00FD7587" w:rsidRDefault="00B25300">
      <w:pPr>
        <w:pStyle w:val="Textbody"/>
        <w:spacing w:line="276" w:lineRule="auto"/>
        <w:rPr>
          <w:lang w:val="ca-ES"/>
        </w:rPr>
      </w:pPr>
      <w:r>
        <w:rPr>
          <w:rFonts w:cs="Arial"/>
          <w:lang w:val="ca-ES" w:bidi="ar-SA"/>
        </w:rPr>
        <w:t>Assumpció Castellvi Auví</w:t>
      </w:r>
      <w:r>
        <w:rPr>
          <w:rFonts w:cs="Arial"/>
          <w:lang w:val="ca-ES" w:bidi="ar-SA"/>
        </w:rPr>
        <w:tab/>
      </w:r>
      <w:r>
        <w:rPr>
          <w:rFonts w:cs="Arial"/>
          <w:lang w:val="ca-ES" w:bidi="ar-SA"/>
        </w:rPr>
        <w:tab/>
      </w:r>
      <w:r>
        <w:rPr>
          <w:rFonts w:cs="Arial"/>
          <w:lang w:val="ca-ES" w:bidi="ar-SA"/>
        </w:rPr>
        <w:tab/>
        <w:t xml:space="preserve">                     Genís Domènech Coll</w:t>
      </w:r>
    </w:p>
    <w:p w14:paraId="36260C5A" w14:textId="77777777" w:rsidR="00FD7587" w:rsidRDefault="00FD7587">
      <w:pPr>
        <w:pStyle w:val="Textbody"/>
        <w:spacing w:line="276" w:lineRule="auto"/>
        <w:rPr>
          <w:rFonts w:ascii="Roboto" w:eastAsia="Roboto" w:hAnsi="Roboto" w:cs="Roboto"/>
          <w:sz w:val="24"/>
          <w:lang w:val="ca-ES"/>
        </w:rPr>
      </w:pPr>
    </w:p>
    <w:sectPr w:rsidR="00FD7587">
      <w:headerReference w:type="default" r:id="rId7"/>
      <w:footerReference w:type="default" r:id="rId8"/>
      <w:pgSz w:w="11906" w:h="16838"/>
      <w:pgMar w:top="1701" w:right="1496" w:bottom="1701" w:left="187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7FB4C" w14:textId="77777777" w:rsidR="00EF506D" w:rsidRDefault="00EF506D">
      <w:r>
        <w:separator/>
      </w:r>
    </w:p>
  </w:endnote>
  <w:endnote w:type="continuationSeparator" w:id="0">
    <w:p w14:paraId="57362360" w14:textId="77777777" w:rsidR="00EF506D" w:rsidRDefault="00EF5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525E" w14:textId="77777777" w:rsidR="00B25300" w:rsidRDefault="00B25300">
    <w:pPr>
      <w:pStyle w:val="Peu"/>
    </w:pPr>
    <w:r>
      <w:rPr>
        <w:noProof/>
      </w:rPr>
      <w:drawing>
        <wp:inline distT="0" distB="0" distL="0" distR="0" wp14:anchorId="52FE6A5B" wp14:editId="0542FE3A">
          <wp:extent cx="5398200" cy="378000"/>
          <wp:effectExtent l="0" t="0" r="0" b="3000"/>
          <wp:docPr id="58329488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8200" cy="378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5F706" w14:textId="77777777" w:rsidR="00EF506D" w:rsidRDefault="00EF506D">
      <w:r>
        <w:rPr>
          <w:color w:val="000000"/>
        </w:rPr>
        <w:separator/>
      </w:r>
    </w:p>
  </w:footnote>
  <w:footnote w:type="continuationSeparator" w:id="0">
    <w:p w14:paraId="70BE938E" w14:textId="77777777" w:rsidR="00EF506D" w:rsidRDefault="00EF5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23BC" w14:textId="77777777" w:rsidR="00B25300" w:rsidRDefault="00B2530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3BC091" wp14:editId="20575FAE">
          <wp:simplePos x="0" y="0"/>
          <wp:positionH relativeFrom="column">
            <wp:posOffset>63360</wp:posOffset>
          </wp:positionH>
          <wp:positionV relativeFrom="paragraph">
            <wp:posOffset>30600</wp:posOffset>
          </wp:positionV>
          <wp:extent cx="2877120" cy="764640"/>
          <wp:effectExtent l="0" t="0" r="0" b="0"/>
          <wp:wrapSquare wrapText="bothSides"/>
          <wp:docPr id="351079913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7120" cy="764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008F5B" w14:textId="77777777" w:rsidR="00B25300" w:rsidRDefault="00B25300">
    <w:pPr>
      <w:pStyle w:val="Encabezado"/>
    </w:pPr>
  </w:p>
  <w:p w14:paraId="43886868" w14:textId="77777777" w:rsidR="00B25300" w:rsidRDefault="00B25300">
    <w:pPr>
      <w:pStyle w:val="Encabezado"/>
    </w:pPr>
  </w:p>
  <w:p w14:paraId="631A2928" w14:textId="77777777" w:rsidR="00B25300" w:rsidRDefault="00B25300">
    <w:pPr>
      <w:pStyle w:val="Encabezado"/>
    </w:pPr>
  </w:p>
  <w:p w14:paraId="7DA9D964" w14:textId="77777777" w:rsidR="00B25300" w:rsidRDefault="00B25300">
    <w:pPr>
      <w:pStyle w:val="Encabezado"/>
    </w:pPr>
  </w:p>
  <w:p w14:paraId="7805C6D0" w14:textId="77777777" w:rsidR="00B25300" w:rsidRDefault="00B253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A7A8F"/>
    <w:multiLevelType w:val="multilevel"/>
    <w:tmpl w:val="15F60678"/>
    <w:styleLink w:val="WWNum1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1" w15:restartNumberingAfterBreak="0">
    <w:nsid w:val="76D16E9B"/>
    <w:multiLevelType w:val="multilevel"/>
    <w:tmpl w:val="1C6CB21E"/>
    <w:styleLink w:val="WWNum2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num w:numId="1" w16cid:durableId="1120220679">
    <w:abstractNumId w:val="0"/>
  </w:num>
  <w:num w:numId="2" w16cid:durableId="1885633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06D"/>
    <w:rsid w:val="001C4343"/>
    <w:rsid w:val="00B25300"/>
    <w:rsid w:val="00EF506D"/>
    <w:rsid w:val="00FD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C472"/>
  <w15:docId w15:val="{9459CD5D-AE4F-40AC-872D-26C36CB4B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ca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SimSun" w:hAnsi="Liberation Serif" w:cs="Mangal"/>
      <w:b/>
      <w:bCs/>
    </w:rPr>
  </w:style>
  <w:style w:type="paragraph" w:styleId="Ttulo4">
    <w:name w:val="heading 4"/>
    <w:basedOn w:val="Heading"/>
    <w:next w:val="Textbody"/>
    <w:uiPriority w:val="9"/>
    <w:semiHidden/>
    <w:unhideWhenUsed/>
    <w:qFormat/>
    <w:pPr>
      <w:spacing w:before="120"/>
      <w:outlineLvl w:val="3"/>
    </w:pPr>
    <w:rPr>
      <w:rFonts w:ascii="Liberation Serif" w:eastAsia="SimSun" w:hAnsi="Liberation Serif" w:cs="Mang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Lucida Sans Unicode" w:hAnsi="Arial" w:cs="Tahoma"/>
      <w:sz w:val="22"/>
      <w:lang w:val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i/>
      <w:iCs/>
    </w:rPr>
  </w:style>
  <w:style w:type="paragraph" w:customStyle="1" w:styleId="Indexuser">
    <w:name w:val="Index (user)"/>
    <w:basedOn w:val="Standard"/>
    <w:pPr>
      <w:suppressLineNumbers/>
    </w:p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Peu">
    <w:name w:val="Peu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Tipusdelletraperdefectedelpargraf">
    <w:name w:val="Tipus de lletra per defecte del paràgraf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nvenis\2025\ADF\Conveni%20ADF%202025%20Franja%20Cam&#237;%20Coll%20Roig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Conveni ADF 2025 Franja Camí Coll Roig</Template>
  <TotalTime>1</TotalTime>
  <Pages>3</Pages>
  <Words>838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 Sabaté</dc:creator>
  <cp:lastModifiedBy>Arnau Sabaté</cp:lastModifiedBy>
  <cp:revision>1</cp:revision>
  <dcterms:created xsi:type="dcterms:W3CDTF">2025-09-30T11:18:00Z</dcterms:created>
  <dcterms:modified xsi:type="dcterms:W3CDTF">2025-09-30T11:19:00Z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