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B6367" w14:textId="77777777" w:rsidR="00AF4327" w:rsidRDefault="00AF4327" w:rsidP="00AF4327">
      <w:pPr>
        <w:spacing w:line="288" w:lineRule="auto"/>
        <w:rPr>
          <w:rFonts w:ascii="Verdana" w:hAnsi="Verdana" w:cs="Times New Roman"/>
          <w:b/>
          <w:sz w:val="20"/>
          <w:szCs w:val="20"/>
          <w:lang w:eastAsia="es-ES"/>
        </w:rPr>
      </w:pPr>
      <w:r w:rsidRPr="00AF4327">
        <w:rPr>
          <w:rFonts w:ascii="Verdana" w:hAnsi="Verdana" w:cs="Times New Roman"/>
          <w:b/>
          <w:sz w:val="20"/>
          <w:szCs w:val="20"/>
          <w:lang w:eastAsia="es-ES"/>
        </w:rPr>
        <w:t xml:space="preserve">BASES REGULADORAS ESPECÍFICAS PARA LA CONCESIÓN DE SUBVENCIONES EN RÉGIMEN DE CONCURRENCIA COMPETITIVA DESTINADAS A GASTOS DE MATERIAL ESCOLAR PARA EL CURSO 25/26 </w:t>
      </w:r>
    </w:p>
    <w:p w14:paraId="60F001B7" w14:textId="77777777" w:rsidR="00AF4327" w:rsidRDefault="00AF4327" w:rsidP="00AF4327">
      <w:pPr>
        <w:spacing w:line="288" w:lineRule="auto"/>
        <w:rPr>
          <w:rFonts w:ascii="Verdana" w:hAnsi="Verdana" w:cs="Times New Roman"/>
          <w:bCs/>
          <w:sz w:val="20"/>
          <w:szCs w:val="20"/>
          <w:lang w:eastAsia="es-ES"/>
        </w:rPr>
      </w:pPr>
    </w:p>
    <w:p w14:paraId="70AF8DD7" w14:textId="77777777" w:rsidR="00AF4327" w:rsidRDefault="00AF4327" w:rsidP="00AF4327">
      <w:pPr>
        <w:spacing w:line="288" w:lineRule="auto"/>
        <w:rPr>
          <w:rFonts w:ascii="Verdana" w:hAnsi="Verdana" w:cs="Times New Roman"/>
          <w:bCs/>
          <w:sz w:val="20"/>
          <w:szCs w:val="20"/>
          <w:lang w:eastAsia="es-ES"/>
        </w:rPr>
      </w:pPr>
      <w:r w:rsidRPr="00AF4327">
        <w:rPr>
          <w:rFonts w:ascii="Verdana" w:hAnsi="Verdana" w:cs="Times New Roman"/>
          <w:b/>
          <w:sz w:val="20"/>
          <w:szCs w:val="20"/>
          <w:lang w:eastAsia="es-ES"/>
        </w:rPr>
        <w:t xml:space="preserve">1. </w:t>
      </w:r>
      <w:r w:rsidRPr="00AF4327">
        <w:rPr>
          <w:rFonts w:ascii="Verdana" w:hAnsi="Verdana" w:cs="Times New Roman"/>
          <w:b/>
          <w:sz w:val="20"/>
          <w:szCs w:val="20"/>
          <w:lang w:eastAsia="es-ES"/>
        </w:rPr>
        <w:t>Objeto</w:t>
      </w:r>
      <w:r w:rsidRPr="00AF4327">
        <w:rPr>
          <w:rFonts w:ascii="Verdana" w:hAnsi="Verdana" w:cs="Times New Roman"/>
          <w:bCs/>
          <w:sz w:val="20"/>
          <w:szCs w:val="20"/>
          <w:lang w:eastAsia="es-ES"/>
        </w:rPr>
        <w:t xml:space="preserve"> </w:t>
      </w:r>
    </w:p>
    <w:p w14:paraId="326F9CBC" w14:textId="77777777" w:rsidR="00627D98" w:rsidRDefault="00627D98" w:rsidP="00AF4327">
      <w:pPr>
        <w:spacing w:line="288" w:lineRule="auto"/>
        <w:rPr>
          <w:rFonts w:ascii="Verdana" w:hAnsi="Verdana" w:cs="Times New Roman"/>
          <w:bCs/>
          <w:sz w:val="20"/>
          <w:szCs w:val="20"/>
          <w:lang w:eastAsia="es-ES"/>
        </w:rPr>
      </w:pPr>
    </w:p>
    <w:p w14:paraId="65B84DAC" w14:textId="77777777" w:rsidR="00627D98" w:rsidRDefault="00AF4327" w:rsidP="00AF4327">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 xml:space="preserve">El objeto de las presentes Bases es regular y fijar los criterios y el procedimiento de solicitud, tramitación, concesión y cobro de las ayudas escolares que otorgue el Ayuntamiento destinadas a las familias de Riells i </w:t>
      </w:r>
      <w:r w:rsidR="00627D98">
        <w:rPr>
          <w:rFonts w:ascii="Verdana" w:hAnsi="Verdana" w:cs="Times New Roman"/>
          <w:bCs/>
          <w:sz w:val="20"/>
          <w:szCs w:val="20"/>
          <w:lang w:eastAsia="es-ES"/>
        </w:rPr>
        <w:t>Viabrea</w:t>
      </w:r>
      <w:r w:rsidRPr="00AF4327">
        <w:rPr>
          <w:rFonts w:ascii="Verdana" w:hAnsi="Verdana" w:cs="Times New Roman"/>
          <w:bCs/>
          <w:sz w:val="20"/>
          <w:szCs w:val="20"/>
          <w:lang w:eastAsia="es-ES"/>
        </w:rPr>
        <w:t xml:space="preserve"> para hacer frente a los gastos de material escolar por enseñanza obligatoria, incluida la etapa de educación infantil de segundo ciclo, matriculados en centros educativos de carácter público. </w:t>
      </w:r>
    </w:p>
    <w:p w14:paraId="16ED25A0" w14:textId="77777777" w:rsidR="00627D98" w:rsidRDefault="00627D98" w:rsidP="00AF4327">
      <w:pPr>
        <w:spacing w:line="288" w:lineRule="auto"/>
        <w:rPr>
          <w:rFonts w:ascii="Verdana" w:hAnsi="Verdana" w:cs="Times New Roman"/>
          <w:bCs/>
          <w:sz w:val="20"/>
          <w:szCs w:val="20"/>
          <w:lang w:eastAsia="es-ES"/>
        </w:rPr>
      </w:pPr>
    </w:p>
    <w:p w14:paraId="4DA445E5" w14:textId="77777777" w:rsidR="00627D98" w:rsidRDefault="00627D98" w:rsidP="00AF4327">
      <w:pPr>
        <w:spacing w:line="288" w:lineRule="auto"/>
        <w:rPr>
          <w:rFonts w:ascii="Verdana" w:hAnsi="Verdana" w:cs="Times New Roman"/>
          <w:b/>
          <w:sz w:val="20"/>
          <w:szCs w:val="20"/>
          <w:lang w:eastAsia="es-ES"/>
        </w:rPr>
      </w:pPr>
      <w:r w:rsidRPr="00627D98">
        <w:rPr>
          <w:rFonts w:ascii="Verdana" w:hAnsi="Verdana" w:cs="Times New Roman"/>
          <w:b/>
          <w:sz w:val="20"/>
          <w:szCs w:val="20"/>
          <w:lang w:eastAsia="es-ES"/>
        </w:rPr>
        <w:t xml:space="preserve">2. </w:t>
      </w:r>
      <w:r w:rsidR="00AF4327" w:rsidRPr="00627D98">
        <w:rPr>
          <w:rFonts w:ascii="Verdana" w:hAnsi="Verdana" w:cs="Times New Roman"/>
          <w:b/>
          <w:sz w:val="20"/>
          <w:szCs w:val="20"/>
          <w:lang w:eastAsia="es-ES"/>
        </w:rPr>
        <w:t xml:space="preserve">Procedimiento de la concesión </w:t>
      </w:r>
    </w:p>
    <w:p w14:paraId="51F78D77" w14:textId="77777777" w:rsidR="00627D98" w:rsidRPr="00627D98" w:rsidRDefault="00627D98" w:rsidP="00AF4327">
      <w:pPr>
        <w:spacing w:line="288" w:lineRule="auto"/>
        <w:rPr>
          <w:rFonts w:ascii="Verdana" w:hAnsi="Verdana" w:cs="Times New Roman"/>
          <w:b/>
          <w:sz w:val="20"/>
          <w:szCs w:val="20"/>
          <w:lang w:eastAsia="es-ES"/>
        </w:rPr>
      </w:pPr>
    </w:p>
    <w:p w14:paraId="54F368B8" w14:textId="77777777" w:rsidR="00627D98" w:rsidRDefault="00AF4327" w:rsidP="00AF4327">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 xml:space="preserve">El procedimiento de concesión de las subvenciones objeto de esta convocatoria es el de concurrencia competitiva, y la propuesta de otorgamiento o denegación de las ayudas se hará previa valoración efectuada por el área de servicios sociales, dentro de los límites económicos fijados. </w:t>
      </w:r>
    </w:p>
    <w:p w14:paraId="7844496C" w14:textId="77777777" w:rsidR="00627D98" w:rsidRDefault="00627D98" w:rsidP="00AF4327">
      <w:pPr>
        <w:spacing w:line="288" w:lineRule="auto"/>
        <w:rPr>
          <w:rFonts w:ascii="Verdana" w:hAnsi="Verdana" w:cs="Times New Roman"/>
          <w:bCs/>
          <w:sz w:val="20"/>
          <w:szCs w:val="20"/>
          <w:lang w:eastAsia="es-ES"/>
        </w:rPr>
      </w:pPr>
    </w:p>
    <w:p w14:paraId="42932E95" w14:textId="77777777" w:rsidR="00627D98" w:rsidRPr="00627D98" w:rsidRDefault="00627D98" w:rsidP="00AF4327">
      <w:pPr>
        <w:spacing w:line="288" w:lineRule="auto"/>
        <w:rPr>
          <w:rFonts w:ascii="Verdana" w:hAnsi="Verdana" w:cs="Times New Roman"/>
          <w:b/>
          <w:sz w:val="20"/>
          <w:szCs w:val="20"/>
          <w:lang w:eastAsia="es-ES"/>
        </w:rPr>
      </w:pPr>
      <w:r w:rsidRPr="00627D98">
        <w:rPr>
          <w:rFonts w:ascii="Verdana" w:hAnsi="Verdana" w:cs="Times New Roman"/>
          <w:b/>
          <w:sz w:val="20"/>
          <w:szCs w:val="20"/>
          <w:lang w:eastAsia="es-ES"/>
        </w:rPr>
        <w:t xml:space="preserve">3. </w:t>
      </w:r>
      <w:r w:rsidR="00AF4327" w:rsidRPr="00627D98">
        <w:rPr>
          <w:rFonts w:ascii="Verdana" w:hAnsi="Verdana" w:cs="Times New Roman"/>
          <w:b/>
          <w:sz w:val="20"/>
          <w:szCs w:val="20"/>
          <w:lang w:eastAsia="es-ES"/>
        </w:rPr>
        <w:t xml:space="preserve">Requisitos de los beneficiarios </w:t>
      </w:r>
    </w:p>
    <w:p w14:paraId="705D5090" w14:textId="77777777" w:rsidR="00627D98" w:rsidRDefault="00627D98" w:rsidP="00AF4327">
      <w:pPr>
        <w:spacing w:line="288" w:lineRule="auto"/>
        <w:rPr>
          <w:rFonts w:ascii="Verdana" w:hAnsi="Verdana" w:cs="Times New Roman"/>
          <w:bCs/>
          <w:sz w:val="20"/>
          <w:szCs w:val="20"/>
          <w:lang w:eastAsia="es-ES"/>
        </w:rPr>
      </w:pPr>
    </w:p>
    <w:p w14:paraId="5749412E" w14:textId="77777777" w:rsidR="00627D98" w:rsidRDefault="00AF4327" w:rsidP="00AF4327">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Podrá solicitar la ayuda por material escolar el alumnado que reúna los requisitos siguientes</w:t>
      </w:r>
      <w:r w:rsidR="00627D98">
        <w:rPr>
          <w:rFonts w:ascii="Verdana" w:hAnsi="Verdana" w:cs="Times New Roman"/>
          <w:bCs/>
          <w:sz w:val="20"/>
          <w:szCs w:val="20"/>
          <w:lang w:eastAsia="es-ES"/>
        </w:rPr>
        <w:t>:</w:t>
      </w:r>
    </w:p>
    <w:p w14:paraId="5C639661" w14:textId="77777777" w:rsidR="00627D98" w:rsidRDefault="00627D98" w:rsidP="00AF4327">
      <w:pPr>
        <w:spacing w:line="288" w:lineRule="auto"/>
        <w:rPr>
          <w:rFonts w:ascii="Verdana" w:hAnsi="Verdana" w:cs="Times New Roman"/>
          <w:bCs/>
          <w:sz w:val="20"/>
          <w:szCs w:val="20"/>
          <w:lang w:eastAsia="es-ES"/>
        </w:rPr>
      </w:pPr>
      <w:r>
        <w:rPr>
          <w:rFonts w:ascii="Verdana" w:hAnsi="Verdana" w:cs="Times New Roman"/>
          <w:bCs/>
          <w:sz w:val="20"/>
          <w:szCs w:val="20"/>
          <w:lang w:eastAsia="es-ES"/>
        </w:rPr>
        <w:t>-</w:t>
      </w:r>
      <w:r w:rsidR="00AF4327" w:rsidRPr="00AF4327">
        <w:rPr>
          <w:rFonts w:ascii="Verdana" w:hAnsi="Verdana" w:cs="Times New Roman"/>
          <w:bCs/>
          <w:sz w:val="20"/>
          <w:szCs w:val="20"/>
          <w:lang w:eastAsia="es-ES"/>
        </w:rPr>
        <w:t xml:space="preserve"> Estar matriculado en un centro educativo público para el curso 25/26 en cualquiera de los cursos de segundo ciclo de educación infantil, primaria y secundaria obligatoria. </w:t>
      </w:r>
      <w:r>
        <w:rPr>
          <w:rFonts w:ascii="Verdana" w:hAnsi="Verdana" w:cs="Times New Roman"/>
          <w:bCs/>
          <w:sz w:val="20"/>
          <w:szCs w:val="20"/>
          <w:lang w:eastAsia="es-ES"/>
        </w:rPr>
        <w:t xml:space="preserve">  </w:t>
      </w:r>
    </w:p>
    <w:p w14:paraId="063BC104" w14:textId="77777777" w:rsidR="00627D98" w:rsidRDefault="00627D98" w:rsidP="00AF4327">
      <w:pPr>
        <w:spacing w:line="288" w:lineRule="auto"/>
        <w:rPr>
          <w:rFonts w:ascii="Verdana" w:hAnsi="Verdana" w:cs="Times New Roman"/>
          <w:bCs/>
          <w:sz w:val="20"/>
          <w:szCs w:val="20"/>
          <w:lang w:eastAsia="es-ES"/>
        </w:rPr>
      </w:pPr>
      <w:r>
        <w:rPr>
          <w:rFonts w:ascii="Verdana" w:hAnsi="Verdana" w:cs="Times New Roman"/>
          <w:bCs/>
          <w:sz w:val="20"/>
          <w:szCs w:val="20"/>
          <w:lang w:eastAsia="es-ES"/>
        </w:rPr>
        <w:t xml:space="preserve">- </w:t>
      </w:r>
      <w:r w:rsidR="00AF4327" w:rsidRPr="00AF4327">
        <w:rPr>
          <w:rFonts w:ascii="Verdana" w:hAnsi="Verdana" w:cs="Times New Roman"/>
          <w:bCs/>
          <w:sz w:val="20"/>
          <w:szCs w:val="20"/>
          <w:lang w:eastAsia="es-ES"/>
        </w:rPr>
        <w:t xml:space="preserve">Estar empadronados en el municipio de Riells i </w:t>
      </w:r>
      <w:r>
        <w:rPr>
          <w:rFonts w:ascii="Verdana" w:hAnsi="Verdana" w:cs="Times New Roman"/>
          <w:bCs/>
          <w:sz w:val="20"/>
          <w:szCs w:val="20"/>
          <w:lang w:eastAsia="es-ES"/>
        </w:rPr>
        <w:t>Viabrea.</w:t>
      </w:r>
    </w:p>
    <w:p w14:paraId="1AFC4D79" w14:textId="77777777" w:rsidR="00627D98" w:rsidRDefault="00627D98" w:rsidP="00AF4327">
      <w:pPr>
        <w:spacing w:line="288" w:lineRule="auto"/>
        <w:rPr>
          <w:rFonts w:ascii="Verdana" w:hAnsi="Verdana" w:cs="Times New Roman"/>
          <w:bCs/>
          <w:sz w:val="20"/>
          <w:szCs w:val="20"/>
          <w:lang w:eastAsia="es-ES"/>
        </w:rPr>
      </w:pPr>
      <w:r>
        <w:rPr>
          <w:rFonts w:ascii="Verdana" w:hAnsi="Verdana" w:cs="Times New Roman"/>
          <w:bCs/>
          <w:sz w:val="20"/>
          <w:szCs w:val="20"/>
          <w:lang w:eastAsia="es-ES"/>
        </w:rPr>
        <w:t xml:space="preserve">- </w:t>
      </w:r>
      <w:r w:rsidR="00AF4327" w:rsidRPr="00AF4327">
        <w:rPr>
          <w:rFonts w:ascii="Verdana" w:hAnsi="Verdana" w:cs="Times New Roman"/>
          <w:bCs/>
          <w:sz w:val="20"/>
          <w:szCs w:val="20"/>
          <w:lang w:eastAsia="es-ES"/>
        </w:rPr>
        <w:t xml:space="preserve">No incurrir en ninguno de los supuestos que establece el artículo 13.2 de la Ley 38/2003, de 17 de noviembre, General de subvenciones </w:t>
      </w:r>
    </w:p>
    <w:p w14:paraId="148B9E39" w14:textId="77777777" w:rsidR="00627D98" w:rsidRDefault="00627D98" w:rsidP="00AF4327">
      <w:pPr>
        <w:spacing w:line="288" w:lineRule="auto"/>
        <w:rPr>
          <w:rFonts w:ascii="Verdana" w:hAnsi="Verdana" w:cs="Times New Roman"/>
          <w:bCs/>
          <w:sz w:val="20"/>
          <w:szCs w:val="20"/>
          <w:lang w:eastAsia="es-ES"/>
        </w:rPr>
      </w:pPr>
      <w:r>
        <w:rPr>
          <w:rFonts w:ascii="Verdana" w:hAnsi="Verdana" w:cs="Times New Roman"/>
          <w:bCs/>
          <w:sz w:val="20"/>
          <w:szCs w:val="20"/>
          <w:lang w:eastAsia="es-ES"/>
        </w:rPr>
        <w:t xml:space="preserve">- </w:t>
      </w:r>
      <w:r w:rsidR="00AF4327" w:rsidRPr="00AF4327">
        <w:rPr>
          <w:rFonts w:ascii="Verdana" w:hAnsi="Verdana" w:cs="Times New Roman"/>
          <w:bCs/>
          <w:sz w:val="20"/>
          <w:szCs w:val="20"/>
          <w:lang w:eastAsia="es-ES"/>
        </w:rPr>
        <w:t xml:space="preserve">Encontrarse al corriente de las obligaciones de la seguridad social y hacienda, así como con el ayuntamiento de Riells i </w:t>
      </w:r>
      <w:r>
        <w:rPr>
          <w:rFonts w:ascii="Verdana" w:hAnsi="Verdana" w:cs="Times New Roman"/>
          <w:bCs/>
          <w:sz w:val="20"/>
          <w:szCs w:val="20"/>
          <w:lang w:eastAsia="es-ES"/>
        </w:rPr>
        <w:t>Viabrea</w:t>
      </w:r>
    </w:p>
    <w:p w14:paraId="15928263" w14:textId="77777777" w:rsidR="00627D98" w:rsidRDefault="00627D98" w:rsidP="00AF4327">
      <w:pPr>
        <w:spacing w:line="288" w:lineRule="auto"/>
        <w:rPr>
          <w:rFonts w:ascii="Verdana" w:hAnsi="Verdana" w:cs="Times New Roman"/>
          <w:bCs/>
          <w:sz w:val="20"/>
          <w:szCs w:val="20"/>
          <w:lang w:eastAsia="es-ES"/>
        </w:rPr>
      </w:pPr>
      <w:r>
        <w:rPr>
          <w:rFonts w:ascii="Verdana" w:hAnsi="Verdana" w:cs="Times New Roman"/>
          <w:bCs/>
          <w:sz w:val="20"/>
          <w:szCs w:val="20"/>
          <w:lang w:eastAsia="es-ES"/>
        </w:rPr>
        <w:t>-</w:t>
      </w:r>
      <w:r w:rsidR="00AF4327" w:rsidRPr="00AF4327">
        <w:rPr>
          <w:rFonts w:ascii="Verdana" w:hAnsi="Verdana" w:cs="Times New Roman"/>
          <w:bCs/>
          <w:sz w:val="20"/>
          <w:szCs w:val="20"/>
          <w:lang w:eastAsia="es-ES"/>
        </w:rPr>
        <w:t xml:space="preserve"> Tener una renta neta de la unidad familiar, igual o inferior a la renta resultante de aplicación de la fórmula siguiente, en base a los factores indicados y el Indicador de Renta de suficiencia de Cataluña (IRSC) para el año 2025: </w:t>
      </w:r>
    </w:p>
    <w:p w14:paraId="249E7EE5" w14:textId="77777777" w:rsidR="00627D98" w:rsidRDefault="00627D98" w:rsidP="00AF4327">
      <w:pPr>
        <w:spacing w:line="288" w:lineRule="auto"/>
        <w:rPr>
          <w:rFonts w:ascii="Verdana" w:hAnsi="Verdana" w:cs="Times New Roman"/>
          <w:bCs/>
          <w:sz w:val="20"/>
          <w:szCs w:val="20"/>
          <w:lang w:eastAsia="es-ES"/>
        </w:rPr>
      </w:pPr>
    </w:p>
    <w:p w14:paraId="3D607BBD" w14:textId="77777777" w:rsidR="00627D98" w:rsidRDefault="00AF4327" w:rsidP="00627D98">
      <w:pPr>
        <w:spacing w:line="288" w:lineRule="auto"/>
        <w:ind w:firstLine="708"/>
        <w:rPr>
          <w:rFonts w:ascii="Verdana" w:hAnsi="Verdana" w:cs="Times New Roman"/>
          <w:bCs/>
          <w:sz w:val="20"/>
          <w:szCs w:val="20"/>
          <w:lang w:eastAsia="es-ES"/>
        </w:rPr>
      </w:pPr>
      <w:r w:rsidRPr="00AF4327">
        <w:rPr>
          <w:rFonts w:ascii="Verdana" w:hAnsi="Verdana" w:cs="Times New Roman"/>
          <w:bCs/>
          <w:sz w:val="20"/>
          <w:szCs w:val="20"/>
          <w:lang w:eastAsia="es-ES"/>
        </w:rPr>
        <w:t xml:space="preserve">Primer progenitor * computa por x1 IRSC </w:t>
      </w:r>
    </w:p>
    <w:p w14:paraId="46380EA8" w14:textId="77777777" w:rsidR="00627D98" w:rsidRDefault="00AF4327" w:rsidP="00627D98">
      <w:pPr>
        <w:spacing w:line="288" w:lineRule="auto"/>
        <w:ind w:firstLine="708"/>
        <w:rPr>
          <w:rFonts w:ascii="Verdana" w:hAnsi="Verdana" w:cs="Times New Roman"/>
          <w:bCs/>
          <w:sz w:val="20"/>
          <w:szCs w:val="20"/>
          <w:lang w:eastAsia="es-ES"/>
        </w:rPr>
      </w:pPr>
      <w:r w:rsidRPr="00AF4327">
        <w:rPr>
          <w:rFonts w:ascii="Verdana" w:hAnsi="Verdana" w:cs="Times New Roman"/>
          <w:bCs/>
          <w:sz w:val="20"/>
          <w:szCs w:val="20"/>
          <w:lang w:eastAsia="es-ES"/>
        </w:rPr>
        <w:t xml:space="preserve">Segundo progenitor computa por x0,7 IRCS </w:t>
      </w:r>
    </w:p>
    <w:p w14:paraId="10B1C5EA" w14:textId="77777777" w:rsidR="00627D98" w:rsidRDefault="00AF4327" w:rsidP="00627D98">
      <w:pPr>
        <w:spacing w:line="288" w:lineRule="auto"/>
        <w:ind w:firstLine="708"/>
        <w:rPr>
          <w:rFonts w:ascii="Verdana" w:hAnsi="Verdana" w:cs="Times New Roman"/>
          <w:bCs/>
          <w:sz w:val="20"/>
          <w:szCs w:val="20"/>
          <w:lang w:eastAsia="es-ES"/>
        </w:rPr>
      </w:pPr>
      <w:r w:rsidRPr="00AF4327">
        <w:rPr>
          <w:rFonts w:ascii="Verdana" w:hAnsi="Verdana" w:cs="Times New Roman"/>
          <w:bCs/>
          <w:sz w:val="20"/>
          <w:szCs w:val="20"/>
          <w:lang w:eastAsia="es-ES"/>
        </w:rPr>
        <w:t xml:space="preserve">Cada hijo computa por x0,5 IRCS </w:t>
      </w:r>
    </w:p>
    <w:p w14:paraId="691D3621" w14:textId="77777777" w:rsidR="00627D98" w:rsidRDefault="00627D98" w:rsidP="00627D98">
      <w:pPr>
        <w:spacing w:line="288" w:lineRule="auto"/>
        <w:ind w:firstLine="708"/>
        <w:rPr>
          <w:rFonts w:ascii="Verdana" w:hAnsi="Verdana" w:cs="Times New Roman"/>
          <w:bCs/>
          <w:sz w:val="20"/>
          <w:szCs w:val="20"/>
          <w:lang w:eastAsia="es-ES"/>
        </w:rPr>
      </w:pPr>
    </w:p>
    <w:p w14:paraId="79C06298" w14:textId="77777777" w:rsidR="00627D98" w:rsidRDefault="00AF4327" w:rsidP="00627D98">
      <w:pPr>
        <w:spacing w:line="288" w:lineRule="auto"/>
        <w:ind w:firstLine="708"/>
        <w:rPr>
          <w:rFonts w:ascii="Verdana" w:hAnsi="Verdana" w:cs="Times New Roman"/>
          <w:bCs/>
          <w:sz w:val="20"/>
          <w:szCs w:val="20"/>
          <w:lang w:eastAsia="es-ES"/>
        </w:rPr>
      </w:pPr>
      <w:r w:rsidRPr="00AF4327">
        <w:rPr>
          <w:rFonts w:ascii="Verdana" w:hAnsi="Verdana" w:cs="Times New Roman"/>
          <w:bCs/>
          <w:sz w:val="20"/>
          <w:szCs w:val="20"/>
          <w:lang w:eastAsia="es-ES"/>
        </w:rPr>
        <w:t xml:space="preserve">Valor IRSC del 2025= 778,49 € </w:t>
      </w:r>
    </w:p>
    <w:p w14:paraId="05E7B428" w14:textId="77777777" w:rsidR="00627D98" w:rsidRDefault="00627D98" w:rsidP="00627D98">
      <w:pPr>
        <w:spacing w:line="288" w:lineRule="auto"/>
        <w:rPr>
          <w:rFonts w:ascii="Verdana" w:hAnsi="Verdana" w:cs="Times New Roman"/>
          <w:bCs/>
          <w:sz w:val="20"/>
          <w:szCs w:val="20"/>
          <w:lang w:eastAsia="es-ES"/>
        </w:rPr>
      </w:pPr>
    </w:p>
    <w:p w14:paraId="081BBAFA" w14:textId="77777777" w:rsidR="00627D98" w:rsidRDefault="00AF4327" w:rsidP="00627D98">
      <w:pPr>
        <w:spacing w:line="288" w:lineRule="auto"/>
        <w:rPr>
          <w:rFonts w:ascii="Verdana" w:hAnsi="Verdana" w:cs="Times New Roman"/>
          <w:bCs/>
          <w:sz w:val="20"/>
          <w:szCs w:val="20"/>
          <w:lang w:eastAsia="es-ES"/>
        </w:rPr>
      </w:pPr>
      <w:r w:rsidRPr="00627D98">
        <w:rPr>
          <w:rFonts w:ascii="Verdana" w:hAnsi="Verdana" w:cs="Times New Roman"/>
          <w:bCs/>
          <w:i/>
          <w:iCs/>
          <w:sz w:val="20"/>
          <w:szCs w:val="20"/>
          <w:lang w:eastAsia="es-ES"/>
        </w:rPr>
        <w:t>Ejemplo: si una familia con 2 progenitores y 3 hijos a cargo podrá optar a esta subvención si tiene una renta familiar igual o inferior a:</w:t>
      </w:r>
      <w:r w:rsidRPr="00AF4327">
        <w:rPr>
          <w:rFonts w:ascii="Verdana" w:hAnsi="Verdana" w:cs="Times New Roman"/>
          <w:bCs/>
          <w:sz w:val="20"/>
          <w:szCs w:val="20"/>
          <w:lang w:eastAsia="es-ES"/>
        </w:rPr>
        <w:t xml:space="preserve"> </w:t>
      </w:r>
    </w:p>
    <w:p w14:paraId="46526D87" w14:textId="77777777" w:rsidR="00627D98" w:rsidRDefault="00627D98" w:rsidP="00627D98">
      <w:pPr>
        <w:spacing w:line="288" w:lineRule="auto"/>
        <w:rPr>
          <w:rFonts w:ascii="Verdana" w:hAnsi="Verdana" w:cs="Times New Roman"/>
          <w:bCs/>
          <w:sz w:val="20"/>
          <w:szCs w:val="20"/>
          <w:lang w:eastAsia="es-ES"/>
        </w:rPr>
      </w:pPr>
    </w:p>
    <w:p w14:paraId="0A00A8A8" w14:textId="77777777" w:rsidR="00627D98" w:rsidRPr="00627D98" w:rsidRDefault="00AF4327" w:rsidP="00627D98">
      <w:pPr>
        <w:spacing w:line="288" w:lineRule="auto"/>
        <w:jc w:val="center"/>
        <w:rPr>
          <w:rFonts w:ascii="Verdana" w:hAnsi="Verdana" w:cs="Times New Roman"/>
          <w:bCs/>
          <w:i/>
          <w:iCs/>
          <w:sz w:val="20"/>
          <w:szCs w:val="20"/>
          <w:lang w:eastAsia="es-ES"/>
        </w:rPr>
      </w:pPr>
      <w:r w:rsidRPr="00627D98">
        <w:rPr>
          <w:rFonts w:ascii="Verdana" w:hAnsi="Verdana" w:cs="Times New Roman"/>
          <w:bCs/>
          <w:i/>
          <w:iCs/>
          <w:sz w:val="20"/>
          <w:szCs w:val="20"/>
          <w:lang w:eastAsia="es-ES"/>
        </w:rPr>
        <w:lastRenderedPageBreak/>
        <w:t>(778,49x1) + (778,49x0,7) +(778,49x0,5)x3) = 2.491,17 €</w:t>
      </w:r>
    </w:p>
    <w:p w14:paraId="429531B2" w14:textId="77777777" w:rsidR="00627D98" w:rsidRDefault="00627D98" w:rsidP="00627D98">
      <w:pPr>
        <w:spacing w:line="288" w:lineRule="auto"/>
        <w:rPr>
          <w:rFonts w:ascii="Verdana" w:hAnsi="Verdana" w:cs="Times New Roman"/>
          <w:bCs/>
          <w:sz w:val="20"/>
          <w:szCs w:val="20"/>
          <w:lang w:eastAsia="es-ES"/>
        </w:rPr>
      </w:pPr>
    </w:p>
    <w:p w14:paraId="41FE25D2" w14:textId="3397B6E1" w:rsidR="00627D98" w:rsidRDefault="00AF4327" w:rsidP="00627D98">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 xml:space="preserve">Son subvencionables los gastos de materiales escolares, excepto el material fungible es decir </w:t>
      </w:r>
      <w:r w:rsidR="00627D98" w:rsidRPr="00AF4327">
        <w:rPr>
          <w:rFonts w:ascii="Verdana" w:hAnsi="Verdana" w:cs="Times New Roman"/>
          <w:bCs/>
          <w:sz w:val="20"/>
          <w:szCs w:val="20"/>
          <w:lang w:eastAsia="es-ES"/>
        </w:rPr>
        <w:t>lápices</w:t>
      </w:r>
      <w:r w:rsidRPr="00AF4327">
        <w:rPr>
          <w:rFonts w:ascii="Verdana" w:hAnsi="Verdana" w:cs="Times New Roman"/>
          <w:bCs/>
          <w:sz w:val="20"/>
          <w:szCs w:val="20"/>
          <w:lang w:eastAsia="es-ES"/>
        </w:rPr>
        <w:t xml:space="preserve">, rotuladores y similares. </w:t>
      </w:r>
    </w:p>
    <w:p w14:paraId="1A84428D" w14:textId="77777777" w:rsidR="00627D98" w:rsidRDefault="00627D98" w:rsidP="00627D98">
      <w:pPr>
        <w:spacing w:line="288" w:lineRule="auto"/>
        <w:rPr>
          <w:rFonts w:ascii="Verdana" w:hAnsi="Verdana" w:cs="Times New Roman"/>
          <w:bCs/>
          <w:sz w:val="20"/>
          <w:szCs w:val="20"/>
          <w:lang w:eastAsia="es-ES"/>
        </w:rPr>
      </w:pPr>
    </w:p>
    <w:p w14:paraId="2DA5E544" w14:textId="77777777" w:rsidR="00627D98" w:rsidRDefault="00AF4327" w:rsidP="00627D98">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La subvención se otorgará en régimen de concurrencia competitiva hasta la finalización de la dotación presupuestaria asignada.</w:t>
      </w:r>
    </w:p>
    <w:p w14:paraId="05BC29CF" w14:textId="77777777" w:rsidR="00627D98" w:rsidRDefault="00627D98" w:rsidP="00627D98">
      <w:pPr>
        <w:spacing w:line="288" w:lineRule="auto"/>
        <w:rPr>
          <w:rFonts w:ascii="Verdana" w:hAnsi="Verdana" w:cs="Times New Roman"/>
          <w:bCs/>
          <w:sz w:val="20"/>
          <w:szCs w:val="20"/>
          <w:lang w:eastAsia="es-ES"/>
        </w:rPr>
      </w:pPr>
    </w:p>
    <w:p w14:paraId="554C70FF" w14:textId="77777777" w:rsidR="00627D98" w:rsidRDefault="00AF4327" w:rsidP="00627D98">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La evaluación de las solicitudes se completará con un informe de servicios sociales en el que constará, como mínimo, la situación sociolaboral y económica de la unidad familiar.</w:t>
      </w:r>
    </w:p>
    <w:p w14:paraId="0A2449F6" w14:textId="77777777" w:rsidR="00627D98" w:rsidRDefault="00627D98" w:rsidP="00627D98">
      <w:pPr>
        <w:spacing w:line="288" w:lineRule="auto"/>
        <w:rPr>
          <w:rFonts w:ascii="Verdana" w:hAnsi="Verdana" w:cs="Times New Roman"/>
          <w:bCs/>
          <w:sz w:val="20"/>
          <w:szCs w:val="20"/>
          <w:lang w:eastAsia="es-ES"/>
        </w:rPr>
      </w:pPr>
    </w:p>
    <w:p w14:paraId="695EADD5" w14:textId="77777777" w:rsidR="00627D98" w:rsidRDefault="00AF4327" w:rsidP="00627D98">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 xml:space="preserve">Se considerará unidad familiar de convivencia la constituida por un grupo de convivencia común de acuerdo con el padrón municipal. </w:t>
      </w:r>
    </w:p>
    <w:p w14:paraId="59B8B60D" w14:textId="77777777" w:rsidR="00627D98" w:rsidRDefault="00627D98" w:rsidP="00627D98">
      <w:pPr>
        <w:spacing w:line="288" w:lineRule="auto"/>
        <w:rPr>
          <w:rFonts w:ascii="Verdana" w:hAnsi="Verdana" w:cs="Times New Roman"/>
          <w:bCs/>
          <w:sz w:val="20"/>
          <w:szCs w:val="20"/>
          <w:lang w:eastAsia="es-ES"/>
        </w:rPr>
      </w:pPr>
    </w:p>
    <w:p w14:paraId="4729E6A5" w14:textId="77777777" w:rsidR="00627D98" w:rsidRPr="00627D98" w:rsidRDefault="00627D98" w:rsidP="00627D98">
      <w:pPr>
        <w:spacing w:line="288" w:lineRule="auto"/>
        <w:rPr>
          <w:rFonts w:ascii="Verdana" w:hAnsi="Verdana" w:cs="Times New Roman"/>
          <w:b/>
          <w:sz w:val="20"/>
          <w:szCs w:val="20"/>
          <w:lang w:eastAsia="es-ES"/>
        </w:rPr>
      </w:pPr>
      <w:r w:rsidRPr="00627D98">
        <w:rPr>
          <w:rFonts w:ascii="Verdana" w:hAnsi="Verdana" w:cs="Times New Roman"/>
          <w:b/>
          <w:sz w:val="20"/>
          <w:szCs w:val="20"/>
          <w:lang w:eastAsia="es-ES"/>
        </w:rPr>
        <w:t xml:space="preserve">4. </w:t>
      </w:r>
      <w:r w:rsidR="00AF4327" w:rsidRPr="00627D98">
        <w:rPr>
          <w:rFonts w:ascii="Verdana" w:hAnsi="Verdana" w:cs="Times New Roman"/>
          <w:b/>
          <w:sz w:val="20"/>
          <w:szCs w:val="20"/>
          <w:lang w:eastAsia="es-ES"/>
        </w:rPr>
        <w:t>Documentación a aportar</w:t>
      </w:r>
    </w:p>
    <w:p w14:paraId="746AE66C" w14:textId="77777777" w:rsidR="00627D98" w:rsidRPr="00627D98" w:rsidRDefault="00627D98" w:rsidP="00627D98">
      <w:pPr>
        <w:spacing w:line="288" w:lineRule="auto"/>
        <w:rPr>
          <w:rFonts w:ascii="Verdana" w:hAnsi="Verdana" w:cs="Times New Roman"/>
          <w:b/>
          <w:sz w:val="20"/>
          <w:szCs w:val="20"/>
          <w:lang w:eastAsia="es-ES"/>
        </w:rPr>
      </w:pPr>
    </w:p>
    <w:p w14:paraId="2E8F3E90" w14:textId="77777777" w:rsidR="00627D98" w:rsidRDefault="00AF4327" w:rsidP="00627D98">
      <w:pPr>
        <w:spacing w:line="288" w:lineRule="auto"/>
        <w:rPr>
          <w:rFonts w:ascii="Verdana" w:hAnsi="Verdana" w:cs="Times New Roman"/>
          <w:bCs/>
          <w:sz w:val="20"/>
          <w:szCs w:val="20"/>
          <w:lang w:eastAsia="es-ES"/>
        </w:rPr>
      </w:pPr>
      <w:r w:rsidRPr="00AF4327">
        <w:rPr>
          <w:rFonts w:ascii="Verdana" w:hAnsi="Verdana" w:cs="Times New Roman"/>
          <w:bCs/>
          <w:sz w:val="20"/>
          <w:szCs w:val="20"/>
          <w:lang w:eastAsia="es-ES"/>
        </w:rPr>
        <w:t xml:space="preserve">A la solicitud de subvención se deberá adjuntar la documentación siguiente: </w:t>
      </w:r>
    </w:p>
    <w:p w14:paraId="237415DC" w14:textId="77777777" w:rsidR="00627D98" w:rsidRDefault="00627D98" w:rsidP="00627D98">
      <w:pPr>
        <w:spacing w:line="288" w:lineRule="auto"/>
        <w:rPr>
          <w:rFonts w:ascii="Verdana" w:hAnsi="Verdana" w:cs="Times New Roman"/>
          <w:bCs/>
          <w:sz w:val="20"/>
          <w:szCs w:val="20"/>
          <w:lang w:eastAsia="es-ES"/>
        </w:rPr>
      </w:pPr>
    </w:p>
    <w:p w14:paraId="343283AA" w14:textId="77777777" w:rsidR="00627D98" w:rsidRPr="00627D98" w:rsidRDefault="00AF4327" w:rsidP="00627D98">
      <w:pPr>
        <w:pStyle w:val="Prrafodelista"/>
        <w:numPr>
          <w:ilvl w:val="0"/>
          <w:numId w:val="5"/>
        </w:numPr>
        <w:spacing w:line="288" w:lineRule="auto"/>
        <w:rPr>
          <w:rFonts w:ascii="Verdana" w:hAnsi="Verdana" w:cs="Times New Roman"/>
          <w:bCs/>
          <w:sz w:val="20"/>
          <w:szCs w:val="20"/>
          <w:lang w:val="ca-ES" w:eastAsia="es-ES"/>
        </w:rPr>
      </w:pPr>
      <w:r w:rsidRPr="00627D98">
        <w:rPr>
          <w:rFonts w:ascii="Verdana" w:hAnsi="Verdana" w:cs="Times New Roman"/>
          <w:bCs/>
          <w:sz w:val="20"/>
          <w:szCs w:val="20"/>
          <w:lang w:eastAsia="es-ES"/>
        </w:rPr>
        <w:t xml:space="preserve">Solicitud ESPECÍFICA debidamente cumplimentada </w:t>
      </w:r>
    </w:p>
    <w:p w14:paraId="28B9A42C" w14:textId="77777777" w:rsidR="00627D98" w:rsidRPr="00627D98" w:rsidRDefault="00AF4327" w:rsidP="00627D98">
      <w:pPr>
        <w:pStyle w:val="Prrafodelista"/>
        <w:numPr>
          <w:ilvl w:val="0"/>
          <w:numId w:val="5"/>
        </w:numPr>
        <w:spacing w:line="288" w:lineRule="auto"/>
        <w:rPr>
          <w:rFonts w:ascii="Verdana" w:hAnsi="Verdana" w:cs="Times New Roman"/>
          <w:bCs/>
          <w:sz w:val="20"/>
          <w:szCs w:val="20"/>
          <w:lang w:val="ca-ES" w:eastAsia="es-ES"/>
        </w:rPr>
      </w:pPr>
      <w:r w:rsidRPr="00627D98">
        <w:rPr>
          <w:rFonts w:ascii="Verdana" w:hAnsi="Verdana" w:cs="Times New Roman"/>
          <w:bCs/>
          <w:sz w:val="20"/>
          <w:szCs w:val="20"/>
          <w:lang w:eastAsia="es-ES"/>
        </w:rPr>
        <w:t xml:space="preserve">Relación de gastos subvencionables con los importes correspondientes </w:t>
      </w:r>
    </w:p>
    <w:p w14:paraId="37CCC1D8" w14:textId="77777777" w:rsidR="00627D98" w:rsidRPr="00627D98" w:rsidRDefault="00AF4327" w:rsidP="00627D98">
      <w:pPr>
        <w:pStyle w:val="Prrafodelista"/>
        <w:numPr>
          <w:ilvl w:val="0"/>
          <w:numId w:val="5"/>
        </w:numPr>
        <w:spacing w:line="288" w:lineRule="auto"/>
        <w:rPr>
          <w:rFonts w:ascii="Verdana" w:hAnsi="Verdana" w:cs="Times New Roman"/>
          <w:bCs/>
          <w:sz w:val="20"/>
          <w:szCs w:val="20"/>
          <w:lang w:val="ca-ES" w:eastAsia="es-ES"/>
        </w:rPr>
      </w:pPr>
      <w:r w:rsidRPr="00627D98">
        <w:rPr>
          <w:rFonts w:ascii="Verdana" w:hAnsi="Verdana" w:cs="Times New Roman"/>
          <w:bCs/>
          <w:sz w:val="20"/>
          <w:szCs w:val="20"/>
          <w:lang w:eastAsia="es-ES"/>
        </w:rPr>
        <w:t xml:space="preserve">Nombre alumno/s, centro educativo y curso escolar. </w:t>
      </w:r>
    </w:p>
    <w:p w14:paraId="26C3AFA7" w14:textId="77777777" w:rsidR="00627D98" w:rsidRPr="00627D98" w:rsidRDefault="00AF4327" w:rsidP="00627D98">
      <w:pPr>
        <w:pStyle w:val="Prrafodelista"/>
        <w:numPr>
          <w:ilvl w:val="0"/>
          <w:numId w:val="5"/>
        </w:numPr>
        <w:spacing w:line="288" w:lineRule="auto"/>
        <w:rPr>
          <w:rFonts w:ascii="Verdana" w:hAnsi="Verdana" w:cs="Times New Roman"/>
          <w:bCs/>
          <w:sz w:val="20"/>
          <w:szCs w:val="20"/>
          <w:lang w:val="ca-ES" w:eastAsia="es-ES"/>
        </w:rPr>
      </w:pPr>
      <w:r w:rsidRPr="00627D98">
        <w:rPr>
          <w:rFonts w:ascii="Verdana" w:hAnsi="Verdana" w:cs="Times New Roman"/>
          <w:bCs/>
          <w:sz w:val="20"/>
          <w:szCs w:val="20"/>
          <w:lang w:eastAsia="es-ES"/>
        </w:rPr>
        <w:t xml:space="preserve">Declaración de la renta del año anterior. Si no se tiene, un certificado negativo de IRPF) </w:t>
      </w:r>
    </w:p>
    <w:p w14:paraId="00977DE0" w14:textId="45353F21" w:rsidR="00AF4327" w:rsidRPr="000D3252" w:rsidRDefault="00AF4327" w:rsidP="00627D98">
      <w:pPr>
        <w:pStyle w:val="Prrafodelista"/>
        <w:numPr>
          <w:ilvl w:val="0"/>
          <w:numId w:val="5"/>
        </w:numPr>
        <w:spacing w:line="288" w:lineRule="auto"/>
        <w:rPr>
          <w:rFonts w:ascii="Verdana" w:hAnsi="Verdana" w:cs="Times New Roman"/>
          <w:bCs/>
          <w:sz w:val="20"/>
          <w:szCs w:val="20"/>
          <w:lang w:val="ca-ES" w:eastAsia="es-ES"/>
        </w:rPr>
      </w:pPr>
      <w:r w:rsidRPr="00627D98">
        <w:rPr>
          <w:rFonts w:ascii="Verdana" w:hAnsi="Verdana" w:cs="Times New Roman"/>
          <w:bCs/>
          <w:sz w:val="20"/>
          <w:szCs w:val="20"/>
          <w:lang w:eastAsia="es-ES"/>
        </w:rPr>
        <w:t>Certificado de titularidad de la cuenta corriente donde hacer el pago de la subvención.</w:t>
      </w:r>
    </w:p>
    <w:p w14:paraId="18390C2C" w14:textId="77777777" w:rsidR="000D3252" w:rsidRPr="000D3252" w:rsidRDefault="000D3252" w:rsidP="00AF4327">
      <w:pPr>
        <w:pStyle w:val="Prrafodelista"/>
        <w:numPr>
          <w:ilvl w:val="0"/>
          <w:numId w:val="5"/>
        </w:numPr>
        <w:spacing w:line="288" w:lineRule="auto"/>
        <w:rPr>
          <w:rFonts w:ascii="Verdana" w:hAnsi="Verdana" w:cs="Times New Roman"/>
          <w:sz w:val="20"/>
          <w:szCs w:val="20"/>
          <w:lang w:val="ca-ES" w:eastAsia="es-ES" w:bidi="ca-ES"/>
        </w:rPr>
      </w:pPr>
      <w:r w:rsidRPr="000D3252">
        <w:rPr>
          <w:rFonts w:ascii="Verdana" w:hAnsi="Verdana" w:cs="Times New Roman"/>
          <w:bCs/>
          <w:sz w:val="20"/>
          <w:szCs w:val="20"/>
          <w:lang w:eastAsia="es-ES"/>
        </w:rPr>
        <w:t>Autorización para la consulta de datos para valorar la solicitud.</w:t>
      </w:r>
      <w:r>
        <w:rPr>
          <w:rFonts w:ascii="Verdana" w:hAnsi="Verdana" w:cs="Times New Roman"/>
          <w:bCs/>
          <w:sz w:val="20"/>
          <w:szCs w:val="20"/>
          <w:lang w:eastAsia="es-ES"/>
        </w:rPr>
        <w:t xml:space="preserve"> </w:t>
      </w:r>
      <w:r>
        <w:rPr>
          <w:rFonts w:ascii="Verdana" w:hAnsi="Verdana" w:cs="Times New Roman"/>
          <w:sz w:val="20"/>
          <w:szCs w:val="20"/>
          <w:lang w:eastAsia="es-ES" w:bidi="ca-ES"/>
        </w:rPr>
        <w:t xml:space="preserve">En </w:t>
      </w:r>
      <w:r w:rsidR="002A5E31" w:rsidRPr="000D3252">
        <w:rPr>
          <w:rFonts w:ascii="Verdana" w:hAnsi="Verdana" w:cs="Times New Roman"/>
          <w:sz w:val="20"/>
          <w:szCs w:val="20"/>
          <w:lang w:eastAsia="es-ES" w:bidi="ca-ES"/>
        </w:rPr>
        <w:t xml:space="preserve">caso de no autorizar el acceso a los datos será necesario que aporte toda la documentación para verificar el cumplimiento de los criterios exigidos. </w:t>
      </w:r>
    </w:p>
    <w:p w14:paraId="405F9BA5" w14:textId="77777777" w:rsidR="000D3252" w:rsidRDefault="000D3252" w:rsidP="000D3252">
      <w:pPr>
        <w:spacing w:line="288" w:lineRule="auto"/>
        <w:rPr>
          <w:rFonts w:ascii="Verdana" w:hAnsi="Verdana" w:cs="Times New Roman"/>
          <w:sz w:val="20"/>
          <w:szCs w:val="20"/>
          <w:lang w:eastAsia="es-ES" w:bidi="ca-ES"/>
        </w:rPr>
      </w:pPr>
    </w:p>
    <w:p w14:paraId="525C363B" w14:textId="77777777" w:rsidR="000D3252" w:rsidRDefault="002A5E31" w:rsidP="000D3252">
      <w:pPr>
        <w:spacing w:line="288" w:lineRule="auto"/>
        <w:rPr>
          <w:rFonts w:ascii="Verdana" w:hAnsi="Verdana" w:cs="Times New Roman"/>
          <w:sz w:val="20"/>
          <w:szCs w:val="20"/>
          <w:lang w:eastAsia="es-ES" w:bidi="ca-ES"/>
        </w:rPr>
      </w:pPr>
      <w:r w:rsidRPr="000D3252">
        <w:rPr>
          <w:rFonts w:ascii="Verdana" w:hAnsi="Verdana" w:cs="Times New Roman"/>
          <w:sz w:val="20"/>
          <w:szCs w:val="20"/>
          <w:lang w:eastAsia="es-ES" w:bidi="ca-ES"/>
        </w:rPr>
        <w:t xml:space="preserve">Si la ayuda se solicita por más de un miembro de la unidad familiar, se rellenará un único formulario para todos los miembros. </w:t>
      </w:r>
    </w:p>
    <w:p w14:paraId="341E0F9C" w14:textId="77777777" w:rsidR="000D3252" w:rsidRDefault="000D3252" w:rsidP="000D3252">
      <w:pPr>
        <w:spacing w:line="288" w:lineRule="auto"/>
        <w:rPr>
          <w:rFonts w:ascii="Verdana" w:hAnsi="Verdana" w:cs="Times New Roman"/>
          <w:sz w:val="20"/>
          <w:szCs w:val="20"/>
          <w:lang w:eastAsia="es-ES" w:bidi="ca-ES"/>
        </w:rPr>
      </w:pPr>
    </w:p>
    <w:p w14:paraId="4B51E357" w14:textId="77777777" w:rsidR="000D3252" w:rsidRPr="000D3252" w:rsidRDefault="000D3252" w:rsidP="000D3252">
      <w:pPr>
        <w:spacing w:line="288" w:lineRule="auto"/>
        <w:rPr>
          <w:rFonts w:ascii="Verdana" w:hAnsi="Verdana" w:cs="Times New Roman"/>
          <w:b/>
          <w:bCs/>
          <w:sz w:val="20"/>
          <w:szCs w:val="20"/>
          <w:lang w:eastAsia="es-ES" w:bidi="ca-ES"/>
        </w:rPr>
      </w:pPr>
      <w:r w:rsidRPr="000D3252">
        <w:rPr>
          <w:rFonts w:ascii="Verdana" w:hAnsi="Verdana" w:cs="Times New Roman"/>
          <w:b/>
          <w:bCs/>
          <w:sz w:val="20"/>
          <w:szCs w:val="20"/>
          <w:lang w:eastAsia="es-ES" w:bidi="ca-ES"/>
        </w:rPr>
        <w:t xml:space="preserve">5. </w:t>
      </w:r>
      <w:r w:rsidR="002A5E31" w:rsidRPr="000D3252">
        <w:rPr>
          <w:rFonts w:ascii="Verdana" w:hAnsi="Verdana" w:cs="Times New Roman"/>
          <w:b/>
          <w:bCs/>
          <w:sz w:val="20"/>
          <w:szCs w:val="20"/>
          <w:lang w:eastAsia="es-ES" w:bidi="ca-ES"/>
        </w:rPr>
        <w:t xml:space="preserve">Plazo, forma y lugar de presentación de las solicitudes </w:t>
      </w:r>
    </w:p>
    <w:p w14:paraId="3DCF3378" w14:textId="77777777" w:rsidR="000D3252" w:rsidRDefault="000D3252" w:rsidP="000D3252">
      <w:pPr>
        <w:spacing w:line="288" w:lineRule="auto"/>
        <w:rPr>
          <w:rFonts w:ascii="Verdana" w:hAnsi="Verdana" w:cs="Times New Roman"/>
          <w:sz w:val="20"/>
          <w:szCs w:val="20"/>
          <w:lang w:eastAsia="es-ES" w:bidi="ca-ES"/>
        </w:rPr>
      </w:pPr>
    </w:p>
    <w:p w14:paraId="15B52677" w14:textId="77777777" w:rsidR="000D3252" w:rsidRDefault="002A5E31" w:rsidP="000D3252">
      <w:pPr>
        <w:spacing w:line="288" w:lineRule="auto"/>
        <w:rPr>
          <w:rFonts w:ascii="Verdana" w:hAnsi="Verdana" w:cs="Times New Roman"/>
          <w:sz w:val="20"/>
          <w:szCs w:val="20"/>
          <w:lang w:eastAsia="es-ES" w:bidi="ca-ES"/>
        </w:rPr>
      </w:pPr>
      <w:r w:rsidRPr="000D3252">
        <w:rPr>
          <w:rFonts w:ascii="Verdana" w:hAnsi="Verdana" w:cs="Times New Roman"/>
          <w:sz w:val="20"/>
          <w:szCs w:val="20"/>
          <w:lang w:eastAsia="es-ES" w:bidi="ca-ES"/>
        </w:rPr>
        <w:t xml:space="preserve">Estas ayudas corresponden a convocatoria única, y el plazo de presentación de las solicitudes comenzará a la fecha de la publicación del anuncio de estas bases en el BOP y finalizará el día 31 de octubre. </w:t>
      </w:r>
    </w:p>
    <w:p w14:paraId="21C917A2" w14:textId="77777777" w:rsidR="000D3252" w:rsidRDefault="000D3252" w:rsidP="000D3252">
      <w:pPr>
        <w:spacing w:line="288" w:lineRule="auto"/>
        <w:rPr>
          <w:rFonts w:ascii="Verdana" w:hAnsi="Verdana" w:cs="Times New Roman"/>
          <w:sz w:val="20"/>
          <w:szCs w:val="20"/>
          <w:lang w:eastAsia="es-ES" w:bidi="ca-ES"/>
        </w:rPr>
      </w:pPr>
    </w:p>
    <w:p w14:paraId="1BC9FA72" w14:textId="77777777" w:rsidR="000D3252" w:rsidRDefault="002A5E31" w:rsidP="000D3252">
      <w:pPr>
        <w:spacing w:line="288" w:lineRule="auto"/>
        <w:rPr>
          <w:rFonts w:ascii="Verdana" w:hAnsi="Verdana" w:cs="Times New Roman"/>
          <w:sz w:val="20"/>
          <w:szCs w:val="20"/>
          <w:lang w:eastAsia="es-ES" w:bidi="ca-ES"/>
        </w:rPr>
      </w:pPr>
      <w:r w:rsidRPr="000D3252">
        <w:rPr>
          <w:rFonts w:ascii="Verdana" w:hAnsi="Verdana" w:cs="Times New Roman"/>
          <w:sz w:val="20"/>
          <w:szCs w:val="20"/>
          <w:lang w:eastAsia="es-ES" w:bidi="ca-ES"/>
        </w:rPr>
        <w:t xml:space="preserve">Las solicitudes deberán presentarse con el modelo normalizado debidamente rellenado y firmado y acompañado de la documentación que corresponda y se podrán presentar en cualquiera de los lugares previstos en el artículo 16 de la Ley 39/2015, de 1 de octubre, de Procedimiento Administrativo Común de las Administraciones Públicas. </w:t>
      </w:r>
    </w:p>
    <w:p w14:paraId="5A1C3D5B" w14:textId="77777777" w:rsidR="000D3252" w:rsidRDefault="000D3252" w:rsidP="000D3252">
      <w:pPr>
        <w:spacing w:line="288" w:lineRule="auto"/>
        <w:rPr>
          <w:rFonts w:ascii="Verdana" w:hAnsi="Verdana" w:cs="Times New Roman"/>
          <w:sz w:val="20"/>
          <w:szCs w:val="20"/>
          <w:lang w:eastAsia="es-ES" w:bidi="ca-ES"/>
        </w:rPr>
      </w:pPr>
    </w:p>
    <w:p w14:paraId="61F08326" w14:textId="77777777" w:rsidR="000D3252" w:rsidRDefault="002A5E31" w:rsidP="000D3252">
      <w:pPr>
        <w:spacing w:line="288" w:lineRule="auto"/>
        <w:rPr>
          <w:rFonts w:ascii="Verdana" w:hAnsi="Verdana" w:cs="Times New Roman"/>
          <w:sz w:val="20"/>
          <w:szCs w:val="20"/>
          <w:lang w:eastAsia="es-ES" w:bidi="ca-ES"/>
        </w:rPr>
      </w:pPr>
      <w:r w:rsidRPr="000D3252">
        <w:rPr>
          <w:rFonts w:ascii="Verdana" w:hAnsi="Verdana" w:cs="Times New Roman"/>
          <w:sz w:val="20"/>
          <w:szCs w:val="20"/>
          <w:lang w:eastAsia="es-ES" w:bidi="ca-ES"/>
        </w:rPr>
        <w:t xml:space="preserve">La presentación de la solicitud de subvención presupone el conocimiento y la aceptación de las normas que la </w:t>
      </w:r>
      <w:r w:rsidR="000D3252" w:rsidRPr="000D3252">
        <w:rPr>
          <w:rFonts w:ascii="Verdana" w:hAnsi="Verdana" w:cs="Times New Roman"/>
          <w:sz w:val="20"/>
          <w:szCs w:val="20"/>
          <w:lang w:eastAsia="es-ES" w:bidi="ca-ES"/>
        </w:rPr>
        <w:t>regulan,</w:t>
      </w:r>
      <w:r w:rsidRPr="000D3252">
        <w:rPr>
          <w:rFonts w:ascii="Verdana" w:hAnsi="Verdana" w:cs="Times New Roman"/>
          <w:sz w:val="20"/>
          <w:szCs w:val="20"/>
          <w:lang w:eastAsia="es-ES" w:bidi="ca-ES"/>
        </w:rPr>
        <w:t xml:space="preserve"> así como la autorización para acceder a los datos para verificar el cumplimiento de los requisitos por parte de los solicitantes. </w:t>
      </w:r>
    </w:p>
    <w:p w14:paraId="681442F4" w14:textId="77777777" w:rsidR="000D3252" w:rsidRDefault="000D3252" w:rsidP="000D3252">
      <w:pPr>
        <w:spacing w:line="288" w:lineRule="auto"/>
        <w:rPr>
          <w:rFonts w:ascii="Verdana" w:hAnsi="Verdana" w:cs="Times New Roman"/>
          <w:sz w:val="20"/>
          <w:szCs w:val="20"/>
          <w:lang w:eastAsia="es-ES" w:bidi="ca-ES"/>
        </w:rPr>
      </w:pPr>
    </w:p>
    <w:p w14:paraId="0E4F9E65" w14:textId="77777777" w:rsidR="000D3252" w:rsidRDefault="002A5E31" w:rsidP="000D3252">
      <w:pPr>
        <w:spacing w:line="288" w:lineRule="auto"/>
        <w:rPr>
          <w:rFonts w:ascii="Verdana" w:hAnsi="Verdana" w:cs="Times New Roman"/>
          <w:sz w:val="20"/>
          <w:szCs w:val="20"/>
          <w:lang w:eastAsia="es-ES" w:bidi="ca-ES"/>
        </w:rPr>
      </w:pPr>
      <w:r w:rsidRPr="000D3252">
        <w:rPr>
          <w:rFonts w:ascii="Verdana" w:hAnsi="Verdana" w:cs="Times New Roman"/>
          <w:sz w:val="20"/>
          <w:szCs w:val="20"/>
          <w:lang w:eastAsia="es-ES" w:bidi="ca-ES"/>
        </w:rPr>
        <w:t xml:space="preserve">Las solicitudes deberán presentarse presencialmente en las oficias de atención ciudadana del Ayuntamiento de Riells i </w:t>
      </w:r>
      <w:r w:rsidR="000D3252">
        <w:rPr>
          <w:rFonts w:ascii="Verdana" w:hAnsi="Verdana" w:cs="Times New Roman"/>
          <w:sz w:val="20"/>
          <w:szCs w:val="20"/>
          <w:lang w:eastAsia="es-ES" w:bidi="ca-ES"/>
        </w:rPr>
        <w:t>Viabrea</w:t>
      </w:r>
      <w:r w:rsidRPr="000D3252">
        <w:rPr>
          <w:rFonts w:ascii="Verdana" w:hAnsi="Verdana" w:cs="Times New Roman"/>
          <w:sz w:val="20"/>
          <w:szCs w:val="20"/>
          <w:lang w:eastAsia="es-ES" w:bidi="ca-ES"/>
        </w:rPr>
        <w:t xml:space="preserve">, o a través de un trámite telemático específico "solicitud material escolar" que se encuentra en la sede electrónica del ayuntamiento. </w:t>
      </w:r>
    </w:p>
    <w:p w14:paraId="7BF7B0F9" w14:textId="77777777" w:rsidR="000D3252" w:rsidRDefault="000D3252" w:rsidP="000D3252">
      <w:pPr>
        <w:spacing w:line="288" w:lineRule="auto"/>
        <w:rPr>
          <w:rFonts w:ascii="Verdana" w:hAnsi="Verdana" w:cs="Times New Roman"/>
          <w:sz w:val="20"/>
          <w:szCs w:val="20"/>
          <w:lang w:eastAsia="es-ES" w:bidi="ca-ES"/>
        </w:rPr>
      </w:pPr>
    </w:p>
    <w:p w14:paraId="7626D62D" w14:textId="77777777" w:rsidR="000D3252" w:rsidRPr="000D3252" w:rsidRDefault="000D3252" w:rsidP="000D3252">
      <w:pPr>
        <w:spacing w:line="288" w:lineRule="auto"/>
        <w:rPr>
          <w:rFonts w:ascii="Verdana" w:hAnsi="Verdana" w:cs="Times New Roman"/>
          <w:b/>
          <w:bCs/>
          <w:sz w:val="20"/>
          <w:szCs w:val="20"/>
          <w:lang w:eastAsia="es-ES" w:bidi="ca-ES"/>
        </w:rPr>
      </w:pPr>
      <w:r w:rsidRPr="000D3252">
        <w:rPr>
          <w:rFonts w:ascii="Verdana" w:hAnsi="Verdana" w:cs="Times New Roman"/>
          <w:b/>
          <w:bCs/>
          <w:sz w:val="20"/>
          <w:szCs w:val="20"/>
          <w:lang w:eastAsia="es-ES" w:bidi="ca-ES"/>
        </w:rPr>
        <w:t xml:space="preserve">6. </w:t>
      </w:r>
      <w:r w:rsidR="002A5E31" w:rsidRPr="000D3252">
        <w:rPr>
          <w:rFonts w:ascii="Verdana" w:hAnsi="Verdana" w:cs="Times New Roman"/>
          <w:b/>
          <w:bCs/>
          <w:sz w:val="20"/>
          <w:szCs w:val="20"/>
          <w:lang w:eastAsia="es-ES" w:bidi="ca-ES"/>
        </w:rPr>
        <w:t>Rectificación de defectos u omisiones en la documentación</w:t>
      </w:r>
    </w:p>
    <w:p w14:paraId="77C4D893" w14:textId="77777777" w:rsidR="000D3252" w:rsidRDefault="000D3252" w:rsidP="000D3252">
      <w:pPr>
        <w:spacing w:line="288" w:lineRule="auto"/>
        <w:rPr>
          <w:rFonts w:ascii="Verdana" w:hAnsi="Verdana" w:cs="Times New Roman"/>
          <w:sz w:val="20"/>
          <w:szCs w:val="20"/>
          <w:lang w:eastAsia="es-ES" w:bidi="ca-ES"/>
        </w:rPr>
      </w:pPr>
    </w:p>
    <w:p w14:paraId="7297BB4C" w14:textId="0C9CE770" w:rsidR="002A5E31" w:rsidRPr="000D3252" w:rsidRDefault="002A5E31" w:rsidP="000D3252">
      <w:pPr>
        <w:spacing w:line="288" w:lineRule="auto"/>
        <w:rPr>
          <w:rFonts w:ascii="Verdana" w:hAnsi="Verdana" w:cs="Times New Roman"/>
          <w:sz w:val="20"/>
          <w:szCs w:val="20"/>
          <w:lang w:val="ca-ES" w:eastAsia="es-ES" w:bidi="ca-ES"/>
        </w:rPr>
      </w:pPr>
      <w:r w:rsidRPr="000D3252">
        <w:rPr>
          <w:rFonts w:ascii="Verdana" w:hAnsi="Verdana" w:cs="Times New Roman"/>
          <w:sz w:val="20"/>
          <w:szCs w:val="20"/>
          <w:lang w:eastAsia="es-ES" w:bidi="ca-ES"/>
        </w:rPr>
        <w:t xml:space="preserve">En caso de que la documentación presentada sea incorrecta o incompleta, se requerirá al/a la solicitante, para </w:t>
      </w:r>
      <w:r w:rsidR="000D3252" w:rsidRPr="000D3252">
        <w:rPr>
          <w:rFonts w:ascii="Verdana" w:hAnsi="Verdana" w:cs="Times New Roman"/>
          <w:sz w:val="20"/>
          <w:szCs w:val="20"/>
          <w:lang w:eastAsia="es-ES" w:bidi="ca-ES"/>
        </w:rPr>
        <w:t>que,</w:t>
      </w:r>
      <w:r w:rsidRPr="000D3252">
        <w:rPr>
          <w:rFonts w:ascii="Verdana" w:hAnsi="Verdana" w:cs="Times New Roman"/>
          <w:sz w:val="20"/>
          <w:szCs w:val="20"/>
          <w:lang w:eastAsia="es-ES" w:bidi="ca-ES"/>
        </w:rPr>
        <w:t xml:space="preserve"> en el plazo de diez días hábiles a partir del día siguiente a la notificación, proceda a su rectificación o a las enmiendas necesarias, con la indicación de que si no lo hace así se entenderá por desistido de su solicitud.</w:t>
      </w:r>
    </w:p>
    <w:p w14:paraId="1BDD0CD1" w14:textId="77777777" w:rsidR="00AF4327" w:rsidRDefault="00AF4327" w:rsidP="00AF4327">
      <w:pPr>
        <w:spacing w:line="288" w:lineRule="auto"/>
        <w:ind w:left="284"/>
        <w:rPr>
          <w:rFonts w:ascii="Verdana" w:hAnsi="Verdana" w:cs="Times New Roman"/>
          <w:b/>
          <w:sz w:val="20"/>
          <w:szCs w:val="20"/>
          <w:lang w:val="ca-ES" w:eastAsia="es-ES"/>
        </w:rPr>
      </w:pPr>
    </w:p>
    <w:p w14:paraId="346DA8DF" w14:textId="77777777" w:rsidR="001217DF" w:rsidRPr="001217DF" w:rsidRDefault="001217DF" w:rsidP="00AF4327">
      <w:pPr>
        <w:spacing w:line="288" w:lineRule="auto"/>
        <w:rPr>
          <w:rFonts w:ascii="Verdana" w:hAnsi="Verdana" w:cs="Times New Roman"/>
          <w:b/>
          <w:bCs/>
          <w:sz w:val="20"/>
          <w:szCs w:val="20"/>
          <w:lang w:eastAsia="es-ES"/>
        </w:rPr>
      </w:pPr>
      <w:r w:rsidRPr="001217DF">
        <w:rPr>
          <w:rFonts w:ascii="Verdana" w:hAnsi="Verdana" w:cs="Times New Roman"/>
          <w:b/>
          <w:bCs/>
          <w:sz w:val="20"/>
          <w:szCs w:val="20"/>
          <w:lang w:eastAsia="es-ES"/>
        </w:rPr>
        <w:t xml:space="preserve">7. </w:t>
      </w:r>
      <w:r w:rsidRPr="001217DF">
        <w:rPr>
          <w:rFonts w:ascii="Verdana" w:hAnsi="Verdana" w:cs="Times New Roman"/>
          <w:b/>
          <w:bCs/>
          <w:sz w:val="20"/>
          <w:szCs w:val="20"/>
          <w:lang w:eastAsia="es-ES"/>
        </w:rPr>
        <w:t xml:space="preserve">Consignación presupuestaria y cuantía mínima de las subvenciones a otorgar </w:t>
      </w:r>
    </w:p>
    <w:p w14:paraId="4D9A36DF" w14:textId="77777777" w:rsidR="001217DF" w:rsidRDefault="001217DF" w:rsidP="00AF4327">
      <w:pPr>
        <w:spacing w:line="288" w:lineRule="auto"/>
        <w:rPr>
          <w:rFonts w:ascii="Verdana" w:hAnsi="Verdana" w:cs="Times New Roman"/>
          <w:sz w:val="20"/>
          <w:szCs w:val="20"/>
          <w:lang w:eastAsia="es-ES"/>
        </w:rPr>
      </w:pPr>
    </w:p>
    <w:p w14:paraId="6A881C8E" w14:textId="77777777" w:rsidR="001217DF"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La cuantía máxima que se destinará inicialmente para la subvención de material escolar para el curso 25/26 objeto de la presente convocatoria será de 3.000 euros, aunque en su caso se podrá incrementar el crédito dotado por esta subvención con un importe adicional para hacer frente a un mayor número de solicitudes. </w:t>
      </w:r>
    </w:p>
    <w:p w14:paraId="110F30F0" w14:textId="77777777" w:rsidR="001217DF" w:rsidRDefault="001217DF" w:rsidP="00AF4327">
      <w:pPr>
        <w:spacing w:line="288" w:lineRule="auto"/>
        <w:rPr>
          <w:rFonts w:ascii="Verdana" w:hAnsi="Verdana" w:cs="Times New Roman"/>
          <w:sz w:val="20"/>
          <w:szCs w:val="20"/>
          <w:lang w:eastAsia="es-ES"/>
        </w:rPr>
      </w:pPr>
    </w:p>
    <w:p w14:paraId="2449A7F2" w14:textId="77777777" w:rsidR="001217DF"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El importe de la subvención no podrá rebasar el 75% del coste total del gasto susceptible de subvención, exceptuando los casos en que la subvención a otorgar sea inferior a los 70 euros. En estos casos la subvención corresponderá al importe íntegro de la solicitud. </w:t>
      </w:r>
    </w:p>
    <w:p w14:paraId="3C46531B" w14:textId="77777777" w:rsidR="001217DF" w:rsidRDefault="001217DF" w:rsidP="00AF4327">
      <w:pPr>
        <w:spacing w:line="288" w:lineRule="auto"/>
        <w:rPr>
          <w:rFonts w:ascii="Verdana" w:hAnsi="Verdana" w:cs="Times New Roman"/>
          <w:sz w:val="20"/>
          <w:szCs w:val="20"/>
          <w:lang w:eastAsia="es-ES"/>
        </w:rPr>
      </w:pPr>
    </w:p>
    <w:p w14:paraId="1E12AA7D" w14:textId="77777777" w:rsidR="001217DF"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De manera excepcional se podrá otorgar una subvención superior al 75% del gasto cuando se identifiquen familias vulnerables de acuerdo con el informe social de valoración de las solicitudes. </w:t>
      </w:r>
    </w:p>
    <w:p w14:paraId="5A9B8030" w14:textId="77777777" w:rsidR="001217DF" w:rsidRPr="001217DF" w:rsidRDefault="001217DF" w:rsidP="00AF4327">
      <w:pPr>
        <w:spacing w:line="288" w:lineRule="auto"/>
        <w:rPr>
          <w:rFonts w:ascii="Verdana" w:hAnsi="Verdana" w:cs="Times New Roman"/>
          <w:b/>
          <w:bCs/>
          <w:sz w:val="20"/>
          <w:szCs w:val="20"/>
          <w:lang w:eastAsia="es-ES"/>
        </w:rPr>
      </w:pPr>
    </w:p>
    <w:p w14:paraId="33A4C585" w14:textId="77777777" w:rsidR="001217DF" w:rsidRPr="001217DF" w:rsidRDefault="001217DF" w:rsidP="00AF4327">
      <w:pPr>
        <w:spacing w:line="288" w:lineRule="auto"/>
        <w:rPr>
          <w:rFonts w:ascii="Verdana" w:hAnsi="Verdana" w:cs="Times New Roman"/>
          <w:b/>
          <w:bCs/>
          <w:sz w:val="20"/>
          <w:szCs w:val="20"/>
          <w:lang w:eastAsia="es-ES"/>
        </w:rPr>
      </w:pPr>
      <w:r w:rsidRPr="001217DF">
        <w:rPr>
          <w:rFonts w:ascii="Verdana" w:hAnsi="Verdana" w:cs="Times New Roman"/>
          <w:b/>
          <w:bCs/>
          <w:sz w:val="20"/>
          <w:szCs w:val="20"/>
          <w:lang w:eastAsia="es-ES"/>
        </w:rPr>
        <w:t xml:space="preserve">8. </w:t>
      </w:r>
      <w:r w:rsidRPr="001217DF">
        <w:rPr>
          <w:rFonts w:ascii="Verdana" w:hAnsi="Verdana" w:cs="Times New Roman"/>
          <w:b/>
          <w:bCs/>
          <w:sz w:val="20"/>
          <w:szCs w:val="20"/>
          <w:lang w:eastAsia="es-ES"/>
        </w:rPr>
        <w:t>Órgano competente para la instrucción y propuesta de resolución</w:t>
      </w:r>
    </w:p>
    <w:p w14:paraId="7F0B35C1" w14:textId="77777777" w:rsidR="001217DF" w:rsidRDefault="001217DF" w:rsidP="00AF4327">
      <w:pPr>
        <w:spacing w:line="288" w:lineRule="auto"/>
        <w:rPr>
          <w:rFonts w:ascii="Verdana" w:hAnsi="Verdana" w:cs="Times New Roman"/>
          <w:sz w:val="20"/>
          <w:szCs w:val="20"/>
          <w:lang w:eastAsia="es-ES"/>
        </w:rPr>
      </w:pPr>
    </w:p>
    <w:p w14:paraId="4CE66205" w14:textId="77777777" w:rsidR="006365C8"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El órgano responsable de la instrucción del procedimiento para el otorgamiento de las subvenciones previstas en las presentes bases será la Junta de Gobierno Local de este Ayuntamiento. </w:t>
      </w:r>
    </w:p>
    <w:p w14:paraId="0A3A3800" w14:textId="77777777" w:rsidR="006365C8" w:rsidRDefault="006365C8" w:rsidP="00AF4327">
      <w:pPr>
        <w:spacing w:line="288" w:lineRule="auto"/>
        <w:rPr>
          <w:rFonts w:ascii="Verdana" w:hAnsi="Verdana" w:cs="Times New Roman"/>
          <w:sz w:val="20"/>
          <w:szCs w:val="20"/>
          <w:lang w:eastAsia="es-ES"/>
        </w:rPr>
      </w:pPr>
    </w:p>
    <w:p w14:paraId="1A11B361" w14:textId="77777777" w:rsidR="006365C8"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La propuesta de concesión de las subvenciones será elaborada por un órgano colegiado que estará formado por las siguientes personas: </w:t>
      </w:r>
    </w:p>
    <w:p w14:paraId="14779B5D" w14:textId="77777777" w:rsidR="006365C8" w:rsidRDefault="006365C8" w:rsidP="00AF4327">
      <w:pPr>
        <w:spacing w:line="288" w:lineRule="auto"/>
        <w:rPr>
          <w:rFonts w:ascii="Verdana" w:hAnsi="Verdana" w:cs="Times New Roman"/>
          <w:sz w:val="20"/>
          <w:szCs w:val="20"/>
          <w:lang w:eastAsia="es-ES"/>
        </w:rPr>
      </w:pPr>
    </w:p>
    <w:p w14:paraId="6D227C70" w14:textId="50A18769" w:rsidR="006365C8" w:rsidRDefault="006365C8" w:rsidP="00AF4327">
      <w:pPr>
        <w:spacing w:line="288" w:lineRule="auto"/>
        <w:rPr>
          <w:rFonts w:ascii="Verdana" w:hAnsi="Verdana" w:cs="Times New Roman"/>
          <w:sz w:val="20"/>
          <w:szCs w:val="20"/>
          <w:lang w:eastAsia="es-ES"/>
        </w:rPr>
      </w:pPr>
      <w:r>
        <w:rPr>
          <w:rFonts w:ascii="Verdana" w:hAnsi="Verdana" w:cs="Times New Roman"/>
          <w:sz w:val="20"/>
          <w:szCs w:val="20"/>
          <w:lang w:eastAsia="es-ES"/>
        </w:rPr>
        <w:t xml:space="preserve">● </w:t>
      </w:r>
      <w:r w:rsidR="001217DF" w:rsidRPr="001217DF">
        <w:rPr>
          <w:rFonts w:ascii="Verdana" w:hAnsi="Verdana" w:cs="Times New Roman"/>
          <w:sz w:val="20"/>
          <w:szCs w:val="20"/>
          <w:lang w:eastAsia="es-ES"/>
        </w:rPr>
        <w:t xml:space="preserve">Sr. Josep </w:t>
      </w:r>
      <w:proofErr w:type="spellStart"/>
      <w:r w:rsidR="001217DF" w:rsidRPr="001217DF">
        <w:rPr>
          <w:rFonts w:ascii="Verdana" w:hAnsi="Verdana" w:cs="Times New Roman"/>
          <w:sz w:val="20"/>
          <w:szCs w:val="20"/>
          <w:lang w:eastAsia="es-ES"/>
        </w:rPr>
        <w:t>Maria</w:t>
      </w:r>
      <w:proofErr w:type="spellEnd"/>
      <w:r w:rsidR="001217DF" w:rsidRPr="001217DF">
        <w:rPr>
          <w:rFonts w:ascii="Verdana" w:hAnsi="Verdana" w:cs="Times New Roman"/>
          <w:sz w:val="20"/>
          <w:szCs w:val="20"/>
          <w:lang w:eastAsia="es-ES"/>
        </w:rPr>
        <w:t xml:space="preserve"> </w:t>
      </w:r>
      <w:proofErr w:type="spellStart"/>
      <w:r w:rsidR="001217DF" w:rsidRPr="001217DF">
        <w:rPr>
          <w:rFonts w:ascii="Verdana" w:hAnsi="Verdana" w:cs="Times New Roman"/>
          <w:sz w:val="20"/>
          <w:szCs w:val="20"/>
          <w:lang w:eastAsia="es-ES"/>
        </w:rPr>
        <w:t>Bagot</w:t>
      </w:r>
      <w:proofErr w:type="spellEnd"/>
      <w:r w:rsidR="001217DF" w:rsidRPr="001217DF">
        <w:rPr>
          <w:rFonts w:ascii="Verdana" w:hAnsi="Verdana" w:cs="Times New Roman"/>
          <w:sz w:val="20"/>
          <w:szCs w:val="20"/>
          <w:lang w:eastAsia="es-ES"/>
        </w:rPr>
        <w:t xml:space="preserve"> i Belfort, </w:t>
      </w:r>
      <w:r w:rsidRPr="001217DF">
        <w:rPr>
          <w:rFonts w:ascii="Verdana" w:hAnsi="Verdana" w:cs="Times New Roman"/>
          <w:sz w:val="20"/>
          <w:szCs w:val="20"/>
          <w:lang w:eastAsia="es-ES"/>
        </w:rPr>
        <w:t>alcalde</w:t>
      </w:r>
      <w:r w:rsidR="001217DF" w:rsidRPr="001217DF">
        <w:rPr>
          <w:rFonts w:ascii="Verdana" w:hAnsi="Verdana" w:cs="Times New Roman"/>
          <w:sz w:val="20"/>
          <w:szCs w:val="20"/>
          <w:lang w:eastAsia="es-ES"/>
        </w:rPr>
        <w:t xml:space="preserve"> </w:t>
      </w:r>
    </w:p>
    <w:p w14:paraId="0A897DFE" w14:textId="7E0AD45E" w:rsidR="006365C8" w:rsidRDefault="006365C8" w:rsidP="00AF4327">
      <w:pPr>
        <w:spacing w:line="288" w:lineRule="auto"/>
        <w:rPr>
          <w:rFonts w:ascii="Verdana" w:hAnsi="Verdana" w:cs="Times New Roman"/>
          <w:sz w:val="20"/>
          <w:szCs w:val="20"/>
          <w:lang w:eastAsia="es-ES"/>
        </w:rPr>
      </w:pPr>
      <w:r>
        <w:rPr>
          <w:rFonts w:ascii="Verdana" w:hAnsi="Verdana" w:cs="Times New Roman"/>
          <w:sz w:val="20"/>
          <w:szCs w:val="20"/>
          <w:lang w:eastAsia="es-ES"/>
        </w:rPr>
        <w:lastRenderedPageBreak/>
        <w:t xml:space="preserve">● </w:t>
      </w:r>
      <w:r w:rsidR="001217DF" w:rsidRPr="001217DF">
        <w:rPr>
          <w:rFonts w:ascii="Verdana" w:hAnsi="Verdana" w:cs="Times New Roman"/>
          <w:sz w:val="20"/>
          <w:szCs w:val="20"/>
          <w:lang w:eastAsia="es-ES"/>
        </w:rPr>
        <w:t xml:space="preserve">Sr. Felipe Juan González Martín, </w:t>
      </w:r>
      <w:r w:rsidRPr="001217DF">
        <w:rPr>
          <w:rFonts w:ascii="Verdana" w:hAnsi="Verdana" w:cs="Times New Roman"/>
          <w:sz w:val="20"/>
          <w:szCs w:val="20"/>
          <w:lang w:eastAsia="es-ES"/>
        </w:rPr>
        <w:t>concejal</w:t>
      </w:r>
      <w:r w:rsidR="001217DF" w:rsidRPr="001217DF">
        <w:rPr>
          <w:rFonts w:ascii="Verdana" w:hAnsi="Verdana" w:cs="Times New Roman"/>
          <w:sz w:val="20"/>
          <w:szCs w:val="20"/>
          <w:lang w:eastAsia="es-ES"/>
        </w:rPr>
        <w:t xml:space="preserve"> de servicios sociales </w:t>
      </w:r>
    </w:p>
    <w:p w14:paraId="0FE83201" w14:textId="1884D41A" w:rsidR="006365C8" w:rsidRDefault="006365C8" w:rsidP="00AF4327">
      <w:pPr>
        <w:spacing w:line="288" w:lineRule="auto"/>
        <w:rPr>
          <w:rFonts w:ascii="Verdana" w:hAnsi="Verdana" w:cs="Times New Roman"/>
          <w:sz w:val="20"/>
          <w:szCs w:val="20"/>
          <w:lang w:eastAsia="es-ES"/>
        </w:rPr>
      </w:pPr>
      <w:r>
        <w:rPr>
          <w:rFonts w:ascii="Verdana" w:hAnsi="Verdana" w:cs="Times New Roman"/>
          <w:sz w:val="20"/>
          <w:szCs w:val="20"/>
          <w:lang w:eastAsia="es-ES"/>
        </w:rPr>
        <w:t xml:space="preserve">● </w:t>
      </w:r>
      <w:r w:rsidR="001217DF" w:rsidRPr="001217DF">
        <w:rPr>
          <w:rFonts w:ascii="Verdana" w:hAnsi="Verdana" w:cs="Times New Roman"/>
          <w:sz w:val="20"/>
          <w:szCs w:val="20"/>
          <w:lang w:eastAsia="es-ES"/>
        </w:rPr>
        <w:t xml:space="preserve">Sra. Gemma </w:t>
      </w:r>
      <w:proofErr w:type="spellStart"/>
      <w:r w:rsidR="001217DF" w:rsidRPr="001217DF">
        <w:rPr>
          <w:rFonts w:ascii="Verdana" w:hAnsi="Verdana" w:cs="Times New Roman"/>
          <w:sz w:val="20"/>
          <w:szCs w:val="20"/>
          <w:lang w:eastAsia="es-ES"/>
        </w:rPr>
        <w:t>Deumal</w:t>
      </w:r>
      <w:proofErr w:type="spellEnd"/>
      <w:r w:rsidR="001217DF" w:rsidRPr="001217DF">
        <w:rPr>
          <w:rFonts w:ascii="Verdana" w:hAnsi="Verdana" w:cs="Times New Roman"/>
          <w:sz w:val="20"/>
          <w:szCs w:val="20"/>
          <w:lang w:eastAsia="es-ES"/>
        </w:rPr>
        <w:t xml:space="preserve"> </w:t>
      </w:r>
      <w:r w:rsidRPr="001217DF">
        <w:rPr>
          <w:rFonts w:ascii="Verdana" w:hAnsi="Verdana" w:cs="Times New Roman"/>
          <w:sz w:val="20"/>
          <w:szCs w:val="20"/>
          <w:lang w:eastAsia="es-ES"/>
        </w:rPr>
        <w:t>Ametller,</w:t>
      </w:r>
      <w:r w:rsidR="001217DF" w:rsidRPr="001217DF">
        <w:rPr>
          <w:rFonts w:ascii="Verdana" w:hAnsi="Verdana" w:cs="Times New Roman"/>
          <w:sz w:val="20"/>
          <w:szCs w:val="20"/>
          <w:lang w:eastAsia="es-ES"/>
        </w:rPr>
        <w:t xml:space="preserve"> concejala de enseñanza </w:t>
      </w:r>
    </w:p>
    <w:p w14:paraId="69CFB8A7" w14:textId="77777777" w:rsidR="006365C8" w:rsidRDefault="006365C8" w:rsidP="00AF4327">
      <w:pPr>
        <w:spacing w:line="288" w:lineRule="auto"/>
        <w:rPr>
          <w:rFonts w:ascii="Verdana" w:hAnsi="Verdana" w:cs="Times New Roman"/>
          <w:sz w:val="20"/>
          <w:szCs w:val="20"/>
          <w:lang w:eastAsia="es-ES"/>
        </w:rPr>
      </w:pPr>
    </w:p>
    <w:p w14:paraId="6672E5ED" w14:textId="77777777" w:rsidR="006365C8"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La propuesta de resolución de estas ayudas se hará, en todo caso, previo informe de los servicios sociales, tal y como establece la cláusula tercera de estas bases. </w:t>
      </w:r>
    </w:p>
    <w:p w14:paraId="4D777E11" w14:textId="77777777" w:rsidR="006365C8" w:rsidRDefault="006365C8" w:rsidP="00AF4327">
      <w:pPr>
        <w:spacing w:line="288" w:lineRule="auto"/>
        <w:rPr>
          <w:rFonts w:ascii="Verdana" w:hAnsi="Verdana" w:cs="Times New Roman"/>
          <w:sz w:val="20"/>
          <w:szCs w:val="20"/>
          <w:lang w:eastAsia="es-ES"/>
        </w:rPr>
      </w:pPr>
    </w:p>
    <w:p w14:paraId="578974F5" w14:textId="77777777" w:rsidR="006365C8" w:rsidRPr="006365C8" w:rsidRDefault="006365C8" w:rsidP="00AF4327">
      <w:pPr>
        <w:spacing w:line="288" w:lineRule="auto"/>
        <w:rPr>
          <w:rFonts w:ascii="Verdana" w:hAnsi="Verdana" w:cs="Times New Roman"/>
          <w:b/>
          <w:bCs/>
          <w:sz w:val="20"/>
          <w:szCs w:val="20"/>
          <w:lang w:eastAsia="es-ES"/>
        </w:rPr>
      </w:pPr>
      <w:r w:rsidRPr="006365C8">
        <w:rPr>
          <w:rFonts w:ascii="Verdana" w:hAnsi="Verdana" w:cs="Times New Roman"/>
          <w:b/>
          <w:bCs/>
          <w:sz w:val="20"/>
          <w:szCs w:val="20"/>
          <w:lang w:eastAsia="es-ES"/>
        </w:rPr>
        <w:t xml:space="preserve">9. </w:t>
      </w:r>
      <w:r w:rsidR="001217DF" w:rsidRPr="006365C8">
        <w:rPr>
          <w:rFonts w:ascii="Verdana" w:hAnsi="Verdana" w:cs="Times New Roman"/>
          <w:b/>
          <w:bCs/>
          <w:sz w:val="20"/>
          <w:szCs w:val="20"/>
          <w:lang w:eastAsia="es-ES"/>
        </w:rPr>
        <w:t xml:space="preserve">Plazo de resolución de la notificación </w:t>
      </w:r>
    </w:p>
    <w:p w14:paraId="18A8B972" w14:textId="77777777" w:rsidR="006365C8" w:rsidRDefault="006365C8" w:rsidP="00AF4327">
      <w:pPr>
        <w:spacing w:line="288" w:lineRule="auto"/>
        <w:rPr>
          <w:rFonts w:ascii="Verdana" w:hAnsi="Verdana" w:cs="Times New Roman"/>
          <w:sz w:val="20"/>
          <w:szCs w:val="20"/>
          <w:lang w:eastAsia="es-ES"/>
        </w:rPr>
      </w:pPr>
    </w:p>
    <w:p w14:paraId="4F15C61A" w14:textId="77777777" w:rsidR="00CE5F06"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Se examinarán conjuntamente, en un solo procedimiento todas las solicitudes presentadas dentro del plazo establecido, y se resolverá en un único acto administrativo. </w:t>
      </w:r>
    </w:p>
    <w:p w14:paraId="538B2725" w14:textId="77777777" w:rsidR="00CE5F06" w:rsidRDefault="00CE5F06" w:rsidP="00AF4327">
      <w:pPr>
        <w:spacing w:line="288" w:lineRule="auto"/>
        <w:rPr>
          <w:rFonts w:ascii="Verdana" w:hAnsi="Verdana" w:cs="Times New Roman"/>
          <w:sz w:val="20"/>
          <w:szCs w:val="20"/>
          <w:lang w:eastAsia="es-ES"/>
        </w:rPr>
      </w:pPr>
    </w:p>
    <w:p w14:paraId="1AC23575" w14:textId="77777777" w:rsidR="00CE5F06"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El plazo para el otorgamiento de las subvenciones será, como máximo, de tres meses a contar desde la fecha de cierre del periodo de presentación de solicitudes. </w:t>
      </w:r>
    </w:p>
    <w:p w14:paraId="62DF8015" w14:textId="77777777" w:rsidR="00CE5F06" w:rsidRDefault="00CE5F06" w:rsidP="00AF4327">
      <w:pPr>
        <w:spacing w:line="288" w:lineRule="auto"/>
        <w:rPr>
          <w:rFonts w:ascii="Verdana" w:hAnsi="Verdana" w:cs="Times New Roman"/>
          <w:sz w:val="20"/>
          <w:szCs w:val="20"/>
          <w:lang w:eastAsia="es-ES"/>
        </w:rPr>
      </w:pPr>
    </w:p>
    <w:p w14:paraId="77169E79" w14:textId="77777777" w:rsidR="00CE5F06"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 </w:t>
      </w:r>
    </w:p>
    <w:p w14:paraId="27B71729" w14:textId="77777777" w:rsidR="00CE5F06" w:rsidRDefault="00CE5F06" w:rsidP="00AF4327">
      <w:pPr>
        <w:spacing w:line="288" w:lineRule="auto"/>
        <w:rPr>
          <w:rFonts w:ascii="Verdana" w:hAnsi="Verdana" w:cs="Times New Roman"/>
          <w:sz w:val="20"/>
          <w:szCs w:val="20"/>
          <w:lang w:eastAsia="es-ES"/>
        </w:rPr>
      </w:pPr>
    </w:p>
    <w:p w14:paraId="448289DC" w14:textId="77777777" w:rsidR="00CE5F06"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La falta de resolución dentro del plazo indicado tendrá efectos desestimatorios. </w:t>
      </w:r>
    </w:p>
    <w:p w14:paraId="287A6862" w14:textId="77777777" w:rsidR="00CE5F06" w:rsidRDefault="00CE5F06" w:rsidP="00AF4327">
      <w:pPr>
        <w:spacing w:line="288" w:lineRule="auto"/>
        <w:rPr>
          <w:rFonts w:ascii="Verdana" w:hAnsi="Verdana" w:cs="Times New Roman"/>
          <w:sz w:val="20"/>
          <w:szCs w:val="20"/>
          <w:lang w:eastAsia="es-ES"/>
        </w:rPr>
      </w:pPr>
    </w:p>
    <w:p w14:paraId="7DF9B599" w14:textId="77777777" w:rsidR="00CE5F06" w:rsidRPr="00CE5F06" w:rsidRDefault="00CE5F06" w:rsidP="00AF4327">
      <w:pPr>
        <w:spacing w:line="288" w:lineRule="auto"/>
        <w:rPr>
          <w:rFonts w:ascii="Verdana" w:hAnsi="Verdana" w:cs="Times New Roman"/>
          <w:b/>
          <w:bCs/>
          <w:sz w:val="20"/>
          <w:szCs w:val="20"/>
          <w:lang w:eastAsia="es-ES"/>
        </w:rPr>
      </w:pPr>
      <w:r w:rsidRPr="00CE5F06">
        <w:rPr>
          <w:rFonts w:ascii="Verdana" w:hAnsi="Verdana" w:cs="Times New Roman"/>
          <w:b/>
          <w:bCs/>
          <w:sz w:val="20"/>
          <w:szCs w:val="20"/>
          <w:lang w:eastAsia="es-ES"/>
        </w:rPr>
        <w:t xml:space="preserve">10. </w:t>
      </w:r>
      <w:r w:rsidR="001217DF" w:rsidRPr="00CE5F06">
        <w:rPr>
          <w:rFonts w:ascii="Verdana" w:hAnsi="Verdana" w:cs="Times New Roman"/>
          <w:b/>
          <w:bCs/>
          <w:sz w:val="20"/>
          <w:szCs w:val="20"/>
          <w:lang w:eastAsia="es-ES"/>
        </w:rPr>
        <w:t xml:space="preserve">Forma de pago </w:t>
      </w:r>
    </w:p>
    <w:p w14:paraId="1CC83351" w14:textId="77777777" w:rsidR="00CE5F06" w:rsidRDefault="00CE5F06" w:rsidP="00AF4327">
      <w:pPr>
        <w:spacing w:line="288" w:lineRule="auto"/>
        <w:rPr>
          <w:rFonts w:ascii="Verdana" w:hAnsi="Verdana" w:cs="Times New Roman"/>
          <w:sz w:val="20"/>
          <w:szCs w:val="20"/>
          <w:lang w:eastAsia="es-ES"/>
        </w:rPr>
      </w:pPr>
    </w:p>
    <w:p w14:paraId="24864618" w14:textId="77777777" w:rsidR="00EE0AA9"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 xml:space="preserve">El pago de la subvención </w:t>
      </w:r>
      <w:r w:rsidR="00CE5F06" w:rsidRPr="001217DF">
        <w:rPr>
          <w:rFonts w:ascii="Verdana" w:hAnsi="Verdana" w:cs="Times New Roman"/>
          <w:sz w:val="20"/>
          <w:szCs w:val="20"/>
          <w:lang w:eastAsia="es-ES"/>
        </w:rPr>
        <w:t>concedida</w:t>
      </w:r>
      <w:r w:rsidRPr="001217DF">
        <w:rPr>
          <w:rFonts w:ascii="Verdana" w:hAnsi="Verdana" w:cs="Times New Roman"/>
          <w:sz w:val="20"/>
          <w:szCs w:val="20"/>
          <w:lang w:eastAsia="es-ES"/>
        </w:rPr>
        <w:t xml:space="preserve"> se efectuará de una sola vez, y por cada resolución se determinará si corresponde abonar al centro escolar o a la familia beneficiaria. </w:t>
      </w:r>
    </w:p>
    <w:p w14:paraId="67C41AE8" w14:textId="77777777" w:rsidR="00EE0AA9" w:rsidRDefault="00EE0AA9" w:rsidP="00AF4327">
      <w:pPr>
        <w:spacing w:line="288" w:lineRule="auto"/>
        <w:rPr>
          <w:rFonts w:ascii="Verdana" w:hAnsi="Verdana" w:cs="Times New Roman"/>
          <w:sz w:val="20"/>
          <w:szCs w:val="20"/>
          <w:lang w:eastAsia="es-ES"/>
        </w:rPr>
      </w:pPr>
    </w:p>
    <w:p w14:paraId="0FBA335D" w14:textId="77777777" w:rsidR="00EE0AA9" w:rsidRPr="00EE0AA9" w:rsidRDefault="00EE0AA9" w:rsidP="00AF4327">
      <w:pPr>
        <w:spacing w:line="288" w:lineRule="auto"/>
        <w:rPr>
          <w:rFonts w:ascii="Verdana" w:hAnsi="Verdana" w:cs="Times New Roman"/>
          <w:b/>
          <w:bCs/>
          <w:sz w:val="20"/>
          <w:szCs w:val="20"/>
          <w:lang w:eastAsia="es-ES"/>
        </w:rPr>
      </w:pPr>
      <w:r w:rsidRPr="00EE0AA9">
        <w:rPr>
          <w:rFonts w:ascii="Verdana" w:hAnsi="Verdana" w:cs="Times New Roman"/>
          <w:b/>
          <w:bCs/>
          <w:sz w:val="20"/>
          <w:szCs w:val="20"/>
          <w:lang w:eastAsia="es-ES"/>
        </w:rPr>
        <w:t xml:space="preserve">11. </w:t>
      </w:r>
      <w:r w:rsidR="001217DF" w:rsidRPr="00EE0AA9">
        <w:rPr>
          <w:rFonts w:ascii="Verdana" w:hAnsi="Verdana" w:cs="Times New Roman"/>
          <w:b/>
          <w:bCs/>
          <w:sz w:val="20"/>
          <w:szCs w:val="20"/>
          <w:lang w:eastAsia="es-ES"/>
        </w:rPr>
        <w:t>Compatibilidad con otras subvenciones</w:t>
      </w:r>
    </w:p>
    <w:p w14:paraId="07EFC646" w14:textId="77777777" w:rsidR="00EE0AA9" w:rsidRDefault="00EE0AA9" w:rsidP="00AF4327">
      <w:pPr>
        <w:spacing w:line="288" w:lineRule="auto"/>
        <w:rPr>
          <w:rFonts w:ascii="Verdana" w:hAnsi="Verdana" w:cs="Times New Roman"/>
          <w:sz w:val="20"/>
          <w:szCs w:val="20"/>
          <w:lang w:eastAsia="es-ES"/>
        </w:rPr>
      </w:pPr>
    </w:p>
    <w:p w14:paraId="2C4CF957" w14:textId="48EB5A30" w:rsidR="00AF4327" w:rsidRDefault="001217DF" w:rsidP="00AF4327">
      <w:pPr>
        <w:spacing w:line="288" w:lineRule="auto"/>
        <w:rPr>
          <w:rFonts w:ascii="Verdana" w:hAnsi="Verdana" w:cs="Times New Roman"/>
          <w:sz w:val="20"/>
          <w:szCs w:val="20"/>
          <w:lang w:eastAsia="es-ES"/>
        </w:rPr>
      </w:pPr>
      <w:r w:rsidRPr="001217DF">
        <w:rPr>
          <w:rFonts w:ascii="Verdana" w:hAnsi="Verdana" w:cs="Times New Roman"/>
          <w:sz w:val="20"/>
          <w:szCs w:val="20"/>
          <w:lang w:eastAsia="es-ES"/>
        </w:rPr>
        <w:t>La subvención otorgada será compatible con cualquier otra concedida por otras administraciones o entes públicos o privados.</w:t>
      </w:r>
    </w:p>
    <w:p w14:paraId="78FFB2A5" w14:textId="77777777" w:rsidR="00974B2E" w:rsidRDefault="00974B2E" w:rsidP="00AF4327">
      <w:pPr>
        <w:spacing w:line="288" w:lineRule="auto"/>
        <w:rPr>
          <w:rFonts w:ascii="Verdana" w:hAnsi="Verdana" w:cs="Times New Roman"/>
          <w:sz w:val="20"/>
          <w:szCs w:val="20"/>
          <w:lang w:eastAsia="es-ES"/>
        </w:rPr>
      </w:pPr>
    </w:p>
    <w:p w14:paraId="61E954FB" w14:textId="77777777" w:rsidR="00974B2E" w:rsidRPr="00974B2E" w:rsidRDefault="00974B2E" w:rsidP="00AF4327">
      <w:pPr>
        <w:spacing w:line="288" w:lineRule="auto"/>
        <w:rPr>
          <w:rFonts w:ascii="Verdana" w:hAnsi="Verdana" w:cs="Times New Roman"/>
          <w:b/>
          <w:bCs/>
          <w:sz w:val="20"/>
          <w:szCs w:val="20"/>
          <w:lang w:eastAsia="es-ES"/>
        </w:rPr>
      </w:pPr>
      <w:r w:rsidRPr="00974B2E">
        <w:rPr>
          <w:rFonts w:ascii="Verdana" w:hAnsi="Verdana" w:cs="Times New Roman"/>
          <w:b/>
          <w:bCs/>
          <w:sz w:val="20"/>
          <w:szCs w:val="20"/>
          <w:lang w:eastAsia="es-ES"/>
        </w:rPr>
        <w:t xml:space="preserve">12. </w:t>
      </w:r>
      <w:r w:rsidRPr="00974B2E">
        <w:rPr>
          <w:rFonts w:ascii="Verdana" w:hAnsi="Verdana" w:cs="Times New Roman"/>
          <w:b/>
          <w:bCs/>
          <w:sz w:val="20"/>
          <w:szCs w:val="20"/>
          <w:lang w:eastAsia="es-ES"/>
        </w:rPr>
        <w:t xml:space="preserve">Protección de datos </w:t>
      </w:r>
    </w:p>
    <w:p w14:paraId="4B85ACDB" w14:textId="77777777" w:rsidR="00974B2E" w:rsidRDefault="00974B2E" w:rsidP="00AF4327">
      <w:pPr>
        <w:spacing w:line="288" w:lineRule="auto"/>
        <w:rPr>
          <w:rFonts w:ascii="Verdana" w:hAnsi="Verdana" w:cs="Times New Roman"/>
          <w:sz w:val="20"/>
          <w:szCs w:val="20"/>
          <w:lang w:eastAsia="es-ES"/>
        </w:rPr>
      </w:pPr>
    </w:p>
    <w:p w14:paraId="144CCB7A" w14:textId="77777777" w:rsidR="00974B2E" w:rsidRDefault="00974B2E" w:rsidP="00AF4327">
      <w:pPr>
        <w:spacing w:line="288" w:lineRule="auto"/>
        <w:rPr>
          <w:rFonts w:ascii="Verdana" w:hAnsi="Verdana" w:cs="Times New Roman"/>
          <w:sz w:val="20"/>
          <w:szCs w:val="20"/>
          <w:lang w:eastAsia="es-ES"/>
        </w:rPr>
      </w:pPr>
      <w:r w:rsidRPr="00974B2E">
        <w:rPr>
          <w:rFonts w:ascii="Verdana" w:hAnsi="Verdana" w:cs="Times New Roman"/>
          <w:sz w:val="20"/>
          <w:szCs w:val="20"/>
          <w:lang w:eastAsia="es-ES"/>
        </w:rPr>
        <w:t>Con la presentación de la solicitud de ayuda la parte interesada da su consentimiento al tratamiento de los datos de carácter personal, laboral, económico y familiar que son necesarios para la tramitación del correspondiente expediente.</w:t>
      </w:r>
    </w:p>
    <w:p w14:paraId="26E449C1" w14:textId="77777777" w:rsidR="00974B2E" w:rsidRDefault="00974B2E" w:rsidP="00AF4327">
      <w:pPr>
        <w:spacing w:line="288" w:lineRule="auto"/>
        <w:rPr>
          <w:rFonts w:ascii="Verdana" w:hAnsi="Verdana" w:cs="Times New Roman"/>
          <w:sz w:val="20"/>
          <w:szCs w:val="20"/>
          <w:lang w:eastAsia="es-ES"/>
        </w:rPr>
      </w:pPr>
    </w:p>
    <w:p w14:paraId="209BAC10" w14:textId="77777777" w:rsidR="00FC2CE8" w:rsidRDefault="00974B2E" w:rsidP="00AF4327">
      <w:pPr>
        <w:spacing w:line="288" w:lineRule="auto"/>
        <w:rPr>
          <w:rFonts w:ascii="Verdana" w:hAnsi="Verdana" w:cs="Times New Roman"/>
          <w:sz w:val="20"/>
          <w:szCs w:val="20"/>
          <w:lang w:eastAsia="es-ES"/>
        </w:rPr>
      </w:pPr>
      <w:r w:rsidRPr="00974B2E">
        <w:rPr>
          <w:rFonts w:ascii="Verdana" w:hAnsi="Verdana" w:cs="Times New Roman"/>
          <w:sz w:val="20"/>
          <w:szCs w:val="20"/>
          <w:lang w:eastAsia="es-ES"/>
        </w:rPr>
        <w:t xml:space="preserve">Asimismo y de acuerdo con el artículo 2 y siguientes de la Ley Orgánica 3/2018, de 5 de diciembre, de Protección de Datos y Garantía de los Derechos Digitales y artículo 2 y siguientes del Reglamento (UE) 2016/679, Reglamento General de Protección de Datos (RGPD), los datos de este carácter suministrados por la parte de la persona interesada, así como los contenidos en la documentación adjunta necesaria para la tramitación del correspondiente expediente, serán objeto de tratamiento informatizado </w:t>
      </w:r>
      <w:r w:rsidRPr="00974B2E">
        <w:rPr>
          <w:rFonts w:ascii="Verdana" w:hAnsi="Verdana" w:cs="Times New Roman"/>
          <w:sz w:val="20"/>
          <w:szCs w:val="20"/>
          <w:lang w:eastAsia="es-ES"/>
        </w:rPr>
        <w:lastRenderedPageBreak/>
        <w:t xml:space="preserve">por parte el Ayuntamiento con el fin de posibilitar su concesión o denegación, y las correspondientes acciones de seguimiento y comprobación. </w:t>
      </w:r>
    </w:p>
    <w:p w14:paraId="0D8ADB00" w14:textId="77777777" w:rsidR="00FC2CE8" w:rsidRDefault="00FC2CE8" w:rsidP="00AF4327">
      <w:pPr>
        <w:spacing w:line="288" w:lineRule="auto"/>
        <w:rPr>
          <w:rFonts w:ascii="Verdana" w:hAnsi="Verdana" w:cs="Times New Roman"/>
          <w:sz w:val="20"/>
          <w:szCs w:val="20"/>
          <w:lang w:eastAsia="es-ES"/>
        </w:rPr>
      </w:pPr>
    </w:p>
    <w:p w14:paraId="5DD4BF0A" w14:textId="77777777" w:rsidR="00FC2CE8" w:rsidRDefault="00974B2E" w:rsidP="00AF4327">
      <w:pPr>
        <w:spacing w:line="288" w:lineRule="auto"/>
        <w:rPr>
          <w:rFonts w:ascii="Verdana" w:hAnsi="Verdana" w:cs="Times New Roman"/>
          <w:sz w:val="20"/>
          <w:szCs w:val="20"/>
          <w:lang w:eastAsia="es-ES"/>
        </w:rPr>
      </w:pPr>
      <w:r w:rsidRPr="00974B2E">
        <w:rPr>
          <w:rFonts w:ascii="Verdana" w:hAnsi="Verdana" w:cs="Times New Roman"/>
          <w:sz w:val="20"/>
          <w:szCs w:val="20"/>
          <w:lang w:eastAsia="es-ES"/>
        </w:rPr>
        <w:t xml:space="preserve">Se garantiza la total confidencialidad </w:t>
      </w:r>
      <w:r w:rsidRPr="00974B2E">
        <w:rPr>
          <w:rFonts w:ascii="Verdana" w:hAnsi="Verdana" w:cs="Times New Roman"/>
          <w:sz w:val="20"/>
          <w:szCs w:val="20"/>
          <w:lang w:eastAsia="es-ES"/>
        </w:rPr>
        <w:t>en relación con</w:t>
      </w:r>
      <w:r w:rsidRPr="00974B2E">
        <w:rPr>
          <w:rFonts w:ascii="Verdana" w:hAnsi="Verdana" w:cs="Times New Roman"/>
          <w:sz w:val="20"/>
          <w:szCs w:val="20"/>
          <w:lang w:eastAsia="es-ES"/>
        </w:rPr>
        <w:t xml:space="preserve"> las peticiones efectuadas en este ámbito al Ayuntamiento, así como de cualquiera de sus datos personales y familiares facilitados, siendo utilizados estrictamente para las finalidades para las que han sido facilitadas y dentro del marco establecido por la Ley Orgánica 3/2018, de 5 de diciembre, y el Reglamento (UE) 2016/679, antes mencionados. En este caso, como el otorgamiento se hace mediante procedimiento de pública concurrencia, se realizarán las acciones y medidas necesarias para que la publicación garantice los derechos recogidos en la normativa sobre protección de datos mencionada. </w:t>
      </w:r>
    </w:p>
    <w:p w14:paraId="51F698D5" w14:textId="77777777" w:rsidR="00FC2CE8" w:rsidRDefault="00FC2CE8" w:rsidP="00AF4327">
      <w:pPr>
        <w:spacing w:line="288" w:lineRule="auto"/>
        <w:rPr>
          <w:rFonts w:ascii="Verdana" w:hAnsi="Verdana" w:cs="Times New Roman"/>
          <w:sz w:val="20"/>
          <w:szCs w:val="20"/>
          <w:lang w:eastAsia="es-ES"/>
        </w:rPr>
      </w:pPr>
    </w:p>
    <w:p w14:paraId="6CD5E906" w14:textId="77777777" w:rsidR="00FC2CE8" w:rsidRPr="00FC2CE8" w:rsidRDefault="00FC2CE8" w:rsidP="00AF4327">
      <w:pPr>
        <w:spacing w:line="288" w:lineRule="auto"/>
        <w:rPr>
          <w:rFonts w:ascii="Verdana" w:hAnsi="Verdana" w:cs="Times New Roman"/>
          <w:b/>
          <w:bCs/>
          <w:sz w:val="20"/>
          <w:szCs w:val="20"/>
          <w:lang w:eastAsia="es-ES"/>
        </w:rPr>
      </w:pPr>
      <w:r w:rsidRPr="00FC2CE8">
        <w:rPr>
          <w:rFonts w:ascii="Verdana" w:hAnsi="Verdana" w:cs="Times New Roman"/>
          <w:b/>
          <w:bCs/>
          <w:sz w:val="20"/>
          <w:szCs w:val="20"/>
          <w:lang w:eastAsia="es-ES"/>
        </w:rPr>
        <w:t xml:space="preserve">13. </w:t>
      </w:r>
      <w:r w:rsidR="00974B2E" w:rsidRPr="00FC2CE8">
        <w:rPr>
          <w:rFonts w:ascii="Verdana" w:hAnsi="Verdana" w:cs="Times New Roman"/>
          <w:b/>
          <w:bCs/>
          <w:sz w:val="20"/>
          <w:szCs w:val="20"/>
          <w:lang w:eastAsia="es-ES"/>
        </w:rPr>
        <w:t xml:space="preserve">Régimen jurídico supletorio </w:t>
      </w:r>
    </w:p>
    <w:p w14:paraId="3248B9C5" w14:textId="77777777" w:rsidR="00FC2CE8" w:rsidRDefault="00FC2CE8" w:rsidP="00AF4327">
      <w:pPr>
        <w:spacing w:line="288" w:lineRule="auto"/>
        <w:rPr>
          <w:rFonts w:ascii="Verdana" w:hAnsi="Verdana" w:cs="Times New Roman"/>
          <w:sz w:val="20"/>
          <w:szCs w:val="20"/>
          <w:lang w:eastAsia="es-ES"/>
        </w:rPr>
      </w:pPr>
    </w:p>
    <w:p w14:paraId="5BC83780" w14:textId="65596A1D" w:rsidR="00EE0AA9" w:rsidRPr="009326FD" w:rsidRDefault="00974B2E" w:rsidP="00AF4327">
      <w:pPr>
        <w:spacing w:line="288" w:lineRule="auto"/>
        <w:rPr>
          <w:rFonts w:ascii="Verdana" w:hAnsi="Verdana" w:cs="Times New Roman"/>
          <w:sz w:val="20"/>
          <w:szCs w:val="20"/>
          <w:lang w:val="ca-ES" w:eastAsia="es-ES"/>
        </w:rPr>
      </w:pPr>
      <w:r w:rsidRPr="00974B2E">
        <w:rPr>
          <w:rFonts w:ascii="Verdana" w:hAnsi="Verdana" w:cs="Times New Roman"/>
          <w:sz w:val="20"/>
          <w:szCs w:val="20"/>
          <w:lang w:eastAsia="es-ES"/>
        </w:rPr>
        <w:t>En todo lo no previsto expresamente en estas bases, son de aplicación la Ley 38/2003, de 17 de noviembre, General de Subvenciones, el Real Decreto 887/2006, de 21 de julio por el que se aprueba su Reglamento de desarrollo, la Ley 39/2015, de 1 de octubre, de Procedimiento Administrativo Común de las Administraciones Públicas, la Ley 40/2015, de 1 de octubre, de Régimen jurídico del Sector Público, y demás legislación concordante.</w:t>
      </w:r>
    </w:p>
    <w:p w14:paraId="2847BF67" w14:textId="77777777" w:rsidR="00AF4327" w:rsidRDefault="00AF4327" w:rsidP="00AF4327">
      <w:pPr>
        <w:spacing w:line="288" w:lineRule="auto"/>
        <w:rPr>
          <w:rFonts w:ascii="Verdana" w:hAnsi="Verdana" w:cs="Times New Roman"/>
          <w:sz w:val="20"/>
          <w:szCs w:val="20"/>
          <w:lang w:val="ca-ES"/>
        </w:rPr>
      </w:pPr>
    </w:p>
    <w:p w14:paraId="4B7F2A09" w14:textId="77777777" w:rsidR="00AF4327" w:rsidRDefault="00AF4327" w:rsidP="00AF4327">
      <w:pPr>
        <w:spacing w:line="288" w:lineRule="auto"/>
        <w:ind w:right="222"/>
        <w:rPr>
          <w:rFonts w:ascii="Verdana" w:hAnsi="Verdana" w:cs="Times New Roman"/>
          <w:sz w:val="20"/>
          <w:szCs w:val="20"/>
          <w:lang w:val="ca-ES"/>
        </w:rPr>
      </w:pPr>
    </w:p>
    <w:p w14:paraId="687C6AFE" w14:textId="77777777" w:rsidR="00AF4327" w:rsidRDefault="00AF4327" w:rsidP="00AF4327">
      <w:pPr>
        <w:spacing w:line="288" w:lineRule="auto"/>
        <w:ind w:right="222"/>
        <w:rPr>
          <w:rFonts w:ascii="Verdana" w:hAnsi="Verdana" w:cs="Times New Roman"/>
          <w:sz w:val="20"/>
          <w:szCs w:val="20"/>
          <w:lang w:val="ca-ES"/>
        </w:rPr>
      </w:pPr>
    </w:p>
    <w:p w14:paraId="0821764E" w14:textId="77777777" w:rsidR="00AF4327" w:rsidRDefault="00AF4327" w:rsidP="00AF4327">
      <w:pPr>
        <w:spacing w:line="288" w:lineRule="auto"/>
        <w:ind w:right="222"/>
        <w:rPr>
          <w:rFonts w:ascii="Verdana" w:hAnsi="Verdana" w:cs="Times New Roman"/>
          <w:b/>
          <w:bCs/>
          <w:sz w:val="20"/>
          <w:szCs w:val="20"/>
          <w:lang w:val="ca-ES"/>
        </w:rPr>
      </w:pPr>
    </w:p>
    <w:p w14:paraId="06C4549F" w14:textId="77777777" w:rsidR="00AF4327" w:rsidRPr="00EB777A" w:rsidRDefault="00AF4327" w:rsidP="00AF4327">
      <w:pPr>
        <w:spacing w:line="288" w:lineRule="auto"/>
        <w:ind w:left="360" w:right="222"/>
        <w:rPr>
          <w:rFonts w:ascii="Verdana" w:hAnsi="Verdana"/>
          <w:b/>
          <w:bCs/>
          <w:sz w:val="20"/>
          <w:szCs w:val="20"/>
          <w:lang w:val="ca-ES"/>
        </w:rPr>
      </w:pPr>
    </w:p>
    <w:p w14:paraId="34EF19C6" w14:textId="77777777" w:rsidR="00AF4327" w:rsidRPr="008C676B" w:rsidRDefault="00AF4327" w:rsidP="00AF4327">
      <w:pPr>
        <w:rPr>
          <w:rFonts w:ascii="Verdana" w:hAnsi="Verdana"/>
          <w:sz w:val="20"/>
          <w:lang w:val="ca-ES"/>
        </w:rPr>
      </w:pPr>
    </w:p>
    <w:p w14:paraId="53BC9BBE" w14:textId="77777777" w:rsidR="00AF4327" w:rsidRPr="008C676B" w:rsidRDefault="00AF4327" w:rsidP="00AF4327">
      <w:pPr>
        <w:rPr>
          <w:rFonts w:ascii="Verdana" w:hAnsi="Verdana"/>
          <w:sz w:val="20"/>
          <w:lang w:val="ca-ES"/>
        </w:rPr>
      </w:pPr>
    </w:p>
    <w:p w14:paraId="05AFA790" w14:textId="77777777" w:rsidR="00AF4327" w:rsidRPr="008C676B" w:rsidRDefault="00AF4327" w:rsidP="00AF4327">
      <w:pPr>
        <w:rPr>
          <w:rFonts w:ascii="Verdana" w:hAnsi="Verdana"/>
          <w:sz w:val="20"/>
          <w:lang w:val="ca-ES"/>
        </w:rPr>
      </w:pPr>
    </w:p>
    <w:p w14:paraId="3EBBE321" w14:textId="77777777" w:rsidR="00AF4327" w:rsidRPr="008C676B" w:rsidRDefault="00AF4327" w:rsidP="00AF4327">
      <w:pPr>
        <w:rPr>
          <w:rFonts w:ascii="Verdana" w:hAnsi="Verdana"/>
          <w:sz w:val="20"/>
          <w:lang w:val="ca-ES"/>
        </w:rPr>
      </w:pPr>
    </w:p>
    <w:p w14:paraId="3D51BF06" w14:textId="77777777" w:rsidR="008759FB" w:rsidRDefault="008759FB"/>
    <w:sectPr w:rsidR="008759FB" w:rsidSect="00AF4327">
      <w:headerReference w:type="default" r:id="rId5"/>
      <w:footerReference w:type="default" r:id="rId6"/>
      <w:pgSz w:w="11906" w:h="16838"/>
      <w:pgMar w:top="2268" w:right="1418"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2FDB1" w14:textId="77777777" w:rsidR="00AF4327" w:rsidRPr="00752D85" w:rsidRDefault="00AF4327">
    <w:r w:rsidRPr="00BB7025">
      <w:rPr>
        <w:noProof/>
        <w:lang w:eastAsia="es-ES"/>
      </w:rPr>
      <w:drawing>
        <wp:inline distT="0" distB="0" distL="0" distR="0" wp14:anchorId="21C7E21A" wp14:editId="0C39B339">
          <wp:extent cx="5400675" cy="70485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04850"/>
                  </a:xfrm>
                  <a:prstGeom prst="rect">
                    <a:avLst/>
                  </a:prstGeom>
                  <a:noFill/>
                  <a:ln>
                    <a:noFill/>
                  </a:ln>
                </pic:spPr>
              </pic:pic>
            </a:graphicData>
          </a:graphic>
        </wp:inline>
      </w:drawing>
    </w:r>
  </w:p>
  <w:p w14:paraId="767B410B" w14:textId="77777777" w:rsidR="00AF4327" w:rsidRPr="00B62DA4" w:rsidRDefault="00AF4327" w:rsidP="00CD1456">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53C15" w14:textId="77777777" w:rsidR="00AF4327" w:rsidRPr="00DF302E" w:rsidRDefault="00AF4327">
    <w:r w:rsidRPr="00BB7025">
      <w:rPr>
        <w:noProof/>
        <w:lang w:eastAsia="es-ES"/>
      </w:rPr>
      <w:drawing>
        <wp:inline distT="0" distB="0" distL="0" distR="0" wp14:anchorId="3B64F77E" wp14:editId="2B777291">
          <wp:extent cx="5400675" cy="70485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704850"/>
                  </a:xfrm>
                  <a:prstGeom prst="rect">
                    <a:avLst/>
                  </a:prstGeom>
                  <a:noFill/>
                  <a:ln>
                    <a:noFill/>
                  </a:ln>
                </pic:spPr>
              </pic:pic>
            </a:graphicData>
          </a:graphic>
        </wp:inline>
      </w:drawing>
    </w:r>
    <w:bookmarkStart w:id="0" w:name="_GoBack"/>
    <w:bookmarkEnd w:id="0"/>
  </w:p>
  <w:p w14:paraId="68DEDC53" w14:textId="77777777" w:rsidR="00AF4327" w:rsidRPr="006A44DB" w:rsidRDefault="00AF4327" w:rsidP="00DF12C8">
    <w:pPr>
      <w:ind w:left="-851"/>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D31AB"/>
    <w:multiLevelType w:val="hybridMultilevel"/>
    <w:tmpl w:val="5984AFF2"/>
    <w:lvl w:ilvl="0" w:tplc="CA24618A">
      <w:start w:val="1"/>
      <w:numFmt w:val="bullet"/>
      <w:lvlText w:val="-"/>
      <w:lvlJc w:val="left"/>
      <w:pPr>
        <w:ind w:left="8724" w:hanging="360"/>
      </w:pPr>
      <w:rPr>
        <w:rFonts w:ascii="Verdana" w:eastAsia="Calibri" w:hAnsi="Verdana" w:cs="Times New Roman" w:hint="default"/>
      </w:rPr>
    </w:lvl>
    <w:lvl w:ilvl="1" w:tplc="04030003">
      <w:start w:val="1"/>
      <w:numFmt w:val="bullet"/>
      <w:lvlText w:val="o"/>
      <w:lvlJc w:val="left"/>
      <w:pPr>
        <w:ind w:left="9444" w:hanging="360"/>
      </w:pPr>
      <w:rPr>
        <w:rFonts w:ascii="Courier New" w:hAnsi="Courier New" w:cs="Courier New" w:hint="default"/>
      </w:rPr>
    </w:lvl>
    <w:lvl w:ilvl="2" w:tplc="04030005" w:tentative="1">
      <w:start w:val="1"/>
      <w:numFmt w:val="bullet"/>
      <w:lvlText w:val=""/>
      <w:lvlJc w:val="left"/>
      <w:pPr>
        <w:ind w:left="10164" w:hanging="360"/>
      </w:pPr>
      <w:rPr>
        <w:rFonts w:ascii="Wingdings" w:hAnsi="Wingdings" w:hint="default"/>
      </w:rPr>
    </w:lvl>
    <w:lvl w:ilvl="3" w:tplc="04030001" w:tentative="1">
      <w:start w:val="1"/>
      <w:numFmt w:val="bullet"/>
      <w:lvlText w:val=""/>
      <w:lvlJc w:val="left"/>
      <w:pPr>
        <w:ind w:left="10884" w:hanging="360"/>
      </w:pPr>
      <w:rPr>
        <w:rFonts w:ascii="Symbol" w:hAnsi="Symbol" w:hint="default"/>
      </w:rPr>
    </w:lvl>
    <w:lvl w:ilvl="4" w:tplc="04030003" w:tentative="1">
      <w:start w:val="1"/>
      <w:numFmt w:val="bullet"/>
      <w:lvlText w:val="o"/>
      <w:lvlJc w:val="left"/>
      <w:pPr>
        <w:ind w:left="11604" w:hanging="360"/>
      </w:pPr>
      <w:rPr>
        <w:rFonts w:ascii="Courier New" w:hAnsi="Courier New" w:cs="Courier New" w:hint="default"/>
      </w:rPr>
    </w:lvl>
    <w:lvl w:ilvl="5" w:tplc="04030005" w:tentative="1">
      <w:start w:val="1"/>
      <w:numFmt w:val="bullet"/>
      <w:lvlText w:val=""/>
      <w:lvlJc w:val="left"/>
      <w:pPr>
        <w:ind w:left="12324" w:hanging="360"/>
      </w:pPr>
      <w:rPr>
        <w:rFonts w:ascii="Wingdings" w:hAnsi="Wingdings" w:hint="default"/>
      </w:rPr>
    </w:lvl>
    <w:lvl w:ilvl="6" w:tplc="04030001" w:tentative="1">
      <w:start w:val="1"/>
      <w:numFmt w:val="bullet"/>
      <w:lvlText w:val=""/>
      <w:lvlJc w:val="left"/>
      <w:pPr>
        <w:ind w:left="13044" w:hanging="360"/>
      </w:pPr>
      <w:rPr>
        <w:rFonts w:ascii="Symbol" w:hAnsi="Symbol" w:hint="default"/>
      </w:rPr>
    </w:lvl>
    <w:lvl w:ilvl="7" w:tplc="04030003" w:tentative="1">
      <w:start w:val="1"/>
      <w:numFmt w:val="bullet"/>
      <w:lvlText w:val="o"/>
      <w:lvlJc w:val="left"/>
      <w:pPr>
        <w:ind w:left="13764" w:hanging="360"/>
      </w:pPr>
      <w:rPr>
        <w:rFonts w:ascii="Courier New" w:hAnsi="Courier New" w:cs="Courier New" w:hint="default"/>
      </w:rPr>
    </w:lvl>
    <w:lvl w:ilvl="8" w:tplc="04030005" w:tentative="1">
      <w:start w:val="1"/>
      <w:numFmt w:val="bullet"/>
      <w:lvlText w:val=""/>
      <w:lvlJc w:val="left"/>
      <w:pPr>
        <w:ind w:left="14484" w:hanging="360"/>
      </w:pPr>
      <w:rPr>
        <w:rFonts w:ascii="Wingdings" w:hAnsi="Wingdings" w:hint="default"/>
      </w:rPr>
    </w:lvl>
  </w:abstractNum>
  <w:abstractNum w:abstractNumId="1" w15:restartNumberingAfterBreak="0">
    <w:nsid w:val="52C051D6"/>
    <w:multiLevelType w:val="hybridMultilevel"/>
    <w:tmpl w:val="AA808BF0"/>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6054902"/>
    <w:multiLevelType w:val="hybridMultilevel"/>
    <w:tmpl w:val="14647FDE"/>
    <w:lvl w:ilvl="0" w:tplc="C84EFA14">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5972C718">
      <w:numFmt w:val="bullet"/>
      <w:lvlText w:val=""/>
      <w:lvlJc w:val="left"/>
      <w:pPr>
        <w:ind w:left="934" w:hanging="360"/>
      </w:pPr>
      <w:rPr>
        <w:rFonts w:ascii="Symbol" w:eastAsia="Symbol" w:hAnsi="Symbol" w:cs="Symbol" w:hint="default"/>
        <w:w w:val="100"/>
        <w:sz w:val="24"/>
        <w:szCs w:val="24"/>
        <w:lang w:val="ca-ES" w:eastAsia="ca-ES" w:bidi="ca-ES"/>
      </w:rPr>
    </w:lvl>
    <w:lvl w:ilvl="2" w:tplc="91C82496">
      <w:numFmt w:val="bullet"/>
      <w:lvlText w:val="•"/>
      <w:lvlJc w:val="left"/>
      <w:pPr>
        <w:ind w:left="1947" w:hanging="360"/>
      </w:pPr>
      <w:rPr>
        <w:rFonts w:hint="default"/>
        <w:lang w:val="ca-ES" w:eastAsia="ca-ES" w:bidi="ca-ES"/>
      </w:rPr>
    </w:lvl>
    <w:lvl w:ilvl="3" w:tplc="0CD00B24">
      <w:numFmt w:val="bullet"/>
      <w:lvlText w:val="•"/>
      <w:lvlJc w:val="left"/>
      <w:pPr>
        <w:ind w:left="2954" w:hanging="360"/>
      </w:pPr>
      <w:rPr>
        <w:rFonts w:hint="default"/>
        <w:lang w:val="ca-ES" w:eastAsia="ca-ES" w:bidi="ca-ES"/>
      </w:rPr>
    </w:lvl>
    <w:lvl w:ilvl="4" w:tplc="A53ECB40">
      <w:numFmt w:val="bullet"/>
      <w:lvlText w:val="•"/>
      <w:lvlJc w:val="left"/>
      <w:pPr>
        <w:ind w:left="3961" w:hanging="360"/>
      </w:pPr>
      <w:rPr>
        <w:rFonts w:hint="default"/>
        <w:lang w:val="ca-ES" w:eastAsia="ca-ES" w:bidi="ca-ES"/>
      </w:rPr>
    </w:lvl>
    <w:lvl w:ilvl="5" w:tplc="0FB60570">
      <w:numFmt w:val="bullet"/>
      <w:lvlText w:val="•"/>
      <w:lvlJc w:val="left"/>
      <w:pPr>
        <w:ind w:left="4968" w:hanging="360"/>
      </w:pPr>
      <w:rPr>
        <w:rFonts w:hint="default"/>
        <w:lang w:val="ca-ES" w:eastAsia="ca-ES" w:bidi="ca-ES"/>
      </w:rPr>
    </w:lvl>
    <w:lvl w:ilvl="6" w:tplc="D7AA4DA8">
      <w:numFmt w:val="bullet"/>
      <w:lvlText w:val="•"/>
      <w:lvlJc w:val="left"/>
      <w:pPr>
        <w:ind w:left="5975" w:hanging="360"/>
      </w:pPr>
      <w:rPr>
        <w:rFonts w:hint="default"/>
        <w:lang w:val="ca-ES" w:eastAsia="ca-ES" w:bidi="ca-ES"/>
      </w:rPr>
    </w:lvl>
    <w:lvl w:ilvl="7" w:tplc="81E489DA">
      <w:numFmt w:val="bullet"/>
      <w:lvlText w:val="•"/>
      <w:lvlJc w:val="left"/>
      <w:pPr>
        <w:ind w:left="6982" w:hanging="360"/>
      </w:pPr>
      <w:rPr>
        <w:rFonts w:hint="default"/>
        <w:lang w:val="ca-ES" w:eastAsia="ca-ES" w:bidi="ca-ES"/>
      </w:rPr>
    </w:lvl>
    <w:lvl w:ilvl="8" w:tplc="00041C0C">
      <w:numFmt w:val="bullet"/>
      <w:lvlText w:val="•"/>
      <w:lvlJc w:val="left"/>
      <w:pPr>
        <w:ind w:left="7990" w:hanging="360"/>
      </w:pPr>
      <w:rPr>
        <w:rFonts w:hint="default"/>
        <w:lang w:val="ca-ES" w:eastAsia="ca-ES" w:bidi="ca-ES"/>
      </w:rPr>
    </w:lvl>
  </w:abstractNum>
  <w:abstractNum w:abstractNumId="3" w15:restartNumberingAfterBreak="0">
    <w:nsid w:val="60C36C25"/>
    <w:multiLevelType w:val="hybridMultilevel"/>
    <w:tmpl w:val="0674E49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FF30D9"/>
    <w:multiLevelType w:val="hybridMultilevel"/>
    <w:tmpl w:val="74AA2EF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084377027">
    <w:abstractNumId w:val="4"/>
  </w:num>
  <w:num w:numId="2" w16cid:durableId="1289118619">
    <w:abstractNumId w:val="1"/>
  </w:num>
  <w:num w:numId="3" w16cid:durableId="18238967">
    <w:abstractNumId w:val="2"/>
  </w:num>
  <w:num w:numId="4" w16cid:durableId="1400709100">
    <w:abstractNumId w:val="0"/>
  </w:num>
  <w:num w:numId="5" w16cid:durableId="445778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27"/>
    <w:rsid w:val="00061A7B"/>
    <w:rsid w:val="000D3252"/>
    <w:rsid w:val="001217DF"/>
    <w:rsid w:val="0026358F"/>
    <w:rsid w:val="002A5E31"/>
    <w:rsid w:val="00627D98"/>
    <w:rsid w:val="006365C8"/>
    <w:rsid w:val="008759FB"/>
    <w:rsid w:val="00974B2E"/>
    <w:rsid w:val="00AF4327"/>
    <w:rsid w:val="00CE5F06"/>
    <w:rsid w:val="00EE0AA9"/>
    <w:rsid w:val="00FA6C6D"/>
    <w:rsid w:val="00FC2C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E3408"/>
  <w15:chartTrackingRefBased/>
  <w15:docId w15:val="{4F418AAB-7363-4C4D-A937-2B8A48B8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327"/>
    <w:pPr>
      <w:spacing w:after="0" w:line="240" w:lineRule="auto"/>
      <w:jc w:val="both"/>
    </w:pPr>
    <w:rPr>
      <w:rFonts w:ascii="Arial" w:eastAsia="Calibri" w:hAnsi="Arial" w:cs="Arial"/>
      <w:kern w:val="0"/>
      <w:sz w:val="22"/>
      <w:szCs w:val="22"/>
      <w14:ligatures w14:val="none"/>
    </w:rPr>
  </w:style>
  <w:style w:type="paragraph" w:styleId="Ttulo1">
    <w:name w:val="heading 1"/>
    <w:basedOn w:val="Normal"/>
    <w:next w:val="Normal"/>
    <w:link w:val="Ttulo1Car"/>
    <w:uiPriority w:val="9"/>
    <w:qFormat/>
    <w:rsid w:val="00AF4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4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432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432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432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432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432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432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432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4327"/>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AF4327"/>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AF4327"/>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AF4327"/>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AF4327"/>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AF4327"/>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AF4327"/>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AF4327"/>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AF4327"/>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AF432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F4327"/>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AF432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4327"/>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AF4327"/>
    <w:pPr>
      <w:spacing w:before="160"/>
      <w:jc w:val="center"/>
    </w:pPr>
    <w:rPr>
      <w:i/>
      <w:iCs/>
      <w:color w:val="404040" w:themeColor="text1" w:themeTint="BF"/>
    </w:rPr>
  </w:style>
  <w:style w:type="character" w:customStyle="1" w:styleId="CitaCar">
    <w:name w:val="Cita Car"/>
    <w:basedOn w:val="Fuentedeprrafopredeter"/>
    <w:link w:val="Cita"/>
    <w:uiPriority w:val="29"/>
    <w:rsid w:val="00AF4327"/>
    <w:rPr>
      <w:i/>
      <w:iCs/>
      <w:color w:val="404040" w:themeColor="text1" w:themeTint="BF"/>
      <w:lang w:val="ca-ES"/>
    </w:rPr>
  </w:style>
  <w:style w:type="paragraph" w:styleId="Prrafodelista">
    <w:name w:val="List Paragraph"/>
    <w:basedOn w:val="Normal"/>
    <w:uiPriority w:val="34"/>
    <w:qFormat/>
    <w:rsid w:val="00AF4327"/>
    <w:pPr>
      <w:ind w:left="720"/>
      <w:contextualSpacing/>
    </w:pPr>
  </w:style>
  <w:style w:type="character" w:styleId="nfasisintenso">
    <w:name w:val="Intense Emphasis"/>
    <w:basedOn w:val="Fuentedeprrafopredeter"/>
    <w:uiPriority w:val="21"/>
    <w:qFormat/>
    <w:rsid w:val="00AF4327"/>
    <w:rPr>
      <w:i/>
      <w:iCs/>
      <w:color w:val="0F4761" w:themeColor="accent1" w:themeShade="BF"/>
    </w:rPr>
  </w:style>
  <w:style w:type="paragraph" w:styleId="Citadestacada">
    <w:name w:val="Intense Quote"/>
    <w:basedOn w:val="Normal"/>
    <w:next w:val="Normal"/>
    <w:link w:val="CitadestacadaCar"/>
    <w:uiPriority w:val="30"/>
    <w:qFormat/>
    <w:rsid w:val="00AF4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4327"/>
    <w:rPr>
      <w:i/>
      <w:iCs/>
      <w:color w:val="0F4761" w:themeColor="accent1" w:themeShade="BF"/>
      <w:lang w:val="ca-ES"/>
    </w:rPr>
  </w:style>
  <w:style w:type="character" w:styleId="Referenciaintensa">
    <w:name w:val="Intense Reference"/>
    <w:basedOn w:val="Fuentedeprrafopredeter"/>
    <w:uiPriority w:val="32"/>
    <w:qFormat/>
    <w:rsid w:val="00AF4327"/>
    <w:rPr>
      <w:b/>
      <w:bCs/>
      <w:smallCaps/>
      <w:color w:val="0F4761" w:themeColor="accent1" w:themeShade="BF"/>
      <w:spacing w:val="5"/>
    </w:rPr>
  </w:style>
  <w:style w:type="paragraph" w:styleId="Piedepgina">
    <w:name w:val="footer"/>
    <w:basedOn w:val="Normal"/>
    <w:link w:val="PiedepginaCar"/>
    <w:unhideWhenUsed/>
    <w:rsid w:val="00AF4327"/>
    <w:pPr>
      <w:tabs>
        <w:tab w:val="center" w:pos="4252"/>
        <w:tab w:val="right" w:pos="8504"/>
      </w:tabs>
    </w:pPr>
  </w:style>
  <w:style w:type="character" w:customStyle="1" w:styleId="PiedepginaCar">
    <w:name w:val="Pie de página Car"/>
    <w:basedOn w:val="Fuentedeprrafopredeter"/>
    <w:link w:val="Piedepgina"/>
    <w:rsid w:val="00AF4327"/>
    <w:rPr>
      <w:rFonts w:ascii="Arial" w:eastAsia="Calibri"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1506</Words>
  <Characters>8289</Characters>
  <Application>Microsoft Office Word</Application>
  <DocSecurity>0</DocSecurity>
  <Lines>69</Lines>
  <Paragraphs>19</Paragraphs>
  <ScaleCrop>false</ScaleCrop>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 Ajuntament Riells i Viabrea</dc:creator>
  <cp:keywords/>
  <dc:description/>
  <cp:lastModifiedBy>OAC Ajuntament Riells i Viabrea</cp:lastModifiedBy>
  <cp:revision>11</cp:revision>
  <dcterms:created xsi:type="dcterms:W3CDTF">2025-09-30T08:31:00Z</dcterms:created>
  <dcterms:modified xsi:type="dcterms:W3CDTF">2025-09-30T09:49:00Z</dcterms:modified>
</cp:coreProperties>
</file>