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F3D0F" w14:textId="77777777" w:rsidR="00F76867" w:rsidRDefault="00F76867" w:rsidP="000F6BE5">
      <w:pPr>
        <w:jc w:val="center"/>
        <w:rPr>
          <w:b/>
          <w:bCs/>
          <w:sz w:val="18"/>
          <w:szCs w:val="18"/>
          <w:lang w:val="ca-ES"/>
        </w:rPr>
      </w:pPr>
    </w:p>
    <w:p w14:paraId="52165AF0" w14:textId="77777777" w:rsidR="009418BA" w:rsidRDefault="009418BA" w:rsidP="009418BA">
      <w:pPr>
        <w:jc w:val="center"/>
        <w:rPr>
          <w:rFonts w:cs="Arial"/>
          <w:b/>
          <w:bCs/>
          <w:sz w:val="18"/>
          <w:szCs w:val="18"/>
        </w:rPr>
      </w:pPr>
      <w:r w:rsidRPr="00C14EAB">
        <w:rPr>
          <w:rFonts w:cs="Arial"/>
          <w:b/>
          <w:bCs/>
          <w:sz w:val="18"/>
          <w:szCs w:val="18"/>
        </w:rPr>
        <w:t>ANUNCI</w:t>
      </w:r>
      <w:r w:rsidR="005565B6">
        <w:rPr>
          <w:rFonts w:cs="Arial"/>
          <w:b/>
          <w:bCs/>
          <w:sz w:val="18"/>
          <w:szCs w:val="18"/>
        </w:rPr>
        <w:t>O</w:t>
      </w:r>
    </w:p>
    <w:p w14:paraId="3EAB9802" w14:textId="77777777" w:rsidR="009418BA" w:rsidRPr="00C14EAB" w:rsidRDefault="009418BA" w:rsidP="009418BA">
      <w:pPr>
        <w:jc w:val="center"/>
        <w:rPr>
          <w:rFonts w:cs="Arial"/>
          <w:b/>
          <w:bCs/>
          <w:sz w:val="18"/>
          <w:szCs w:val="18"/>
        </w:rPr>
      </w:pPr>
    </w:p>
    <w:p w14:paraId="57F35101" w14:textId="77777777" w:rsidR="00101E88" w:rsidRDefault="00101E88" w:rsidP="00101E88">
      <w:pPr>
        <w:spacing w:after="120"/>
        <w:jc w:val="left"/>
        <w:rPr>
          <w:rFonts w:cs="Arial"/>
          <w:sz w:val="18"/>
          <w:szCs w:val="18"/>
        </w:rPr>
      </w:pPr>
      <w:r w:rsidRPr="00D41AE0">
        <w:rPr>
          <w:rFonts w:cs="Arial"/>
          <w:sz w:val="18"/>
          <w:szCs w:val="18"/>
        </w:rPr>
        <w:t>Se hace público que por Junta de Gobierno Local de fecha 16 de septiembre de 2025 se ha aprobado la convocatoria por el otorgamiento de subvenciones para la ejecución de proyectos de cooperación al desarrollo y solidaridad con los pueblos más desfavorecidos por el año 2025 con las siguientes resoluciones:</w:t>
      </w:r>
    </w:p>
    <w:p w14:paraId="2C7769C2" w14:textId="77777777" w:rsidR="00101E88" w:rsidRPr="00D41AE0" w:rsidRDefault="00101E88" w:rsidP="00101E88">
      <w:pPr>
        <w:spacing w:after="120"/>
        <w:jc w:val="left"/>
        <w:rPr>
          <w:rFonts w:cs="Arial"/>
          <w:sz w:val="18"/>
          <w:szCs w:val="18"/>
        </w:rPr>
      </w:pPr>
      <w:r w:rsidRPr="00101E88">
        <w:rPr>
          <w:rFonts w:cs="Arial"/>
          <w:sz w:val="18"/>
          <w:szCs w:val="18"/>
        </w:rPr>
        <w:t xml:space="preserve">PRIMERO. - </w:t>
      </w:r>
      <w:r w:rsidRPr="00101E88">
        <w:rPr>
          <w:rFonts w:cs="Arial"/>
          <w:b/>
          <w:bCs/>
          <w:sz w:val="18"/>
          <w:szCs w:val="18"/>
        </w:rPr>
        <w:t xml:space="preserve">ABRIR </w:t>
      </w:r>
      <w:r w:rsidRPr="00101E88">
        <w:rPr>
          <w:rFonts w:cs="Arial"/>
          <w:sz w:val="18"/>
          <w:szCs w:val="18"/>
        </w:rPr>
        <w:t>la convocatoria para la concesión de subvenciones a proyectos de cooperación al desarrollo y solidaridad con los pueblos más desfavorecidos por el año 2025, de acuerdo con las determinaciones que se indican en el Anexo 1.</w:t>
      </w:r>
    </w:p>
    <w:p w14:paraId="7C20FB82" w14:textId="77777777" w:rsidR="001D735B" w:rsidRDefault="00101E88" w:rsidP="001D735B">
      <w:pPr>
        <w:rPr>
          <w:rFonts w:cs="Arial"/>
          <w:sz w:val="18"/>
          <w:szCs w:val="18"/>
        </w:rPr>
      </w:pPr>
      <w:r w:rsidRPr="00101E88">
        <w:rPr>
          <w:rFonts w:cs="Arial"/>
          <w:sz w:val="18"/>
          <w:szCs w:val="18"/>
        </w:rPr>
        <w:t xml:space="preserve">SEGUNDO. - </w:t>
      </w:r>
      <w:r w:rsidRPr="00101E88">
        <w:rPr>
          <w:rFonts w:cs="Arial"/>
          <w:b/>
          <w:bCs/>
          <w:sz w:val="18"/>
          <w:szCs w:val="18"/>
        </w:rPr>
        <w:t>DETERMINAR</w:t>
      </w:r>
      <w:r w:rsidRPr="00101E88">
        <w:rPr>
          <w:rFonts w:cs="Arial"/>
          <w:sz w:val="18"/>
          <w:szCs w:val="18"/>
        </w:rPr>
        <w:t xml:space="preserve"> los modelos a utilizar en esta convocatoria y que se publicarán en la sede electrónica del Ayuntamiento de Montmeló</w:t>
      </w:r>
      <w:r w:rsidR="001D735B" w:rsidRPr="00101E88">
        <w:rPr>
          <w:rFonts w:cs="Arial"/>
          <w:sz w:val="18"/>
          <w:szCs w:val="18"/>
        </w:rPr>
        <w:t xml:space="preserve"> </w:t>
      </w:r>
      <w:hyperlink r:id="rId7" w:history="1">
        <w:r w:rsidR="001D735B" w:rsidRPr="00101E88">
          <w:rPr>
            <w:rFonts w:cs="Arial"/>
            <w:sz w:val="18"/>
            <w:szCs w:val="18"/>
            <w:u w:val="single"/>
          </w:rPr>
          <w:t>https://seu-e.cat/ca/web/montmelo/tramits-i-gestions</w:t>
        </w:r>
      </w:hyperlink>
      <w:r w:rsidR="001D735B" w:rsidRPr="00101E88">
        <w:rPr>
          <w:rFonts w:cs="Arial"/>
          <w:sz w:val="18"/>
          <w:szCs w:val="18"/>
        </w:rPr>
        <w:t>:</w:t>
      </w:r>
    </w:p>
    <w:p w14:paraId="185DA7BC" w14:textId="77777777" w:rsidR="00101E88" w:rsidRDefault="00101E88" w:rsidP="001D735B">
      <w:pPr>
        <w:rPr>
          <w:rFonts w:cs="Arial"/>
          <w:sz w:val="18"/>
          <w:szCs w:val="18"/>
        </w:rPr>
      </w:pPr>
    </w:p>
    <w:p w14:paraId="5BF8945D" w14:textId="77777777" w:rsidR="00101E88" w:rsidRDefault="00101E88" w:rsidP="00101E88">
      <w:pPr>
        <w:numPr>
          <w:ilvl w:val="0"/>
          <w:numId w:val="17"/>
        </w:numPr>
        <w:rPr>
          <w:rFonts w:cs="Arial"/>
          <w:sz w:val="18"/>
          <w:szCs w:val="18"/>
        </w:rPr>
      </w:pPr>
      <w:r w:rsidRPr="00101E88">
        <w:rPr>
          <w:rFonts w:cs="Arial"/>
          <w:sz w:val="18"/>
          <w:szCs w:val="18"/>
        </w:rPr>
        <w:t>Formulario de solicitud de subvención</w:t>
      </w:r>
    </w:p>
    <w:p w14:paraId="6A608F0C" w14:textId="77777777" w:rsidR="00101E88" w:rsidRPr="00101E88" w:rsidRDefault="00101E88" w:rsidP="00101E88">
      <w:pPr>
        <w:numPr>
          <w:ilvl w:val="0"/>
          <w:numId w:val="17"/>
        </w:numPr>
        <w:suppressAutoHyphens/>
        <w:autoSpaceDN w:val="0"/>
        <w:contextualSpacing/>
        <w:rPr>
          <w:rFonts w:cs="Arial"/>
          <w:sz w:val="18"/>
          <w:szCs w:val="18"/>
        </w:rPr>
      </w:pPr>
      <w:r w:rsidRPr="00101E88">
        <w:rPr>
          <w:rFonts w:cs="Arial"/>
          <w:sz w:val="18"/>
          <w:szCs w:val="18"/>
        </w:rPr>
        <w:t>Formulario de presupuesto</w:t>
      </w:r>
    </w:p>
    <w:p w14:paraId="155CA258" w14:textId="77777777" w:rsidR="00101E88" w:rsidRDefault="00101E88" w:rsidP="00101E88">
      <w:pPr>
        <w:numPr>
          <w:ilvl w:val="0"/>
          <w:numId w:val="17"/>
        </w:numPr>
        <w:rPr>
          <w:rFonts w:cs="Arial"/>
          <w:sz w:val="18"/>
          <w:szCs w:val="18"/>
        </w:rPr>
      </w:pPr>
      <w:r w:rsidRPr="00101E88">
        <w:rPr>
          <w:rFonts w:cs="Arial"/>
          <w:sz w:val="18"/>
          <w:szCs w:val="18"/>
        </w:rPr>
        <w:t>Informe narrativo de justificación del proyecto</w:t>
      </w:r>
    </w:p>
    <w:p w14:paraId="1DCCBB6D" w14:textId="77777777" w:rsidR="00101E88" w:rsidRDefault="00101E88" w:rsidP="00101E88">
      <w:pPr>
        <w:numPr>
          <w:ilvl w:val="0"/>
          <w:numId w:val="17"/>
        </w:numPr>
        <w:rPr>
          <w:rFonts w:cs="Arial"/>
          <w:sz w:val="18"/>
          <w:szCs w:val="18"/>
        </w:rPr>
      </w:pPr>
      <w:r w:rsidRPr="00101E88">
        <w:rPr>
          <w:rFonts w:cs="Arial"/>
          <w:sz w:val="18"/>
          <w:szCs w:val="18"/>
        </w:rPr>
        <w:t>Informe económico de justificación del proyecto</w:t>
      </w:r>
    </w:p>
    <w:p w14:paraId="523EF394" w14:textId="77777777" w:rsidR="00101E88" w:rsidRPr="00101E88" w:rsidRDefault="00101E88" w:rsidP="00101E88">
      <w:pPr>
        <w:numPr>
          <w:ilvl w:val="0"/>
          <w:numId w:val="17"/>
        </w:numPr>
        <w:rPr>
          <w:rFonts w:cs="Arial"/>
          <w:sz w:val="18"/>
          <w:szCs w:val="18"/>
        </w:rPr>
      </w:pPr>
      <w:r w:rsidRPr="00101E88">
        <w:rPr>
          <w:rFonts w:cs="Arial"/>
          <w:sz w:val="18"/>
          <w:szCs w:val="18"/>
        </w:rPr>
        <w:t>Declaración responsable para la presentación del informe económico</w:t>
      </w:r>
    </w:p>
    <w:p w14:paraId="54134A55" w14:textId="77777777" w:rsidR="00101E88" w:rsidRPr="00101E88" w:rsidRDefault="00101E88" w:rsidP="001D735B">
      <w:pPr>
        <w:rPr>
          <w:rFonts w:cs="Arial"/>
          <w:sz w:val="18"/>
          <w:szCs w:val="18"/>
          <w:lang w:val="ca-ES"/>
        </w:rPr>
      </w:pPr>
    </w:p>
    <w:p w14:paraId="0317895B" w14:textId="77777777" w:rsidR="001D735B" w:rsidRPr="00101E88" w:rsidRDefault="00101E88" w:rsidP="00101E88">
      <w:pPr>
        <w:spacing w:after="120"/>
        <w:rPr>
          <w:rFonts w:cs="Arial"/>
          <w:sz w:val="18"/>
          <w:szCs w:val="18"/>
        </w:rPr>
      </w:pPr>
      <w:r w:rsidRPr="00101E88">
        <w:rPr>
          <w:rFonts w:cs="Arial"/>
          <w:sz w:val="18"/>
          <w:szCs w:val="18"/>
        </w:rPr>
        <w:t xml:space="preserve">TERCERO. - </w:t>
      </w:r>
      <w:r w:rsidRPr="00101E88">
        <w:rPr>
          <w:rFonts w:cs="Arial"/>
          <w:b/>
          <w:bCs/>
          <w:sz w:val="18"/>
          <w:szCs w:val="18"/>
        </w:rPr>
        <w:t>ESTABLECER</w:t>
      </w:r>
      <w:r w:rsidRPr="00101E88">
        <w:rPr>
          <w:rFonts w:cs="Arial"/>
          <w:sz w:val="18"/>
          <w:szCs w:val="18"/>
        </w:rPr>
        <w:t xml:space="preserve"> que el plazo para la presentación de solicitudes empezará al día siguiente a la publicación de la convocatoria en el Boletín Oficial de la Provincia de Barcelona y finalizará a los 15 días hábiles siguientes.</w:t>
      </w:r>
    </w:p>
    <w:p w14:paraId="38FD1FCE" w14:textId="77777777" w:rsidR="001D735B" w:rsidRPr="001D735B" w:rsidRDefault="00101E88" w:rsidP="00101E88">
      <w:pPr>
        <w:spacing w:after="120"/>
        <w:rPr>
          <w:sz w:val="18"/>
          <w:szCs w:val="18"/>
        </w:rPr>
      </w:pPr>
      <w:r w:rsidRPr="00101E88">
        <w:rPr>
          <w:sz w:val="18"/>
          <w:szCs w:val="18"/>
        </w:rPr>
        <w:t xml:space="preserve">CUARTO. - </w:t>
      </w:r>
      <w:r w:rsidRPr="00101E88">
        <w:rPr>
          <w:b/>
          <w:bCs/>
          <w:sz w:val="18"/>
          <w:szCs w:val="18"/>
        </w:rPr>
        <w:t>APROBAR Y AUTORIZAR</w:t>
      </w:r>
      <w:r w:rsidRPr="00101E88">
        <w:rPr>
          <w:sz w:val="18"/>
          <w:szCs w:val="18"/>
        </w:rPr>
        <w:t xml:space="preserve"> el gasto destinado a esta convocatoria por un importe total de 36.000 euros con cargo a la aplicación presupuestaria 2310 480001 Cooperación del presupuesto municipal 2025.</w:t>
      </w:r>
    </w:p>
    <w:p w14:paraId="61BA0112" w14:textId="77777777" w:rsidR="001D735B" w:rsidRDefault="005565B6" w:rsidP="00101E88">
      <w:pPr>
        <w:spacing w:after="120"/>
        <w:rPr>
          <w:rFonts w:cs="Arial"/>
          <w:sz w:val="18"/>
          <w:szCs w:val="18"/>
        </w:rPr>
      </w:pPr>
      <w:r w:rsidRPr="00101E88">
        <w:rPr>
          <w:rFonts w:cs="Arial"/>
          <w:sz w:val="18"/>
          <w:szCs w:val="18"/>
        </w:rPr>
        <w:t>QUINTO. -</w:t>
      </w:r>
      <w:r w:rsidR="00101E88" w:rsidRPr="00101E88">
        <w:rPr>
          <w:rFonts w:cs="Arial"/>
          <w:sz w:val="18"/>
          <w:szCs w:val="18"/>
        </w:rPr>
        <w:t xml:space="preserve"> </w:t>
      </w:r>
      <w:r w:rsidR="00101E88" w:rsidRPr="00101E88">
        <w:rPr>
          <w:rFonts w:cs="Arial"/>
          <w:b/>
          <w:bCs/>
          <w:sz w:val="18"/>
          <w:szCs w:val="18"/>
        </w:rPr>
        <w:t>PUBLICAR</w:t>
      </w:r>
      <w:r w:rsidR="00101E88" w:rsidRPr="00101E88">
        <w:rPr>
          <w:rFonts w:cs="Arial"/>
          <w:sz w:val="18"/>
          <w:szCs w:val="18"/>
        </w:rPr>
        <w:t xml:space="preserve"> la presente convocatoria en el BOPB, en el sistema de Base de Datos Nacional de Subvenciones (BDNS), y en el Registro de Ayudas y Subvenciones de Cataluña (RAISC), así como en el tablón de anuncios y edictos, y en la web del Ayuntamiento de Montmeló.</w:t>
      </w:r>
    </w:p>
    <w:p w14:paraId="37C7FB36" w14:textId="77777777" w:rsidR="00101E88" w:rsidRDefault="00101E88" w:rsidP="00101E88">
      <w:pPr>
        <w:spacing w:after="120"/>
        <w:rPr>
          <w:rFonts w:cs="Arial"/>
          <w:sz w:val="18"/>
          <w:szCs w:val="18"/>
        </w:rPr>
      </w:pPr>
    </w:p>
    <w:p w14:paraId="0DFD2122" w14:textId="77777777" w:rsidR="00101E88" w:rsidRPr="00101E88" w:rsidRDefault="00101E88" w:rsidP="00101E88">
      <w:pPr>
        <w:spacing w:after="120"/>
        <w:rPr>
          <w:rFonts w:cs="Arial"/>
          <w:b/>
          <w:bCs/>
          <w:sz w:val="18"/>
          <w:szCs w:val="18"/>
        </w:rPr>
      </w:pPr>
      <w:r w:rsidRPr="00101E88">
        <w:rPr>
          <w:rFonts w:cs="Arial"/>
          <w:b/>
          <w:bCs/>
          <w:sz w:val="18"/>
          <w:szCs w:val="18"/>
        </w:rPr>
        <w:t>ANEXO 1</w:t>
      </w:r>
    </w:p>
    <w:p w14:paraId="42ECD903" w14:textId="77777777" w:rsidR="00101E88" w:rsidRDefault="00101E88" w:rsidP="00101E88">
      <w:pPr>
        <w:spacing w:after="120"/>
        <w:rPr>
          <w:rFonts w:cs="Arial"/>
          <w:b/>
          <w:bCs/>
          <w:sz w:val="18"/>
          <w:szCs w:val="18"/>
        </w:rPr>
      </w:pPr>
      <w:r w:rsidRPr="00101E88">
        <w:rPr>
          <w:rFonts w:cs="Arial"/>
          <w:b/>
          <w:bCs/>
          <w:sz w:val="18"/>
          <w:szCs w:val="18"/>
        </w:rPr>
        <w:t>CONVOCATORIA PARA LA CONCESIÓN DE SUBVENCIONES A PROYECTOS DE COOPERACIÓN AL DESARROLLO Y SOLIDARIDAD CON LOS PUEBLOS MÁS DESFAVORECIDOS PARA EL AÑO 2025</w:t>
      </w:r>
    </w:p>
    <w:p w14:paraId="134E22C2" w14:textId="77777777" w:rsidR="00C71DB8" w:rsidRPr="00343637" w:rsidRDefault="00101E88" w:rsidP="00C71DB8">
      <w:pPr>
        <w:numPr>
          <w:ilvl w:val="0"/>
          <w:numId w:val="23"/>
        </w:numPr>
        <w:spacing w:after="120"/>
        <w:rPr>
          <w:rFonts w:cs="Arial"/>
          <w:b/>
          <w:bCs/>
          <w:sz w:val="18"/>
          <w:szCs w:val="18"/>
        </w:rPr>
      </w:pPr>
      <w:r w:rsidRPr="00C71DB8">
        <w:rPr>
          <w:rFonts w:cs="Arial"/>
          <w:b/>
          <w:bCs/>
          <w:sz w:val="18"/>
          <w:szCs w:val="18"/>
          <w:u w:val="single"/>
        </w:rPr>
        <w:t>Bases reguladoras</w:t>
      </w:r>
    </w:p>
    <w:p w14:paraId="379817B6" w14:textId="77777777" w:rsidR="00343637" w:rsidRPr="00343637" w:rsidRDefault="00343637" w:rsidP="00343637">
      <w:pPr>
        <w:spacing w:after="120"/>
        <w:ind w:left="720"/>
        <w:rPr>
          <w:rFonts w:cs="Arial"/>
          <w:sz w:val="18"/>
          <w:szCs w:val="18"/>
        </w:rPr>
      </w:pPr>
      <w:r w:rsidRPr="00C71DB8">
        <w:rPr>
          <w:rFonts w:cs="Arial"/>
          <w:sz w:val="18"/>
          <w:szCs w:val="18"/>
        </w:rPr>
        <w:t>La presente convocatoria se rige por las bases reguladoras específicas aprobadas por la Junta de Gobierno Local en fecha 21 de abril de 2022 y modificadas por Junta de Gobierno Local con fecha 18 de julio de 2023.</w:t>
      </w:r>
    </w:p>
    <w:p w14:paraId="60D27389" w14:textId="77777777" w:rsidR="00C71DB8" w:rsidRPr="00343637" w:rsidRDefault="00C71DB8" w:rsidP="00C71DB8">
      <w:pPr>
        <w:numPr>
          <w:ilvl w:val="0"/>
          <w:numId w:val="23"/>
        </w:numPr>
        <w:spacing w:after="120"/>
        <w:rPr>
          <w:rFonts w:cs="Arial"/>
          <w:b/>
          <w:bCs/>
          <w:sz w:val="18"/>
          <w:szCs w:val="18"/>
        </w:rPr>
      </w:pPr>
      <w:r w:rsidRPr="00101E88">
        <w:rPr>
          <w:rFonts w:cs="Arial"/>
          <w:b/>
          <w:bCs/>
          <w:sz w:val="18"/>
          <w:szCs w:val="18"/>
          <w:u w:val="single"/>
        </w:rPr>
        <w:t>Objeto</w:t>
      </w:r>
    </w:p>
    <w:p w14:paraId="04A7477C" w14:textId="77777777" w:rsidR="00343637" w:rsidRPr="00101E88" w:rsidRDefault="00343637" w:rsidP="00343637">
      <w:pPr>
        <w:spacing w:after="120"/>
        <w:ind w:left="720"/>
        <w:rPr>
          <w:rFonts w:cs="Arial"/>
          <w:sz w:val="18"/>
          <w:szCs w:val="18"/>
        </w:rPr>
      </w:pPr>
      <w:r w:rsidRPr="00101E88">
        <w:rPr>
          <w:rFonts w:cs="Arial"/>
          <w:sz w:val="18"/>
          <w:szCs w:val="18"/>
        </w:rPr>
        <w:t>El objeto de éstas es la regulación de la concesión de subvenciones del Ayuntamiento de Montmeló para proyectos de cooperación al desarrollo y solidaridad con los pueblos más desfavorecidos.</w:t>
      </w:r>
    </w:p>
    <w:p w14:paraId="206E0510" w14:textId="77777777" w:rsidR="00343637" w:rsidRDefault="00343637" w:rsidP="00343637">
      <w:pPr>
        <w:spacing w:after="120"/>
        <w:ind w:left="720"/>
        <w:rPr>
          <w:rFonts w:cs="Arial"/>
          <w:sz w:val="18"/>
          <w:szCs w:val="18"/>
        </w:rPr>
      </w:pPr>
      <w:r w:rsidRPr="00101E88">
        <w:rPr>
          <w:rFonts w:cs="Arial"/>
          <w:sz w:val="18"/>
          <w:szCs w:val="18"/>
        </w:rPr>
        <w:t>Se excluyen de la presente convocatoria los proyectos que tengan por objeto específico:</w:t>
      </w:r>
    </w:p>
    <w:p w14:paraId="37C50650" w14:textId="77777777" w:rsidR="00343637" w:rsidRPr="00101E88" w:rsidRDefault="00343637" w:rsidP="00343637">
      <w:pPr>
        <w:numPr>
          <w:ilvl w:val="0"/>
          <w:numId w:val="24"/>
        </w:numPr>
        <w:spacing w:after="120"/>
        <w:rPr>
          <w:rFonts w:cs="Arial"/>
          <w:sz w:val="18"/>
          <w:szCs w:val="18"/>
        </w:rPr>
      </w:pPr>
      <w:r w:rsidRPr="00101E88">
        <w:rPr>
          <w:rFonts w:cs="Arial"/>
          <w:sz w:val="18"/>
          <w:szCs w:val="18"/>
        </w:rPr>
        <w:t>Actuaciones dirigidas exclusivamente a la promoción o difusión de la entidad.</w:t>
      </w:r>
    </w:p>
    <w:p w14:paraId="1C8FFA30" w14:textId="77777777" w:rsidR="00343637" w:rsidRPr="00101E88" w:rsidRDefault="00343637" w:rsidP="00343637">
      <w:pPr>
        <w:numPr>
          <w:ilvl w:val="0"/>
          <w:numId w:val="24"/>
        </w:numPr>
        <w:spacing w:after="120"/>
        <w:rPr>
          <w:rFonts w:cs="Arial"/>
          <w:sz w:val="18"/>
          <w:szCs w:val="18"/>
        </w:rPr>
      </w:pPr>
      <w:r w:rsidRPr="00101E88">
        <w:rPr>
          <w:rFonts w:cs="Arial"/>
          <w:sz w:val="18"/>
          <w:szCs w:val="18"/>
        </w:rPr>
        <w:t>Actuaciones de adopción y apadrinamiento de niños.</w:t>
      </w:r>
    </w:p>
    <w:p w14:paraId="5A7DD615" w14:textId="77777777" w:rsidR="00343637" w:rsidRPr="00101E88" w:rsidRDefault="00343637" w:rsidP="00343637">
      <w:pPr>
        <w:numPr>
          <w:ilvl w:val="0"/>
          <w:numId w:val="24"/>
        </w:numPr>
        <w:spacing w:after="120"/>
        <w:rPr>
          <w:rFonts w:cs="Arial"/>
          <w:sz w:val="18"/>
          <w:szCs w:val="18"/>
        </w:rPr>
      </w:pPr>
      <w:r w:rsidRPr="00101E88">
        <w:rPr>
          <w:rFonts w:cs="Arial"/>
          <w:sz w:val="18"/>
          <w:szCs w:val="18"/>
        </w:rPr>
        <w:t>Actuaciones que discriminan a los beneficiarios por motivos religiosos, ideológicos, políticos o identitarios.</w:t>
      </w:r>
    </w:p>
    <w:p w14:paraId="288ACAE2" w14:textId="77777777" w:rsidR="00343637" w:rsidRDefault="00343637" w:rsidP="00343637">
      <w:pPr>
        <w:numPr>
          <w:ilvl w:val="0"/>
          <w:numId w:val="24"/>
        </w:numPr>
        <w:spacing w:after="120"/>
        <w:rPr>
          <w:rFonts w:cs="Arial"/>
          <w:sz w:val="18"/>
          <w:szCs w:val="18"/>
        </w:rPr>
      </w:pPr>
      <w:r w:rsidRPr="00101E88">
        <w:rPr>
          <w:rFonts w:cs="Arial"/>
          <w:sz w:val="18"/>
          <w:szCs w:val="18"/>
        </w:rPr>
        <w:t>Los proyectos que incluyan proselitismo religioso, ideológico o político.</w:t>
      </w:r>
    </w:p>
    <w:p w14:paraId="6F95FF1D" w14:textId="77777777" w:rsidR="00343637" w:rsidRPr="00101E88" w:rsidRDefault="00343637" w:rsidP="00343637">
      <w:pPr>
        <w:numPr>
          <w:ilvl w:val="0"/>
          <w:numId w:val="24"/>
        </w:numPr>
        <w:spacing w:after="120"/>
        <w:rPr>
          <w:rFonts w:cs="Arial"/>
          <w:sz w:val="18"/>
          <w:szCs w:val="18"/>
        </w:rPr>
      </w:pPr>
      <w:r w:rsidRPr="00101E88">
        <w:rPr>
          <w:rFonts w:cs="Arial"/>
          <w:sz w:val="18"/>
          <w:szCs w:val="18"/>
        </w:rPr>
        <w:t>Transferencia de recursos económicos o materiales que sólo sirvan para el mantenimiento de infraestructuras o servicios y que no generen transformaciones y/o no aporten cambios cualitativos en las personas y los pueblos.</w:t>
      </w:r>
    </w:p>
    <w:p w14:paraId="6868F285" w14:textId="77777777" w:rsidR="00343637" w:rsidRPr="00343637" w:rsidRDefault="00343637" w:rsidP="00343637">
      <w:pPr>
        <w:numPr>
          <w:ilvl w:val="0"/>
          <w:numId w:val="24"/>
        </w:numPr>
        <w:spacing w:after="120"/>
        <w:rPr>
          <w:rFonts w:cs="Arial"/>
          <w:sz w:val="18"/>
          <w:szCs w:val="18"/>
        </w:rPr>
      </w:pPr>
      <w:r w:rsidRPr="00101E88">
        <w:rPr>
          <w:rFonts w:cs="Arial"/>
          <w:sz w:val="18"/>
          <w:szCs w:val="18"/>
        </w:rPr>
        <w:t>Proyectos ya terminados</w:t>
      </w:r>
      <w:r w:rsidRPr="00101E88">
        <w:rPr>
          <w:rFonts w:cs="Arial"/>
          <w:b/>
          <w:bCs/>
          <w:sz w:val="18"/>
          <w:szCs w:val="18"/>
        </w:rPr>
        <w:t>.</w:t>
      </w:r>
    </w:p>
    <w:p w14:paraId="1D2CC33E" w14:textId="77777777" w:rsidR="00C71DB8" w:rsidRPr="00343637" w:rsidRDefault="00C71DB8" w:rsidP="00C71DB8">
      <w:pPr>
        <w:numPr>
          <w:ilvl w:val="0"/>
          <w:numId w:val="23"/>
        </w:numPr>
        <w:spacing w:after="120"/>
        <w:rPr>
          <w:rFonts w:cs="Arial"/>
          <w:b/>
          <w:bCs/>
          <w:sz w:val="18"/>
          <w:szCs w:val="18"/>
        </w:rPr>
      </w:pPr>
      <w:r w:rsidRPr="002F3DC7">
        <w:rPr>
          <w:rFonts w:cs="Arial"/>
          <w:b/>
          <w:bCs/>
          <w:sz w:val="18"/>
          <w:szCs w:val="18"/>
          <w:u w:val="single"/>
        </w:rPr>
        <w:t>Finalidad</w:t>
      </w:r>
    </w:p>
    <w:p w14:paraId="594ADCB7" w14:textId="77777777" w:rsidR="00343637" w:rsidRDefault="00343637" w:rsidP="00343637">
      <w:pPr>
        <w:spacing w:after="120"/>
        <w:ind w:left="720"/>
        <w:rPr>
          <w:rFonts w:cs="Arial"/>
          <w:sz w:val="18"/>
          <w:szCs w:val="18"/>
        </w:rPr>
      </w:pPr>
      <w:r w:rsidRPr="002F3DC7">
        <w:rPr>
          <w:rFonts w:cs="Arial"/>
          <w:sz w:val="18"/>
          <w:szCs w:val="18"/>
        </w:rPr>
        <w:t>Los proyectos que se presenten a la convocatoria de subvenciones deben tener como finalidad alguno de los siguientes objetivos:</w:t>
      </w:r>
    </w:p>
    <w:p w14:paraId="2802455A" w14:textId="77777777" w:rsidR="00343637" w:rsidRPr="002F3DC7" w:rsidRDefault="00343637" w:rsidP="00343637">
      <w:pPr>
        <w:numPr>
          <w:ilvl w:val="0"/>
          <w:numId w:val="25"/>
        </w:numPr>
        <w:spacing w:after="120"/>
        <w:rPr>
          <w:rFonts w:cs="Arial"/>
          <w:sz w:val="18"/>
          <w:szCs w:val="18"/>
        </w:rPr>
      </w:pPr>
      <w:r w:rsidRPr="002F3DC7">
        <w:rPr>
          <w:rFonts w:cs="Arial"/>
          <w:sz w:val="18"/>
          <w:szCs w:val="18"/>
        </w:rPr>
        <w:t>La cooperación al desarrollo en el ámbito internacional.</w:t>
      </w:r>
    </w:p>
    <w:p w14:paraId="7A2B649C" w14:textId="77777777" w:rsidR="00343637" w:rsidRPr="002F3DC7" w:rsidRDefault="00343637" w:rsidP="00343637">
      <w:pPr>
        <w:numPr>
          <w:ilvl w:val="0"/>
          <w:numId w:val="25"/>
        </w:numPr>
        <w:spacing w:after="120"/>
        <w:rPr>
          <w:rFonts w:cs="Arial"/>
          <w:sz w:val="18"/>
          <w:szCs w:val="18"/>
        </w:rPr>
      </w:pPr>
      <w:r w:rsidRPr="002F3DC7">
        <w:rPr>
          <w:rFonts w:cs="Arial"/>
          <w:sz w:val="18"/>
          <w:szCs w:val="18"/>
        </w:rPr>
        <w:t>El fomento de la solidaridad ciudadana con los países empobrecidos o en grave crisis</w:t>
      </w:r>
    </w:p>
    <w:p w14:paraId="6DBFA97C" w14:textId="77777777" w:rsidR="00343637" w:rsidRDefault="00343637" w:rsidP="00343637">
      <w:pPr>
        <w:numPr>
          <w:ilvl w:val="0"/>
          <w:numId w:val="25"/>
        </w:numPr>
        <w:spacing w:after="120"/>
        <w:rPr>
          <w:rFonts w:cs="Arial"/>
          <w:sz w:val="18"/>
          <w:szCs w:val="18"/>
        </w:rPr>
      </w:pPr>
      <w:r w:rsidRPr="002F3DC7">
        <w:rPr>
          <w:rFonts w:cs="Arial"/>
          <w:sz w:val="18"/>
          <w:szCs w:val="18"/>
        </w:rPr>
        <w:lastRenderedPageBreak/>
        <w:t>El fomento de la cultura de la paz, la defensa de los derechos humanos y las libertades fundamentales, fomentando al mismo tiempo, la gobernanza en el ámbito local, potenciando el fortalecimiento de las instituciones municipales y la participación de la sociedad civil</w:t>
      </w:r>
      <w:r>
        <w:rPr>
          <w:rFonts w:cs="Arial"/>
          <w:sz w:val="18"/>
          <w:szCs w:val="18"/>
        </w:rPr>
        <w:t>.</w:t>
      </w:r>
    </w:p>
    <w:p w14:paraId="6CD5DAC7" w14:textId="77777777" w:rsidR="00343637" w:rsidRPr="00343637" w:rsidRDefault="00343637" w:rsidP="00343637">
      <w:pPr>
        <w:numPr>
          <w:ilvl w:val="0"/>
          <w:numId w:val="25"/>
        </w:numPr>
        <w:spacing w:after="120"/>
        <w:rPr>
          <w:rFonts w:cs="Arial"/>
          <w:sz w:val="18"/>
          <w:szCs w:val="18"/>
        </w:rPr>
      </w:pPr>
      <w:r w:rsidRPr="002F3DC7">
        <w:rPr>
          <w:rFonts w:cs="Arial"/>
          <w:sz w:val="18"/>
          <w:szCs w:val="18"/>
        </w:rPr>
        <w:t>La promoción de la lucha contra las desigualdades, la erradicación de la pobreza y el empoderamiento de las mujeres en los países empobrecidos.</w:t>
      </w:r>
    </w:p>
    <w:p w14:paraId="6336F150" w14:textId="77777777" w:rsidR="00C71DB8" w:rsidRPr="00343637" w:rsidRDefault="00C71DB8" w:rsidP="00C71DB8">
      <w:pPr>
        <w:numPr>
          <w:ilvl w:val="0"/>
          <w:numId w:val="23"/>
        </w:numPr>
        <w:spacing w:after="120"/>
        <w:rPr>
          <w:rFonts w:cs="Arial"/>
          <w:b/>
          <w:bCs/>
          <w:sz w:val="18"/>
          <w:szCs w:val="18"/>
        </w:rPr>
      </w:pPr>
      <w:r w:rsidRPr="002F3DC7">
        <w:rPr>
          <w:rFonts w:cs="Arial"/>
          <w:b/>
          <w:bCs/>
          <w:sz w:val="18"/>
          <w:szCs w:val="18"/>
          <w:u w:val="single"/>
        </w:rPr>
        <w:t>Solicitantes</w:t>
      </w:r>
    </w:p>
    <w:p w14:paraId="4DD46EFE" w14:textId="77777777" w:rsidR="00343637" w:rsidRPr="00343637" w:rsidRDefault="00343637" w:rsidP="00343637">
      <w:pPr>
        <w:spacing w:after="120"/>
        <w:ind w:left="720"/>
        <w:rPr>
          <w:rFonts w:cs="Arial"/>
          <w:sz w:val="18"/>
          <w:szCs w:val="18"/>
        </w:rPr>
      </w:pPr>
      <w:r w:rsidRPr="002F3DC7">
        <w:rPr>
          <w:rFonts w:cs="Arial"/>
          <w:sz w:val="18"/>
          <w:szCs w:val="18"/>
        </w:rPr>
        <w:t>Pueden solicitar subvención todas aquellas entidades legalmente constituidas, sin ánimo de lucro, inscritas en el Registro de Entidades de Cataluña desde un año antes de la publicación de las bases reguladoras específicas (aprobadas por la Junta de Gobierno Local de 21 de abril de 2022) y que cumplan con los requisitos recogidos en el artículo 3 de estas bases.</w:t>
      </w:r>
    </w:p>
    <w:p w14:paraId="69B2D373" w14:textId="77777777" w:rsidR="00C71DB8" w:rsidRPr="00343637" w:rsidRDefault="00C71DB8" w:rsidP="00C71DB8">
      <w:pPr>
        <w:numPr>
          <w:ilvl w:val="0"/>
          <w:numId w:val="23"/>
        </w:numPr>
        <w:spacing w:after="120"/>
        <w:rPr>
          <w:rFonts w:cs="Arial"/>
          <w:sz w:val="18"/>
          <w:szCs w:val="18"/>
          <w:u w:val="single"/>
        </w:rPr>
      </w:pPr>
      <w:r w:rsidRPr="00C71DB8">
        <w:rPr>
          <w:rFonts w:cs="Arial"/>
          <w:b/>
          <w:bCs/>
          <w:sz w:val="18"/>
          <w:szCs w:val="18"/>
          <w:u w:val="single"/>
        </w:rPr>
        <w:t>Presentación de solicitudes</w:t>
      </w:r>
    </w:p>
    <w:p w14:paraId="0C66C011" w14:textId="77777777" w:rsidR="00343637" w:rsidRPr="002F3DC7" w:rsidRDefault="00343637" w:rsidP="00343637">
      <w:pPr>
        <w:spacing w:after="120"/>
        <w:ind w:left="720"/>
        <w:rPr>
          <w:rFonts w:cs="Arial"/>
          <w:sz w:val="18"/>
          <w:szCs w:val="18"/>
        </w:rPr>
      </w:pPr>
      <w:r w:rsidRPr="002F3DC7">
        <w:rPr>
          <w:rFonts w:cs="Arial"/>
          <w:sz w:val="18"/>
          <w:szCs w:val="18"/>
        </w:rPr>
        <w:t>El plazo para presentar las solicitudes será de 15 días hábiles a contar desde el día siguiente de la publicación de la convocatoria en el Boletín Oficial de la Provincia de Barcelona (BOPB).</w:t>
      </w:r>
    </w:p>
    <w:p w14:paraId="5CE3051F" w14:textId="77777777" w:rsidR="00343637" w:rsidRPr="002F3DC7" w:rsidRDefault="00343637" w:rsidP="00343637">
      <w:pPr>
        <w:spacing w:after="120"/>
        <w:ind w:left="720"/>
        <w:rPr>
          <w:rFonts w:cs="Arial"/>
          <w:sz w:val="18"/>
          <w:szCs w:val="18"/>
        </w:rPr>
      </w:pPr>
      <w:r w:rsidRPr="002F3DC7">
        <w:rPr>
          <w:rFonts w:cs="Arial"/>
          <w:sz w:val="18"/>
          <w:szCs w:val="18"/>
        </w:rPr>
        <w:t>Cada entidad podrá presentar un único proyecto, sea en solitario o juntamente con otras entidades.</w:t>
      </w:r>
    </w:p>
    <w:p w14:paraId="0C4851E7" w14:textId="77777777" w:rsidR="00343637" w:rsidRPr="00343637" w:rsidRDefault="00343637" w:rsidP="00343637">
      <w:pPr>
        <w:spacing w:after="120"/>
        <w:ind w:left="720"/>
        <w:rPr>
          <w:rFonts w:cs="Arial"/>
          <w:sz w:val="18"/>
          <w:szCs w:val="18"/>
        </w:rPr>
      </w:pPr>
      <w:r w:rsidRPr="002F3DC7">
        <w:rPr>
          <w:rFonts w:cs="Arial"/>
          <w:sz w:val="18"/>
          <w:szCs w:val="18"/>
        </w:rPr>
        <w:t>Las solicitudes se podrán presentar a través del portal de trámites de la sede electrónica municipal del Ayuntamiento, utilizando los formularios específicos que se anexan y que se aprueben en esta misma convocatoria.</w:t>
      </w:r>
    </w:p>
    <w:p w14:paraId="4D7AC403" w14:textId="77777777" w:rsidR="00C71DB8" w:rsidRDefault="00343637" w:rsidP="00C71DB8">
      <w:pPr>
        <w:numPr>
          <w:ilvl w:val="0"/>
          <w:numId w:val="23"/>
        </w:numPr>
        <w:spacing w:after="120"/>
        <w:rPr>
          <w:rFonts w:cs="Arial"/>
          <w:b/>
          <w:bCs/>
          <w:sz w:val="18"/>
          <w:szCs w:val="18"/>
          <w:u w:val="single"/>
        </w:rPr>
      </w:pPr>
      <w:r w:rsidRPr="00343637">
        <w:rPr>
          <w:rFonts w:cs="Arial"/>
          <w:b/>
          <w:bCs/>
          <w:sz w:val="18"/>
          <w:szCs w:val="18"/>
          <w:u w:val="single"/>
        </w:rPr>
        <w:t>Condiciones básicas de los proyectos</w:t>
      </w:r>
    </w:p>
    <w:p w14:paraId="79BE90A9" w14:textId="77777777" w:rsidR="00343637" w:rsidRPr="00343637" w:rsidRDefault="00343637" w:rsidP="00343637">
      <w:pPr>
        <w:spacing w:after="120"/>
        <w:ind w:left="720"/>
        <w:rPr>
          <w:rFonts w:cs="Arial"/>
          <w:sz w:val="18"/>
          <w:szCs w:val="18"/>
        </w:rPr>
      </w:pPr>
      <w:r w:rsidRPr="002F3DC7">
        <w:rPr>
          <w:rFonts w:cs="Arial"/>
          <w:sz w:val="18"/>
          <w:szCs w:val="18"/>
        </w:rPr>
        <w:t>Para acceder a las ayudas y que se puedan valorar los proyectos presentados, los proyectos tendrán que cumplir con alguna de las condiciones básicas que se indican en el punto 8 de las bases reguladoras específicas (aprobadas por la Junta de Gobierno Local de 21 de abril de 2022).</w:t>
      </w:r>
    </w:p>
    <w:p w14:paraId="1EC0A0FA" w14:textId="77777777" w:rsidR="00343637" w:rsidRDefault="00343637" w:rsidP="00C71DB8">
      <w:pPr>
        <w:numPr>
          <w:ilvl w:val="0"/>
          <w:numId w:val="23"/>
        </w:numPr>
        <w:spacing w:after="120"/>
        <w:rPr>
          <w:rFonts w:cs="Arial"/>
          <w:b/>
          <w:bCs/>
          <w:sz w:val="18"/>
          <w:szCs w:val="18"/>
          <w:u w:val="single"/>
        </w:rPr>
      </w:pPr>
      <w:r w:rsidRPr="002F3DC7">
        <w:rPr>
          <w:rFonts w:cs="Arial"/>
          <w:b/>
          <w:bCs/>
          <w:sz w:val="18"/>
          <w:szCs w:val="18"/>
          <w:u w:val="single"/>
        </w:rPr>
        <w:t>Órganos competentes para la valoración y criterios</w:t>
      </w:r>
    </w:p>
    <w:p w14:paraId="5EEC5AC7" w14:textId="77777777" w:rsidR="00343637" w:rsidRDefault="00343637" w:rsidP="00343637">
      <w:pPr>
        <w:spacing w:after="120"/>
        <w:ind w:left="720"/>
        <w:rPr>
          <w:rFonts w:cs="Arial"/>
          <w:sz w:val="18"/>
          <w:szCs w:val="18"/>
        </w:rPr>
      </w:pPr>
      <w:r w:rsidRPr="002F3DC7">
        <w:rPr>
          <w:rFonts w:cs="Arial"/>
          <w:sz w:val="18"/>
          <w:szCs w:val="18"/>
        </w:rPr>
        <w:t>Todas las solicitudes de los proyectos se presentarán en una sesión de expositiva ante los miembros de la Sectorial de Cooperación del Consejo de Pueblo de Montmeló (SCCPM).</w:t>
      </w:r>
    </w:p>
    <w:p w14:paraId="2C637AD5" w14:textId="77777777" w:rsidR="00343637" w:rsidRDefault="00343637" w:rsidP="00343637">
      <w:pPr>
        <w:numPr>
          <w:ilvl w:val="0"/>
          <w:numId w:val="27"/>
        </w:numPr>
        <w:spacing w:after="120"/>
        <w:rPr>
          <w:rFonts w:cs="Arial"/>
          <w:sz w:val="18"/>
          <w:szCs w:val="18"/>
        </w:rPr>
      </w:pPr>
      <w:r w:rsidRPr="002F3DC7">
        <w:rPr>
          <w:rFonts w:cs="Arial"/>
          <w:sz w:val="18"/>
          <w:szCs w:val="18"/>
        </w:rPr>
        <w:t>Un/a concejal/a de cooperación y Solidaridad del Ayuntamiento de Montmeló.</w:t>
      </w:r>
    </w:p>
    <w:p w14:paraId="7F6BFE7D" w14:textId="77777777" w:rsidR="00343637" w:rsidRDefault="00343637" w:rsidP="00343637">
      <w:pPr>
        <w:numPr>
          <w:ilvl w:val="0"/>
          <w:numId w:val="27"/>
        </w:numPr>
        <w:spacing w:after="120"/>
        <w:rPr>
          <w:rFonts w:cs="Arial"/>
          <w:sz w:val="18"/>
          <w:szCs w:val="18"/>
        </w:rPr>
      </w:pPr>
      <w:r w:rsidRPr="002F3DC7">
        <w:rPr>
          <w:rFonts w:cs="Arial"/>
          <w:sz w:val="18"/>
          <w:szCs w:val="18"/>
        </w:rPr>
        <w:t>Un/a técnico/a del área de Servicios a las Personas del Ayuntamiento de Montmeló</w:t>
      </w:r>
    </w:p>
    <w:p w14:paraId="6D0EFBB1" w14:textId="77777777" w:rsidR="00343637" w:rsidRPr="00343637" w:rsidRDefault="00343637" w:rsidP="00343637">
      <w:pPr>
        <w:numPr>
          <w:ilvl w:val="0"/>
          <w:numId w:val="27"/>
        </w:numPr>
        <w:spacing w:after="120"/>
        <w:rPr>
          <w:rFonts w:cs="Arial"/>
          <w:sz w:val="18"/>
          <w:szCs w:val="18"/>
        </w:rPr>
      </w:pPr>
      <w:r w:rsidRPr="002F3DC7">
        <w:rPr>
          <w:rFonts w:cs="Arial"/>
          <w:sz w:val="18"/>
          <w:szCs w:val="18"/>
        </w:rPr>
        <w:t>Un/a técnico/a del Fondo Catalán de Cooperación para el Desarrollo.</w:t>
      </w:r>
    </w:p>
    <w:p w14:paraId="72DA9FEC" w14:textId="77777777" w:rsidR="00343637" w:rsidRPr="00343637" w:rsidRDefault="00343637" w:rsidP="00343637">
      <w:pPr>
        <w:spacing w:after="120"/>
        <w:ind w:left="720"/>
        <w:rPr>
          <w:rFonts w:cs="Arial"/>
          <w:sz w:val="18"/>
          <w:szCs w:val="18"/>
        </w:rPr>
      </w:pPr>
      <w:r w:rsidRPr="00343637">
        <w:rPr>
          <w:rFonts w:cs="Arial"/>
          <w:sz w:val="18"/>
          <w:szCs w:val="18"/>
        </w:rPr>
        <w:t>La Comisión Técnica de Valoración elevará un informe-propuesta y se informará a la SCCPM, que podrá presentar alegaciones, solicitar aclaraciones o solicitar cualquier otra información relacionada con la valoración.</w:t>
      </w:r>
    </w:p>
    <w:p w14:paraId="48360CDB" w14:textId="77777777" w:rsidR="00343637" w:rsidRDefault="00343637" w:rsidP="00343637">
      <w:pPr>
        <w:spacing w:after="120"/>
        <w:ind w:left="720"/>
        <w:rPr>
          <w:rFonts w:cs="Arial"/>
          <w:sz w:val="18"/>
          <w:szCs w:val="18"/>
        </w:rPr>
      </w:pPr>
      <w:r w:rsidRPr="00343637">
        <w:rPr>
          <w:rFonts w:cs="Arial"/>
          <w:sz w:val="18"/>
          <w:szCs w:val="18"/>
        </w:rPr>
        <w:t>Las solicitudes se valorarán de acuerdo con los criterios establecidos en el punto 11 de las bases reguladoras específicas (aprobadas por la Junta de Gobierno Local de 21 de abril de 2022).</w:t>
      </w:r>
    </w:p>
    <w:p w14:paraId="5C980B98" w14:textId="77777777" w:rsidR="00343637" w:rsidRDefault="00343637" w:rsidP="00C71DB8">
      <w:pPr>
        <w:numPr>
          <w:ilvl w:val="0"/>
          <w:numId w:val="23"/>
        </w:numPr>
        <w:spacing w:after="120"/>
        <w:rPr>
          <w:rFonts w:cs="Arial"/>
          <w:b/>
          <w:bCs/>
          <w:sz w:val="18"/>
          <w:szCs w:val="18"/>
          <w:u w:val="single"/>
        </w:rPr>
      </w:pPr>
      <w:r w:rsidRPr="002F3DC7">
        <w:rPr>
          <w:rFonts w:cs="Arial"/>
          <w:b/>
          <w:bCs/>
          <w:sz w:val="18"/>
          <w:szCs w:val="18"/>
          <w:u w:val="single"/>
        </w:rPr>
        <w:t>Órgano competente para la instrucción y resolución, y plazo de resolución</w:t>
      </w:r>
    </w:p>
    <w:p w14:paraId="50019E7C" w14:textId="77777777" w:rsidR="00343637" w:rsidRPr="002F3DC7" w:rsidRDefault="00343637" w:rsidP="00343637">
      <w:pPr>
        <w:spacing w:after="120"/>
        <w:ind w:left="720"/>
        <w:rPr>
          <w:rFonts w:cs="Arial"/>
          <w:sz w:val="18"/>
          <w:szCs w:val="18"/>
        </w:rPr>
      </w:pPr>
      <w:r w:rsidRPr="002F3DC7">
        <w:rPr>
          <w:rFonts w:cs="Arial"/>
          <w:sz w:val="18"/>
          <w:szCs w:val="18"/>
        </w:rPr>
        <w:t>La tramitación e instrucción de esta convocatoria compete a la concejalía de Cooperación y Solidaridad del Ayuntamiento de Montmeló.</w:t>
      </w:r>
    </w:p>
    <w:p w14:paraId="6929D3D6" w14:textId="77777777" w:rsidR="00343637" w:rsidRPr="00343637" w:rsidRDefault="00343637" w:rsidP="00343637">
      <w:pPr>
        <w:spacing w:after="120"/>
        <w:ind w:left="720"/>
        <w:rPr>
          <w:rFonts w:cs="Arial"/>
          <w:sz w:val="18"/>
          <w:szCs w:val="18"/>
        </w:rPr>
      </w:pPr>
      <w:r w:rsidRPr="002F3DC7">
        <w:rPr>
          <w:rFonts w:cs="Arial"/>
          <w:sz w:val="18"/>
          <w:szCs w:val="18"/>
        </w:rPr>
        <w:t>La propuesta de resolución se formulará en un máximo de 3 meses, a contar a partir del día siguiente de la fecha final del período de presentación de solicitudes.</w:t>
      </w:r>
    </w:p>
    <w:p w14:paraId="04B09BF4" w14:textId="77777777" w:rsidR="00343637" w:rsidRDefault="00343637" w:rsidP="00C71DB8">
      <w:pPr>
        <w:numPr>
          <w:ilvl w:val="0"/>
          <w:numId w:val="23"/>
        </w:numPr>
        <w:spacing w:after="120"/>
        <w:rPr>
          <w:rFonts w:cs="Arial"/>
          <w:b/>
          <w:bCs/>
          <w:sz w:val="18"/>
          <w:szCs w:val="18"/>
          <w:u w:val="single"/>
        </w:rPr>
      </w:pPr>
      <w:r w:rsidRPr="002F3DC7">
        <w:rPr>
          <w:rFonts w:cs="Arial"/>
          <w:b/>
          <w:bCs/>
          <w:sz w:val="18"/>
          <w:szCs w:val="18"/>
          <w:u w:val="single"/>
        </w:rPr>
        <w:t>Publicidad del otorgamiento de subvenciones</w:t>
      </w:r>
    </w:p>
    <w:p w14:paraId="065B7FA4" w14:textId="77777777" w:rsidR="00343637" w:rsidRPr="002F3DC7" w:rsidRDefault="00343637" w:rsidP="00343637">
      <w:pPr>
        <w:spacing w:after="120"/>
        <w:ind w:left="720"/>
        <w:rPr>
          <w:rFonts w:cs="Arial"/>
          <w:sz w:val="18"/>
          <w:szCs w:val="18"/>
        </w:rPr>
      </w:pPr>
      <w:r w:rsidRPr="002F3DC7">
        <w:rPr>
          <w:rFonts w:cs="Arial"/>
          <w:sz w:val="18"/>
          <w:szCs w:val="18"/>
        </w:rPr>
        <w:t xml:space="preserve">Una vez aprobada la resolución de otorgamiento, se publicará una relación de las subvenciones concedidas en la página web municipal </w:t>
      </w:r>
      <w:r w:rsidRPr="001D735B">
        <w:rPr>
          <w:rFonts w:cs="Arial"/>
          <w:sz w:val="18"/>
          <w:szCs w:val="18"/>
          <w:lang w:val="ca-ES"/>
        </w:rPr>
        <w:t>(</w:t>
      </w:r>
      <w:hyperlink r:id="rId8" w:history="1">
        <w:r w:rsidRPr="001D735B">
          <w:rPr>
            <w:rFonts w:cs="Arial"/>
            <w:color w:val="0000FF"/>
            <w:sz w:val="18"/>
            <w:szCs w:val="18"/>
            <w:u w:val="single"/>
            <w:lang w:val="ca-ES"/>
          </w:rPr>
          <w:t>www.montmelo.cat</w:t>
        </w:r>
      </w:hyperlink>
      <w:r w:rsidRPr="001D735B">
        <w:rPr>
          <w:rFonts w:cs="Arial"/>
          <w:sz w:val="18"/>
          <w:szCs w:val="18"/>
          <w:lang w:val="ca-ES"/>
        </w:rPr>
        <w:t xml:space="preserve">) </w:t>
      </w:r>
      <w:r w:rsidRPr="002F3DC7">
        <w:rPr>
          <w:rFonts w:cs="Arial"/>
          <w:sz w:val="18"/>
          <w:szCs w:val="18"/>
        </w:rPr>
        <w:t>y en la Base de Datos Nacional de Subvenciones (BDNS).</w:t>
      </w:r>
    </w:p>
    <w:p w14:paraId="7F3C5931" w14:textId="77777777" w:rsidR="00343637" w:rsidRDefault="00343637" w:rsidP="00343637">
      <w:pPr>
        <w:spacing w:after="120"/>
        <w:ind w:left="720"/>
        <w:rPr>
          <w:rFonts w:cs="Arial"/>
          <w:sz w:val="18"/>
          <w:szCs w:val="18"/>
        </w:rPr>
      </w:pPr>
      <w:r w:rsidRPr="002F3DC7">
        <w:rPr>
          <w:rFonts w:cs="Arial"/>
          <w:sz w:val="18"/>
          <w:szCs w:val="18"/>
        </w:rPr>
        <w:t>De acuerdo con el punto 12 de las bases reguladoras específicas (aprobadas por la Junta de Gobierno Local de 21 de abril de 2022), en el plazo máximo de un mes desde la notificación de la resolución de concesión de la ayuda, las entidades beneficiarias entregarán al Registro del Ayuntamiento:</w:t>
      </w:r>
    </w:p>
    <w:p w14:paraId="4936A9DB" w14:textId="77777777" w:rsidR="00343637" w:rsidRDefault="00343637" w:rsidP="00343637">
      <w:pPr>
        <w:numPr>
          <w:ilvl w:val="0"/>
          <w:numId w:val="28"/>
        </w:numPr>
        <w:spacing w:after="120"/>
        <w:rPr>
          <w:rFonts w:cs="Arial"/>
          <w:sz w:val="18"/>
          <w:szCs w:val="18"/>
        </w:rPr>
      </w:pPr>
      <w:r w:rsidRPr="002F3DC7">
        <w:rPr>
          <w:rFonts w:cs="Arial"/>
          <w:sz w:val="18"/>
          <w:szCs w:val="18"/>
        </w:rPr>
        <w:t>Un documento de aceptación de la subvención y de compromiso de cumplimiento de las obligaciones que se deriven. Sin el cumplimiento de este requisito no se podrá realizar el pago de la subvención otorgada</w:t>
      </w:r>
    </w:p>
    <w:p w14:paraId="511F168B" w14:textId="77777777" w:rsidR="00343637" w:rsidRPr="00343637" w:rsidRDefault="00343637" w:rsidP="00343637">
      <w:pPr>
        <w:numPr>
          <w:ilvl w:val="0"/>
          <w:numId w:val="28"/>
        </w:numPr>
        <w:spacing w:after="120"/>
        <w:rPr>
          <w:rFonts w:cs="Arial"/>
          <w:sz w:val="18"/>
          <w:szCs w:val="18"/>
        </w:rPr>
      </w:pPr>
      <w:r w:rsidRPr="002F3DC7">
        <w:rPr>
          <w:rFonts w:cs="Arial"/>
          <w:sz w:val="18"/>
          <w:szCs w:val="18"/>
        </w:rPr>
        <w:t>En caso de que el importe de la subvención otorgada sea inferior al importe solicitado, la entidad deberá presentar una reformulación del presupuesto ajustando los gastos imputados al Ayuntamiento de Montmeló al importe aprobado</w:t>
      </w:r>
      <w:r>
        <w:rPr>
          <w:rFonts w:cs="Arial"/>
          <w:sz w:val="18"/>
          <w:szCs w:val="18"/>
        </w:rPr>
        <w:t>.</w:t>
      </w:r>
    </w:p>
    <w:p w14:paraId="30B0A020" w14:textId="77777777" w:rsidR="00343637" w:rsidRPr="00343637" w:rsidRDefault="00343637" w:rsidP="00343637">
      <w:pPr>
        <w:numPr>
          <w:ilvl w:val="0"/>
          <w:numId w:val="23"/>
        </w:numPr>
        <w:spacing w:after="120"/>
        <w:rPr>
          <w:rFonts w:cs="Arial"/>
          <w:sz w:val="18"/>
          <w:szCs w:val="18"/>
        </w:rPr>
      </w:pPr>
      <w:r w:rsidRPr="002F3DC7">
        <w:rPr>
          <w:rFonts w:cs="Arial"/>
          <w:b/>
          <w:bCs/>
          <w:sz w:val="18"/>
          <w:szCs w:val="18"/>
          <w:u w:val="single"/>
        </w:rPr>
        <w:lastRenderedPageBreak/>
        <w:t>Plazo y forma de justificación por parte de los beneficiarios</w:t>
      </w:r>
    </w:p>
    <w:p w14:paraId="02FBA600" w14:textId="77777777" w:rsidR="00343637" w:rsidRPr="002F3DC7" w:rsidRDefault="00343637" w:rsidP="00343637">
      <w:pPr>
        <w:spacing w:after="120"/>
        <w:ind w:left="720"/>
        <w:rPr>
          <w:rFonts w:cs="Arial"/>
          <w:sz w:val="18"/>
          <w:szCs w:val="18"/>
        </w:rPr>
      </w:pPr>
      <w:r w:rsidRPr="002F3DC7">
        <w:rPr>
          <w:rFonts w:cs="Arial"/>
          <w:sz w:val="18"/>
          <w:szCs w:val="18"/>
        </w:rPr>
        <w:t>El plazo para justificar las subvenciones recibidas finaliza a los tres meses después de la finalización del proyecto y, como máximo, 18 meses después de que se haya hecho efectivo el primer pago correspondiente al 80% de la subvención.</w:t>
      </w:r>
    </w:p>
    <w:p w14:paraId="0B1BEE39" w14:textId="77777777" w:rsidR="00343637" w:rsidRPr="002F3DC7" w:rsidRDefault="00343637" w:rsidP="00343637">
      <w:pPr>
        <w:spacing w:after="120"/>
        <w:ind w:left="720"/>
        <w:rPr>
          <w:rFonts w:cs="Arial"/>
          <w:sz w:val="18"/>
          <w:szCs w:val="18"/>
        </w:rPr>
      </w:pPr>
      <w:r w:rsidRPr="002F3DC7">
        <w:rPr>
          <w:rFonts w:cs="Arial"/>
          <w:sz w:val="18"/>
          <w:szCs w:val="18"/>
        </w:rPr>
        <w:t>La entidad solicitante tendrá que presentar el informe final, la justificación económica y la declaración responsable para la presentación del informe económico de la subvención recibida utilizando los formularios específicos, y atendiendo a las indicaciones relativas a la guía de instrucciones disponibles a través del portal de trámites de la sede electrónica municipal del Ayuntamiento.</w:t>
      </w:r>
    </w:p>
    <w:p w14:paraId="498EB83B" w14:textId="77777777" w:rsidR="00343637" w:rsidRPr="002F3DC7" w:rsidRDefault="00343637" w:rsidP="00343637">
      <w:pPr>
        <w:spacing w:after="120"/>
        <w:ind w:left="720"/>
        <w:rPr>
          <w:rFonts w:cs="Arial"/>
          <w:sz w:val="18"/>
          <w:szCs w:val="18"/>
        </w:rPr>
      </w:pPr>
      <w:r w:rsidRPr="002F3DC7">
        <w:rPr>
          <w:rFonts w:cs="Arial"/>
          <w:sz w:val="18"/>
          <w:szCs w:val="18"/>
        </w:rPr>
        <w:t>Los informes narrativos y económicos se presentarán telemáticamente a través del registro electrónico del Ayuntamiento de Montmeló y se presentará una copia digital de toda la documentación en el Fondo Catalán de Cooperación al Desarrollo para su revisión y control.</w:t>
      </w:r>
    </w:p>
    <w:p w14:paraId="033E90C3" w14:textId="77777777" w:rsidR="00343637" w:rsidRPr="002F3DC7" w:rsidRDefault="00343637" w:rsidP="00343637">
      <w:pPr>
        <w:spacing w:after="120"/>
        <w:ind w:left="720"/>
        <w:rPr>
          <w:rFonts w:cs="Arial"/>
          <w:sz w:val="18"/>
          <w:szCs w:val="18"/>
        </w:rPr>
      </w:pPr>
      <w:r w:rsidRPr="002F3DC7">
        <w:rPr>
          <w:rFonts w:cs="Arial"/>
          <w:sz w:val="18"/>
          <w:szCs w:val="18"/>
        </w:rPr>
        <w:t>Cuando por causas debidamente justificadas y documentadas la entidad no pueda presentar la justificación y memoria final en el plazo establecido, podrá solicitar al Ayuntamiento de Montmeló la concesión de una única prórroga, por un plazo no superior a 12 meses. La solicitud de prórroga deberá presentarse antes de la finalización del plazo para presentar la justificación.</w:t>
      </w:r>
    </w:p>
    <w:p w14:paraId="12442B29" w14:textId="77777777" w:rsidR="00343637" w:rsidRDefault="00343637" w:rsidP="00C71DB8">
      <w:pPr>
        <w:numPr>
          <w:ilvl w:val="0"/>
          <w:numId w:val="23"/>
        </w:numPr>
        <w:spacing w:after="120"/>
        <w:rPr>
          <w:rFonts w:cs="Arial"/>
          <w:b/>
          <w:bCs/>
          <w:sz w:val="18"/>
          <w:szCs w:val="18"/>
          <w:u w:val="single"/>
        </w:rPr>
      </w:pPr>
      <w:r w:rsidRPr="002F3DC7">
        <w:rPr>
          <w:rFonts w:cs="Arial"/>
          <w:b/>
          <w:bCs/>
          <w:sz w:val="18"/>
          <w:szCs w:val="18"/>
          <w:u w:val="single"/>
        </w:rPr>
        <w:t>Aspectos importantes a considerar:</w:t>
      </w:r>
    </w:p>
    <w:p w14:paraId="5C387EB7" w14:textId="77777777" w:rsidR="002F3DC7" w:rsidRPr="00343637" w:rsidRDefault="002F3DC7" w:rsidP="00343637">
      <w:pPr>
        <w:numPr>
          <w:ilvl w:val="0"/>
          <w:numId w:val="29"/>
        </w:numPr>
        <w:spacing w:after="120"/>
        <w:rPr>
          <w:rFonts w:cs="Arial"/>
          <w:b/>
          <w:bCs/>
          <w:sz w:val="18"/>
          <w:szCs w:val="18"/>
          <w:u w:val="single"/>
        </w:rPr>
      </w:pPr>
      <w:r w:rsidRPr="00343637">
        <w:rPr>
          <w:rFonts w:cs="Arial"/>
          <w:sz w:val="18"/>
          <w:szCs w:val="18"/>
        </w:rPr>
        <w:t>Las subvenciones concedidas son compatibles con cualquier otro tipo de subvención o ayuda, tanto con cargo a una entidad pública o privada. En ningún caso la suma de las diferentes subvenciones percibidas por el proyecto más las aportaciones realizadas por las entidades ejecutoras podrán superar el coste total de la actividad.</w:t>
      </w:r>
    </w:p>
    <w:p w14:paraId="7E621382" w14:textId="77777777" w:rsidR="002F3DC7" w:rsidRPr="00343637" w:rsidRDefault="002F3DC7" w:rsidP="00343637">
      <w:pPr>
        <w:numPr>
          <w:ilvl w:val="0"/>
          <w:numId w:val="29"/>
        </w:numPr>
        <w:spacing w:after="120"/>
        <w:rPr>
          <w:rFonts w:cs="Arial"/>
          <w:b/>
          <w:bCs/>
          <w:sz w:val="18"/>
          <w:szCs w:val="18"/>
          <w:u w:val="single"/>
        </w:rPr>
      </w:pPr>
      <w:r w:rsidRPr="00343637">
        <w:rPr>
          <w:rFonts w:cs="Arial"/>
          <w:sz w:val="18"/>
          <w:szCs w:val="18"/>
        </w:rPr>
        <w:t>La entidad no podrá imputar los costes indirectos a la subvención del Ajuntament de Montmeló.</w:t>
      </w:r>
    </w:p>
    <w:p w14:paraId="13936B0C" w14:textId="77777777" w:rsidR="005565B6" w:rsidRPr="00343637" w:rsidRDefault="002F3DC7" w:rsidP="00343637">
      <w:pPr>
        <w:numPr>
          <w:ilvl w:val="0"/>
          <w:numId w:val="29"/>
        </w:numPr>
        <w:spacing w:after="120"/>
        <w:rPr>
          <w:rFonts w:cs="Arial"/>
          <w:b/>
          <w:bCs/>
          <w:sz w:val="18"/>
          <w:szCs w:val="18"/>
          <w:u w:val="single"/>
        </w:rPr>
      </w:pPr>
      <w:r w:rsidRPr="00343637">
        <w:rPr>
          <w:rFonts w:cs="Arial"/>
          <w:sz w:val="18"/>
          <w:szCs w:val="18"/>
        </w:rPr>
        <w:t>Las obligaciones de las entidades beneficiarias de las subvenciones para proyectos de cooperación al desarrollo y solidaridad con los pueblos más desfavorecidos quedan recogidas en el punto 14 de las bases reguladoras específicas (aprobadas por la Junta de Gobierno local de 21 de abril de 2022).</w:t>
      </w:r>
    </w:p>
    <w:p w14:paraId="197E78EA" w14:textId="77777777" w:rsidR="001D735B" w:rsidRDefault="001D735B" w:rsidP="009418BA">
      <w:pPr>
        <w:rPr>
          <w:rFonts w:cs="Arial"/>
          <w:sz w:val="18"/>
          <w:szCs w:val="18"/>
          <w:lang w:val="ca-ES"/>
        </w:rPr>
      </w:pPr>
    </w:p>
    <w:p w14:paraId="23F15C69" w14:textId="77777777" w:rsidR="009418BA" w:rsidRPr="00CE5CC8" w:rsidRDefault="009418BA" w:rsidP="009418BA">
      <w:pPr>
        <w:rPr>
          <w:rFonts w:cs="Arial"/>
          <w:bCs/>
          <w:color w:val="000000"/>
          <w:sz w:val="18"/>
          <w:szCs w:val="18"/>
          <w:lang w:val="ca-ES" w:eastAsia="zh-CN" w:bidi="hi-IN"/>
        </w:rPr>
      </w:pPr>
      <w:r w:rsidRPr="00CE5CC8">
        <w:rPr>
          <w:rFonts w:cs="Arial"/>
          <w:bCs/>
          <w:color w:val="000000"/>
          <w:sz w:val="18"/>
          <w:szCs w:val="18"/>
          <w:lang w:val="ca-ES" w:eastAsia="zh-CN" w:bidi="hi-IN"/>
        </w:rPr>
        <w:t>L’alcalde,</w:t>
      </w:r>
    </w:p>
    <w:p w14:paraId="7D72F2D8" w14:textId="77777777" w:rsidR="009418BA" w:rsidRPr="00CE5CC8" w:rsidRDefault="009418BA" w:rsidP="009418BA">
      <w:pPr>
        <w:rPr>
          <w:rFonts w:cs="Arial"/>
          <w:bCs/>
          <w:color w:val="000000"/>
          <w:sz w:val="18"/>
          <w:szCs w:val="18"/>
          <w:lang w:val="ca-ES" w:eastAsia="zh-CN" w:bidi="hi-IN"/>
        </w:rPr>
      </w:pPr>
      <w:r w:rsidRPr="00CE5CC8">
        <w:rPr>
          <w:rFonts w:cs="Arial"/>
          <w:bCs/>
          <w:color w:val="000000"/>
          <w:sz w:val="18"/>
          <w:szCs w:val="18"/>
          <w:lang w:val="ca-ES" w:eastAsia="zh-CN" w:bidi="hi-IN"/>
        </w:rPr>
        <w:t>Pere Rodríguez Rodríguez</w:t>
      </w:r>
    </w:p>
    <w:p w14:paraId="3DDB4C58" w14:textId="77777777" w:rsidR="009418BA" w:rsidRPr="00C14EAB" w:rsidRDefault="009418BA" w:rsidP="009418BA">
      <w:pPr>
        <w:rPr>
          <w:rFonts w:cs="Arial"/>
          <w:bCs/>
          <w:color w:val="000000"/>
          <w:sz w:val="18"/>
          <w:szCs w:val="18"/>
          <w:lang w:val="ca-ES" w:eastAsia="zh-CN" w:bidi="hi-IN"/>
        </w:rPr>
      </w:pPr>
      <w:r w:rsidRPr="00CE5CC8">
        <w:rPr>
          <w:rFonts w:cs="Arial"/>
          <w:bCs/>
          <w:color w:val="000000"/>
          <w:sz w:val="18"/>
          <w:szCs w:val="18"/>
          <w:lang w:val="ca-ES" w:eastAsia="zh-CN" w:bidi="hi-IN"/>
        </w:rPr>
        <w:t>(signat electrònicament)</w:t>
      </w:r>
    </w:p>
    <w:p w14:paraId="210C99D2" w14:textId="77777777" w:rsidR="00341DDF" w:rsidRPr="000F6BE5" w:rsidRDefault="00341DDF" w:rsidP="009418BA">
      <w:pPr>
        <w:rPr>
          <w:rFonts w:cs="Arial"/>
          <w:sz w:val="18"/>
          <w:szCs w:val="18"/>
          <w:lang w:val="ca-ES"/>
        </w:rPr>
      </w:pPr>
    </w:p>
    <w:sectPr w:rsidR="00341DDF" w:rsidRPr="000F6BE5" w:rsidSect="00341DDF">
      <w:headerReference w:type="even" r:id="rId9"/>
      <w:headerReference w:type="default" r:id="rId10"/>
      <w:footerReference w:type="even" r:id="rId11"/>
      <w:footerReference w:type="default" r:id="rId12"/>
      <w:headerReference w:type="first" r:id="rId13"/>
      <w:footerReference w:type="first" r:id="rId14"/>
      <w:pgSz w:w="11906" w:h="16838"/>
      <w:pgMar w:top="1843" w:right="1274"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6F260" w14:textId="77777777" w:rsidR="000209DE" w:rsidRDefault="000209DE" w:rsidP="00115EB3">
      <w:r>
        <w:separator/>
      </w:r>
    </w:p>
  </w:endnote>
  <w:endnote w:type="continuationSeparator" w:id="0">
    <w:p w14:paraId="25C5BC43" w14:textId="77777777" w:rsidR="000209DE" w:rsidRDefault="000209DE" w:rsidP="00115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F8C06" w14:textId="77777777" w:rsidR="007843E4" w:rsidRDefault="007843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EC32D" w14:textId="77777777" w:rsidR="00115EB3" w:rsidRPr="000D1773" w:rsidRDefault="00115EB3" w:rsidP="00E9624C">
    <w:pPr>
      <w:ind w:left="-284"/>
      <w:contextualSpacing/>
      <w:jc w:val="center"/>
      <w:rPr>
        <w:rFonts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7FBA3" w14:textId="77777777" w:rsidR="007843E4" w:rsidRDefault="007843E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5DC8F" w14:textId="77777777" w:rsidR="000209DE" w:rsidRDefault="000209DE" w:rsidP="00115EB3">
      <w:r>
        <w:separator/>
      </w:r>
    </w:p>
  </w:footnote>
  <w:footnote w:type="continuationSeparator" w:id="0">
    <w:p w14:paraId="2AE11047" w14:textId="77777777" w:rsidR="000209DE" w:rsidRDefault="000209DE" w:rsidP="00115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69BF" w14:textId="77777777" w:rsidR="007843E4" w:rsidRDefault="007843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FF73B" w14:textId="5EE5BF5E" w:rsidR="004730D7" w:rsidRPr="009034F5" w:rsidRDefault="00A44DE3" w:rsidP="009034F5">
    <w:pPr>
      <w:pStyle w:val="Encabezado"/>
    </w:pPr>
    <w:r w:rsidRPr="007751BE">
      <w:rPr>
        <w:noProof/>
      </w:rPr>
      <w:drawing>
        <wp:inline distT="0" distB="0" distL="0" distR="0" wp14:anchorId="4B3C08F2" wp14:editId="7767A9B0">
          <wp:extent cx="1616334" cy="542925"/>
          <wp:effectExtent l="0" t="0" r="0" b="0"/>
          <wp:docPr id="1" name="Gráfico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6379186" name="Gráfico 1"/>
                  <pic:cNvPicPr/>
                </pic:nvPicPr>
                <pic:blipFill>
                  <a:blip r:embed="rId1"/>
                  <a:stretch>
                    <a:fillRect/>
                  </a:stretch>
                </pic:blipFill>
                <pic:spPr>
                  <a:xfrm>
                    <a:off x="0" y="0"/>
                    <a:ext cx="1616075" cy="542925"/>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C66DA" w14:textId="77777777" w:rsidR="007843E4" w:rsidRDefault="007843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B433C"/>
    <w:multiLevelType w:val="multilevel"/>
    <w:tmpl w:val="519A03AE"/>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0373F94"/>
    <w:multiLevelType w:val="hybridMultilevel"/>
    <w:tmpl w:val="B444445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10A654EB"/>
    <w:multiLevelType w:val="hybridMultilevel"/>
    <w:tmpl w:val="FC108572"/>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15743422"/>
    <w:multiLevelType w:val="hybridMultilevel"/>
    <w:tmpl w:val="645819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482BE8"/>
    <w:multiLevelType w:val="hybridMultilevel"/>
    <w:tmpl w:val="343063F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037CF3"/>
    <w:multiLevelType w:val="hybridMultilevel"/>
    <w:tmpl w:val="94CAA990"/>
    <w:lvl w:ilvl="0" w:tplc="6F08196A">
      <w:start w:val="1"/>
      <w:numFmt w:val="bullet"/>
      <w:lvlText w:val="-"/>
      <w:lvlJc w:val="left"/>
      <w:pPr>
        <w:ind w:left="1440" w:hanging="360"/>
      </w:pPr>
      <w:rPr>
        <w:rFonts w:ascii="Arial" w:hAnsi="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22C17BDF"/>
    <w:multiLevelType w:val="hybridMultilevel"/>
    <w:tmpl w:val="DCA07E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47003E9"/>
    <w:multiLevelType w:val="multilevel"/>
    <w:tmpl w:val="83AE3A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B7F6C37"/>
    <w:multiLevelType w:val="multilevel"/>
    <w:tmpl w:val="878ED76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9" w15:restartNumberingAfterBreak="0">
    <w:nsid w:val="2C0C13DB"/>
    <w:multiLevelType w:val="hybridMultilevel"/>
    <w:tmpl w:val="FE9897F6"/>
    <w:lvl w:ilvl="0" w:tplc="6F08196A">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4C3AC7"/>
    <w:multiLevelType w:val="multilevel"/>
    <w:tmpl w:val="5A5CCF00"/>
    <w:lvl w:ilvl="0">
      <w:numFmt w:val="bullet"/>
      <w:lvlText w:val="-"/>
      <w:lvlJc w:val="left"/>
      <w:pPr>
        <w:ind w:left="1440" w:hanging="360"/>
      </w:pPr>
      <w:rPr>
        <w:rFonts w:ascii="Arial" w:eastAsia="Calibri" w:hAnsi="Arial" w:cs="Aria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1" w15:restartNumberingAfterBreak="0">
    <w:nsid w:val="34753ACB"/>
    <w:multiLevelType w:val="hybridMultilevel"/>
    <w:tmpl w:val="73F85F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012D98"/>
    <w:multiLevelType w:val="hybridMultilevel"/>
    <w:tmpl w:val="B9FEE98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3E9A568E"/>
    <w:multiLevelType w:val="multilevel"/>
    <w:tmpl w:val="A98E4B7E"/>
    <w:lvl w:ilvl="0">
      <w:start w:val="1"/>
      <w:numFmt w:val="decimal"/>
      <w:lvlText w:val="%1."/>
      <w:lvlJc w:val="left"/>
      <w:pPr>
        <w:ind w:left="360" w:hanging="360"/>
      </w:pPr>
    </w:lvl>
    <w:lvl w:ilvl="1">
      <w:start w:val="1"/>
      <w:numFmt w:val="decimal"/>
      <w:lvlText w:val="%1.%2."/>
      <w:lvlJc w:val="left"/>
      <w:pPr>
        <w:ind w:left="420" w:hanging="4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4" w15:restartNumberingAfterBreak="0">
    <w:nsid w:val="400833B3"/>
    <w:multiLevelType w:val="multilevel"/>
    <w:tmpl w:val="510214D6"/>
    <w:lvl w:ilvl="0">
      <w:numFmt w:val="bullet"/>
      <w:lvlText w:val=""/>
      <w:lvlJc w:val="left"/>
      <w:pPr>
        <w:ind w:left="825" w:hanging="360"/>
      </w:pPr>
      <w:rPr>
        <w:rFonts w:ascii="Symbol" w:hAnsi="Symbol"/>
      </w:rPr>
    </w:lvl>
    <w:lvl w:ilvl="1">
      <w:numFmt w:val="bullet"/>
      <w:lvlText w:val="o"/>
      <w:lvlJc w:val="left"/>
      <w:pPr>
        <w:ind w:left="1545" w:hanging="360"/>
      </w:pPr>
      <w:rPr>
        <w:rFonts w:ascii="Courier New" w:hAnsi="Courier New" w:cs="Courier New"/>
      </w:rPr>
    </w:lvl>
    <w:lvl w:ilvl="2">
      <w:numFmt w:val="bullet"/>
      <w:lvlText w:val=""/>
      <w:lvlJc w:val="left"/>
      <w:pPr>
        <w:ind w:left="2265" w:hanging="360"/>
      </w:pPr>
      <w:rPr>
        <w:rFonts w:ascii="Wingdings" w:hAnsi="Wingdings"/>
      </w:rPr>
    </w:lvl>
    <w:lvl w:ilvl="3">
      <w:numFmt w:val="bullet"/>
      <w:lvlText w:val=""/>
      <w:lvlJc w:val="left"/>
      <w:pPr>
        <w:ind w:left="2985" w:hanging="360"/>
      </w:pPr>
      <w:rPr>
        <w:rFonts w:ascii="Symbol" w:hAnsi="Symbol"/>
      </w:rPr>
    </w:lvl>
    <w:lvl w:ilvl="4">
      <w:numFmt w:val="bullet"/>
      <w:lvlText w:val="o"/>
      <w:lvlJc w:val="left"/>
      <w:pPr>
        <w:ind w:left="3705" w:hanging="360"/>
      </w:pPr>
      <w:rPr>
        <w:rFonts w:ascii="Courier New" w:hAnsi="Courier New" w:cs="Courier New"/>
      </w:rPr>
    </w:lvl>
    <w:lvl w:ilvl="5">
      <w:numFmt w:val="bullet"/>
      <w:lvlText w:val=""/>
      <w:lvlJc w:val="left"/>
      <w:pPr>
        <w:ind w:left="4425" w:hanging="360"/>
      </w:pPr>
      <w:rPr>
        <w:rFonts w:ascii="Wingdings" w:hAnsi="Wingdings"/>
      </w:rPr>
    </w:lvl>
    <w:lvl w:ilvl="6">
      <w:numFmt w:val="bullet"/>
      <w:lvlText w:val=""/>
      <w:lvlJc w:val="left"/>
      <w:pPr>
        <w:ind w:left="5145" w:hanging="360"/>
      </w:pPr>
      <w:rPr>
        <w:rFonts w:ascii="Symbol" w:hAnsi="Symbol"/>
      </w:rPr>
    </w:lvl>
    <w:lvl w:ilvl="7">
      <w:numFmt w:val="bullet"/>
      <w:lvlText w:val="o"/>
      <w:lvlJc w:val="left"/>
      <w:pPr>
        <w:ind w:left="5865" w:hanging="360"/>
      </w:pPr>
      <w:rPr>
        <w:rFonts w:ascii="Courier New" w:hAnsi="Courier New" w:cs="Courier New"/>
      </w:rPr>
    </w:lvl>
    <w:lvl w:ilvl="8">
      <w:numFmt w:val="bullet"/>
      <w:lvlText w:val=""/>
      <w:lvlJc w:val="left"/>
      <w:pPr>
        <w:ind w:left="6585" w:hanging="360"/>
      </w:pPr>
      <w:rPr>
        <w:rFonts w:ascii="Wingdings" w:hAnsi="Wingdings"/>
      </w:rPr>
    </w:lvl>
  </w:abstractNum>
  <w:abstractNum w:abstractNumId="15" w15:restartNumberingAfterBreak="0">
    <w:nsid w:val="436777B5"/>
    <w:multiLevelType w:val="hybridMultilevel"/>
    <w:tmpl w:val="38FCAA52"/>
    <w:lvl w:ilvl="0" w:tplc="6F08196A">
      <w:start w:val="1"/>
      <w:numFmt w:val="bullet"/>
      <w:lvlText w:val="-"/>
      <w:lvlJc w:val="left"/>
      <w:pPr>
        <w:ind w:left="1440" w:hanging="360"/>
      </w:pPr>
      <w:rPr>
        <w:rFonts w:ascii="Arial" w:hAnsi="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44C7480B"/>
    <w:multiLevelType w:val="multilevel"/>
    <w:tmpl w:val="197AE59C"/>
    <w:lvl w:ilvl="0">
      <w:numFmt w:val="bullet"/>
      <w:lvlText w:val=""/>
      <w:lvlJc w:val="left"/>
      <w:pPr>
        <w:ind w:left="2280" w:hanging="360"/>
      </w:pPr>
      <w:rPr>
        <w:rFonts w:ascii="Symbol" w:hAnsi="Symbol"/>
      </w:rPr>
    </w:lvl>
    <w:lvl w:ilvl="1">
      <w:numFmt w:val="bullet"/>
      <w:lvlText w:val="o"/>
      <w:lvlJc w:val="left"/>
      <w:pPr>
        <w:ind w:left="3000" w:hanging="360"/>
      </w:pPr>
      <w:rPr>
        <w:rFonts w:ascii="Courier New" w:hAnsi="Courier New" w:cs="Courier New"/>
      </w:rPr>
    </w:lvl>
    <w:lvl w:ilvl="2">
      <w:numFmt w:val="bullet"/>
      <w:lvlText w:val=""/>
      <w:lvlJc w:val="left"/>
      <w:pPr>
        <w:ind w:left="3720" w:hanging="360"/>
      </w:pPr>
      <w:rPr>
        <w:rFonts w:ascii="Wingdings" w:hAnsi="Wingdings"/>
      </w:rPr>
    </w:lvl>
    <w:lvl w:ilvl="3">
      <w:numFmt w:val="bullet"/>
      <w:lvlText w:val=""/>
      <w:lvlJc w:val="left"/>
      <w:pPr>
        <w:ind w:left="4440" w:hanging="360"/>
      </w:pPr>
      <w:rPr>
        <w:rFonts w:ascii="Symbol" w:hAnsi="Symbol"/>
      </w:rPr>
    </w:lvl>
    <w:lvl w:ilvl="4">
      <w:numFmt w:val="bullet"/>
      <w:lvlText w:val="o"/>
      <w:lvlJc w:val="left"/>
      <w:pPr>
        <w:ind w:left="5160" w:hanging="360"/>
      </w:pPr>
      <w:rPr>
        <w:rFonts w:ascii="Courier New" w:hAnsi="Courier New" w:cs="Courier New"/>
      </w:rPr>
    </w:lvl>
    <w:lvl w:ilvl="5">
      <w:numFmt w:val="bullet"/>
      <w:lvlText w:val=""/>
      <w:lvlJc w:val="left"/>
      <w:pPr>
        <w:ind w:left="5880" w:hanging="360"/>
      </w:pPr>
      <w:rPr>
        <w:rFonts w:ascii="Wingdings" w:hAnsi="Wingdings"/>
      </w:rPr>
    </w:lvl>
    <w:lvl w:ilvl="6">
      <w:numFmt w:val="bullet"/>
      <w:lvlText w:val=""/>
      <w:lvlJc w:val="left"/>
      <w:pPr>
        <w:ind w:left="6600" w:hanging="360"/>
      </w:pPr>
      <w:rPr>
        <w:rFonts w:ascii="Symbol" w:hAnsi="Symbol"/>
      </w:rPr>
    </w:lvl>
    <w:lvl w:ilvl="7">
      <w:numFmt w:val="bullet"/>
      <w:lvlText w:val="o"/>
      <w:lvlJc w:val="left"/>
      <w:pPr>
        <w:ind w:left="7320" w:hanging="360"/>
      </w:pPr>
      <w:rPr>
        <w:rFonts w:ascii="Courier New" w:hAnsi="Courier New" w:cs="Courier New"/>
      </w:rPr>
    </w:lvl>
    <w:lvl w:ilvl="8">
      <w:numFmt w:val="bullet"/>
      <w:lvlText w:val=""/>
      <w:lvlJc w:val="left"/>
      <w:pPr>
        <w:ind w:left="8040" w:hanging="360"/>
      </w:pPr>
      <w:rPr>
        <w:rFonts w:ascii="Wingdings" w:hAnsi="Wingdings"/>
      </w:rPr>
    </w:lvl>
  </w:abstractNum>
  <w:abstractNum w:abstractNumId="17" w15:restartNumberingAfterBreak="0">
    <w:nsid w:val="453838B3"/>
    <w:multiLevelType w:val="hybridMultilevel"/>
    <w:tmpl w:val="B31E0BEA"/>
    <w:lvl w:ilvl="0" w:tplc="6F08196A">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B722048"/>
    <w:multiLevelType w:val="hybridMultilevel"/>
    <w:tmpl w:val="213447C4"/>
    <w:lvl w:ilvl="0" w:tplc="6F08196A">
      <w:start w:val="1"/>
      <w:numFmt w:val="bullet"/>
      <w:lvlText w:val="-"/>
      <w:lvlJc w:val="left"/>
      <w:pPr>
        <w:ind w:left="1440" w:hanging="360"/>
      </w:pPr>
      <w:rPr>
        <w:rFonts w:ascii="Arial" w:hAnsi="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9" w15:restartNumberingAfterBreak="0">
    <w:nsid w:val="57661FF2"/>
    <w:multiLevelType w:val="hybridMultilevel"/>
    <w:tmpl w:val="78B0664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0" w15:restartNumberingAfterBreak="0">
    <w:nsid w:val="5C80577A"/>
    <w:multiLevelType w:val="hybridMultilevel"/>
    <w:tmpl w:val="57582BAC"/>
    <w:lvl w:ilvl="0" w:tplc="6F08196A">
      <w:start w:val="1"/>
      <w:numFmt w:val="bullet"/>
      <w:lvlText w:val="-"/>
      <w:lvlJc w:val="left"/>
      <w:pPr>
        <w:ind w:left="720" w:hanging="360"/>
      </w:pPr>
      <w:rPr>
        <w:rFonts w:ascii="Arial"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892F17"/>
    <w:multiLevelType w:val="hybridMultilevel"/>
    <w:tmpl w:val="9FD2E6A0"/>
    <w:lvl w:ilvl="0" w:tplc="6F08196A">
      <w:start w:val="1"/>
      <w:numFmt w:val="bullet"/>
      <w:lvlText w:val="-"/>
      <w:lvlJc w:val="left"/>
      <w:pPr>
        <w:ind w:left="1440" w:hanging="360"/>
      </w:pPr>
      <w:rPr>
        <w:rFonts w:ascii="Arial" w:hAnsi="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2" w15:restartNumberingAfterBreak="0">
    <w:nsid w:val="5E470707"/>
    <w:multiLevelType w:val="hybridMultilevel"/>
    <w:tmpl w:val="90C077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FD12962"/>
    <w:multiLevelType w:val="hybridMultilevel"/>
    <w:tmpl w:val="7B98E5C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6859726C"/>
    <w:multiLevelType w:val="multilevel"/>
    <w:tmpl w:val="B5761156"/>
    <w:lvl w:ilvl="0">
      <w:numFmt w:val="bullet"/>
      <w:lvlText w:val=""/>
      <w:lvlJc w:val="left"/>
      <w:pPr>
        <w:ind w:left="2136" w:hanging="360"/>
      </w:pPr>
      <w:rPr>
        <w:rFonts w:ascii="Symbol" w:hAnsi="Symbol"/>
      </w:rPr>
    </w:lvl>
    <w:lvl w:ilvl="1">
      <w:numFmt w:val="bullet"/>
      <w:lvlText w:val="o"/>
      <w:lvlJc w:val="left"/>
      <w:pPr>
        <w:ind w:left="2856" w:hanging="360"/>
      </w:pPr>
      <w:rPr>
        <w:rFonts w:ascii="Courier New" w:hAnsi="Courier New" w:cs="Courier New"/>
      </w:rPr>
    </w:lvl>
    <w:lvl w:ilvl="2">
      <w:numFmt w:val="bullet"/>
      <w:lvlText w:val=""/>
      <w:lvlJc w:val="left"/>
      <w:pPr>
        <w:ind w:left="3576" w:hanging="360"/>
      </w:pPr>
      <w:rPr>
        <w:rFonts w:ascii="Wingdings" w:hAnsi="Wingdings"/>
      </w:rPr>
    </w:lvl>
    <w:lvl w:ilvl="3">
      <w:numFmt w:val="bullet"/>
      <w:lvlText w:val=""/>
      <w:lvlJc w:val="left"/>
      <w:pPr>
        <w:ind w:left="4296" w:hanging="360"/>
      </w:pPr>
      <w:rPr>
        <w:rFonts w:ascii="Symbol" w:hAnsi="Symbol"/>
      </w:rPr>
    </w:lvl>
    <w:lvl w:ilvl="4">
      <w:numFmt w:val="bullet"/>
      <w:lvlText w:val="o"/>
      <w:lvlJc w:val="left"/>
      <w:pPr>
        <w:ind w:left="5016" w:hanging="360"/>
      </w:pPr>
      <w:rPr>
        <w:rFonts w:ascii="Courier New" w:hAnsi="Courier New" w:cs="Courier New"/>
      </w:rPr>
    </w:lvl>
    <w:lvl w:ilvl="5">
      <w:numFmt w:val="bullet"/>
      <w:lvlText w:val=""/>
      <w:lvlJc w:val="left"/>
      <w:pPr>
        <w:ind w:left="5736" w:hanging="360"/>
      </w:pPr>
      <w:rPr>
        <w:rFonts w:ascii="Wingdings" w:hAnsi="Wingdings"/>
      </w:rPr>
    </w:lvl>
    <w:lvl w:ilvl="6">
      <w:numFmt w:val="bullet"/>
      <w:lvlText w:val=""/>
      <w:lvlJc w:val="left"/>
      <w:pPr>
        <w:ind w:left="6456" w:hanging="360"/>
      </w:pPr>
      <w:rPr>
        <w:rFonts w:ascii="Symbol" w:hAnsi="Symbol"/>
      </w:rPr>
    </w:lvl>
    <w:lvl w:ilvl="7">
      <w:numFmt w:val="bullet"/>
      <w:lvlText w:val="o"/>
      <w:lvlJc w:val="left"/>
      <w:pPr>
        <w:ind w:left="7176" w:hanging="360"/>
      </w:pPr>
      <w:rPr>
        <w:rFonts w:ascii="Courier New" w:hAnsi="Courier New" w:cs="Courier New"/>
      </w:rPr>
    </w:lvl>
    <w:lvl w:ilvl="8">
      <w:numFmt w:val="bullet"/>
      <w:lvlText w:val=""/>
      <w:lvlJc w:val="left"/>
      <w:pPr>
        <w:ind w:left="7896" w:hanging="360"/>
      </w:pPr>
      <w:rPr>
        <w:rFonts w:ascii="Wingdings" w:hAnsi="Wingdings"/>
      </w:rPr>
    </w:lvl>
  </w:abstractNum>
  <w:abstractNum w:abstractNumId="25" w15:restartNumberingAfterBreak="0">
    <w:nsid w:val="6A4C43B0"/>
    <w:multiLevelType w:val="hybridMultilevel"/>
    <w:tmpl w:val="F8A0AB5C"/>
    <w:lvl w:ilvl="0" w:tplc="6F08196A">
      <w:start w:val="1"/>
      <w:numFmt w:val="bullet"/>
      <w:lvlText w:val="-"/>
      <w:lvlJc w:val="left"/>
      <w:pPr>
        <w:ind w:left="1440" w:hanging="360"/>
      </w:pPr>
      <w:rPr>
        <w:rFonts w:ascii="Arial" w:hAnsi="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6" w15:restartNumberingAfterBreak="0">
    <w:nsid w:val="74B5211A"/>
    <w:multiLevelType w:val="multilevel"/>
    <w:tmpl w:val="42E2538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75313CEB"/>
    <w:multiLevelType w:val="hybridMultilevel"/>
    <w:tmpl w:val="7A9E93F0"/>
    <w:lvl w:ilvl="0" w:tplc="6F08196A">
      <w:start w:val="1"/>
      <w:numFmt w:val="bullet"/>
      <w:lvlText w:val="-"/>
      <w:lvlJc w:val="left"/>
      <w:pPr>
        <w:ind w:left="1440" w:hanging="360"/>
      </w:pPr>
      <w:rPr>
        <w:rFonts w:ascii="Arial" w:hAnsi="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771B1F9F"/>
    <w:multiLevelType w:val="hybridMultilevel"/>
    <w:tmpl w:val="7CE4DCC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num w:numId="1" w16cid:durableId="11529112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04542184">
    <w:abstractNumId w:val="16"/>
    <w:lvlOverride w:ilvl="0"/>
    <w:lvlOverride w:ilvl="1"/>
    <w:lvlOverride w:ilvl="2"/>
    <w:lvlOverride w:ilvl="3"/>
    <w:lvlOverride w:ilvl="4"/>
    <w:lvlOverride w:ilvl="5"/>
    <w:lvlOverride w:ilvl="6"/>
    <w:lvlOverride w:ilvl="7"/>
    <w:lvlOverride w:ilvl="8"/>
  </w:num>
  <w:num w:numId="3" w16cid:durableId="2087460245">
    <w:abstractNumId w:val="24"/>
    <w:lvlOverride w:ilvl="0"/>
    <w:lvlOverride w:ilvl="1"/>
    <w:lvlOverride w:ilvl="2"/>
    <w:lvlOverride w:ilvl="3"/>
    <w:lvlOverride w:ilvl="4"/>
    <w:lvlOverride w:ilvl="5"/>
    <w:lvlOverride w:ilvl="6"/>
    <w:lvlOverride w:ilvl="7"/>
    <w:lvlOverride w:ilvl="8"/>
  </w:num>
  <w:num w:numId="4" w16cid:durableId="597640242">
    <w:abstractNumId w:val="14"/>
    <w:lvlOverride w:ilvl="0"/>
    <w:lvlOverride w:ilvl="1"/>
    <w:lvlOverride w:ilvl="2"/>
    <w:lvlOverride w:ilvl="3"/>
    <w:lvlOverride w:ilvl="4"/>
    <w:lvlOverride w:ilvl="5"/>
    <w:lvlOverride w:ilvl="6"/>
    <w:lvlOverride w:ilvl="7"/>
    <w:lvlOverride w:ilvl="8"/>
  </w:num>
  <w:num w:numId="5" w16cid:durableId="1908029855">
    <w:abstractNumId w:val="7"/>
    <w:lvlOverride w:ilvl="0"/>
    <w:lvlOverride w:ilvl="1"/>
    <w:lvlOverride w:ilvl="2"/>
    <w:lvlOverride w:ilvl="3"/>
    <w:lvlOverride w:ilvl="4"/>
    <w:lvlOverride w:ilvl="5"/>
    <w:lvlOverride w:ilvl="6"/>
    <w:lvlOverride w:ilvl="7"/>
    <w:lvlOverride w:ilvl="8"/>
  </w:num>
  <w:num w:numId="6" w16cid:durableId="1073822249">
    <w:abstractNumId w:val="0"/>
  </w:num>
  <w:num w:numId="7" w16cid:durableId="1729693784">
    <w:abstractNumId w:val="26"/>
  </w:num>
  <w:num w:numId="8" w16cid:durableId="903763403">
    <w:abstractNumId w:val="8"/>
  </w:num>
  <w:num w:numId="9" w16cid:durableId="542208095">
    <w:abstractNumId w:val="10"/>
  </w:num>
  <w:num w:numId="10" w16cid:durableId="1176768559">
    <w:abstractNumId w:val="11"/>
  </w:num>
  <w:num w:numId="11" w16cid:durableId="243613081">
    <w:abstractNumId w:val="23"/>
  </w:num>
  <w:num w:numId="12" w16cid:durableId="1178235408">
    <w:abstractNumId w:val="2"/>
  </w:num>
  <w:num w:numId="13" w16cid:durableId="625894123">
    <w:abstractNumId w:val="15"/>
  </w:num>
  <w:num w:numId="14" w16cid:durableId="243608886">
    <w:abstractNumId w:val="12"/>
  </w:num>
  <w:num w:numId="15" w16cid:durableId="776169965">
    <w:abstractNumId w:val="21"/>
  </w:num>
  <w:num w:numId="16" w16cid:durableId="2056661528">
    <w:abstractNumId w:val="27"/>
  </w:num>
  <w:num w:numId="17" w16cid:durableId="325784677">
    <w:abstractNumId w:val="20"/>
  </w:num>
  <w:num w:numId="18" w16cid:durableId="757795802">
    <w:abstractNumId w:val="4"/>
  </w:num>
  <w:num w:numId="19" w16cid:durableId="1808550527">
    <w:abstractNumId w:val="22"/>
  </w:num>
  <w:num w:numId="20" w16cid:durableId="544290482">
    <w:abstractNumId w:val="17"/>
  </w:num>
  <w:num w:numId="21" w16cid:durableId="380715737">
    <w:abstractNumId w:val="6"/>
  </w:num>
  <w:num w:numId="22" w16cid:durableId="908229502">
    <w:abstractNumId w:val="9"/>
  </w:num>
  <w:num w:numId="23" w16cid:durableId="1585338096">
    <w:abstractNumId w:val="3"/>
  </w:num>
  <w:num w:numId="24" w16cid:durableId="2075425096">
    <w:abstractNumId w:val="19"/>
  </w:num>
  <w:num w:numId="25" w16cid:durableId="598683310">
    <w:abstractNumId w:val="1"/>
  </w:num>
  <w:num w:numId="26" w16cid:durableId="2045058300">
    <w:abstractNumId w:val="25"/>
  </w:num>
  <w:num w:numId="27" w16cid:durableId="813529033">
    <w:abstractNumId w:val="18"/>
  </w:num>
  <w:num w:numId="28" w16cid:durableId="774905913">
    <w:abstractNumId w:val="28"/>
  </w:num>
  <w:num w:numId="29" w16cid:durableId="16669791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0498B"/>
    <w:rsid w:val="000209DE"/>
    <w:rsid w:val="000472D9"/>
    <w:rsid w:val="00082947"/>
    <w:rsid w:val="000C28D1"/>
    <w:rsid w:val="000D1773"/>
    <w:rsid w:val="000F631D"/>
    <w:rsid w:val="000F6BE5"/>
    <w:rsid w:val="000F7482"/>
    <w:rsid w:val="00101E88"/>
    <w:rsid w:val="00115EB3"/>
    <w:rsid w:val="001423A1"/>
    <w:rsid w:val="00146155"/>
    <w:rsid w:val="001C334D"/>
    <w:rsid w:val="001D735B"/>
    <w:rsid w:val="002033E2"/>
    <w:rsid w:val="00247763"/>
    <w:rsid w:val="002A312E"/>
    <w:rsid w:val="002B6E58"/>
    <w:rsid w:val="002F03E2"/>
    <w:rsid w:val="002F3DC7"/>
    <w:rsid w:val="002F57BA"/>
    <w:rsid w:val="00323D90"/>
    <w:rsid w:val="00341DDF"/>
    <w:rsid w:val="00343637"/>
    <w:rsid w:val="00385A3A"/>
    <w:rsid w:val="00392305"/>
    <w:rsid w:val="00393B3C"/>
    <w:rsid w:val="003C1A49"/>
    <w:rsid w:val="004730D7"/>
    <w:rsid w:val="00497D67"/>
    <w:rsid w:val="005565B6"/>
    <w:rsid w:val="005717A2"/>
    <w:rsid w:val="0058431F"/>
    <w:rsid w:val="005957EF"/>
    <w:rsid w:val="005D6E43"/>
    <w:rsid w:val="006579E7"/>
    <w:rsid w:val="00691713"/>
    <w:rsid w:val="006A44DB"/>
    <w:rsid w:val="006D197D"/>
    <w:rsid w:val="006E2776"/>
    <w:rsid w:val="007478D5"/>
    <w:rsid w:val="00776880"/>
    <w:rsid w:val="007843E4"/>
    <w:rsid w:val="007A420C"/>
    <w:rsid w:val="007D07AB"/>
    <w:rsid w:val="007D62C5"/>
    <w:rsid w:val="00800F22"/>
    <w:rsid w:val="00836F40"/>
    <w:rsid w:val="00850019"/>
    <w:rsid w:val="008540E8"/>
    <w:rsid w:val="008553C4"/>
    <w:rsid w:val="008902F0"/>
    <w:rsid w:val="008B6216"/>
    <w:rsid w:val="008C3872"/>
    <w:rsid w:val="009034F5"/>
    <w:rsid w:val="00922818"/>
    <w:rsid w:val="00930813"/>
    <w:rsid w:val="009418BA"/>
    <w:rsid w:val="009450FC"/>
    <w:rsid w:val="00962738"/>
    <w:rsid w:val="00984C74"/>
    <w:rsid w:val="009D7D61"/>
    <w:rsid w:val="00A24941"/>
    <w:rsid w:val="00A44DE3"/>
    <w:rsid w:val="00B62DA4"/>
    <w:rsid w:val="00B80AF1"/>
    <w:rsid w:val="00B81313"/>
    <w:rsid w:val="00B91204"/>
    <w:rsid w:val="00C07CDF"/>
    <w:rsid w:val="00C131A6"/>
    <w:rsid w:val="00C61BF3"/>
    <w:rsid w:val="00C71DB8"/>
    <w:rsid w:val="00C90F9C"/>
    <w:rsid w:val="00C9292F"/>
    <w:rsid w:val="00D02CCD"/>
    <w:rsid w:val="00D14134"/>
    <w:rsid w:val="00D44B8F"/>
    <w:rsid w:val="00D829A1"/>
    <w:rsid w:val="00DB3955"/>
    <w:rsid w:val="00DB4758"/>
    <w:rsid w:val="00DE37C6"/>
    <w:rsid w:val="00E35F51"/>
    <w:rsid w:val="00E9624C"/>
    <w:rsid w:val="00F51652"/>
    <w:rsid w:val="00F75B6C"/>
    <w:rsid w:val="00F76867"/>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1DEDEA23"/>
  <w15:chartTrackingRefBased/>
  <w15:docId w15:val="{C39CD415-FCB9-4B4B-87CC-1507D47D7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D67"/>
    <w:pPr>
      <w:jc w:val="both"/>
    </w:pPr>
    <w:rPr>
      <w:rFonts w:ascii="Arial" w:hAnsi="Arial"/>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paragraph" w:styleId="Prrafodelista">
    <w:name w:val="List Paragraph"/>
    <w:basedOn w:val="Normal"/>
    <w:qFormat/>
    <w:rsid w:val="00341DDF"/>
    <w:pPr>
      <w:autoSpaceDN w:val="0"/>
      <w:spacing w:after="160" w:line="276" w:lineRule="auto"/>
      <w:ind w:left="720"/>
      <w:contextualSpacing/>
      <w:jc w:val="left"/>
    </w:pPr>
    <w:rPr>
      <w:rFonts w:ascii="Calibri" w:hAnsi="Calibri"/>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774054514">
      <w:bodyDiv w:val="1"/>
      <w:marLeft w:val="0"/>
      <w:marRight w:val="0"/>
      <w:marTop w:val="0"/>
      <w:marBottom w:val="0"/>
      <w:divBdr>
        <w:top w:val="none" w:sz="0" w:space="0" w:color="auto"/>
        <w:left w:val="none" w:sz="0" w:space="0" w:color="auto"/>
        <w:bottom w:val="none" w:sz="0" w:space="0" w:color="auto"/>
        <w:right w:val="none" w:sz="0" w:space="0" w:color="auto"/>
      </w:divBdr>
    </w:div>
    <w:div w:id="1421830632">
      <w:bodyDiv w:val="1"/>
      <w:marLeft w:val="0"/>
      <w:marRight w:val="0"/>
      <w:marTop w:val="0"/>
      <w:marBottom w:val="0"/>
      <w:divBdr>
        <w:top w:val="none" w:sz="0" w:space="0" w:color="auto"/>
        <w:left w:val="none" w:sz="0" w:space="0" w:color="auto"/>
        <w:bottom w:val="none" w:sz="0" w:space="0" w:color="auto"/>
        <w:right w:val="none" w:sz="0" w:space="0" w:color="auto"/>
      </w:divBdr>
      <w:divsChild>
        <w:div w:id="179702375">
          <w:marLeft w:val="0"/>
          <w:marRight w:val="0"/>
          <w:marTop w:val="0"/>
          <w:marBottom w:val="0"/>
          <w:divBdr>
            <w:top w:val="none" w:sz="0" w:space="0" w:color="auto"/>
            <w:left w:val="none" w:sz="0" w:space="0" w:color="auto"/>
            <w:bottom w:val="none" w:sz="0" w:space="0" w:color="auto"/>
            <w:right w:val="none" w:sz="0" w:space="0" w:color="auto"/>
          </w:divBdr>
          <w:divsChild>
            <w:div w:id="1932544766">
              <w:marLeft w:val="0"/>
              <w:marRight w:val="0"/>
              <w:marTop w:val="0"/>
              <w:marBottom w:val="0"/>
              <w:divBdr>
                <w:top w:val="none" w:sz="0" w:space="0" w:color="auto"/>
                <w:left w:val="none" w:sz="0" w:space="0" w:color="auto"/>
                <w:bottom w:val="none" w:sz="0" w:space="0" w:color="auto"/>
                <w:right w:val="none" w:sz="0" w:space="0" w:color="auto"/>
              </w:divBdr>
              <w:divsChild>
                <w:div w:id="195763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4118">
          <w:marLeft w:val="0"/>
          <w:marRight w:val="0"/>
          <w:marTop w:val="0"/>
          <w:marBottom w:val="0"/>
          <w:divBdr>
            <w:top w:val="none" w:sz="0" w:space="0" w:color="auto"/>
            <w:left w:val="none" w:sz="0" w:space="0" w:color="auto"/>
            <w:bottom w:val="none" w:sz="0" w:space="0" w:color="auto"/>
            <w:right w:val="none" w:sz="0" w:space="0" w:color="auto"/>
          </w:divBdr>
          <w:divsChild>
            <w:div w:id="395515131">
              <w:marLeft w:val="0"/>
              <w:marRight w:val="0"/>
              <w:marTop w:val="0"/>
              <w:marBottom w:val="0"/>
              <w:divBdr>
                <w:top w:val="none" w:sz="0" w:space="0" w:color="auto"/>
                <w:left w:val="none" w:sz="0" w:space="0" w:color="auto"/>
                <w:bottom w:val="none" w:sz="0" w:space="0" w:color="auto"/>
                <w:right w:val="none" w:sz="0" w:space="0" w:color="auto"/>
              </w:divBdr>
              <w:divsChild>
                <w:div w:id="475343529">
                  <w:marLeft w:val="0"/>
                  <w:marRight w:val="0"/>
                  <w:marTop w:val="0"/>
                  <w:marBottom w:val="0"/>
                  <w:divBdr>
                    <w:top w:val="none" w:sz="0" w:space="0" w:color="auto"/>
                    <w:left w:val="none" w:sz="0" w:space="0" w:color="auto"/>
                    <w:bottom w:val="none" w:sz="0" w:space="0" w:color="auto"/>
                    <w:right w:val="none" w:sz="0" w:space="0" w:color="auto"/>
                  </w:divBdr>
                  <w:divsChild>
                    <w:div w:id="73204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9674990">
      <w:bodyDiv w:val="1"/>
      <w:marLeft w:val="0"/>
      <w:marRight w:val="0"/>
      <w:marTop w:val="0"/>
      <w:marBottom w:val="0"/>
      <w:divBdr>
        <w:top w:val="none" w:sz="0" w:space="0" w:color="auto"/>
        <w:left w:val="none" w:sz="0" w:space="0" w:color="auto"/>
        <w:bottom w:val="none" w:sz="0" w:space="0" w:color="auto"/>
        <w:right w:val="none" w:sz="0" w:space="0" w:color="auto"/>
      </w:divBdr>
    </w:div>
    <w:div w:id="1645117139">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ntmelo.ca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seu-e.cat/ca/web/montmelo/tramits-i-gestion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1433</Words>
  <Characters>7883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Documento en blanco (X2025000803)</vt:lpstr>
    </vt:vector>
  </TitlesOfParts>
  <Company>OVH SAS</Company>
  <LinksUpToDate>false</LinksUpToDate>
  <CharactersWithSpaces>9298</CharactersWithSpaces>
  <SharedDoc>false</SharedDoc>
  <HLinks>
    <vt:vector size="12" baseType="variant">
      <vt:variant>
        <vt:i4>4784214</vt:i4>
      </vt:variant>
      <vt:variant>
        <vt:i4>3</vt:i4>
      </vt:variant>
      <vt:variant>
        <vt:i4>0</vt:i4>
      </vt:variant>
      <vt:variant>
        <vt:i4>5</vt:i4>
      </vt:variant>
      <vt:variant>
        <vt:lpwstr>http://www.montmelo.cat/</vt:lpwstr>
      </vt:variant>
      <vt:variant>
        <vt:lpwstr/>
      </vt:variant>
      <vt:variant>
        <vt:i4>393302</vt:i4>
      </vt:variant>
      <vt:variant>
        <vt:i4>0</vt:i4>
      </vt:variant>
      <vt:variant>
        <vt:i4>0</vt:i4>
      </vt:variant>
      <vt:variant>
        <vt:i4>5</vt:i4>
      </vt:variant>
      <vt:variant>
        <vt:lpwstr>https://seu-e.cat/ca/web/montmelo/tramits-i-gestions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(X2025000803)</dc:title>
  <dc:subject/>
  <dc:creator>eballesteros</dc:creator>
  <cp:keywords/>
  <dc:description/>
  <cp:lastModifiedBy>Tamara Julian</cp:lastModifiedBy>
  <cp:revision>2</cp:revision>
  <cp:lastPrinted>2025-09-17T09:25:00Z</cp:lastPrinted>
  <dcterms:created xsi:type="dcterms:W3CDTF">2025-09-19T09:55:00Z</dcterms:created>
  <dcterms:modified xsi:type="dcterms:W3CDTF">2025-09-19T09:55:00Z</dcterms:modified>
</cp:coreProperties>
</file>