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4F0211C3"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63C1A0C"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w:t>
      </w:r>
      <w:r w:rsidRPr="004E2CD2">
        <w:rPr>
          <w:rFonts w:ascii="Verdana" w:hAnsi="Verdana"/>
          <w:b w:val="0"/>
          <w:bCs/>
          <w:sz w:val="18"/>
          <w:szCs w:val="18"/>
          <w:u w:val="none"/>
        </w:rPr>
        <w:t>Aprobación de aportación económica</w:t>
      </w:r>
    </w:p>
    <w:p w14:paraId="1FD3C4B1" w14:textId="744BFC70"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DC092F">
            <w:rPr>
              <w:rStyle w:val="Textoennegrita"/>
              <w:rFonts w:ascii="Verdana" w:hAnsi="Verdana"/>
              <w:b w:val="0"/>
              <w:sz w:val="18"/>
              <w:szCs w:val="18"/>
            </w:rPr>
            <w:t xml:space="preserve">   Asociación Centro de Estudios Santa Coloma de Cervelló . Colonia Güell CENTRO DE ESTUDIOS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DC092F">
            <w:rPr>
              <w:rStyle w:val="Textoennegrita"/>
              <w:rFonts w:ascii="Verdana" w:hAnsi="Verdana"/>
              <w:b w:val="0"/>
              <w:sz w:val="18"/>
              <w:szCs w:val="18"/>
            </w:rPr>
            <w:t xml:space="preserve">   G56274491 </w:t>
          </w:r>
        </w:sdtContent>
      </w:sdt>
    </w:p>
    <w:p w14:paraId="1A2D7C3E" w14:textId="4E7F33E7"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DC092F">
            <w:rPr>
              <w:rFonts w:ascii="Verdana" w:hAnsi="Verdana"/>
              <w:bCs/>
              <w:sz w:val="18"/>
              <w:szCs w:val="18"/>
            </w:rPr>
            <w:t xml:space="preserve">   1048/2025 </w:t>
          </w:r>
        </w:sdtContent>
      </w:sdt>
    </w:p>
    <w:p w14:paraId="5E040401" w14:textId="2FFFEFEA"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DC092F">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DC092F">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DC092F">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DC092F">
            <w:rPr>
              <w:rFonts w:ascii="Verdana" w:hAnsi="Verdana"/>
              <w:bCs/>
              <w:sz w:val="18"/>
              <w:szCs w:val="18"/>
            </w:rPr>
            <w:t xml:space="preserve">   Subvenciones otorgadas a las entidades de forma directa </w:t>
          </w:r>
        </w:sdtContent>
      </w:sdt>
    </w:p>
    <w:p w14:paraId="22614F9F" w14:textId="67972F0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prevista.- 71 334 48001</w:t>
      </w:r>
    </w:p>
    <w:p w14:paraId="0A385D62" w14:textId="2503969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propuesta.- 700 €</w:t>
      </w:r>
    </w:p>
    <w:p w14:paraId="2F632B2E" w14:textId="34013420"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202500014975 del día 09/09/2025</w:t>
      </w:r>
    </w:p>
    <w:p w14:paraId="0A7C4E7E" w14:textId="77777777" w:rsidR="00F12705" w:rsidRDefault="00F12705" w:rsidP="002E078D">
      <w:pPr>
        <w:tabs>
          <w:tab w:val="left" w:pos="4080"/>
        </w:tabs>
        <w:jc w:val="both"/>
        <w:rPr>
          <w:rFonts w:ascii="Verdana" w:hAnsi="Verdana"/>
          <w:b/>
          <w:sz w:val="18"/>
          <w:szCs w:val="18"/>
        </w:rPr>
      </w:pPr>
    </w:p>
    <w:p w14:paraId="55FCB9ED" w14:textId="0983C45E"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DC092F">
            <w:rPr>
              <w:rFonts w:ascii="Verdana" w:hAnsi="Verdana"/>
              <w:b/>
              <w:sz w:val="18"/>
              <w:szCs w:val="18"/>
            </w:rPr>
            <w:t xml:space="preserve">   PATRIMONIO CULTURAL Y NATURAL- T119 </w:t>
          </w:r>
        </w:sdtContent>
      </w:sdt>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B3232B8" w14:textId="77777777" w:rsidR="00DC092F" w:rsidRPr="00DC092F" w:rsidRDefault="00DC092F" w:rsidP="00DC092F">
      <w:pPr>
        <w:autoSpaceDE w:val="0"/>
        <w:autoSpaceDN w:val="0"/>
        <w:adjustRightInd w:val="0"/>
        <w:jc w:val="both"/>
        <w:rPr>
          <w:rFonts w:ascii="Verdana" w:hAnsi="Verdana"/>
          <w:sz w:val="18"/>
          <w:szCs w:val="18"/>
        </w:rPr>
      </w:pPr>
      <w:r w:rsidRPr="00DC092F">
        <w:rPr>
          <w:rFonts w:ascii="Verdana" w:hAnsi="Verdana"/>
          <w:sz w:val="18"/>
          <w:szCs w:val="18"/>
        </w:rPr>
        <w:t>Visto que el Ayuntamiento, a través de la Concejalía de Patrimonio, colabora con las entidades municipales que tienen entre sus finalidades la investigación, la divulgación y la preservación del patrimonio cultural y natural, con una propuesta anual de actividades y actuaciones dirigidas a la población general. El objetivo es apoyarlos, ya sea económico o de otro tipo y al mismo tiempo asegurar su colaboración en el ámbito antes descrito.</w:t>
      </w:r>
    </w:p>
    <w:p w14:paraId="3FD08F91" w14:textId="77777777" w:rsidR="00DC092F" w:rsidRPr="00DC092F" w:rsidRDefault="00DC092F" w:rsidP="00DC092F">
      <w:pPr>
        <w:autoSpaceDE w:val="0"/>
        <w:autoSpaceDN w:val="0"/>
        <w:adjustRightInd w:val="0"/>
        <w:jc w:val="both"/>
        <w:rPr>
          <w:rFonts w:ascii="Verdana" w:hAnsi="Verdana"/>
          <w:sz w:val="18"/>
          <w:szCs w:val="18"/>
        </w:rPr>
      </w:pPr>
    </w:p>
    <w:p w14:paraId="3F207588" w14:textId="77777777" w:rsidR="00DC092F" w:rsidRPr="00DC092F" w:rsidRDefault="00DC092F" w:rsidP="00DC092F">
      <w:pPr>
        <w:autoSpaceDE w:val="0"/>
        <w:autoSpaceDN w:val="0"/>
        <w:adjustRightInd w:val="0"/>
        <w:jc w:val="both"/>
        <w:rPr>
          <w:rFonts w:ascii="Verdana" w:hAnsi="Verdana"/>
          <w:sz w:val="18"/>
          <w:szCs w:val="18"/>
        </w:rPr>
      </w:pPr>
      <w:r w:rsidRPr="00DC092F">
        <w:rPr>
          <w:rFonts w:ascii="Verdana" w:hAnsi="Verdana"/>
          <w:sz w:val="18"/>
          <w:szCs w:val="18"/>
        </w:rPr>
        <w:t>Dado que el Centro de Estudios Santa Coloma de Cervelló – Colonia Güell es una entidad sin ánimo de lucro fundada en el año 2023 e inscrita en el registro de entidades de la Dirección General de Derecho, Entidades Jurídicas y Mediación de la Generalidad de Cataluña en fecha 13 de abril de 2023, y sus propósitos son la investigación, la divulgación y la preservación del patrimonio cultural y natural de Santa Coloma de Cervelló.</w:t>
      </w:r>
    </w:p>
    <w:p w14:paraId="5B49C3A9" w14:textId="77777777" w:rsidR="00DC092F" w:rsidRPr="00DC092F" w:rsidRDefault="00DC092F" w:rsidP="00DC092F">
      <w:pPr>
        <w:autoSpaceDE w:val="0"/>
        <w:autoSpaceDN w:val="0"/>
        <w:adjustRightInd w:val="0"/>
        <w:jc w:val="both"/>
        <w:rPr>
          <w:rFonts w:ascii="Verdana" w:hAnsi="Verdana"/>
          <w:sz w:val="18"/>
          <w:szCs w:val="18"/>
        </w:rPr>
      </w:pPr>
    </w:p>
    <w:p w14:paraId="37E421C2" w14:textId="77777777" w:rsidR="00DC092F" w:rsidRPr="00DC092F" w:rsidRDefault="00DC092F" w:rsidP="00DC092F">
      <w:pPr>
        <w:autoSpaceDE w:val="0"/>
        <w:autoSpaceDN w:val="0"/>
        <w:adjustRightInd w:val="0"/>
        <w:jc w:val="both"/>
        <w:rPr>
          <w:rFonts w:ascii="Verdana" w:hAnsi="Verdana"/>
          <w:sz w:val="18"/>
          <w:szCs w:val="18"/>
        </w:rPr>
      </w:pPr>
      <w:r w:rsidRPr="00DC092F">
        <w:rPr>
          <w:rFonts w:ascii="Verdana" w:hAnsi="Verdana"/>
          <w:sz w:val="18"/>
          <w:szCs w:val="18"/>
        </w:rPr>
        <w:t>Dado que sus finalidades del CESCC-CG son:</w:t>
      </w:r>
    </w:p>
    <w:p w14:paraId="45EFD084" w14:textId="77777777" w:rsidR="00DC092F" w:rsidRPr="00DC092F" w:rsidRDefault="00DC092F" w:rsidP="00DC092F">
      <w:pPr>
        <w:autoSpaceDE w:val="0"/>
        <w:autoSpaceDN w:val="0"/>
        <w:adjustRightInd w:val="0"/>
        <w:jc w:val="both"/>
        <w:rPr>
          <w:rFonts w:ascii="Verdana" w:hAnsi="Verdana"/>
          <w:sz w:val="18"/>
          <w:szCs w:val="18"/>
        </w:rPr>
      </w:pPr>
    </w:p>
    <w:p w14:paraId="1C1F24E8" w14:textId="77777777" w:rsidR="00DC092F" w:rsidRPr="00DC092F" w:rsidRDefault="00DC092F" w:rsidP="00DC092F">
      <w:pPr>
        <w:numPr>
          <w:ilvl w:val="0"/>
          <w:numId w:val="19"/>
        </w:numPr>
        <w:autoSpaceDE w:val="0"/>
        <w:autoSpaceDN w:val="0"/>
        <w:adjustRightInd w:val="0"/>
        <w:jc w:val="both"/>
        <w:rPr>
          <w:rFonts w:ascii="Verdana" w:hAnsi="Verdana"/>
          <w:sz w:val="18"/>
          <w:szCs w:val="18"/>
        </w:rPr>
      </w:pPr>
      <w:r w:rsidRPr="00DC092F">
        <w:rPr>
          <w:rFonts w:ascii="Verdana" w:hAnsi="Verdana"/>
          <w:sz w:val="18"/>
          <w:szCs w:val="18"/>
        </w:rPr>
        <w:t>Impulsar, apoyar y promover todas aquellas actividades que tengan como objetivo el estudio, la investigación o la divulgación del patrimonio cultural y natural de Santa Coloma de Cervelló.</w:t>
      </w:r>
    </w:p>
    <w:p w14:paraId="71D7A0A9" w14:textId="77777777" w:rsidR="00DC092F" w:rsidRPr="00DC092F" w:rsidRDefault="00DC092F" w:rsidP="00DC092F">
      <w:pPr>
        <w:numPr>
          <w:ilvl w:val="0"/>
          <w:numId w:val="19"/>
        </w:numPr>
        <w:autoSpaceDE w:val="0"/>
        <w:autoSpaceDN w:val="0"/>
        <w:adjustRightInd w:val="0"/>
        <w:jc w:val="both"/>
        <w:rPr>
          <w:rFonts w:ascii="Verdana" w:hAnsi="Verdana"/>
          <w:sz w:val="18"/>
          <w:szCs w:val="18"/>
        </w:rPr>
      </w:pPr>
      <w:r w:rsidRPr="00DC092F">
        <w:rPr>
          <w:rFonts w:ascii="Verdana" w:hAnsi="Verdana"/>
          <w:sz w:val="18"/>
          <w:szCs w:val="18"/>
        </w:rPr>
        <w:t>Colaborar con todas las entidades y asociaciones del municipio, en especial los museos, los archivos, fundaciones y centros educativos, que por su labor cultural les pueda ser necesario o conveniente el asesoramiento de la Asociación, siempre que lo soliciten.</w:t>
      </w:r>
    </w:p>
    <w:p w14:paraId="783B5F10" w14:textId="77777777" w:rsidR="00DC092F" w:rsidRPr="00DC092F" w:rsidRDefault="00DC092F" w:rsidP="00DC092F">
      <w:pPr>
        <w:numPr>
          <w:ilvl w:val="0"/>
          <w:numId w:val="19"/>
        </w:numPr>
        <w:autoSpaceDE w:val="0"/>
        <w:autoSpaceDN w:val="0"/>
        <w:adjustRightInd w:val="0"/>
        <w:jc w:val="both"/>
        <w:rPr>
          <w:rFonts w:ascii="Verdana" w:hAnsi="Verdana"/>
          <w:sz w:val="18"/>
          <w:szCs w:val="18"/>
        </w:rPr>
      </w:pPr>
      <w:r w:rsidRPr="00DC092F">
        <w:rPr>
          <w:rFonts w:ascii="Verdana" w:hAnsi="Verdana"/>
          <w:sz w:val="18"/>
          <w:szCs w:val="18"/>
        </w:rPr>
        <w:t>Impulsar y potenciar la comunicación y el intercambio cultural con entidades con objetivos análogos o parecidos de la propia comarca y de las comarcas vecinas, de Cataluña, del Estado y de todo el mundo.</w:t>
      </w:r>
    </w:p>
    <w:p w14:paraId="18BAE9C4" w14:textId="77777777" w:rsidR="00DC092F" w:rsidRPr="00DC092F" w:rsidRDefault="00DC092F" w:rsidP="00DC092F">
      <w:pPr>
        <w:numPr>
          <w:ilvl w:val="0"/>
          <w:numId w:val="19"/>
        </w:numPr>
        <w:autoSpaceDE w:val="0"/>
        <w:autoSpaceDN w:val="0"/>
        <w:adjustRightInd w:val="0"/>
        <w:jc w:val="both"/>
        <w:rPr>
          <w:rFonts w:ascii="Verdana" w:hAnsi="Verdana"/>
          <w:sz w:val="18"/>
          <w:szCs w:val="18"/>
        </w:rPr>
      </w:pPr>
      <w:r w:rsidRPr="00DC092F">
        <w:rPr>
          <w:rFonts w:ascii="Verdana" w:hAnsi="Verdana"/>
          <w:sz w:val="18"/>
          <w:szCs w:val="18"/>
        </w:rPr>
        <w:t>Asesorar a estudiosos y atender los requerimientos de la prensa.</w:t>
      </w:r>
    </w:p>
    <w:p w14:paraId="55A6CEE8" w14:textId="77777777" w:rsidR="00DC092F" w:rsidRPr="00DC092F" w:rsidRDefault="00DC092F" w:rsidP="00DC092F">
      <w:pPr>
        <w:numPr>
          <w:ilvl w:val="0"/>
          <w:numId w:val="19"/>
        </w:numPr>
        <w:autoSpaceDE w:val="0"/>
        <w:autoSpaceDN w:val="0"/>
        <w:adjustRightInd w:val="0"/>
        <w:jc w:val="both"/>
        <w:rPr>
          <w:rFonts w:ascii="Verdana" w:hAnsi="Verdana"/>
          <w:sz w:val="18"/>
          <w:szCs w:val="18"/>
        </w:rPr>
      </w:pPr>
      <w:r w:rsidRPr="00DC092F">
        <w:rPr>
          <w:rFonts w:ascii="Verdana" w:hAnsi="Verdana"/>
          <w:sz w:val="18"/>
          <w:szCs w:val="18"/>
        </w:rPr>
        <w:t>Fomentar la protección del patrimonio histórico, cultural, natural y paisajístico, divulgando su conocimiento y su valor histórico, ecológico y documental. Impulsar su restauración o conservación así como colaborar en los registros, inventarios, y catalogaciones de todo lo que forma parte de este patrimonio, con sujeción a la normativa vigente y a las directrices emanadas de los organismos competentes.</w:t>
      </w:r>
    </w:p>
    <w:p w14:paraId="7B5C77CA" w14:textId="77777777" w:rsidR="00DC092F" w:rsidRPr="00DC092F" w:rsidRDefault="00DC092F" w:rsidP="00DC092F">
      <w:pPr>
        <w:numPr>
          <w:ilvl w:val="0"/>
          <w:numId w:val="19"/>
        </w:numPr>
        <w:autoSpaceDE w:val="0"/>
        <w:autoSpaceDN w:val="0"/>
        <w:adjustRightInd w:val="0"/>
        <w:jc w:val="both"/>
        <w:rPr>
          <w:rFonts w:ascii="Verdana" w:hAnsi="Verdana"/>
          <w:sz w:val="18"/>
          <w:szCs w:val="18"/>
        </w:rPr>
      </w:pPr>
      <w:r w:rsidRPr="00DC092F">
        <w:rPr>
          <w:rFonts w:ascii="Verdana" w:hAnsi="Verdana"/>
          <w:sz w:val="18"/>
          <w:szCs w:val="18"/>
        </w:rPr>
        <w:t>Potenciar la presencia de la mujer en la actividad de la Asociación, elaborar y promover informes, estudios y análisis sobre materias relacionadas con la mujer.</w:t>
      </w:r>
    </w:p>
    <w:p w14:paraId="256C7499" w14:textId="77777777" w:rsidR="00DC092F" w:rsidRPr="00DC092F" w:rsidRDefault="00DC092F" w:rsidP="00DC092F">
      <w:pPr>
        <w:autoSpaceDE w:val="0"/>
        <w:autoSpaceDN w:val="0"/>
        <w:adjustRightInd w:val="0"/>
        <w:jc w:val="both"/>
        <w:rPr>
          <w:rFonts w:ascii="Verdana" w:hAnsi="Verdana"/>
          <w:sz w:val="18"/>
          <w:szCs w:val="18"/>
        </w:rPr>
      </w:pPr>
    </w:p>
    <w:p w14:paraId="4CC1E0EE" w14:textId="77777777" w:rsidR="00DC092F" w:rsidRPr="00DC092F" w:rsidRDefault="00DC092F" w:rsidP="00DC092F">
      <w:pPr>
        <w:autoSpaceDE w:val="0"/>
        <w:autoSpaceDN w:val="0"/>
        <w:adjustRightInd w:val="0"/>
        <w:jc w:val="both"/>
        <w:rPr>
          <w:rFonts w:ascii="Verdana" w:hAnsi="Verdana"/>
          <w:sz w:val="18"/>
          <w:szCs w:val="18"/>
        </w:rPr>
      </w:pPr>
      <w:r w:rsidRPr="00DC092F">
        <w:rPr>
          <w:rFonts w:ascii="Verdana" w:hAnsi="Verdana"/>
          <w:sz w:val="18"/>
          <w:szCs w:val="18"/>
        </w:rPr>
        <w:t>Dado que el CESCC-CG en coherencia con los valores que defiende, impulsa proyectos y actuaciones que contribuyen a una mayor profundización en el conocimiento del patrimonio cultural y natural local, así como su divulgación y preservación.</w:t>
      </w:r>
    </w:p>
    <w:p w14:paraId="44DEF203" w14:textId="77777777" w:rsidR="00DC092F" w:rsidRPr="00DC092F" w:rsidRDefault="00DC092F" w:rsidP="00DC092F">
      <w:pPr>
        <w:autoSpaceDE w:val="0"/>
        <w:autoSpaceDN w:val="0"/>
        <w:adjustRightInd w:val="0"/>
        <w:jc w:val="both"/>
        <w:rPr>
          <w:rFonts w:ascii="Verdana" w:hAnsi="Verdana"/>
          <w:sz w:val="18"/>
          <w:szCs w:val="18"/>
        </w:rPr>
      </w:pPr>
    </w:p>
    <w:p w14:paraId="37F737FB" w14:textId="77777777" w:rsidR="00DC092F" w:rsidRPr="00DC092F" w:rsidRDefault="00DC092F" w:rsidP="00DC092F">
      <w:pPr>
        <w:autoSpaceDE w:val="0"/>
        <w:autoSpaceDN w:val="0"/>
        <w:adjustRightInd w:val="0"/>
        <w:jc w:val="both"/>
        <w:rPr>
          <w:rFonts w:ascii="Verdana" w:hAnsi="Verdana"/>
          <w:sz w:val="18"/>
          <w:szCs w:val="18"/>
        </w:rPr>
      </w:pPr>
      <w:r w:rsidRPr="00DC092F">
        <w:rPr>
          <w:rFonts w:ascii="Verdana" w:hAnsi="Verdana"/>
          <w:sz w:val="18"/>
          <w:szCs w:val="18"/>
        </w:rPr>
        <w:lastRenderedPageBreak/>
        <w:t>Considerando que el CECSCC-CG colabora con el Ayuntamiento de Santa Coloma de Cervelló en los temas arriba indicados: asesorando en temas de patrimonio cultural y natural; atendiendo consultas de estudiosos, prensa y particulares; colaborando en actuaciones de investigación y estudio y participando en actividades de divulgación.</w:t>
      </w:r>
    </w:p>
    <w:p w14:paraId="222B5853" w14:textId="77777777" w:rsidR="00DC092F" w:rsidRPr="00DC092F" w:rsidRDefault="00DC092F" w:rsidP="00DC092F">
      <w:pPr>
        <w:autoSpaceDE w:val="0"/>
        <w:autoSpaceDN w:val="0"/>
        <w:adjustRightInd w:val="0"/>
        <w:jc w:val="both"/>
        <w:rPr>
          <w:rFonts w:ascii="Verdana" w:hAnsi="Verdana"/>
          <w:sz w:val="18"/>
          <w:szCs w:val="18"/>
        </w:rPr>
      </w:pPr>
    </w:p>
    <w:p w14:paraId="73E82E35" w14:textId="77777777" w:rsidR="00DC092F" w:rsidRPr="00DC092F" w:rsidRDefault="00DC092F" w:rsidP="00DC092F">
      <w:pPr>
        <w:autoSpaceDE w:val="0"/>
        <w:autoSpaceDN w:val="0"/>
        <w:adjustRightInd w:val="0"/>
        <w:jc w:val="both"/>
        <w:rPr>
          <w:rFonts w:ascii="Verdana" w:hAnsi="Verdana"/>
          <w:sz w:val="18"/>
          <w:szCs w:val="18"/>
        </w:rPr>
      </w:pPr>
      <w:r w:rsidRPr="00DC092F">
        <w:rPr>
          <w:rFonts w:ascii="Verdana" w:hAnsi="Verdana"/>
          <w:sz w:val="18"/>
          <w:szCs w:val="18"/>
        </w:rPr>
        <w:t>Dado que el Ayuntamiento de Santa Coloma de Cervelló valora muy positivamente la labor llevada a cabo por el CESCC-CG como entidad que contribuye al estudio, la difusión y la preservación del patrimonio cultural y natural local, y considera provechosa la relación para ambas partes, por los motivos anteriormente expuestos.</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0D4B989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252/2025, de 24 de febrero, publicado en el BOPB en día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49F6F328"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43D1E1F4" w14:textId="77777777" w:rsidR="00FB0611" w:rsidRPr="00FB0611" w:rsidRDefault="00FB0611" w:rsidP="00FB0611">
      <w:pPr>
        <w:jc w:val="both"/>
        <w:rPr>
          <w:rFonts w:ascii="Verdana" w:hAnsi="Verdana"/>
          <w:sz w:val="18"/>
          <w:szCs w:val="18"/>
        </w:rPr>
      </w:pPr>
      <w:r w:rsidRPr="00FB0611">
        <w:rPr>
          <w:rFonts w:ascii="Verdana" w:hAnsi="Verdana"/>
          <w:sz w:val="18"/>
          <w:szCs w:val="18"/>
        </w:rPr>
        <w:t xml:space="preserve">Dado que, según el artículo 21.1.s) de la Ley 7/1985, de 2 de abril, reguladora de las bases del régimen local, corresponden al alcalde las atribuciones que la legislación del Estado o de </w:t>
      </w:r>
      <w:r w:rsidRPr="00FB0611">
        <w:rPr>
          <w:rFonts w:ascii="Verdana" w:hAnsi="Verdana"/>
          <w:sz w:val="18"/>
          <w:szCs w:val="18"/>
        </w:rPr>
        <w:lastRenderedPageBreak/>
        <w:t>las comunidades autónomas asignan al municipio y no atribuyen a otros órganos municipales. En consecuencia,</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333976F"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31 de marzo del año siguiente al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462AD864" w14:textId="77777777" w:rsidR="00DC092F" w:rsidRPr="00DC092F" w:rsidRDefault="00DC092F" w:rsidP="00DC092F">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r w:rsidRPr="00DC092F">
        <w:rPr>
          <w:rFonts w:ascii="Verdana" w:hAnsi="Verdana"/>
          <w:sz w:val="17"/>
          <w:szCs w:val="17"/>
        </w:rPr>
        <w:t>Organizar actividades de divulgación propias y colaborar con actividades organizadas por el Ayuntamiento, u otras entidades en materia de Patrimonio cultural y natural, especialmente del ámbito local.</w:t>
      </w:r>
    </w:p>
    <w:p w14:paraId="74BC6039" w14:textId="77777777" w:rsidR="00DC092F" w:rsidRPr="00DC092F" w:rsidRDefault="00DC092F" w:rsidP="00DC092F">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r w:rsidRPr="00DC092F">
        <w:rPr>
          <w:rFonts w:ascii="Verdana" w:hAnsi="Verdana"/>
          <w:sz w:val="17"/>
          <w:szCs w:val="17"/>
        </w:rPr>
        <w:t>Organizar actuaciones propias de investigación y estudio, y colaborar con actuaciones promovidas desde el Ayuntamiento u otras entidades en materia de Patrimonio cultural y natural, especialmente del ámbito local.</w:t>
      </w:r>
    </w:p>
    <w:p w14:paraId="79C45A1F" w14:textId="77777777" w:rsidR="00DC092F" w:rsidRPr="00DC092F" w:rsidRDefault="00DC092F" w:rsidP="00DC092F">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r w:rsidRPr="00DC092F">
        <w:rPr>
          <w:rFonts w:ascii="Verdana" w:hAnsi="Verdana"/>
          <w:sz w:val="17"/>
          <w:szCs w:val="17"/>
        </w:rPr>
        <w:t>Asesorar al Ayuntamiento u otras entidades en materia de Patrimonio cultural y natural.</w:t>
      </w:r>
    </w:p>
    <w:p w14:paraId="7CC25B5B" w14:textId="77777777" w:rsidR="00DC092F" w:rsidRPr="00DC092F" w:rsidRDefault="00DC092F" w:rsidP="00DC092F">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r w:rsidRPr="00DC092F">
        <w:rPr>
          <w:rFonts w:ascii="Verdana" w:hAnsi="Verdana"/>
          <w:sz w:val="17"/>
          <w:szCs w:val="17"/>
        </w:rPr>
        <w:t>Atender peticiones de terceros referentes a consultas sobre Patrimonio cultural y natural, propias o que entren a través del Ayuntamiento de Santa Coloma de Cervelló.</w:t>
      </w:r>
    </w:p>
    <w:p w14:paraId="4737BB41" w14:textId="77777777" w:rsidR="00DC092F" w:rsidRPr="00DC092F" w:rsidRDefault="00DC092F" w:rsidP="00DC092F">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r w:rsidRPr="00DC092F">
        <w:rPr>
          <w:rFonts w:ascii="Verdana" w:hAnsi="Verdana"/>
          <w:sz w:val="17"/>
          <w:szCs w:val="17"/>
        </w:rPr>
        <w:t>Presentar al Ayuntamiento, antes del 31 de marzo del ejercicio siguiente al de la concesión de la subvención, una memoria de su actividad que incluirá una cuenta justificativa del cumplimiento de sus obligaciones. El Ayuntamiento podrá exigir justificantes de los gastos subvencionados.</w:t>
      </w:r>
    </w:p>
    <w:p w14:paraId="40177691" w14:textId="77777777" w:rsidR="00DC092F" w:rsidRPr="00DC092F" w:rsidRDefault="00DC092F" w:rsidP="00DC092F">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r w:rsidRPr="00DC092F">
        <w:rPr>
          <w:rFonts w:ascii="Verdana" w:hAnsi="Verdana"/>
          <w:sz w:val="17"/>
          <w:szCs w:val="17"/>
        </w:rPr>
        <w:t>Hacer constar en sus publicaciones y propaganda la inscripción: "con la colaboración de la Concejalía de Patrimonio".</w:t>
      </w:r>
    </w:p>
    <w:p w14:paraId="6DDB4450" w14:textId="77777777"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B877324" w14:textId="27884ECB"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del importe aprobado, y </w:t>
      </w:r>
      <w:r w:rsidRPr="00041D31">
        <w:rPr>
          <w:rFonts w:ascii="Verdana" w:hAnsi="Verdana"/>
          <w:sz w:val="18"/>
          <w:szCs w:val="18"/>
          <w:u w:val="single"/>
        </w:rPr>
        <w:t>abonarlo</w:t>
      </w:r>
      <w:r w:rsidRPr="00041D31">
        <w:rPr>
          <w:rFonts w:ascii="Verdana" w:hAnsi="Verdana"/>
          <w:sz w:val="18"/>
          <w:szCs w:val="18"/>
        </w:rPr>
        <w:t xml:space="preserve"> no más tarde de un mes de la aprobación de este acuerdo,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5434991C" w14:textId="77777777" w:rsidR="00E76BCE" w:rsidRDefault="00E76BCE" w:rsidP="00592DB4">
      <w:pPr>
        <w:pStyle w:val="Textoindependiente2"/>
        <w:rPr>
          <w:rFonts w:ascii="Verdana" w:hAnsi="Verdana"/>
          <w:iCs/>
          <w:sz w:val="18"/>
          <w:szCs w:val="18"/>
        </w:rPr>
      </w:pPr>
    </w:p>
    <w:p w14:paraId="1EB4FCEF" w14:textId="77777777" w:rsidR="00A97601" w:rsidRDefault="00A97601"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A97601">
        <w:trPr>
          <w:jc w:val="center"/>
        </w:trPr>
        <w:tc>
          <w:tcPr>
            <w:tcW w:w="425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252" w:type="dxa"/>
          </w:tcPr>
          <w:p w14:paraId="01BC4222" w14:textId="77777777" w:rsidR="002E078D" w:rsidRPr="00375D76" w:rsidRDefault="002E078D" w:rsidP="006A635C">
            <w:pPr>
              <w:jc w:val="center"/>
              <w:rPr>
                <w:rFonts w:ascii="Verdana" w:hAnsi="Verdana"/>
                <w:iCs/>
                <w:sz w:val="18"/>
                <w:szCs w:val="18"/>
              </w:rPr>
            </w:pPr>
          </w:p>
          <w:p w14:paraId="1B8A0812" w14:textId="77777777" w:rsidR="00BC0B93" w:rsidRPr="00BC0B93" w:rsidRDefault="00BC0B93" w:rsidP="00BC0B93">
            <w:pPr>
              <w:jc w:val="center"/>
              <w:rPr>
                <w:rFonts w:ascii="Verdana" w:hAnsi="Verdana"/>
                <w:iCs/>
                <w:sz w:val="18"/>
                <w:szCs w:val="18"/>
              </w:rPr>
            </w:pPr>
            <w:r w:rsidRPr="00BC0B93">
              <w:rPr>
                <w:rFonts w:ascii="Verdana" w:hAnsi="Verdana"/>
                <w:iCs/>
                <w:sz w:val="18"/>
                <w:szCs w:val="18"/>
              </w:rPr>
              <w:t>La alcaldesa accidental</w:t>
            </w:r>
          </w:p>
          <w:p w14:paraId="196461E0" w14:textId="77777777" w:rsidR="00BC0B93" w:rsidRPr="00BC0B93" w:rsidRDefault="00BC0B93" w:rsidP="00BC0B93">
            <w:pPr>
              <w:jc w:val="center"/>
              <w:rPr>
                <w:rFonts w:ascii="Verdana" w:hAnsi="Verdana"/>
                <w:iCs/>
                <w:sz w:val="18"/>
                <w:szCs w:val="18"/>
              </w:rPr>
            </w:pPr>
            <w:r w:rsidRPr="00BC0B93">
              <w:rPr>
                <w:rFonts w:ascii="Verdana" w:hAnsi="Verdana"/>
                <w:iCs/>
                <w:sz w:val="18"/>
                <w:szCs w:val="18"/>
              </w:rPr>
              <w:t>(DEC núm. 1484/2025, de 08/09)</w:t>
            </w:r>
          </w:p>
          <w:p w14:paraId="2E41B51F" w14:textId="56F54CA4" w:rsidR="002E078D" w:rsidRPr="00375D76" w:rsidRDefault="002E078D" w:rsidP="006A635C">
            <w:pPr>
              <w:jc w:val="center"/>
              <w:rPr>
                <w:rFonts w:ascii="Verdana" w:hAnsi="Verdana"/>
                <w:iCs/>
                <w:sz w:val="18"/>
                <w:szCs w:val="18"/>
              </w:rPr>
            </w:pPr>
          </w:p>
        </w:tc>
      </w:tr>
    </w:tbl>
    <w:p w14:paraId="645C3DB6" w14:textId="77777777" w:rsidR="007C14DD" w:rsidRDefault="007C14DD" w:rsidP="002E078D">
      <w:pPr>
        <w:pStyle w:val="Textoindependiente2"/>
        <w:rPr>
          <w:rFonts w:ascii="Verdana" w:hAnsi="Verdana"/>
          <w:iCs/>
          <w:sz w:val="18"/>
          <w:szCs w:val="18"/>
        </w:rPr>
      </w:pPr>
    </w:p>
    <w:p w14:paraId="03551DAC" w14:textId="6B12E5AD"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10"/>
      <w:headerReference w:type="default" r:id="rId11"/>
      <w:footerReference w:type="even" r:id="rId12"/>
      <w:footerReference w:type="default" r:id="rId13"/>
      <w:headerReference w:type="first" r:id="rId14"/>
      <w:footerReference w:type="first" r:id="rId15"/>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D0B1" w14:textId="77777777" w:rsidR="00932222" w:rsidRDefault="009322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E373D" w14:textId="77777777" w:rsidR="00932222" w:rsidRDefault="009322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2ADF5" w14:textId="77777777" w:rsidR="00932222" w:rsidRDefault="0093222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5C3C3EEB"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DC092F">
      <w:rPr>
        <w:rFonts w:ascii="Verdana" w:hAnsi="Verdana"/>
        <w:noProof/>
        <w:sz w:val="16"/>
        <w:szCs w:val="16"/>
      </w:rPr>
      <w:t>04_DEC_Concessio_subvencions_CESCC_CG</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989FC" w14:textId="77777777" w:rsidR="00932222" w:rsidRDefault="009322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A81768C"/>
    <w:multiLevelType w:val="hybridMultilevel"/>
    <w:tmpl w:val="9D8A62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DED62FC"/>
    <w:multiLevelType w:val="hybridMultilevel"/>
    <w:tmpl w:val="B77CA0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3"/>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4"/>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2"/>
  </w:num>
  <w:num w:numId="18" w16cid:durableId="953097258">
    <w:abstractNumId w:val="4"/>
  </w:num>
  <w:num w:numId="19" w16cid:durableId="1761678182">
    <w:abstractNumId w:val="15"/>
  </w:num>
  <w:num w:numId="20" w16cid:durableId="2105420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B7618"/>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4C08"/>
    <w:rsid w:val="00227168"/>
    <w:rsid w:val="002361FA"/>
    <w:rsid w:val="00243645"/>
    <w:rsid w:val="00262CE3"/>
    <w:rsid w:val="0026558C"/>
    <w:rsid w:val="00276459"/>
    <w:rsid w:val="00277432"/>
    <w:rsid w:val="00293D11"/>
    <w:rsid w:val="002958F0"/>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2DE7"/>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6F22C7"/>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930F1E"/>
    <w:rsid w:val="00932222"/>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82EF9"/>
    <w:rsid w:val="00A95AC2"/>
    <w:rsid w:val="00A97601"/>
    <w:rsid w:val="00AA4446"/>
    <w:rsid w:val="00AA70EC"/>
    <w:rsid w:val="00AB3CCC"/>
    <w:rsid w:val="00AC1631"/>
    <w:rsid w:val="00AC5DD1"/>
    <w:rsid w:val="00AF0FCA"/>
    <w:rsid w:val="00AF4DBD"/>
    <w:rsid w:val="00B04E1E"/>
    <w:rsid w:val="00B249C9"/>
    <w:rsid w:val="00B30C7C"/>
    <w:rsid w:val="00B34F65"/>
    <w:rsid w:val="00B46CD5"/>
    <w:rsid w:val="00B54689"/>
    <w:rsid w:val="00B57356"/>
    <w:rsid w:val="00B734B6"/>
    <w:rsid w:val="00B762D5"/>
    <w:rsid w:val="00B8012E"/>
    <w:rsid w:val="00BA5B5D"/>
    <w:rsid w:val="00BC0B93"/>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CF6C87"/>
    <w:rsid w:val="00D03A39"/>
    <w:rsid w:val="00D134B3"/>
    <w:rsid w:val="00D20A4B"/>
    <w:rsid w:val="00D21DB0"/>
    <w:rsid w:val="00D21F31"/>
    <w:rsid w:val="00D3026F"/>
    <w:rsid w:val="00D358C8"/>
    <w:rsid w:val="00D60243"/>
    <w:rsid w:val="00D96BBD"/>
    <w:rsid w:val="00D972D3"/>
    <w:rsid w:val="00DA1D41"/>
    <w:rsid w:val="00DB0480"/>
    <w:rsid w:val="00DC092F"/>
    <w:rsid w:val="00DE165C"/>
    <w:rsid w:val="00E10331"/>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565C6"/>
    <w:rsid w:val="00F645B0"/>
    <w:rsid w:val="00F7590F"/>
    <w:rsid w:val="00F9585B"/>
    <w:rsid w:val="00FA7F26"/>
    <w:rsid w:val="00FB0611"/>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24C08"/>
    <w:rsid w:val="003E2DE7"/>
    <w:rsid w:val="00427A81"/>
    <w:rsid w:val="00494264"/>
    <w:rsid w:val="009623CE"/>
    <w:rsid w:val="009C5400"/>
    <w:rsid w:val="00AC4CCB"/>
    <w:rsid w:val="00B34DE0"/>
    <w:rsid w:val="00BA5B5D"/>
    <w:rsid w:val="00C70926"/>
    <w:rsid w:val="00CF6C87"/>
    <w:rsid w:val="00D63FC6"/>
    <w:rsid w:val="00D873B5"/>
    <w:rsid w:val="00E103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09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01E4F-48C0-49E0-97A1-9911E8809595}">
  <ds:schemaRefs>
    <ds:schemaRef ds:uri="http://schemas.microsoft.com/sharepoint/v3/contenttype/forms"/>
  </ds:schemaRefs>
</ds:datastoreItem>
</file>

<file path=customXml/itemProps2.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3.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1375</Words>
  <Characters>7555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8913</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2025-09-10T11:57:00Z</dcterms:created>
  <dcterms:modified xsi:type="dcterms:W3CDTF">2025-09-10T14:07:00Z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12223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nom">
    <vt:lpwstr>   Asociación Centro de Estudios Santa Coloma de Cervelló . Colonia Güell CENTRO DE ESTUDIOS </vt:lpwstr>
  </property>
  <property fmtid="{D5CDD505-2E9C-101B-9397-08002B2CF9AE}" pid="12" name="campApp_3_numDoc">
    <vt:lpwstr>   G56274491 </vt:lpwstr>
  </property>
  <property fmtid="{D5CDD505-2E9C-101B-9397-08002B2CF9AE}" pid="13" name="campApp_3_numComplet">
    <vt:lpwstr>   1048/2025 </vt:lpwstr>
  </property>
  <property fmtid="{D5CDD505-2E9C-101B-9397-08002B2CF9AE}" pid="14" name="campApp_3_seccio">
    <vt:lpwstr>   Recursos económicos y financieros </vt:lpwstr>
  </property>
  <property fmtid="{D5CDD505-2E9C-101B-9397-08002B2CF9AE}" pid="15" name="campApp_3_subseccio">
    <vt:lpwstr>   Subvenciones </vt:lpwstr>
  </property>
  <property fmtid="{D5CDD505-2E9C-101B-9397-08002B2CF9AE}" pid="16" name="campApp_3_serieDoc">
    <vt:lpwstr>   Subvenciones otorgadas </vt:lpwstr>
  </property>
  <property fmtid="{D5CDD505-2E9C-101B-9397-08002B2CF9AE}" pid="17" name="campApp_3_subserieDoc">
    <vt:lpwstr>   Subvenciones otorgadas a las entidades de forma directa </vt:lpwstr>
  </property>
  <property fmtid="{D5CDD505-2E9C-101B-9397-08002B2CF9AE}" pid="18" name="campApp_3_area1">
    <vt:lpwstr>   PATRIMONIO CULTURAL Y NATURAL- T119 </vt:lpwstr>
  </property>
</Properties>
</file>