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E49A9" w14:textId="77777777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Expediente: 2025/553</w:t>
      </w:r>
    </w:p>
    <w:p w14:paraId="3B9CB887" w14:textId="77777777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Anuncio </w:t>
      </w:r>
    </w:p>
    <w:p w14:paraId="065FEE9C" w14:textId="77777777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Trámite: Convocatoria de ayudas</w:t>
      </w:r>
    </w:p>
    <w:p w14:paraId="295188CD" w14:textId="315B3DEF" w:rsidR="00DC43D0" w:rsidRPr="003C2094" w:rsidRDefault="00DC43D0" w:rsidP="003C2094">
      <w:pPr>
        <w:spacing w:after="0"/>
        <w:jc w:val="both"/>
        <w:rPr>
          <w:sz w:val="20"/>
          <w:szCs w:val="20"/>
        </w:rPr>
      </w:pPr>
      <w:r w:rsidRPr="003C2094">
        <w:rPr>
          <w:sz w:val="20"/>
          <w:szCs w:val="20"/>
        </w:rPr>
        <w:t>Asunto: Otorgamiento de Ayudas Individuales de Movilidad dirigidos al alumnado de enseñanzas p</w:t>
      </w:r>
      <w:r w:rsidR="006D6F0E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</w:t>
      </w:r>
    </w:p>
    <w:p w14:paraId="37F9E7C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</w:p>
    <w:p w14:paraId="093EA0A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ANUNCIO</w:t>
      </w:r>
    </w:p>
    <w:p w14:paraId="42A6FAB1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SUMARIO</w:t>
      </w:r>
    </w:p>
    <w:p w14:paraId="1AEC3D15" w14:textId="32257410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Acuerdo de Alcaldía número 2025/204 de fecha 29 de agosto de 2025 por la cual se aprueba la convocatoria del otorgamiento de ayudas individuales de movilidad dirigidos al alumnado de enseñanzas p</w:t>
      </w:r>
      <w:r w:rsidR="00C47FEB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Cercs.</w:t>
      </w:r>
    </w:p>
    <w:p w14:paraId="73F00DDE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TEXTO</w:t>
      </w:r>
    </w:p>
    <w:p w14:paraId="5B50E32D" w14:textId="14DC98BC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Habiéndose aprobado por Decreto de Alcaldía número 2025/204 de fecha 29 de agosto de 2025 la convocatoria del otorgamiento de ayudas individuales de movilidad dirigidos al alumnado de enseñanzas p</w:t>
      </w:r>
      <w:r w:rsidR="00C47FEB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del municipio de Cercs, el plazo de presentación de solicitudes será 1 de septiembre de 2025 al 21 de septiembre de 2025 (ambos incluidos).</w:t>
      </w:r>
    </w:p>
    <w:p w14:paraId="492813FB" w14:textId="77777777" w:rsidR="00DC43D0" w:rsidRPr="003C2094" w:rsidRDefault="00DC43D0" w:rsidP="00DC43D0">
      <w:pPr>
        <w:jc w:val="both"/>
        <w:rPr>
          <w:sz w:val="20"/>
          <w:szCs w:val="20"/>
        </w:rPr>
      </w:pPr>
    </w:p>
    <w:p w14:paraId="21936DD6" w14:textId="2AE172F3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CONVOCATORIA POR El OTORGAMIENTO D</w:t>
      </w:r>
      <w:r w:rsidR="00C47FEB">
        <w:rPr>
          <w:b/>
          <w:bCs/>
          <w:sz w:val="20"/>
          <w:szCs w:val="20"/>
        </w:rPr>
        <w:t>E</w:t>
      </w:r>
      <w:r w:rsidRPr="003C2094">
        <w:rPr>
          <w:b/>
          <w:bCs/>
          <w:sz w:val="20"/>
          <w:szCs w:val="20"/>
        </w:rPr>
        <w:t xml:space="preserve"> AYUDAS INDIVIDUALES DE MOVILIDAD DIRIGIDOS AL ALUMNADO D</w:t>
      </w:r>
      <w:r w:rsidR="002D77D9">
        <w:rPr>
          <w:b/>
          <w:bCs/>
          <w:sz w:val="20"/>
          <w:szCs w:val="20"/>
        </w:rPr>
        <w:t>E</w:t>
      </w:r>
      <w:r w:rsidRPr="003C2094">
        <w:rPr>
          <w:b/>
          <w:bCs/>
          <w:sz w:val="20"/>
          <w:szCs w:val="20"/>
        </w:rPr>
        <w:t xml:space="preserve"> ENSEÑANZAS P</w:t>
      </w:r>
      <w:r w:rsidR="00C47FEB">
        <w:rPr>
          <w:b/>
          <w:bCs/>
          <w:sz w:val="20"/>
          <w:szCs w:val="20"/>
        </w:rPr>
        <w:t>OST</w:t>
      </w:r>
      <w:r w:rsidRPr="003C2094">
        <w:rPr>
          <w:b/>
          <w:bCs/>
          <w:sz w:val="20"/>
          <w:szCs w:val="20"/>
        </w:rPr>
        <w:t xml:space="preserve"> OBLIGATORIAS DEL MUNICIPIO DE CERCS</w:t>
      </w:r>
    </w:p>
    <w:p w14:paraId="2FE96291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1. Objeto</w:t>
      </w:r>
    </w:p>
    <w:p w14:paraId="27771484" w14:textId="188F65C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objeto de esta convocatoria se el otorgamiento de ayudas individuales de transporte por alumnos empadronados en el municipio de Cercs que están cursando enseñanzas p</w:t>
      </w:r>
      <w:r w:rsidR="00225A19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obligatorias en centros públicos y/o privados dentro o fuera de la comarca del Berguedà durante el curso correspondiente a la convocatoria.</w:t>
      </w:r>
      <w:r w:rsidRPr="003C2094">
        <w:rPr>
          <w:sz w:val="20"/>
          <w:szCs w:val="20"/>
        </w:rPr>
        <w:tab/>
      </w:r>
    </w:p>
    <w:p w14:paraId="1E5ADC81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Esta convocatoria se financia con las ayudas de la Diputación de Barcelona de “Financiación de programas de apoyo a la movilidad equitativa” en el marco de la convocatoria del Catálogo 2024 y 2025 del Plan de cooperación Red de Gobiernos Locales 2024-2027.</w:t>
      </w:r>
    </w:p>
    <w:p w14:paraId="1EC9FE75" w14:textId="7DA417EA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finalidad de estas ayudas es promover una movilidad más equitativa y facilitar el acceso de la ciudadanía a la educación p</w:t>
      </w:r>
      <w:r w:rsidR="00225A19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obligatoria y a itinerarios educativos más personalizados, con acciones que pueden beneficiar especialmente al alumnado con mayor vulnerabilidad educativa, pero también a todo el alumnado en general. Revertir la carencia de acceso al transporte como una de las causas del abandono escolar prematuro y del estroncam</w:t>
      </w:r>
      <w:r w:rsidR="00072D0F">
        <w:rPr>
          <w:sz w:val="20"/>
          <w:szCs w:val="20"/>
        </w:rPr>
        <w:t>i</w:t>
      </w:r>
      <w:r w:rsidRPr="003C2094">
        <w:rPr>
          <w:sz w:val="20"/>
          <w:szCs w:val="20"/>
        </w:rPr>
        <w:t>ent</w:t>
      </w:r>
      <w:r w:rsidR="00072D0F">
        <w:rPr>
          <w:sz w:val="20"/>
          <w:szCs w:val="20"/>
        </w:rPr>
        <w:t>o</w:t>
      </w:r>
      <w:r w:rsidRPr="003C2094">
        <w:rPr>
          <w:sz w:val="20"/>
          <w:szCs w:val="20"/>
        </w:rPr>
        <w:t xml:space="preserve"> de la trayectoria educativa entre las etapas obligatorias y post obligatorias.</w:t>
      </w:r>
    </w:p>
    <w:p w14:paraId="46338DD1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Las subvenciones se regirán por aquello que se ha fijado en la presente convocatoria, en la Ley 38/2003, de 17 de noviembre, General de Subvenciones, en el Reglamento General de la Ley de Subvenciones aprobado por Real Decreto 886/2006, de 21 de julio, en la Ley 39/2015, de 1 de octubre, del Procedimiento Administrativo Común de las Administraciones Públicas, en el Real Decreto 130/2019, de 8 de marzo, por el cual se regula la Base de datos Nacional de Subvenciones y la publicidad de las subvenciones y otras ayudas públicas, , y en las restantes normas de derecho administrativo que en su caso sean aplicables, y en su defecto, las normas de derecho privado.</w:t>
      </w:r>
    </w:p>
    <w:p w14:paraId="42D4776C" w14:textId="107AD59C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Las bases reguladoras específicas de la presente convocatoria de fueron aprobadas por el Pleno municipal en fecha 1 de julio de 2025, publicadas al BOP</w:t>
      </w:r>
      <w:r w:rsidR="00072D0F">
        <w:rPr>
          <w:sz w:val="20"/>
          <w:szCs w:val="20"/>
        </w:rPr>
        <w:t>B</w:t>
      </w:r>
      <w:r w:rsidRPr="003C2094">
        <w:rPr>
          <w:sz w:val="20"/>
          <w:szCs w:val="20"/>
        </w:rPr>
        <w:t xml:space="preserve"> en fecha 10 de julio de 2025.</w:t>
      </w:r>
    </w:p>
    <w:p w14:paraId="6BF644AC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lastRenderedPageBreak/>
        <w:t xml:space="preserve">El procedimiento para la concesión de estas subvenciones será en régimen de concurrencia competitiva, según los criterios de valoración y otorgamiento de la base general 4.ª </w:t>
      </w:r>
    </w:p>
    <w:p w14:paraId="61B55D8A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2. Créditos Presupuestarios</w:t>
      </w:r>
    </w:p>
    <w:p w14:paraId="05D2561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Los créditos presupuestarios a los cuales se imputa la subvención son los siguientes 920/231/48000, y la cuantía total máxima de las subvenciones convocadas es de 5.071,22€.</w:t>
      </w:r>
    </w:p>
    <w:p w14:paraId="713CA955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3. Condiciones y finalidad de la concesión de la subvención</w:t>
      </w:r>
    </w:p>
    <w:p w14:paraId="3F3915F1" w14:textId="27B70325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subvención tiene por finalidad contribuir a reducir el coste del transporte para estudiantes de estudios p</w:t>
      </w:r>
      <w:r w:rsidR="00072D0F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 fuera del municipio de Cercs, en centros docentes públicos o privados del territorio catalán.</w:t>
      </w:r>
    </w:p>
    <w:p w14:paraId="0C0BA654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Para poder acceder a la subvención será requisito indispensable cumplir los requisitos establecidos en las bases específicas de la convocatoria, artículo 3, que se transcriben a continuación:</w:t>
      </w:r>
    </w:p>
    <w:p w14:paraId="35F8ADF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Estar empadronado/*da en el municipio desde el inicio del curso escolar vigente. </w:t>
      </w:r>
    </w:p>
    <w:p w14:paraId="2035F70E" w14:textId="7623B411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Estar matriculado/da en estudios p</w:t>
      </w:r>
      <w:r w:rsidR="00A66EB2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 por los cuales se pide la ayuda, en un centro docente público y/o privado (ciclos formativos, bachillerato, estudios universitarios) fuera del municipio.</w:t>
      </w:r>
    </w:p>
    <w:p w14:paraId="51539B44" w14:textId="29642054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Acreditar mediante una declaración jurada/responsable de no ser beneficiario de las becas del Ministerio de Educación, puesto que en las mencionadas becas el transporte ya está contemplado, o no recibir jefe otro tipo de ayuda por el transporte por estudios.</w:t>
      </w:r>
    </w:p>
    <w:p w14:paraId="0F786EFA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Acreditar mediante una declaración jurada/responsable utilizar el transporte público para desplazarse en los centros educativos de referencia </w:t>
      </w:r>
    </w:p>
    <w:p w14:paraId="1A46162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Los padres, tutores o representantes legales en el caso de menores, estar al corriente de pago de los impuestos y tasas del Ayuntamiento. </w:t>
      </w:r>
    </w:p>
    <w:p w14:paraId="0DCDC6BE" w14:textId="6B80D400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</w:t>
      </w:r>
      <w:r w:rsidR="00A66EB2">
        <w:rPr>
          <w:sz w:val="20"/>
          <w:szCs w:val="20"/>
        </w:rPr>
        <w:t xml:space="preserve"> Los</w:t>
      </w:r>
      <w:r w:rsidRPr="003C2094">
        <w:rPr>
          <w:sz w:val="20"/>
          <w:szCs w:val="20"/>
        </w:rPr>
        <w:t xml:space="preserve"> solicitantes mayores de edad también tendrán que estar al corriente de pago de los impuestos y tasas del Ayuntamiento.</w:t>
      </w:r>
    </w:p>
    <w:p w14:paraId="2A4E2D4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No tener deudas de naturaleza tributaria con el Ayuntamiento de Cercs. </w:t>
      </w:r>
    </w:p>
    <w:p w14:paraId="142CF1B7" w14:textId="77777777" w:rsidR="00DC43D0" w:rsidRPr="003C2094" w:rsidRDefault="00DC43D0" w:rsidP="00DC43D0">
      <w:pPr>
        <w:jc w:val="both"/>
        <w:rPr>
          <w:sz w:val="20"/>
          <w:szCs w:val="20"/>
        </w:rPr>
      </w:pPr>
    </w:p>
    <w:p w14:paraId="1B41ADEF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4. Órgano Competente para la Instrucción y Resolución del Procedimiento</w:t>
      </w:r>
    </w:p>
    <w:p w14:paraId="41BA62FF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La ordenación e instrucción del procedimiento se llevará a cabo por parte del Área de atención a las personas del Ayuntamiento de Cercs. </w:t>
      </w:r>
    </w:p>
    <w:p w14:paraId="26749AD1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La valoración de las solicitudes presentadas lo efectuará la comisión calificadora constituida por el Equipo Básico de Atención Social. </w:t>
      </w:r>
    </w:p>
    <w:p w14:paraId="62641705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Actuará de secretario de la comisión calificadora, el secretario de la corporación.</w:t>
      </w:r>
    </w:p>
    <w:p w14:paraId="34D40584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comisión calificadora emitirá una propuesta de valoración y concesión, que elevará al Órgano competente.</w:t>
      </w:r>
    </w:p>
    <w:p w14:paraId="44E4659B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Órgano responsable de la resolución del procedimiento para el otorgamiento de las ayudas será la Junta de Gobierno Local o la Alcaldía.</w:t>
      </w:r>
    </w:p>
    <w:p w14:paraId="091ABE2F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5. Plazo de presentación de solicitudes y documentación</w:t>
      </w:r>
    </w:p>
    <w:p w14:paraId="61FEC081" w14:textId="0CAE728E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lastRenderedPageBreak/>
        <w:t>Las solicitudes se formularán en el modelo de instancia genérica disponible a la Sede Electrónica del Ayuntamiento. Se dirigirán al Alcalde del Ayuntamiento, y se presentarán en el Registro de entrada del Ayuntamiento o por cualquier de los medios señalados en el artículo 16.4 de la Ley 39/2015, de 1 de octubre, del Procedimiento Administrativo Común de las Administraciones Públicas, entre los días 1 de septiembre de 2025 al 21 de septiembre de 2025 (ambos incluidos). En caso de solicitud presencial, esta tendrá que tramitarse en el horario de atención a la ciudadanía de la OAC del Ayuntamiento de Cercs.</w:t>
      </w:r>
    </w:p>
    <w:p w14:paraId="052BEDE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Tendrán que acompañarse a la solicitud los documentos siguientes:</w:t>
      </w:r>
    </w:p>
    <w:p w14:paraId="0151A27D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Solicitud en modelo normalizado donde constará también los datos de la domiciliación bancaria por el pago de las ayudas y la autorización al Ayuntamiento para comprobar los datos de empadronamiento. </w:t>
      </w:r>
    </w:p>
    <w:p w14:paraId="33D34F68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Fotocopias del DNI del alumno y, en caso de ser menor de edad, de los tutores.</w:t>
      </w:r>
    </w:p>
    <w:p w14:paraId="4C9A12E3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Certificado emitido por el centro educativo en que conste la asistencia efectiva en el periodo y por los estudios por los cuales se pide subvención o el comprobante de matrícula del curso 2024-2025.</w:t>
      </w:r>
    </w:p>
    <w:p w14:paraId="4DD36618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*· Declaración responsable de no ser beneficiario de las becas del *Ministerio de *Educación, puesto que en las mencionadas becas el transporte ya está contemplado, o no recibir jefe otro tipo de ayuda por el transporte por estudios </w:t>
      </w:r>
    </w:p>
    <w:p w14:paraId="42007DC9" w14:textId="5EAC122F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*· Declaración jurada/responsable utilizar el transporte público para desplazarse en los centros educativos donde se cursan los estudios p</w:t>
      </w:r>
      <w:r w:rsidR="00106943">
        <w:rPr>
          <w:sz w:val="20"/>
          <w:szCs w:val="20"/>
        </w:rPr>
        <w:t>ost</w:t>
      </w:r>
      <w:r w:rsidRPr="003C2094">
        <w:rPr>
          <w:sz w:val="20"/>
          <w:szCs w:val="20"/>
        </w:rPr>
        <w:t xml:space="preserve"> obligatorios. </w:t>
      </w:r>
    </w:p>
    <w:p w14:paraId="27E66468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6. Importe máximo</w:t>
      </w:r>
    </w:p>
    <w:p w14:paraId="4CA6C232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importe de la ayuda económica por alumno/a será como máximo 300,00€.</w:t>
      </w:r>
    </w:p>
    <w:p w14:paraId="3474DEE4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7. Propuesta de resolución provisional, resolución definitiva, plazos y notificación</w:t>
      </w:r>
    </w:p>
    <w:p w14:paraId="0297ABCC" w14:textId="5DC9BAC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 xml:space="preserve">Una vez evaluadas las solicitudes, por el órgano instructor se formulará la propuesta de resolución provisional, debidamente motivada, que será notificada a los interesados mediante publicación </w:t>
      </w:r>
      <w:r w:rsidR="00004772">
        <w:rPr>
          <w:sz w:val="20"/>
          <w:szCs w:val="20"/>
        </w:rPr>
        <w:t>en e</w:t>
      </w:r>
      <w:r w:rsidRPr="003C2094">
        <w:rPr>
          <w:sz w:val="20"/>
          <w:szCs w:val="20"/>
        </w:rPr>
        <w:t>l tablero electrónico y notificación electrónica, concediendo un plazo de 10 días para presentar alegaciones.</w:t>
      </w:r>
    </w:p>
    <w:p w14:paraId="7A9F007F" w14:textId="6DA34173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Se podrá prescindir del trámite de audiencia cuando no figuren en procedimiento ni sean tenidos en cuenta otros hechos ni otras alegaciones y las pruebas que las aducidas por los interesados. En</w:t>
      </w:r>
      <w:r w:rsidR="003C2094">
        <w:rPr>
          <w:sz w:val="20"/>
          <w:szCs w:val="20"/>
        </w:rPr>
        <w:t xml:space="preserve"> </w:t>
      </w:r>
      <w:r w:rsidRPr="003C2094">
        <w:rPr>
          <w:sz w:val="20"/>
          <w:szCs w:val="20"/>
        </w:rPr>
        <w:t>este caso, la propuesta de resolución formulada tendrá el carácter de definitiva.</w:t>
      </w:r>
    </w:p>
    <w:p w14:paraId="40E2F2FC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Después de examinar las alegaciones si se las hubiera, se formulará la propuesta de resolución definitiva, que tendrá que expresar el solicitante o la relación de solicitantes por los cuales se propone la concesión de la subvención, y su cuantía, especificando su evaluación y los criterios de valoración seguidos para efectuarla.</w:t>
      </w:r>
    </w:p>
    <w:p w14:paraId="5D908849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La propuesta de resolución definitiva, cuando resulte procedente de acuerdo con las bases reguladoras, se notificará a los interesados que hayan sido propuestos como beneficiarios en la fase de instrucción, que se entenderá tácitamente aceptada si no manifiestan oposición exprés.</w:t>
      </w:r>
    </w:p>
    <w:p w14:paraId="0CC93117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Una vez aprobada la propuesta de resolución definitiva, el órgano competente resolverá el procedimiento. La resolución, además de contener el solicitante o la relación de solicitantes a los cuales se concede la subvención, hará constar, en su caso, de manera exprés, la desestimación del resto de las solicitudes.</w:t>
      </w:r>
    </w:p>
    <w:p w14:paraId="1D6CE74B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plazo de resolución y notificación será, como máximo, de 2 meses.</w:t>
      </w:r>
    </w:p>
    <w:p w14:paraId="75F1FAF7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vencimiento del plazo máximo sin haberse notificado la resolución legitima a los interesados para entender desestimada por silencio administrativo la solicitud de concesión de la subvención.</w:t>
      </w:r>
    </w:p>
    <w:p w14:paraId="5F35C3F3" w14:textId="77777777" w:rsidR="00DC43D0" w:rsidRPr="003C2094" w:rsidRDefault="00DC43D0" w:rsidP="00DC43D0">
      <w:pPr>
        <w:jc w:val="both"/>
        <w:rPr>
          <w:sz w:val="20"/>
          <w:szCs w:val="20"/>
        </w:rPr>
      </w:pPr>
      <w:r w:rsidRPr="003C2094">
        <w:rPr>
          <w:sz w:val="20"/>
          <w:szCs w:val="20"/>
        </w:rPr>
        <w:t>El pago de la subvención, como determina el artículo 8 de las bases específicas, se efectuará en el plazo máximo de 30 días contados a partir de la fecha de la resolución aprobatoria de la concesión. Para hacer efectivo tal pago y con carácter previo, la persona beneficiaria tendrá que aportar el certificado o justificante de matrícula y pago de la misma.</w:t>
      </w:r>
    </w:p>
    <w:p w14:paraId="2CAB229C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8. Fin de la vía administrativa</w:t>
      </w:r>
    </w:p>
    <w:p w14:paraId="3C5B92A3" w14:textId="77777777" w:rsidR="00DC43D0" w:rsidRPr="00ED1C76" w:rsidRDefault="00DC43D0" w:rsidP="00DC43D0">
      <w:pPr>
        <w:jc w:val="both"/>
        <w:rPr>
          <w:sz w:val="20"/>
          <w:szCs w:val="20"/>
        </w:rPr>
      </w:pPr>
      <w:r w:rsidRPr="00ED1C76">
        <w:rPr>
          <w:sz w:val="20"/>
          <w:szCs w:val="20"/>
        </w:rPr>
        <w:t>El acto de resolución de la subvención agota la vía administrativa.</w:t>
      </w:r>
    </w:p>
    <w:p w14:paraId="20155A7F" w14:textId="77777777" w:rsidR="00DC43D0" w:rsidRPr="00ED1C76" w:rsidRDefault="00DC43D0" w:rsidP="00DC43D0">
      <w:pPr>
        <w:jc w:val="both"/>
        <w:rPr>
          <w:sz w:val="20"/>
          <w:szCs w:val="20"/>
        </w:rPr>
      </w:pPr>
      <w:r w:rsidRPr="00ED1C76">
        <w:rPr>
          <w:sz w:val="20"/>
          <w:szCs w:val="20"/>
        </w:rPr>
        <w:t>De acuerdo con el que disponen los artículos 123 y 124 de la Ley 39/2015, de 1 de octubre, del Procedimiento Administrativo Común de las Administraciones Públicas, contra esta resolución podrá interponerse recurso potestativo de reposición ante el Alcalde de este Ayuntamiento, en el término de un mes a contar desde el día siguiente a la recepción de la notificación, o bien directamente recurso contencioso-administrativo ante el Juzgado del Contencioso-Administrativo de Barcelona, en el plazo de dos meses, a contar desde el día siguiente al de la recepción de la notificación, de conformidad con el artículo 46 de la Ley 29/1998, de 13 de julio, de la Jurisdicción Contencioso-Administrativa.</w:t>
      </w:r>
    </w:p>
    <w:p w14:paraId="6E3D8776" w14:textId="77777777" w:rsidR="00DC43D0" w:rsidRPr="003C2094" w:rsidRDefault="00DC43D0" w:rsidP="00DC43D0">
      <w:pPr>
        <w:jc w:val="both"/>
        <w:rPr>
          <w:b/>
          <w:bCs/>
          <w:sz w:val="20"/>
          <w:szCs w:val="20"/>
        </w:rPr>
      </w:pPr>
      <w:r w:rsidRPr="003C2094">
        <w:rPr>
          <w:b/>
          <w:bCs/>
          <w:sz w:val="20"/>
          <w:szCs w:val="20"/>
        </w:rPr>
        <w:t>9. Medios de notificación o publicación</w:t>
      </w:r>
    </w:p>
    <w:p w14:paraId="5F829718" w14:textId="4982A517" w:rsidR="00406D29" w:rsidRPr="00ED1C76" w:rsidRDefault="00DC43D0" w:rsidP="00DC43D0">
      <w:pPr>
        <w:jc w:val="both"/>
      </w:pPr>
      <w:r w:rsidRPr="00ED1C76">
        <w:rPr>
          <w:sz w:val="20"/>
          <w:szCs w:val="20"/>
        </w:rPr>
        <w:t>Las notificaciones se practicarán en el lugar y por el medio que el solicitante haga constar a tal efecto en la solicitud, teniendo en cuenta aquello que se ha fijado a estos efectos en el artículo 41 de la Ley 39/2015, de 1 de octubre, del Procedimiento Administrativo Común de las Administraciones Públicas.</w:t>
      </w:r>
    </w:p>
    <w:p w14:paraId="68F5CF9B" w14:textId="0A91B048" w:rsidR="00DC09F1" w:rsidRPr="003C2094" w:rsidRDefault="00DC09F1" w:rsidP="00DC09F1">
      <w:pPr>
        <w:jc w:val="both"/>
      </w:pPr>
      <w:r w:rsidRPr="003C2094">
        <w:t>Cercs (Berguedà), a 2</w:t>
      </w:r>
      <w:r w:rsidR="004B46B4" w:rsidRPr="003C2094">
        <w:t>9</w:t>
      </w:r>
      <w:r w:rsidRPr="003C2094">
        <w:t xml:space="preserve"> d</w:t>
      </w:r>
      <w:r w:rsidR="00004772">
        <w:t xml:space="preserve">e </w:t>
      </w:r>
      <w:r w:rsidRPr="003C2094">
        <w:t>agost</w:t>
      </w:r>
      <w:r w:rsidR="00004772">
        <w:t>o</w:t>
      </w:r>
      <w:r w:rsidRPr="003C2094">
        <w:t xml:space="preserve"> de</w:t>
      </w:r>
      <w:r w:rsidR="00E62643">
        <w:t>l año</w:t>
      </w:r>
      <w:r w:rsidRPr="003C2094">
        <w:t xml:space="preserve"> 2025.</w:t>
      </w:r>
    </w:p>
    <w:p w14:paraId="392A52E9" w14:textId="5314EF4F" w:rsidR="00DC09F1" w:rsidRDefault="00E62643" w:rsidP="00DC09F1">
      <w:pPr>
        <w:jc w:val="both"/>
      </w:pPr>
      <w:r>
        <w:t>Firmado</w:t>
      </w:r>
      <w:r w:rsidR="00DC09F1" w:rsidRPr="003C2094">
        <w:t xml:space="preserve"> electr</w:t>
      </w:r>
      <w:r w:rsidR="002C7CE1">
        <w:t>o</w:t>
      </w:r>
      <w:r w:rsidR="00DC09F1" w:rsidRPr="003C2094">
        <w:t>nicament</w:t>
      </w:r>
      <w:r>
        <w:t>e</w:t>
      </w:r>
      <w:r w:rsidR="00DC09F1" w:rsidRPr="003C2094">
        <w:t xml:space="preserve"> per Urbici Malagarriga i Suades. (</w:t>
      </w:r>
      <w:r w:rsidR="002C7CE1" w:rsidRPr="003C2094">
        <w:t>alcalde</w:t>
      </w:r>
      <w:r w:rsidR="00DC09F1" w:rsidRPr="003C2094">
        <w:t>)</w:t>
      </w:r>
    </w:p>
    <w:sectPr w:rsidR="00DC09F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C5E09" w14:textId="77777777" w:rsidR="007769DB" w:rsidRPr="003C2094" w:rsidRDefault="007769DB" w:rsidP="00475FAD">
      <w:pPr>
        <w:spacing w:after="0" w:line="240" w:lineRule="auto"/>
      </w:pPr>
      <w:r w:rsidRPr="003C2094">
        <w:separator/>
      </w:r>
    </w:p>
  </w:endnote>
  <w:endnote w:type="continuationSeparator" w:id="0">
    <w:p w14:paraId="57336542" w14:textId="77777777" w:rsidR="007769DB" w:rsidRPr="003C2094" w:rsidRDefault="007769DB" w:rsidP="00475FAD">
      <w:pPr>
        <w:spacing w:after="0" w:line="240" w:lineRule="auto"/>
      </w:pPr>
      <w:r w:rsidRPr="003C209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0AB9D" w14:textId="77777777" w:rsidR="007769DB" w:rsidRPr="003C2094" w:rsidRDefault="007769DB" w:rsidP="00475FAD">
      <w:pPr>
        <w:spacing w:after="0" w:line="240" w:lineRule="auto"/>
      </w:pPr>
      <w:r w:rsidRPr="003C2094">
        <w:separator/>
      </w:r>
    </w:p>
  </w:footnote>
  <w:footnote w:type="continuationSeparator" w:id="0">
    <w:p w14:paraId="17AF42A1" w14:textId="77777777" w:rsidR="007769DB" w:rsidRPr="003C2094" w:rsidRDefault="007769DB" w:rsidP="00475FAD">
      <w:pPr>
        <w:spacing w:after="0" w:line="240" w:lineRule="auto"/>
      </w:pPr>
      <w:r w:rsidRPr="003C209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8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21"/>
      <w:gridCol w:w="8307"/>
    </w:tblGrid>
    <w:tr w:rsidR="00475FAD" w:rsidRPr="003C2094" w14:paraId="7E3502E4" w14:textId="77777777" w:rsidTr="00DD4CC7">
      <w:trPr>
        <w:trHeight w:val="587"/>
      </w:trPr>
      <w:tc>
        <w:tcPr>
          <w:tcW w:w="1421" w:type="dxa"/>
        </w:tcPr>
        <w:p w14:paraId="42842394" w14:textId="77777777" w:rsidR="00475FAD" w:rsidRPr="003C2094" w:rsidRDefault="00475FAD" w:rsidP="004A20FD">
          <w:r w:rsidRPr="003C2094">
            <w:rPr>
              <w:noProof/>
            </w:rPr>
            <w:drawing>
              <wp:inline distT="0" distB="0" distL="0" distR="0" wp14:anchorId="52BCE687" wp14:editId="33E4B311">
                <wp:extent cx="496570" cy="701040"/>
                <wp:effectExtent l="0" t="0" r="0" b="3810"/>
                <wp:docPr id="2" name="Imagen 3" descr="ec082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c082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9975" cy="7058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07" w:type="dxa"/>
        </w:tcPr>
        <w:p w14:paraId="6255BB02" w14:textId="77777777" w:rsidR="00475FAD" w:rsidRPr="003C2094" w:rsidRDefault="00475FAD" w:rsidP="00DD4CC7">
          <w:pPr>
            <w:spacing w:after="0"/>
            <w:rPr>
              <w:sz w:val="24"/>
            </w:rPr>
          </w:pPr>
          <w:r w:rsidRPr="003C2094">
            <w:rPr>
              <w:sz w:val="28"/>
            </w:rPr>
            <w:t>AJUNTAMENT DE LA VILA DE CERCS</w:t>
          </w:r>
          <w:r w:rsidRPr="003C2094">
            <w:t xml:space="preserve"> </w:t>
          </w:r>
          <w:r w:rsidRPr="003C2094">
            <w:rPr>
              <w:sz w:val="24"/>
            </w:rPr>
            <w:t>(BERGUEDÀ)</w:t>
          </w:r>
        </w:p>
        <w:p w14:paraId="0DF41831" w14:textId="77777777" w:rsidR="00475FAD" w:rsidRPr="003C2094" w:rsidRDefault="00475FAD" w:rsidP="00DD4CC7">
          <w:pPr>
            <w:spacing w:after="0"/>
            <w:rPr>
              <w:sz w:val="24"/>
            </w:rPr>
          </w:pPr>
          <w:r w:rsidRPr="003C2094">
            <w:rPr>
              <w:sz w:val="24"/>
            </w:rPr>
            <w:t>Carretera de Ribes, 20  -  08698 CERCS</w:t>
          </w:r>
        </w:p>
        <w:p w14:paraId="6850C8D2" w14:textId="77777777" w:rsidR="00475FAD" w:rsidRPr="003C2094" w:rsidRDefault="00475FAD" w:rsidP="00DD4CC7">
          <w:pPr>
            <w:spacing w:after="0"/>
          </w:pPr>
          <w:r w:rsidRPr="003C2094">
            <w:rPr>
              <w:sz w:val="24"/>
            </w:rPr>
            <w:sym w:font="Wingdings" w:char="F028"/>
          </w:r>
          <w:r w:rsidRPr="003C2094">
            <w:rPr>
              <w:sz w:val="24"/>
            </w:rPr>
            <w:t>93 824 78 90  -  Fax 93 824 79 91  -  N.I.F.: P-0826800-E</w:t>
          </w:r>
        </w:p>
      </w:tc>
    </w:tr>
  </w:tbl>
  <w:p w14:paraId="28150192" w14:textId="77777777" w:rsidR="00475FAD" w:rsidRPr="003C2094" w:rsidRDefault="00475FA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3D"/>
    <w:rsid w:val="00004772"/>
    <w:rsid w:val="000577B0"/>
    <w:rsid w:val="00071185"/>
    <w:rsid w:val="00072D0F"/>
    <w:rsid w:val="000C7CEC"/>
    <w:rsid w:val="000F267C"/>
    <w:rsid w:val="00106943"/>
    <w:rsid w:val="00147727"/>
    <w:rsid w:val="0018174B"/>
    <w:rsid w:val="001B5FA1"/>
    <w:rsid w:val="001C36F2"/>
    <w:rsid w:val="001E2A1F"/>
    <w:rsid w:val="00225A19"/>
    <w:rsid w:val="002635CC"/>
    <w:rsid w:val="0026378E"/>
    <w:rsid w:val="0029577B"/>
    <w:rsid w:val="002C0D95"/>
    <w:rsid w:val="002C7CE1"/>
    <w:rsid w:val="002D1E0D"/>
    <w:rsid w:val="002D77D9"/>
    <w:rsid w:val="002E3623"/>
    <w:rsid w:val="002E5BFB"/>
    <w:rsid w:val="002F6701"/>
    <w:rsid w:val="003403D3"/>
    <w:rsid w:val="003C2094"/>
    <w:rsid w:val="00406D29"/>
    <w:rsid w:val="00475FAD"/>
    <w:rsid w:val="004A043E"/>
    <w:rsid w:val="004A2FD3"/>
    <w:rsid w:val="004B46B4"/>
    <w:rsid w:val="005329C3"/>
    <w:rsid w:val="00572B77"/>
    <w:rsid w:val="005914E9"/>
    <w:rsid w:val="00597516"/>
    <w:rsid w:val="005D4DD4"/>
    <w:rsid w:val="00674874"/>
    <w:rsid w:val="006A35D0"/>
    <w:rsid w:val="006D6F0E"/>
    <w:rsid w:val="006D7D1B"/>
    <w:rsid w:val="006E5AE9"/>
    <w:rsid w:val="00703EC1"/>
    <w:rsid w:val="00706031"/>
    <w:rsid w:val="007062EC"/>
    <w:rsid w:val="007068E0"/>
    <w:rsid w:val="00736A66"/>
    <w:rsid w:val="00737812"/>
    <w:rsid w:val="007618AE"/>
    <w:rsid w:val="007769DB"/>
    <w:rsid w:val="007B1E5D"/>
    <w:rsid w:val="007C04B2"/>
    <w:rsid w:val="007C4FC3"/>
    <w:rsid w:val="007F412B"/>
    <w:rsid w:val="0081274D"/>
    <w:rsid w:val="00893DF2"/>
    <w:rsid w:val="00906133"/>
    <w:rsid w:val="00912167"/>
    <w:rsid w:val="00927D4D"/>
    <w:rsid w:val="00A55D44"/>
    <w:rsid w:val="00A62F39"/>
    <w:rsid w:val="00A66EB2"/>
    <w:rsid w:val="00AB50A5"/>
    <w:rsid w:val="00AF742F"/>
    <w:rsid w:val="00B15E6B"/>
    <w:rsid w:val="00B30F4F"/>
    <w:rsid w:val="00BE6284"/>
    <w:rsid w:val="00C45A3D"/>
    <w:rsid w:val="00C47FEB"/>
    <w:rsid w:val="00C5014C"/>
    <w:rsid w:val="00CB2D92"/>
    <w:rsid w:val="00CD5F88"/>
    <w:rsid w:val="00DB61DF"/>
    <w:rsid w:val="00DC09F1"/>
    <w:rsid w:val="00DC43D0"/>
    <w:rsid w:val="00E4744A"/>
    <w:rsid w:val="00E510AE"/>
    <w:rsid w:val="00E62643"/>
    <w:rsid w:val="00EC6427"/>
    <w:rsid w:val="00ED1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B551D"/>
  <w15:chartTrackingRefBased/>
  <w15:docId w15:val="{4D0FA660-4D89-49E5-88FC-72831B36F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45A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45A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45A3D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45A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45A3D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45A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45A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45A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45A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45A3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45A3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45A3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45A3D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45A3D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45A3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45A3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45A3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45A3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45A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45A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45A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45A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45A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45A3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45A3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45A3D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45A3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45A3D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45A3D"/>
    <w:rPr>
      <w:b/>
      <w:bCs/>
      <w:smallCaps/>
      <w:color w:val="2E74B5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475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5FAD"/>
  </w:style>
  <w:style w:type="paragraph" w:styleId="Piedepgina">
    <w:name w:val="footer"/>
    <w:basedOn w:val="Normal"/>
    <w:link w:val="PiedepginaCar"/>
    <w:uiPriority w:val="99"/>
    <w:unhideWhenUsed/>
    <w:rsid w:val="00475F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5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da242b3-48c8-458e-9d75-2473cf80e632" xsi:nil="true"/>
    <lcf76f155ced4ddcb4097134ff3c332f xmlns="3097a25c-e913-45c4-939a-bd13da444f3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13A855409F034097C676868AA58BC8" ma:contentTypeVersion="15" ma:contentTypeDescription="Crea un document nou" ma:contentTypeScope="" ma:versionID="f9a7b648972f38960f03f9a96e847bb9">
  <xsd:schema xmlns:xsd="http://www.w3.org/2001/XMLSchema" xmlns:xs="http://www.w3.org/2001/XMLSchema" xmlns:p="http://schemas.microsoft.com/office/2006/metadata/properties" xmlns:ns2="3097a25c-e913-45c4-939a-bd13da444f33" xmlns:ns3="dda242b3-48c8-458e-9d75-2473cf80e632" targetNamespace="http://schemas.microsoft.com/office/2006/metadata/properties" ma:root="true" ma:fieldsID="237a1a95113bbdfcf0ed6340f806e8bb" ns2:_="" ns3:_="">
    <xsd:import namespace="3097a25c-e913-45c4-939a-bd13da444f33"/>
    <xsd:import namespace="dda242b3-48c8-458e-9d75-2473cf80e6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a25c-e913-45c4-939a-bd13da444f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es de la imatge" ma:readOnly="false" ma:fieldId="{5cf76f15-5ced-4ddc-b409-7134ff3c332f}" ma:taxonomyMulti="true" ma:sspId="0d7efe5c-86d0-40a9-9e9e-9e4322bd6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a242b3-48c8-458e-9d75-2473cf80e63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d7cbcf2-fa94-4eec-90fd-bbd8670a6bbe}" ma:internalName="TaxCatchAll" ma:showField="CatchAllData" ma:web="dda242b3-48c8-458e-9d75-2473cf80e6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CF5300-42FD-4313-8F63-19CBF0D4CC73}">
  <ds:schemaRefs>
    <ds:schemaRef ds:uri="http://schemas.microsoft.com/office/2006/metadata/properties"/>
    <ds:schemaRef ds:uri="http://schemas.microsoft.com/office/infopath/2007/PartnerControls"/>
    <ds:schemaRef ds:uri="dda242b3-48c8-458e-9d75-2473cf80e632"/>
    <ds:schemaRef ds:uri="3097a25c-e913-45c4-939a-bd13da444f33"/>
  </ds:schemaRefs>
</ds:datastoreItem>
</file>

<file path=customXml/itemProps2.xml><?xml version="1.0" encoding="utf-8"?>
<ds:datastoreItem xmlns:ds="http://schemas.openxmlformats.org/officeDocument/2006/customXml" ds:itemID="{0526F51C-EBA0-43ED-8060-31D6C78A7F26}"/>
</file>

<file path=customXml/itemProps3.xml><?xml version="1.0" encoding="utf-8"?>
<ds:datastoreItem xmlns:ds="http://schemas.openxmlformats.org/officeDocument/2006/customXml" ds:itemID="{38352471-AF53-4B1F-BA3B-E6072B467E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1591</Words>
  <Characters>9074</Characters>
  <Application>Microsoft Office Word</Application>
  <DocSecurity>0</DocSecurity>
  <Lines>75</Lines>
  <Paragraphs>21</Paragraphs>
  <ScaleCrop>false</ScaleCrop>
  <Company>HP</Company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Serveis Econòmics</dc:creator>
  <cp:keywords/>
  <dc:description/>
  <cp:lastModifiedBy>Serveis Econòmics</cp:lastModifiedBy>
  <cp:revision>64</cp:revision>
  <dcterms:created xsi:type="dcterms:W3CDTF">2025-06-13T08:00:00Z</dcterms:created>
  <dcterms:modified xsi:type="dcterms:W3CDTF">2025-08-29T09:27:00Z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0x010100D213A855409F034097C676868AA58BC8</vt:lpwstr>
  </property>
  <property fmtid="{D5CDD505-2E9C-101B-9397-08002B2CF9AE}" pid="3" name="MediaServiceImageTags">
    <vt:lpwstr/>
  </property>
</Properties>
</file>