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752" w:rsidRDefault="008E4752" w:rsidP="008E4752">
      <w:pPr>
        <w:jc w:val="both"/>
      </w:pPr>
    </w:p>
    <w:p w:rsidR="008E4752" w:rsidRDefault="008E4752" w:rsidP="008E4752">
      <w:pPr>
        <w:jc w:val="both"/>
      </w:pPr>
    </w:p>
    <w:p w:rsidR="008E4752" w:rsidRDefault="008E4752" w:rsidP="008E4752">
      <w:pPr>
        <w:jc w:val="both"/>
      </w:pPr>
      <w:r>
        <w:t>CONVENIO DE COLABORACIÓN ENTRE EL AYUNTAMIENTO DE SENTMENAT Y LA ASOCIACIÓN TALLER DE ARTE DE SENTMENAT PARA PROMOVER EL “TALLER DE ARTE DE SENTMENAT”.</w:t>
      </w:r>
    </w:p>
    <w:p w:rsidR="008E4752" w:rsidRDefault="008E4752" w:rsidP="008E4752">
      <w:pPr>
        <w:jc w:val="both"/>
      </w:pPr>
    </w:p>
    <w:p w:rsidR="008E4752" w:rsidRDefault="008E4752" w:rsidP="008E4752">
      <w:pPr>
        <w:jc w:val="both"/>
      </w:pPr>
      <w:r>
        <w:t>Sentmenat,</w:t>
      </w:r>
    </w:p>
    <w:p w:rsidR="008E4752" w:rsidRDefault="008E4752" w:rsidP="008E4752">
      <w:pPr>
        <w:jc w:val="both"/>
      </w:pPr>
    </w:p>
    <w:p w:rsidR="008E4752" w:rsidRDefault="008E4752" w:rsidP="008E4752">
      <w:pPr>
        <w:jc w:val="both"/>
      </w:pPr>
      <w:r>
        <w:t>REUNIDOS</w:t>
      </w:r>
    </w:p>
    <w:p w:rsidR="008E4752" w:rsidRDefault="008E4752" w:rsidP="008E4752">
      <w:pPr>
        <w:jc w:val="both"/>
      </w:pPr>
    </w:p>
    <w:p w:rsidR="008E4752" w:rsidRDefault="008E4752" w:rsidP="008E4752">
      <w:pPr>
        <w:jc w:val="both"/>
      </w:pPr>
      <w:r>
        <w:t>De una parte, Dª. Montserrat Rueda Miralles, alcaldesa de Sentmenat,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L</w:t>
      </w:r>
      <w:r>
        <w:t>L</w:t>
      </w:r>
      <w:r>
        <w:t>u</w:t>
      </w:r>
      <w:r>
        <w:t>z</w:t>
      </w:r>
      <w:r>
        <w:t>ar López de Briñas.</w:t>
      </w:r>
    </w:p>
    <w:p w:rsidR="008E4752" w:rsidRDefault="008E4752" w:rsidP="008E4752">
      <w:pPr>
        <w:jc w:val="both"/>
      </w:pPr>
    </w:p>
    <w:p w:rsidR="008E4752" w:rsidRDefault="008E4752" w:rsidP="008E4752">
      <w:pPr>
        <w:jc w:val="both"/>
      </w:pPr>
      <w:r>
        <w:t xml:space="preserve">Y por otra parte el sr. Josep Maria Cornadó y Capdevila, como presidente de la Asociación Taller de Arte de Sentmenat con NIF G65857617. </w:t>
      </w:r>
    </w:p>
    <w:p w:rsidR="008E4752" w:rsidRDefault="008E4752" w:rsidP="008E4752">
      <w:pPr>
        <w:jc w:val="both"/>
      </w:pPr>
      <w:r>
        <w:t xml:space="preserve">Se reconocen mutuamente, en la representación que actúan, capacidad legal suficiente para este acto, y exponen: </w:t>
      </w:r>
    </w:p>
    <w:p w:rsidR="008E4752" w:rsidRDefault="008E4752" w:rsidP="008E4752">
      <w:pPr>
        <w:jc w:val="both"/>
      </w:pPr>
    </w:p>
    <w:p w:rsidR="008E4752" w:rsidRDefault="008E4752" w:rsidP="008E4752">
      <w:pPr>
        <w:jc w:val="both"/>
      </w:pPr>
      <w:r>
        <w:t>I- Que la Asociación Taller de Arte de Sentmenat tiene actividad como entidad, se encuentra registrada en el registro de entidades de la Generalitat y entre qué finalidades se encuentra “El fomento de las artes visuales y plásticas a través de diferentes actividades principalmente la formación”.</w:t>
      </w:r>
    </w:p>
    <w:p w:rsidR="008E4752" w:rsidRDefault="008E4752" w:rsidP="008E4752">
      <w:pPr>
        <w:jc w:val="both"/>
      </w:pPr>
    </w:p>
    <w:p w:rsidR="008E4752" w:rsidRDefault="008E4752" w:rsidP="008E4752">
      <w:pPr>
        <w:jc w:val="both"/>
      </w:pPr>
      <w:r>
        <w:t>II- Que la asociación expresa la voluntad de continuar la colaboración, continuada desde el año 2012, con el Ayuntamiento de Sentmenat para promover el “Taller de Arte de Sentmenat”.</w:t>
      </w:r>
    </w:p>
    <w:p w:rsidR="008E4752" w:rsidRDefault="008E4752" w:rsidP="008E4752">
      <w:pPr>
        <w:jc w:val="both"/>
      </w:pPr>
    </w:p>
    <w:p w:rsidR="008E4752" w:rsidRDefault="008E4752" w:rsidP="008E4752">
      <w:pPr>
        <w:jc w:val="both"/>
      </w:pPr>
      <w:r>
        <w:t>III- Que, de conformidad con lo expuesto, las partes convienen en formalizar el presente CONVENIO que se regirá por los siguientes:</w:t>
      </w:r>
    </w:p>
    <w:p w:rsidR="008E4752" w:rsidRDefault="008E4752" w:rsidP="008E4752">
      <w:pPr>
        <w:jc w:val="both"/>
      </w:pPr>
    </w:p>
    <w:p w:rsidR="008E4752" w:rsidRDefault="008E4752" w:rsidP="008E4752">
      <w:pPr>
        <w:jc w:val="both"/>
      </w:pPr>
      <w:r>
        <w:t>PACTOS</w:t>
      </w:r>
    </w:p>
    <w:p w:rsidR="008E4752" w:rsidRDefault="008E4752" w:rsidP="008E4752">
      <w:pPr>
        <w:jc w:val="both"/>
      </w:pPr>
    </w:p>
    <w:p w:rsidR="008E4752" w:rsidRDefault="008E4752" w:rsidP="008E4752">
      <w:pPr>
        <w:jc w:val="both"/>
      </w:pPr>
      <w:r>
        <w:t>PRIMERO.- OBJETO :</w:t>
      </w:r>
    </w:p>
    <w:p w:rsidR="008E4752" w:rsidRDefault="008E4752" w:rsidP="008E4752">
      <w:pPr>
        <w:jc w:val="both"/>
      </w:pPr>
      <w:r>
        <w:t>1.- El objeto de este convenio es regular la colaboración entre el Ayuntamiento de Sentmenat y la Asociación Taller de Arte de Sentmenat para promover el “Taller de Arte de Sentmenat”.</w:t>
      </w:r>
    </w:p>
    <w:p w:rsidR="008E4752" w:rsidRDefault="008E4752" w:rsidP="008E4752">
      <w:pPr>
        <w:jc w:val="both"/>
      </w:pPr>
    </w:p>
    <w:p w:rsidR="008E4752" w:rsidRDefault="008E4752" w:rsidP="008E4752">
      <w:pPr>
        <w:jc w:val="both"/>
      </w:pPr>
      <w:r>
        <w:t>2.- El Ayuntamiento de Sentmenat continuará cediendo el uso a la Asociación Taller de Arte de Sentmenat del equipamiento municipal de la Plaza Joan Font para la realización del Taller de Arte de Sentmenat, y se hará cargo de la infraestructura y de los servicios de conservación y mantenimiento del mismo.</w:t>
      </w:r>
    </w:p>
    <w:p w:rsidR="008E4752" w:rsidRDefault="008E4752" w:rsidP="008E4752">
      <w:pPr>
        <w:jc w:val="both"/>
      </w:pPr>
    </w:p>
    <w:p w:rsidR="008E4752" w:rsidRDefault="008E4752" w:rsidP="008E4752">
      <w:pPr>
        <w:jc w:val="both"/>
      </w:pPr>
      <w:r>
        <w:t xml:space="preserve">3.- La Asociación Taller de Arte organizará y gestionará el Taller de Arte de Sentmenat consistente en la realización de talleres de aprendizaje de diferentes disciplinas artísticas para adultos, jóvenes y niños y otras actividades como exposiciones, visitas a museos o conferencias, con el objetivo de fomentar las artes visuales y plásticas mediante la formación y difusión pedagógica. </w:t>
      </w:r>
    </w:p>
    <w:p w:rsidR="008E4752" w:rsidRDefault="008E4752" w:rsidP="008E4752">
      <w:pPr>
        <w:jc w:val="both"/>
      </w:pPr>
      <w:r>
        <w:t>SEGUNDO.- IMPORTE DE LA SUBVENCIÓN:</w:t>
      </w:r>
    </w:p>
    <w:p w:rsidR="008E4752" w:rsidRDefault="008E4752" w:rsidP="008E4752">
      <w:pPr>
        <w:jc w:val="both"/>
      </w:pPr>
      <w:r>
        <w:t>El Ayuntamiento a través de la Concejalía de Cultura subvencionará a la asociación Taller de Arte de Sentmenat con un importe de DOS MIL QUINIENTOS EUROS (2.500,00 euros), para colaborar en la realización de las actividades descritas en los puntos anteriores.</w:t>
      </w:r>
    </w:p>
    <w:p w:rsidR="008E4752" w:rsidRDefault="008E4752" w:rsidP="008E4752">
      <w:pPr>
        <w:jc w:val="both"/>
      </w:pPr>
      <w:r>
        <w:t>El gasto se realizará con cargo a la aplicación presupuestaria 310-3340-48903 “Subvención Asociación Taller de Arte” del presupuesto municipal correspondiente al ejercicio 2024.</w:t>
      </w:r>
    </w:p>
    <w:p w:rsidR="008E4752" w:rsidRDefault="008E4752" w:rsidP="008E4752">
      <w:pPr>
        <w:jc w:val="both"/>
      </w:pPr>
    </w:p>
    <w:p w:rsidR="008E4752" w:rsidRDefault="008E4752" w:rsidP="008E4752">
      <w:pPr>
        <w:jc w:val="both"/>
      </w:pPr>
      <w:r>
        <w:t>TERCERO.- GASTOS SUBVENCIONABLES:</w:t>
      </w:r>
    </w:p>
    <w:p w:rsidR="008E4752" w:rsidRDefault="008E4752" w:rsidP="008E4752">
      <w:pPr>
        <w:jc w:val="both"/>
      </w:pPr>
      <w:r>
        <w:t>Serán subvencionables los gastos recogidos en el artículo 31 de la Ley 38/2003, de 17 de noviembre, General de Subvenciones.</w:t>
      </w:r>
    </w:p>
    <w:p w:rsidR="008E4752" w:rsidRDefault="008E4752" w:rsidP="008E4752">
      <w:pPr>
        <w:jc w:val="both"/>
      </w:pPr>
      <w:r>
        <w:t>Gastos subvencionables:</w:t>
      </w:r>
    </w:p>
    <w:p w:rsidR="008E4752" w:rsidRDefault="008E4752" w:rsidP="008E4752">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8E4752" w:rsidRDefault="008E4752" w:rsidP="008E4752">
      <w:pPr>
        <w:jc w:val="both"/>
      </w:pPr>
      <w:r>
        <w:t>- Se considerará gasto realizado el que ha sido efectivamente pagado con anterioridad a la finalización del período de justificación.</w:t>
      </w:r>
    </w:p>
    <w:p w:rsidR="008E4752" w:rsidRDefault="008E4752" w:rsidP="008E4752">
      <w:pPr>
        <w:jc w:val="both"/>
      </w:pPr>
      <w:r>
        <w:t>- El IVA soportado, que debe constar desglosado, será subvencionable cuando el beneficiario no pueda deducirlo, recuperarlo o compensarlo.</w:t>
      </w:r>
    </w:p>
    <w:p w:rsidR="008E4752" w:rsidRDefault="008E4752" w:rsidP="008E4752">
      <w:pPr>
        <w:jc w:val="both"/>
      </w:pPr>
    </w:p>
    <w:p w:rsidR="008E4752" w:rsidRDefault="008E4752" w:rsidP="008E4752">
      <w:pPr>
        <w:jc w:val="both"/>
      </w:pPr>
      <w:r>
        <w:t>Gastos no subvencionables:</w:t>
      </w:r>
    </w:p>
    <w:p w:rsidR="008E4752" w:rsidRDefault="008E4752" w:rsidP="008E4752">
      <w:pPr>
        <w:jc w:val="both"/>
      </w:pPr>
      <w:r>
        <w:t>- Los intereses deudores de las cuentas bancarias.</w:t>
      </w:r>
    </w:p>
    <w:p w:rsidR="008E4752" w:rsidRDefault="008E4752" w:rsidP="008E4752">
      <w:pPr>
        <w:jc w:val="both"/>
      </w:pPr>
      <w:r>
        <w:t>- Intereses, recargos y sanciones administrativas y penales.</w:t>
      </w:r>
    </w:p>
    <w:p w:rsidR="008E4752" w:rsidRDefault="008E4752" w:rsidP="008E4752">
      <w:pPr>
        <w:jc w:val="both"/>
      </w:pPr>
      <w:r>
        <w:t>- Los gastos de procedimientos judiciales.</w:t>
      </w:r>
    </w:p>
    <w:p w:rsidR="008E4752" w:rsidRDefault="008E4752" w:rsidP="008E4752">
      <w:pPr>
        <w:jc w:val="both"/>
      </w:pPr>
      <w:r>
        <w:t>- Los tributos locales, cuando supongan exenciones fiscales no contempladas en la ley, compensaciones o minoraciones de deudas contraídas con la hacienda local.</w:t>
      </w:r>
    </w:p>
    <w:p w:rsidR="008E4752" w:rsidRDefault="008E4752" w:rsidP="008E4752">
      <w:pPr>
        <w:jc w:val="both"/>
      </w:pPr>
      <w:r>
        <w:t>- Los impuestos indirectos cuando sean susceptibles de recuperación o compensación.</w:t>
      </w:r>
    </w:p>
    <w:p w:rsidR="008E4752" w:rsidRDefault="008E4752" w:rsidP="008E4752">
      <w:pPr>
        <w:jc w:val="both"/>
      </w:pPr>
      <w:r>
        <w:lastRenderedPageBreak/>
        <w:t>- Los impuestos personales sobre la renta.</w:t>
      </w:r>
    </w:p>
    <w:p w:rsidR="008E4752" w:rsidRDefault="008E4752" w:rsidP="008E4752">
      <w:pPr>
        <w:jc w:val="both"/>
      </w:pPr>
      <w:r>
        <w:t>- Gastos derivados de celebraciones gastronómicas o protocolarias.</w:t>
      </w:r>
    </w:p>
    <w:p w:rsidR="008E4752" w:rsidRDefault="008E4752" w:rsidP="008E4752">
      <w:pPr>
        <w:jc w:val="both"/>
      </w:pPr>
      <w:r>
        <w:t>- Gastos de manutención, compra de productos alimenticios o bebidas alcohólicas.</w:t>
      </w:r>
    </w:p>
    <w:p w:rsidR="008E4752" w:rsidRDefault="008E4752" w:rsidP="008E4752">
      <w:pPr>
        <w:jc w:val="both"/>
      </w:pPr>
      <w:r>
        <w:t>- La adquisición de bienes, herramientas o material diverso que tenga carácter inventariable.</w:t>
      </w:r>
    </w:p>
    <w:p w:rsidR="008E4752" w:rsidRDefault="008E4752" w:rsidP="008E4752">
      <w:pPr>
        <w:jc w:val="both"/>
      </w:pPr>
    </w:p>
    <w:p w:rsidR="008E4752" w:rsidRDefault="008E4752" w:rsidP="008E4752">
      <w:pPr>
        <w:jc w:val="both"/>
      </w:pPr>
      <w:r>
        <w:t>CUARTO.- ACEPTACIÓN DE LA SUBVENCIÓN:</w:t>
      </w:r>
    </w:p>
    <w:p w:rsidR="008E4752" w:rsidRDefault="008E4752" w:rsidP="008E4752">
      <w:pPr>
        <w:jc w:val="both"/>
      </w:pPr>
      <w:r>
        <w:t>Se entenderá aceptada la subvención por la firma de este convenio por parte del beneficiario.</w:t>
      </w:r>
    </w:p>
    <w:p w:rsidR="008E4752" w:rsidRDefault="008E4752" w:rsidP="008E4752">
      <w:pPr>
        <w:jc w:val="both"/>
      </w:pPr>
    </w:p>
    <w:p w:rsidR="008E4752" w:rsidRDefault="008E4752" w:rsidP="008E4752">
      <w:pPr>
        <w:jc w:val="both"/>
      </w:pPr>
      <w:r>
        <w:t>QUINTO.- PLAZO DE EJECUCIÓN:</w:t>
      </w:r>
    </w:p>
    <w:p w:rsidR="008E4752" w:rsidRDefault="008E4752" w:rsidP="008E4752">
      <w:pPr>
        <w:jc w:val="both"/>
      </w:pPr>
      <w:r>
        <w:t>La subvención se destinará a financiar los gastos que se produzcan en la ejecución de las actividades descritas en los puntos anteriores, llevadas a cabo entre diciembre de 2023 y noviembre de 2024, ambos incluidos.</w:t>
      </w:r>
    </w:p>
    <w:p w:rsidR="008E4752" w:rsidRDefault="008E4752" w:rsidP="008E4752">
      <w:pPr>
        <w:jc w:val="both"/>
      </w:pPr>
    </w:p>
    <w:p w:rsidR="008E4752" w:rsidRDefault="008E4752" w:rsidP="008E4752">
      <w:pPr>
        <w:jc w:val="both"/>
      </w:pPr>
      <w:r>
        <w:t>SEXTO.- PLAZO Y FORMA DE JUSTIFICACIÓN:</w:t>
      </w:r>
    </w:p>
    <w:p w:rsidR="008E4752" w:rsidRDefault="008E4752" w:rsidP="008E4752">
      <w:pPr>
        <w:jc w:val="both"/>
      </w:pPr>
      <w: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8E4752" w:rsidRDefault="008E4752" w:rsidP="008E4752">
      <w:pPr>
        <w:jc w:val="both"/>
      </w:pPr>
    </w:p>
    <w:p w:rsidR="008E4752" w:rsidRDefault="008E4752" w:rsidP="008E4752">
      <w:pPr>
        <w:jc w:val="both"/>
      </w:pPr>
      <w:r>
        <w:t>SÉPTIMO.- PAGO:</w:t>
      </w:r>
    </w:p>
    <w:p w:rsidR="008E4752" w:rsidRDefault="008E4752" w:rsidP="008E4752">
      <w:pPr>
        <w:jc w:val="both"/>
      </w:pPr>
      <w:r>
        <w:t xml:space="preserve">Se hará efectivo </w:t>
      </w:r>
      <w:r>
        <w:t>anticipo del 80% del importe de la subvención en el momento de la firma del convenio.</w:t>
      </w:r>
    </w:p>
    <w:p w:rsidR="008E4752" w:rsidRDefault="008E4752" w:rsidP="008E4752">
      <w:pPr>
        <w:jc w:val="both"/>
      </w:pPr>
    </w:p>
    <w:p w:rsidR="008E4752" w:rsidRDefault="008E4752" w:rsidP="008E4752">
      <w:pPr>
        <w:jc w:val="both"/>
      </w:pPr>
      <w:r>
        <w:t>OCTAVO.- DEFICIENCIAS DE LA JUSTIFICACIÓN:</w:t>
      </w:r>
    </w:p>
    <w:p w:rsidR="008E4752" w:rsidRDefault="008E4752" w:rsidP="008E4752">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8E4752" w:rsidRDefault="008E4752" w:rsidP="008E4752">
      <w:pPr>
        <w:jc w:val="both"/>
      </w:pPr>
    </w:p>
    <w:p w:rsidR="008E4752" w:rsidRDefault="008E4752" w:rsidP="008E4752">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8E4752" w:rsidRDefault="008E4752" w:rsidP="008E4752">
      <w:pPr>
        <w:jc w:val="both"/>
      </w:pPr>
    </w:p>
    <w:p w:rsidR="008E4752" w:rsidRDefault="008E4752" w:rsidP="008E4752">
      <w:pPr>
        <w:jc w:val="both"/>
      </w:pPr>
      <w:r>
        <w:lastRenderedPageBreak/>
        <w:t>NOVENO.- OBLIGACIONES DE LOS/LAS BENEFICIARIOS/ARIAS:</w:t>
      </w:r>
    </w:p>
    <w:p w:rsidR="008E4752" w:rsidRDefault="008E4752" w:rsidP="008E4752">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8E4752" w:rsidRDefault="008E4752" w:rsidP="008E4752">
      <w:pPr>
        <w:jc w:val="both"/>
      </w:pPr>
    </w:p>
    <w:p w:rsidR="008E4752" w:rsidRDefault="008E4752" w:rsidP="008E4752">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8E4752" w:rsidRDefault="008E4752" w:rsidP="008E4752">
      <w:pPr>
        <w:jc w:val="both"/>
      </w:pPr>
    </w:p>
    <w:p w:rsidR="008E4752" w:rsidRDefault="008E4752" w:rsidP="008E4752">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8E4752" w:rsidRDefault="008E4752" w:rsidP="008E4752">
      <w:pPr>
        <w:jc w:val="both"/>
      </w:pPr>
    </w:p>
    <w:p w:rsidR="008E4752" w:rsidRDefault="008E4752" w:rsidP="008E4752">
      <w:pPr>
        <w:jc w:val="both"/>
      </w:pPr>
      <w:r>
        <w:t>4.- Los/las beneficiarios/arias tendrán que hacer constar la colaboración del Ayuntamiento en la ejecución del proyecto o de la actividad, en toda la documentación impresa y en carteles o medios electrónicos y audiovisuales.</w:t>
      </w:r>
    </w:p>
    <w:p w:rsidR="008E4752" w:rsidRDefault="008E4752" w:rsidP="008E4752">
      <w:pPr>
        <w:jc w:val="both"/>
      </w:pPr>
    </w:p>
    <w:p w:rsidR="008E4752" w:rsidRDefault="008E4752" w:rsidP="008E4752">
      <w:pPr>
        <w:jc w:val="both"/>
      </w:pPr>
      <w:r>
        <w:t>5.- Los/las beneficiarios/arias tendrán que dar publicidad de las subvenciones y ayudas percibidas por medios electrónicos, en base a lo establecido en la Ley 19/2013 y la Ley 19/2014.</w:t>
      </w:r>
    </w:p>
    <w:p w:rsidR="008E4752" w:rsidRDefault="008E4752" w:rsidP="008E4752">
      <w:pPr>
        <w:jc w:val="both"/>
      </w:pPr>
    </w:p>
    <w:p w:rsidR="008E4752" w:rsidRDefault="008E4752" w:rsidP="008E4752">
      <w:pPr>
        <w:jc w:val="both"/>
      </w:pPr>
      <w:r>
        <w:t>6.- El incumplimiento de estas obligaciones originará las responsabilidades que en cada caso correspondan y podrá suponer la revocación, reducción o reintegro de la subvención concedida</w:t>
      </w:r>
    </w:p>
    <w:p w:rsidR="008E4752" w:rsidRDefault="008E4752" w:rsidP="008E4752">
      <w:pPr>
        <w:jc w:val="both"/>
      </w:pPr>
    </w:p>
    <w:p w:rsidR="008E4752" w:rsidRDefault="008E4752" w:rsidP="008E4752">
      <w:pPr>
        <w:jc w:val="both"/>
      </w:pPr>
      <w:r>
        <w:t>DÉCIMO.- COMPATIBILIDAD CON OTRAS SUBVENCIONES:</w:t>
      </w:r>
    </w:p>
    <w:p w:rsidR="008E4752" w:rsidRDefault="008E4752" w:rsidP="008E4752">
      <w:pPr>
        <w:jc w:val="both"/>
      </w:pPr>
      <w:r>
        <w:t>1.- Los/las beneficiarios/arias tendrán que comunicar la petición y/u obtención de cualquier subvención pública concurrente que no se haya declarado con la solicitud.</w:t>
      </w:r>
    </w:p>
    <w:p w:rsidR="008E4752" w:rsidRDefault="008E4752" w:rsidP="008E4752">
      <w:pPr>
        <w:jc w:val="both"/>
      </w:pPr>
    </w:p>
    <w:p w:rsidR="008E4752" w:rsidRDefault="008E4752" w:rsidP="008E4752">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8E4752" w:rsidRDefault="008E4752" w:rsidP="008E4752">
      <w:pPr>
        <w:jc w:val="both"/>
      </w:pPr>
    </w:p>
    <w:p w:rsidR="008E4752" w:rsidRDefault="008E4752" w:rsidP="008E4752">
      <w:pPr>
        <w:jc w:val="both"/>
      </w:pPr>
      <w:r>
        <w:t>UNDÉCIMO.- PUBLICIDAD DE LAS SUBVENCIONES CONCEDIDAS</w:t>
      </w:r>
    </w:p>
    <w:p w:rsidR="008E4752" w:rsidRDefault="008E4752" w:rsidP="008E4752">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w:t>
      </w:r>
      <w:r>
        <w:lastRenderedPageBreak/>
        <w:t>Base de Datos Nacional de Subvenciones y del portal de transparencia del Ayuntamiento de Sentmenat.</w:t>
      </w:r>
    </w:p>
    <w:p w:rsidR="008E4752" w:rsidRDefault="008E4752" w:rsidP="008E4752">
      <w:pPr>
        <w:jc w:val="both"/>
      </w:pPr>
    </w:p>
    <w:p w:rsidR="008E4752" w:rsidRDefault="008E4752" w:rsidP="008E4752">
      <w:pPr>
        <w:jc w:val="both"/>
      </w:pPr>
      <w:r>
        <w:t>DUODÉCIMO.- RÉGIMEN JURÍDICO SUPLETORIO:</w:t>
      </w:r>
    </w:p>
    <w:p w:rsidR="008E4752" w:rsidRDefault="008E4752" w:rsidP="008E4752">
      <w:pPr>
        <w:jc w:val="both"/>
      </w:pPr>
      <w:r>
        <w:t>En todo lo no previsto en la presente resolución se estará a lo que establece la Ley General de Subvenciones y su Reglamento de desarrollo.</w:t>
      </w:r>
    </w:p>
    <w:p w:rsidR="008E4752" w:rsidRDefault="008E4752" w:rsidP="008E4752">
      <w:pPr>
        <w:jc w:val="both"/>
      </w:pPr>
    </w:p>
    <w:p w:rsidR="008E4752" w:rsidRDefault="008E4752" w:rsidP="008E4752">
      <w:pPr>
        <w:jc w:val="both"/>
      </w:pPr>
      <w:r>
        <w:t>DECIMOTERCERO.- VIGENCIA DEL CONVENIO</w:t>
      </w:r>
    </w:p>
    <w:p w:rsidR="008E4752" w:rsidRDefault="008E4752" w:rsidP="008E4752">
      <w:pPr>
        <w:jc w:val="both"/>
      </w:pPr>
      <w:r>
        <w:t>Este convenio estará vigente desde el día siguiente a su firma y tendrá vigencia hasta el 31 de diciembre de 2024.</w:t>
      </w:r>
    </w:p>
    <w:p w:rsidR="008E4752" w:rsidRDefault="008E4752" w:rsidP="008E4752">
      <w:pPr>
        <w:jc w:val="both"/>
      </w:pPr>
    </w:p>
    <w:p w:rsidR="008E4752" w:rsidRDefault="008E4752" w:rsidP="008E4752">
      <w:pPr>
        <w:jc w:val="both"/>
      </w:pPr>
      <w:r>
        <w:t>Y en prueba de conformidad, firman el presente convenio/acuerdo, en el lugar y fecha que se señalan.</w:t>
      </w:r>
    </w:p>
    <w:p w:rsidR="008E4752" w:rsidRDefault="008E4752" w:rsidP="008E4752">
      <w:pPr>
        <w:jc w:val="both"/>
      </w:pPr>
    </w:p>
    <w:p w:rsidR="008E4752" w:rsidRDefault="008E4752" w:rsidP="008E4752">
      <w:pPr>
        <w:jc w:val="both"/>
      </w:pPr>
      <w:r>
        <w:t>La Alcaldesa El presidente de la asociación</w:t>
      </w:r>
    </w:p>
    <w:p w:rsidR="008E4752" w:rsidRDefault="008E4752" w:rsidP="008E4752">
      <w:pPr>
        <w:jc w:val="both"/>
      </w:pPr>
    </w:p>
    <w:p w:rsidR="008E4752" w:rsidRDefault="008E4752" w:rsidP="008E4752">
      <w:pPr>
        <w:jc w:val="both"/>
      </w:pPr>
    </w:p>
    <w:p w:rsidR="008E4752" w:rsidRDefault="008E4752" w:rsidP="008E4752">
      <w:pPr>
        <w:jc w:val="both"/>
      </w:pPr>
      <w:r>
        <w:t xml:space="preserve">Sra. Montserrat Rueda Miralles Sr. Josep Maria Cornadó </w:t>
      </w:r>
    </w:p>
    <w:p w:rsidR="008E4752" w:rsidRDefault="008E4752" w:rsidP="008E4752">
      <w:pPr>
        <w:jc w:val="both"/>
      </w:pPr>
    </w:p>
    <w:p w:rsidR="008E4752" w:rsidRDefault="008E4752" w:rsidP="008E4752">
      <w:pPr>
        <w:jc w:val="both"/>
      </w:pPr>
      <w:r>
        <w:t xml:space="preserve">El secretario </w:t>
      </w:r>
    </w:p>
    <w:p w:rsidR="008E4752" w:rsidRDefault="008E4752" w:rsidP="008E4752">
      <w:pPr>
        <w:jc w:val="both"/>
      </w:pPr>
    </w:p>
    <w:p w:rsidR="008E4752" w:rsidRDefault="008E4752" w:rsidP="008E4752">
      <w:pPr>
        <w:jc w:val="both"/>
      </w:pPr>
    </w:p>
    <w:p w:rsidR="00DD71AD" w:rsidRDefault="008E4752" w:rsidP="008E4752">
      <w:pPr>
        <w:jc w:val="both"/>
      </w:pPr>
      <w:r>
        <w:t>Gonzalo Luis López de Briñas</w:t>
      </w:r>
      <w:bookmarkStart w:id="0" w:name="_GoBack"/>
      <w:bookmarkEnd w:id="0"/>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752" w:rsidRDefault="008E4752" w:rsidP="008E4752">
      <w:pPr>
        <w:spacing w:after="0" w:line="240" w:lineRule="auto"/>
      </w:pPr>
      <w:r>
        <w:separator/>
      </w:r>
    </w:p>
  </w:endnote>
  <w:endnote w:type="continuationSeparator" w:id="0">
    <w:p w:rsidR="008E4752" w:rsidRDefault="008E4752" w:rsidP="008E4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752" w:rsidRDefault="008E4752" w:rsidP="008E4752">
      <w:pPr>
        <w:spacing w:after="0" w:line="240" w:lineRule="auto"/>
      </w:pPr>
      <w:r>
        <w:separator/>
      </w:r>
    </w:p>
  </w:footnote>
  <w:footnote w:type="continuationSeparator" w:id="0">
    <w:p w:rsidR="008E4752" w:rsidRDefault="008E4752" w:rsidP="008E4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752" w:rsidRDefault="008E4752">
    <w:pPr>
      <w:pStyle w:val="Encabezado"/>
    </w:pPr>
    <w:r>
      <w:rPr>
        <w:noProof/>
        <w:lang w:eastAsia="es-ES"/>
      </w:rPr>
      <w:drawing>
        <wp:inline distT="0" distB="0" distL="0" distR="0" wp14:anchorId="32515112" wp14:editId="749FE226">
          <wp:extent cx="2305050" cy="428625"/>
          <wp:effectExtent l="0" t="0" r="0" b="0"/>
          <wp:docPr id="2"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752"/>
    <w:rsid w:val="00814FAD"/>
    <w:rsid w:val="008E4752"/>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16532"/>
  <w15:chartTrackingRefBased/>
  <w15:docId w15:val="{DEC82231-9A93-453B-B081-B538182D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E47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E4752"/>
  </w:style>
  <w:style w:type="paragraph" w:styleId="Piedepgina">
    <w:name w:val="footer"/>
    <w:basedOn w:val="Normal"/>
    <w:link w:val="PiedepginaCar"/>
    <w:uiPriority w:val="99"/>
    <w:unhideWhenUsed/>
    <w:rsid w:val="008E47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E4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1387</Words>
  <Characters>7630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2025-08-01T09:08:00Z</dcterms:created>
  <dcterms:modified xsi:type="dcterms:W3CDTF">2025-08-01T09:14:00Z</dcterms:modified>
</cp:coreProperties>
</file>