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14:paraId="696C7874" w14:textId="77777777" w:rsidR="001931F3" w:rsidRPr="00C24012" w:rsidRDefault="00055D69" w:rsidP="00C82EC7">
      <w:pPr>
        <w:pBdr>
          <w:bottom w:val="single" w:sz="4" w:space="1" w:color="auto"/>
        </w:pBdr>
        <w:tabs>
          <w:tab w:val="center" w:pos="4507"/>
        </w:tabs>
        <w:jc w:val="center"/>
        <w:rPr>
          <w:b/>
          <w:bCs/>
          <w:sz w:val="18"/>
          <w:szCs w:val="18"/>
        </w:rPr>
      </w:pPr>
      <w:r w:rsidRPr="00C24012">
        <w:rPr>
          <w:b/>
          <w:bCs/>
          <w:sz w:val="18"/>
          <w:szCs w:val="18"/>
        </w:rPr>
        <w:t>Decreto</w:t>
      </w:r>
    </w:p>
    <w:p w14:paraId="0155FAA6" w14:textId="77777777" w:rsidR="00FC4A10" w:rsidRPr="00C24012" w:rsidRDefault="00FC4A10" w:rsidP="00FC4A10">
      <w:pPr>
        <w:jc w:val="center"/>
        <w:rPr>
          <w:rFonts w:cs="Courier"/>
          <w:b/>
          <w:bCs/>
          <w:sz w:val="18"/>
          <w:szCs w:val="18"/>
        </w:rPr>
      </w:pPr>
    </w:p>
    <w:p w14:paraId="5A7D531F" w14:textId="77777777" w:rsidR="00F578BB" w:rsidRPr="007B0AB9" w:rsidRDefault="00F578BB" w:rsidP="00C24012">
      <w:pPr>
        <w:rPr>
          <w:sz w:val="16"/>
          <w:szCs w:val="16"/>
          <w:u w:val="single"/>
        </w:rPr>
      </w:pPr>
      <w:r w:rsidRPr="007B0AB9">
        <w:rPr>
          <w:sz w:val="16"/>
          <w:szCs w:val="16"/>
          <w:u w:val="single"/>
        </w:rPr>
        <w:t>I. Datos del expediente</w:t>
      </w:r>
    </w:p>
    <w:p w14:paraId="14EABB89" w14:textId="77777777" w:rsidR="00F578BB" w:rsidRPr="007B0AB9" w:rsidRDefault="00F578BB" w:rsidP="00C24012">
      <w:pPr>
        <w:rPr>
          <w:rFonts w:cs="Courier"/>
          <w:sz w:val="16"/>
          <w:szCs w:val="16"/>
        </w:rPr>
      </w:pPr>
    </w:p>
    <w:p w14:paraId="0C292B99" w14:textId="3C39AF80" w:rsidR="00F578BB" w:rsidRPr="007B0AB9" w:rsidRDefault="00F578BB" w:rsidP="00C24012">
      <w:pPr>
        <w:rPr>
          <w:b/>
          <w:color w:val="808080" w:themeColor="background1" w:themeShade="80"/>
          <w:sz w:val="16"/>
          <w:szCs w:val="16"/>
        </w:rPr>
      </w:pPr>
      <w:r w:rsidRPr="007B0AB9">
        <w:rPr>
          <w:b/>
          <w:sz w:val="16"/>
          <w:szCs w:val="16"/>
        </w:rPr>
        <w:t>Objeto.-</w:t>
      </w:r>
      <w:sdt>
        <w:sdtPr>
          <w:rPr>
            <w:b/>
            <w:sz w:val="16"/>
            <w:szCs w:val="16"/>
          </w:rPr>
          <w:alias w:val="campApp_3_expedient"/>
          <w:tag w:val="campApp_3_expedient"/>
          <w:id w:val="-1580827825"/>
          <w:placeholder>
            <w:docPart w:val="92F383C329BF4A4AB7589593EC0E93D8"/>
          </w:placeholder>
        </w:sdtPr>
        <w:sdtEndPr/>
        <w:sdtContent>
          <w:r w:rsidR="00397A78">
            <w:rPr>
              <w:b/>
              <w:sz w:val="16"/>
              <w:szCs w:val="16"/>
            </w:rPr>
            <w:t>Becas deportivas individuales 2025</w:t>
          </w:r>
        </w:sdtContent>
      </w:sdt>
    </w:p>
    <w:p w14:paraId="227A423C" w14:textId="77777777" w:rsidR="00FD2461" w:rsidRPr="007B0AB9" w:rsidRDefault="009A2327" w:rsidP="00C24012">
      <w:pPr>
        <w:rPr>
          <w:b/>
          <w:sz w:val="16"/>
          <w:szCs w:val="16"/>
        </w:rPr>
      </w:pPr>
      <w:r w:rsidRPr="007B0AB9">
        <w:rPr>
          <w:b/>
          <w:sz w:val="16"/>
          <w:szCs w:val="16"/>
        </w:rPr>
        <w:t xml:space="preserve"> </w:t>
      </w:r>
    </w:p>
    <w:p w14:paraId="474BAD5F" w14:textId="23E0B304" w:rsidR="00002DA1" w:rsidRDefault="00FD2461" w:rsidP="00C24012">
      <w:pPr>
        <w:rPr>
          <w:sz w:val="16"/>
          <w:szCs w:val="16"/>
        </w:rPr>
      </w:pPr>
      <w:r w:rsidRPr="007B0AB9">
        <w:rPr>
          <w:b/>
          <w:sz w:val="16"/>
          <w:szCs w:val="16"/>
        </w:rPr>
        <w:t>Exp.-</w:t>
      </w:r>
      <w:r w:rsidR="008F396C" w:rsidRPr="007B0AB9">
        <w:rPr>
          <w:sz w:val="16"/>
          <w:szCs w:val="16"/>
        </w:rPr>
        <w:t xml:space="preserve">  </w:t>
      </w:r>
      <w:sdt>
        <w:sdtPr>
          <w:rPr>
            <w:sz w:val="16"/>
            <w:szCs w:val="16"/>
          </w:rPr>
          <w:alias w:val="campApp_3_numComplet"/>
          <w:tag w:val="campApp_3_numComplet"/>
          <w:id w:val="-1754118652"/>
          <w:placeholder>
            <w:docPart w:val="0AC403B5813B49608D286C5B7795CAEA"/>
          </w:placeholder>
        </w:sdtPr>
        <w:sdtEndPr/>
        <w:sdtContent>
          <w:r w:rsidR="00397A78">
            <w:rPr>
              <w:sz w:val="16"/>
              <w:szCs w:val="16"/>
            </w:rPr>
            <w:t>2072/2025</w:t>
          </w:r>
        </w:sdtContent>
      </w:sdt>
    </w:p>
    <w:p w14:paraId="3D46EA7B" w14:textId="736A7F4E" w:rsidR="00CE67CE" w:rsidRPr="007B0AB9" w:rsidRDefault="00CE67CE" w:rsidP="00C24012">
      <w:pPr>
        <w:rPr>
          <w:sz w:val="16"/>
          <w:szCs w:val="16"/>
        </w:rPr>
      </w:pPr>
      <w:r w:rsidRPr="007B0AB9">
        <w:rPr>
          <w:b/>
          <w:sz w:val="16"/>
          <w:szCs w:val="16"/>
        </w:rPr>
        <w:t>QGCF.-</w:t>
      </w:r>
      <w:r w:rsidRPr="007B0AB9">
        <w:rPr>
          <w:sz w:val="16"/>
          <w:szCs w:val="16"/>
        </w:rPr>
        <w:t xml:space="preserve"> </w:t>
      </w:r>
      <w:sdt>
        <w:sdtPr>
          <w:rPr>
            <w:sz w:val="16"/>
            <w:szCs w:val="16"/>
          </w:rPr>
          <w:alias w:val="campApp_3_seccio"/>
          <w:tag w:val="campApp_3_seccio"/>
          <w:id w:val="-356577642"/>
          <w:placeholder>
            <w:docPart w:val="FDB99983F44241F09FE31EFF59A65660"/>
          </w:placeholder>
        </w:sdtPr>
        <w:sdtEndPr/>
        <w:sdtContent>
          <w:r w:rsidR="00397A78">
            <w:rPr>
              <w:sz w:val="16"/>
              <w:szCs w:val="16"/>
            </w:rPr>
            <w:t>Recursos económicos y financieros</w:t>
          </w:r>
        </w:sdtContent>
      </w:sdt>
      <w:r w:rsidR="00236B41">
        <w:rPr>
          <w:sz w:val="16"/>
          <w:szCs w:val="16"/>
        </w:rPr>
        <w:t xml:space="preserve">&gt;</w:t>
      </w:r>
      <w:sdt>
        <w:sdtPr>
          <w:rPr>
            <w:sz w:val="16"/>
            <w:szCs w:val="16"/>
          </w:rPr>
          <w:alias w:val="campApp_3_subseccio"/>
          <w:tag w:val="campApp_3_subseccio"/>
          <w:id w:val="1428922944"/>
          <w:placeholder>
            <w:docPart w:val="2B6AA6C1239B40748835EAE7CED6E727"/>
          </w:placeholder>
        </w:sdtPr>
        <w:sdtEndPr/>
        <w:sdtContent>
          <w:r w:rsidR="00397A78">
            <w:rPr>
              <w:sz w:val="16"/>
              <w:szCs w:val="16"/>
            </w:rPr>
            <w:t>Subvenciones</w:t>
          </w:r>
        </w:sdtContent>
      </w:sdt>
      <w:r w:rsidR="00236B41">
        <w:rPr>
          <w:sz w:val="16"/>
          <w:szCs w:val="16"/>
        </w:rPr>
        <w:t xml:space="preserve">&gt;</w:t>
      </w:r>
      <w:sdt>
        <w:sdtPr>
          <w:rPr>
            <w:sz w:val="16"/>
            <w:szCs w:val="16"/>
          </w:rPr>
          <w:alias w:val="campApp_3_serieDoc"/>
          <w:tag w:val="campApp_3_serieDoc"/>
          <w:id w:val="875902134"/>
          <w:placeholder>
            <w:docPart w:val="6B48F71E8570408D89BB5E330664E1D0"/>
          </w:placeholder>
        </w:sdtPr>
        <w:sdtEndPr/>
        <w:sdtContent>
          <w:r w:rsidR="00397A78">
            <w:rPr>
              <w:sz w:val="16"/>
              <w:szCs w:val="16"/>
            </w:rPr>
            <w:t>Subvenciones otorgadas</w:t>
          </w:r>
        </w:sdtContent>
      </w:sdt>
      <w:r w:rsidR="00236B41">
        <w:rPr>
          <w:sz w:val="16"/>
          <w:szCs w:val="16"/>
        </w:rPr>
        <w:t xml:space="preserve">&gt;</w:t>
      </w:r>
      <w:sdt>
        <w:sdtPr>
          <w:rPr>
            <w:sz w:val="16"/>
            <w:szCs w:val="16"/>
          </w:rPr>
          <w:alias w:val="campApp_3_subserieDoc"/>
          <w:tag w:val="campApp_3_subserieDoc"/>
          <w:id w:val="759336403"/>
          <w:placeholder>
            <w:docPart w:val="6453BEE2F5874A6097FECA8DE55B4046"/>
          </w:placeholder>
        </w:sdtPr>
        <w:sdtEndPr/>
        <w:sdtContent>
          <w:r w:rsidR="00397A78">
            <w:rPr>
              <w:sz w:val="16"/>
              <w:szCs w:val="16"/>
            </w:rPr>
            <w:t>Subvenciones otorgadas a las entidades en régimen de concurrencia</w:t>
          </w:r>
        </w:sdtContent>
      </w:sdt>
    </w:p>
    <w:p w14:paraId="649E49C5" w14:textId="77777777" w:rsidR="00F578BB" w:rsidRPr="007B0AB9" w:rsidRDefault="00F578BB" w:rsidP="00C24012">
      <w:pPr>
        <w:rPr>
          <w:sz w:val="16"/>
          <w:szCs w:val="16"/>
        </w:rPr>
      </w:pPr>
    </w:p>
    <w:p w14:paraId="278109A6" w14:textId="1C5529FC" w:rsidR="00F50772" w:rsidRPr="007B0AB9" w:rsidRDefault="00353A96" w:rsidP="00C24012">
      <w:pPr>
        <w:rPr>
          <w:sz w:val="16"/>
          <w:szCs w:val="16"/>
        </w:rPr>
      </w:pPr>
      <w:r w:rsidRPr="007B0AB9">
        <w:rPr>
          <w:sz w:val="16"/>
          <w:szCs w:val="16"/>
        </w:rPr>
        <w:t>Unidad administrativa.-</w:t>
      </w:r>
      <w:sdt>
        <w:sdtPr>
          <w:rPr>
            <w:sz w:val="16"/>
            <w:szCs w:val="16"/>
          </w:rPr>
          <w:alias w:val="campApp_3_area1"/>
          <w:tag w:val="campApp_3_area1"/>
          <w:id w:val="-903211361"/>
          <w:placeholder>
            <w:docPart w:val="2D6FD9299F684B42A8EA5410E6005788"/>
          </w:placeholder>
        </w:sdtPr>
        <w:sdtEndPr/>
        <w:sdtContent>
          <w:r w:rsidR="00397A78">
            <w:rPr>
              <w:sz w:val="16"/>
              <w:szCs w:val="16"/>
            </w:rPr>
            <w:t>DEPORTES- P100</w:t>
          </w:r>
        </w:sdtContent>
      </w:sdt>
    </w:p>
    <w:p w14:paraId="1C5BDB2E" w14:textId="77777777" w:rsidR="008D207A" w:rsidRPr="007B0AB9" w:rsidRDefault="008D207A" w:rsidP="00C24012">
      <w:pPr>
        <w:rPr>
          <w:iCs/>
          <w:sz w:val="16"/>
          <w:szCs w:val="16"/>
        </w:rPr>
      </w:pPr>
    </w:p>
    <w:p w14:paraId="0AF43E31" w14:textId="037819AE" w:rsidR="00C24012" w:rsidRPr="007B0AB9" w:rsidRDefault="00C24012" w:rsidP="00C24012">
      <w:pPr>
        <w:rPr>
          <w:sz w:val="16"/>
          <w:szCs w:val="16"/>
        </w:rPr>
      </w:pPr>
      <w:r w:rsidRPr="007B0AB9">
        <w:rPr>
          <w:sz w:val="16"/>
          <w:szCs w:val="16"/>
        </w:rPr>
        <w:t xml:space="preserve">Aprobación de Bases en Pleno.- 20/02/2025</w:t>
      </w:r>
    </w:p>
    <w:p w14:paraId="5702A668" w14:textId="544F1794" w:rsidR="00C24012" w:rsidRPr="007B0AB9" w:rsidRDefault="00C24012" w:rsidP="00C24012">
      <w:pPr>
        <w:rPr>
          <w:sz w:val="16"/>
          <w:szCs w:val="16"/>
        </w:rPr>
      </w:pPr>
      <w:r w:rsidRPr="007B0AB9">
        <w:rPr>
          <w:sz w:val="16"/>
          <w:szCs w:val="16"/>
        </w:rPr>
        <w:t xml:space="preserve">Publicación en el BOPB.- 06/03/2025 (CVE 202510042016)</w:t>
      </w:r>
    </w:p>
    <w:p w14:paraId="1BB6BDFF" w14:textId="315DC1FC" w:rsidR="00C24012" w:rsidRPr="007B0AB9" w:rsidRDefault="00C24012" w:rsidP="00C24012">
      <w:pPr>
        <w:rPr>
          <w:sz w:val="16"/>
          <w:szCs w:val="16"/>
        </w:rPr>
      </w:pPr>
      <w:r w:rsidRPr="007B0AB9">
        <w:rPr>
          <w:sz w:val="16"/>
          <w:szCs w:val="16"/>
        </w:rPr>
        <w:t xml:space="preserve">Publicación en e_TAULER.- 06/03/2025</w:t>
      </w:r>
    </w:p>
    <w:p w14:paraId="4CA3ADC9" w14:textId="77777777" w:rsidR="00021576" w:rsidRPr="007B0AB9" w:rsidRDefault="00021576" w:rsidP="007B0AB9">
      <w:pPr>
        <w:rPr>
          <w:iCs/>
          <w:sz w:val="16"/>
          <w:szCs w:val="16"/>
        </w:rPr>
      </w:pPr>
    </w:p>
    <w:p w14:paraId="3E4EE32B" w14:textId="77777777" w:rsidR="00021576" w:rsidRPr="007B0AB9" w:rsidRDefault="00021576" w:rsidP="00F13857">
      <w:pPr>
        <w:rPr>
          <w:sz w:val="16"/>
          <w:szCs w:val="16"/>
        </w:rPr>
      </w:pPr>
    </w:p>
    <w:p w14:paraId="736DB8B7" w14:textId="77777777" w:rsidR="007B0AB9" w:rsidRPr="007B0AB9" w:rsidRDefault="007B0AB9" w:rsidP="007B0AB9">
      <w:pPr>
        <w:pBdr>
          <w:top w:val="single" w:sz="4" w:space="1" w:color="auto"/>
        </w:pBdr>
        <w:tabs>
          <w:tab w:val="left" w:pos="3686"/>
        </w:tabs>
        <w:rPr>
          <w:sz w:val="16"/>
          <w:szCs w:val="16"/>
          <w:u w:val="single"/>
        </w:rPr>
      </w:pPr>
    </w:p>
    <w:p w14:paraId="53544B5A" w14:textId="77777777" w:rsidR="000A4429" w:rsidRPr="007B0AB9" w:rsidRDefault="000A4429" w:rsidP="007B0AB9">
      <w:pPr>
        <w:pBdr>
          <w:top w:val="single" w:sz="4" w:space="1" w:color="auto"/>
        </w:pBdr>
        <w:tabs>
          <w:tab w:val="left" w:pos="3686"/>
        </w:tabs>
        <w:rPr>
          <w:sz w:val="16"/>
          <w:szCs w:val="16"/>
          <w:u w:val="single"/>
        </w:rPr>
      </w:pPr>
      <w:r w:rsidRPr="007B0AB9">
        <w:rPr>
          <w:sz w:val="16"/>
          <w:szCs w:val="16"/>
          <w:u w:val="single"/>
        </w:rPr>
        <w:t>II. Datos económicos</w:t>
      </w:r>
    </w:p>
    <w:p w14:paraId="63DB93BC" w14:textId="77777777" w:rsidR="003C2485" w:rsidRPr="007B0AB9" w:rsidRDefault="003C2485" w:rsidP="000A4429">
      <w:pPr>
        <w:tabs>
          <w:tab w:val="left" w:pos="3686"/>
        </w:tabs>
        <w:rPr>
          <w:sz w:val="16"/>
          <w:szCs w:val="16"/>
          <w:u w:val="single"/>
        </w:rPr>
      </w:pPr>
    </w:p>
    <w:p w14:paraId="79BF7D8B" w14:textId="1F462A8E" w:rsidR="000A4429" w:rsidRPr="007B0AB9" w:rsidRDefault="000A4429" w:rsidP="000A4429">
      <w:pPr>
        <w:tabs>
          <w:tab w:val="left" w:pos="3686"/>
        </w:tabs>
        <w:rPr>
          <w:sz w:val="16"/>
          <w:szCs w:val="16"/>
        </w:rPr>
      </w:pPr>
      <w:r w:rsidRPr="007B0AB9">
        <w:rPr>
          <w:sz w:val="16"/>
          <w:szCs w:val="16"/>
        </w:rPr>
        <w:t xml:space="preserve">Cuantía propuesta.- 4.000,00 €</w:t>
      </w:r>
    </w:p>
    <w:p w14:paraId="42402D11" w14:textId="5EB1A9CF" w:rsidR="000016FA" w:rsidRPr="007B0AB9" w:rsidRDefault="000016FA" w:rsidP="000016FA">
      <w:pPr>
        <w:tabs>
          <w:tab w:val="left" w:pos="3686"/>
        </w:tabs>
        <w:rPr>
          <w:sz w:val="16"/>
          <w:szCs w:val="16"/>
        </w:rPr>
      </w:pPr>
      <w:r w:rsidRPr="007B0AB9">
        <w:rPr>
          <w:sz w:val="16"/>
          <w:szCs w:val="16"/>
        </w:rPr>
        <w:t xml:space="preserve">Partida.- 2025 32 231 48000 (Becas deporte riesgo exclusion social)</w:t>
      </w:r>
    </w:p>
    <w:p w14:paraId="330DAA7C" w14:textId="77B383D9" w:rsidR="00E01B5B" w:rsidRPr="007B0AB9" w:rsidRDefault="00E01B5B" w:rsidP="007B0AB9">
      <w:pPr>
        <w:rPr>
          <w:sz w:val="16"/>
          <w:szCs w:val="16"/>
        </w:rPr>
      </w:pPr>
      <w:r w:rsidRPr="007B0AB9">
        <w:rPr>
          <w:sz w:val="16"/>
          <w:szCs w:val="16"/>
        </w:rPr>
        <w:t xml:space="preserve">Documento contable.- RC 202500011623</w:t>
      </w:r>
    </w:p>
    <w:p w14:paraId="2E523190" w14:textId="77777777" w:rsidR="007B0AB9" w:rsidRPr="00C24012" w:rsidRDefault="007B0AB9" w:rsidP="007B0AB9">
      <w:pPr>
        <w:rPr>
          <w:sz w:val="18"/>
          <w:szCs w:val="18"/>
        </w:rPr>
      </w:pPr>
    </w:p>
    <w:p w14:paraId="224424FA" w14:textId="77777777" w:rsidR="007B0AB9" w:rsidRDefault="007B0AB9" w:rsidP="007B0AB9">
      <w:pPr>
        <w:rPr>
          <w:b/>
          <w:sz w:val="18"/>
          <w:szCs w:val="18"/>
        </w:rPr>
      </w:pPr>
    </w:p>
    <w:p w14:paraId="2B4B3F1F" w14:textId="77777777" w:rsidR="007B0AB9" w:rsidRPr="00C24012" w:rsidRDefault="007B0AB9" w:rsidP="007B0AB9">
      <w:pPr>
        <w:pBdr>
          <w:top w:val="single" w:sz="4" w:space="1" w:color="auto"/>
          <w:left w:val="single" w:sz="4" w:space="4" w:color="auto"/>
          <w:bottom w:val="single" w:sz="4" w:space="1" w:color="auto"/>
          <w:right w:val="single" w:sz="4" w:space="4" w:color="auto"/>
        </w:pBdr>
        <w:rPr>
          <w:sz w:val="18"/>
          <w:szCs w:val="18"/>
        </w:rPr>
      </w:pPr>
      <w:r w:rsidRPr="00C24012">
        <w:rPr>
          <w:b/>
          <w:sz w:val="18"/>
          <w:szCs w:val="18"/>
        </w:rPr>
        <w:t>Trámite.-</w:t>
      </w:r>
      <w:r w:rsidRPr="00C24012">
        <w:rPr>
          <w:sz w:val="18"/>
          <w:szCs w:val="18"/>
        </w:rPr>
        <w:t xml:space="preserve">Convocatoria para la concesión de ayudas</w:t>
      </w:r>
    </w:p>
    <w:p w14:paraId="00C159DD" w14:textId="77777777" w:rsidR="007B0AB9" w:rsidRDefault="007B0AB9" w:rsidP="000A4429">
      <w:pPr>
        <w:tabs>
          <w:tab w:val="left" w:pos="3686"/>
        </w:tabs>
        <w:rPr>
          <w:sz w:val="18"/>
          <w:szCs w:val="18"/>
        </w:rPr>
      </w:pPr>
    </w:p>
    <w:p w14:paraId="14A11F59" w14:textId="77777777" w:rsidR="00755462" w:rsidRPr="00C24012" w:rsidRDefault="003C2485" w:rsidP="003C2485">
      <w:pPr>
        <w:tabs>
          <w:tab w:val="left" w:pos="284"/>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Antecedentes</w:t>
      </w:r>
    </w:p>
    <w:p w14:paraId="043C4552" w14:textId="77777777" w:rsidR="003C2485" w:rsidRPr="00C24012" w:rsidRDefault="003C2485" w:rsidP="003C2485">
      <w:pPr>
        <w:pStyle w:val="Prrafodelista"/>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u w:val="single"/>
        </w:rPr>
      </w:pPr>
    </w:p>
    <w:p w14:paraId="173C0B4F" w14:textId="77777777" w:rsidR="00751F1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en la sesión plenaria indicada en el apartado I se aprobaron las bases reguladoras para la concesión de las subvenciones objeto de la presente convocatoria, en régimen de concurrencia competitiva</w:t>
      </w:r>
    </w:p>
    <w:p w14:paraId="758A8D7B" w14:textId="77777777" w:rsid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629D95" w14:textId="77777777" w:rsidR="00C24012" w:rsidRPr="00C24012" w:rsidRDefault="00C24012" w:rsidP="00C240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se ha seguido la publicación prevista, de acuerdo con los datos que se identifican en el apartado I del presente documento.</w:t>
      </w:r>
    </w:p>
    <w:p w14:paraId="654442F4" w14:textId="77777777" w:rsidR="00C24012" w:rsidRP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6C98514" w14:textId="77777777" w:rsidR="003C2485"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sz w:val="18"/>
          <w:szCs w:val="18"/>
        </w:rPr>
        <w:t xml:space="preserve">Visto que en estas bases se fijaba el procedimiento de concesión previa convocatoria, de acuerdo con lo indicado en la Ordenanza General Reguladora de las Subvenciones del Ayuntamiento de Santa Coloma de Cervelló.</w:t>
      </w:r>
    </w:p>
    <w:p w14:paraId="7C02FC18" w14:textId="77777777" w:rsidR="00002DA1" w:rsidRPr="00C24012" w:rsidRDefault="00002DA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98E2EE4" w14:textId="77777777" w:rsidR="0052662D"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r w:rsidRPr="00C24012">
        <w:rPr>
          <w:sz w:val="18"/>
          <w:szCs w:val="18"/>
        </w:rPr>
        <w:t xml:space="preserve">Visto que en la normativa reguladora de estos procedimientos se fija que la convocatoria se publicará en la Base de Datos Nacional de Subvenciones (BDNS). Asimismo, un extracto de la convocatoria se publicará en el Boletín Oficial de la provincia de Barcelona (BOPB), y el texto íntegro se publicará en el e_TAULER de esta Corporación.</w:t>
      </w:r>
    </w:p>
    <w:p w14:paraId="7EA9923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4A5AC9A1" w14:textId="77777777" w:rsidR="0052662D" w:rsidRPr="00C24012" w:rsidRDefault="008E17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Según el artículo 13 de la Ordenanza General Reguladora de Subvenciones, la convocatoria incluirá también los plazos de presentación de solicitudes, resolución y notificación, además del contenido obligatorio del art. 23.2 de la Ley 38/2003, de 17 de noviembre, General de Subvenciones (LGS).</w:t>
      </w:r>
    </w:p>
    <w:p w14:paraId="17F5FF5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3510B30"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672709D3" w14:textId="77777777" w:rsidR="0075546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Régimen jurídico</w:t>
      </w:r>
    </w:p>
    <w:p w14:paraId="405D0D46" w14:textId="77777777" w:rsidR="004C7F19" w:rsidRDefault="004C7F19"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12B305C6" w14:textId="77777777" w:rsidR="00462E62" w:rsidRPr="00462E62"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z w:val="18"/>
          <w:szCs w:val="18"/>
        </w:rPr>
      </w:pPr>
      <w:r w:rsidRPr="00462E62">
        <w:rPr>
          <w:rFonts w:ascii="Verdana" w:hAnsi="Verdana" w:cs="Arial"/>
          <w:sz w:val="18"/>
          <w:szCs w:val="18"/>
        </w:rPr>
        <w:t>La Ordenanza General Reguladora de Subvenciones (OGRS) del Ayuntamiento de Santa Coloma de Cervelló. Aprobada definitivamente en sesión de Pleno de 17/03/2022.</w:t>
      </w:r>
    </w:p>
    <w:p w14:paraId="78F13772" w14:textId="77777777" w:rsidR="00462E62" w:rsidRPr="00462E62" w:rsidRDefault="00462E62" w:rsidP="00462E62">
      <w:pPr>
        <w:pStyle w:val="Textoindependiente"/>
        <w:ind w:left="360"/>
        <w:rPr>
          <w:rFonts w:ascii="Verdana" w:hAnsi="Verdana" w:cs="Arial"/>
          <w:sz w:val="18"/>
          <w:szCs w:val="18"/>
        </w:rPr>
      </w:pPr>
    </w:p>
    <w:p w14:paraId="58E90B4C" w14:textId="77777777" w:rsidR="00462E62" w:rsidRPr="00462E62"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napToGrid w:val="0"/>
          <w:sz w:val="18"/>
          <w:szCs w:val="18"/>
        </w:rPr>
      </w:pPr>
      <w:r w:rsidRPr="00462E62">
        <w:rPr>
          <w:rFonts w:ascii="Verdana" w:hAnsi="Verdana" w:cs="Arial"/>
          <w:snapToGrid w:val="0"/>
          <w:sz w:val="18"/>
          <w:szCs w:val="18"/>
        </w:rPr>
        <w:t>Por todo lo no previsto en la presente Ordenanza serán de aplicación los preceptos contenidos en:</w:t>
      </w:r>
    </w:p>
    <w:p w14:paraId="7F633840"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Ley 38/2003, de 17 de noviembre, general de subvenciones, que tengan naturaleza básica;</w:t>
      </w:r>
    </w:p>
    <w:p w14:paraId="1C71E0B2"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lastRenderedPageBreak/>
        <w:t xml:space="preserve">Real Decreto 887/2006, de 21 de julio, por el que se aprueba el Reglamento de la Ley 38/2003, de 17 de noviembre, general de subvenciones, que tengan naturaleza básica;</w:t>
      </w:r>
    </w:p>
    <w:p w14:paraId="57C5C070"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Real Decreto 130/2019, de 8 de marzo, por el que se regula la Bases de Datos Nacional de Subvenciones y la publicidad de las subvenciones y demás ayudas públicas, que tengan naturaleza básica;</w:t>
      </w:r>
    </w:p>
    <w:p w14:paraId="5874763B"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Decreto</w:t>
      </w:r>
      <w:r w:rsidRPr="00462E62">
        <w:rPr>
          <w:rFonts w:ascii="Verdana" w:hAnsi="Verdana" w:cs="Arial"/>
          <w:bCs/>
          <w:sz w:val="18"/>
          <w:szCs w:val="18"/>
        </w:rPr>
        <w:t xml:space="preserve">271/2019, de 23 de diciembre, por el que se aprueba el Reglamento del Registro de subvenciones y ayudas de Cataluña, que sean de aplicación a los entes locales;</w:t>
      </w:r>
    </w:p>
    <w:p w14:paraId="06E8A4B5"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bCs/>
          <w:sz w:val="18"/>
          <w:szCs w:val="18"/>
        </w:rPr>
        <w:t>Y</w:t>
      </w:r>
      <w:r w:rsidRPr="00462E62">
        <w:rPr>
          <w:rFonts w:ascii="Verdana" w:hAnsi="Verdana" w:cs="Arial"/>
          <w:snapToGrid w:val="0"/>
          <w:sz w:val="18"/>
          <w:szCs w:val="18"/>
        </w:rPr>
        <w:t xml:space="preserve">las disposiciones reguladoras de las subvenciones contenidas en:</w:t>
      </w:r>
    </w:p>
    <w:p w14:paraId="26035D1E" w14:textId="77777777" w:rsidR="00462E62" w:rsidRPr="00462E62" w:rsidRDefault="00462E62" w:rsidP="00462E62">
      <w:pPr>
        <w:pStyle w:val="Textoindependiente"/>
        <w:ind w:left="851"/>
        <w:rPr>
          <w:rFonts w:ascii="Verdana" w:hAnsi="Verdana" w:cs="Arial"/>
          <w:snapToGrid w:val="0"/>
          <w:sz w:val="18"/>
          <w:szCs w:val="18"/>
        </w:rPr>
      </w:pPr>
    </w:p>
    <w:p w14:paraId="6A180590"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de la Unión Europea.</w:t>
      </w:r>
    </w:p>
    <w:p w14:paraId="369A51F6"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Ley 7/1985, de 2 de abril, reguladora de las bases del régimen local.</w:t>
      </w:r>
    </w:p>
    <w:p w14:paraId="59470C61"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Real Decreto Legislativo 2/2004, de 5 de marzo, por el que se aprueba el texto refundido de la Ley Reguladora de las Haciendas Locales.</w:t>
      </w:r>
    </w:p>
    <w:p w14:paraId="15B2C00E"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Decreto Legislativo 2/2003, de 28 de abril, por el que se aprueba el Texto refundido de la Ley Municipal y de Régimen Local de Catalunya.</w:t>
      </w:r>
    </w:p>
    <w:p w14:paraId="057E9243"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estatal y autonómica en materia de transparencia, información pública y buen gobierno.</w:t>
      </w:r>
    </w:p>
    <w:p w14:paraId="63BDB827"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z w:val="18"/>
          <w:szCs w:val="18"/>
        </w:rPr>
        <w:t xml:space="preserve">Decreto 179/1995, de 13 de junio, por el que se aprueba el Reglamento de Obras, Actividades y Servicios de los Entes Locales.</w:t>
      </w:r>
    </w:p>
    <w:p w14:paraId="004EA9A2"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La otra legislación concordante.</w:t>
      </w:r>
    </w:p>
    <w:p w14:paraId="64CE49D2" w14:textId="77777777" w:rsidR="00CC351D" w:rsidRPr="00C24012" w:rsidRDefault="00CC351D" w:rsidP="00755462">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8F2F04E"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7AF9C19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rPr>
        <w:t xml:space="preserve">IV.- Competencia orgánica</w:t>
      </w:r>
    </w:p>
    <w:p w14:paraId="5A84B53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3028E675" w14:textId="77777777" w:rsidR="00755462"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Visto el artículo 10 de la Ordenanza General Reguladora de las Subvenciones del Ayuntamiento de Santa Coloma de Cervelló, los órganos competentes para la ordenación del procedimiento, convocatoria, plazo de presentación de solicitudes y modelos normalizados -de acuerdo con las bases reguladoras de cada subvención- serán la Alcaldía o Concejalía en que delegue.</w:t>
      </w:r>
    </w:p>
    <w:p w14:paraId="2C1DEA6D" w14:textId="77777777" w:rsidR="00D42AE1" w:rsidRPr="00C24012" w:rsidRDefault="00D42AE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2B71BDC" w14:textId="52EF44FB" w:rsidR="00D42AE1" w:rsidRPr="00C24012" w:rsidRDefault="00D42AE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Dado que por Decreto de Alcaldía núm. 1071/2023, de fecha 23 de junio, se delegó a favor del Concejal de Deportes, las facultades de dirigir los servicios correspondientes a sus áreas de gobierno, de gestionarlos en general, y de resolver mediante actos administrativos que afecten a terceros.</w:t>
      </w:r>
    </w:p>
    <w:p w14:paraId="15B48C9C"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A82ED4D"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Atendiendo a las consideraciones anteriores,</w:t>
      </w:r>
    </w:p>
    <w:p w14:paraId="1BD67865"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0DD570DE" w14:textId="77777777" w:rsidR="00755462" w:rsidRPr="008D207A"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r w:rsidRPr="008D207A">
        <w:rPr>
          <w:b/>
          <w:sz w:val="18"/>
          <w:szCs w:val="18"/>
        </w:rPr>
        <w:t>RESUELVO</w:t>
      </w:r>
    </w:p>
    <w:p w14:paraId="5057B4A3"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FB9AFB3" w14:textId="1602CDC6" w:rsidR="0022197D"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b/>
          <w:sz w:val="18"/>
          <w:szCs w:val="18"/>
        </w:rPr>
        <w:t>Primero.-</w:t>
      </w:r>
      <w:r w:rsidRPr="00C24012">
        <w:rPr>
          <w:sz w:val="18"/>
          <w:szCs w:val="18"/>
        </w:rPr>
        <w:t xml:space="preserve">Aprobar la convocatoria por la concesión de ayudas en forma de aportaciones individualizadas en régimen de concurrencia competitiva para el objeto indicado, adjuntada al término de la presente resolución.</w:t>
      </w:r>
    </w:p>
    <w:p w14:paraId="219641BE" w14:textId="77777777" w:rsidR="0081662A" w:rsidRDefault="0081662A"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C64D617" w14:textId="77777777" w:rsidR="00755462" w:rsidRPr="00C24012"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Segundo.-</w:t>
      </w:r>
      <w:r w:rsidR="00755462" w:rsidRPr="00C24012">
        <w:rPr>
          <w:sz w:val="18"/>
          <w:szCs w:val="18"/>
        </w:rPr>
        <w:t xml:space="preserve">Aprobar los modelos normalizados que se adjuntan en este documento.</w:t>
      </w:r>
    </w:p>
    <w:p w14:paraId="6375EF71"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E6FC001" w14:textId="77777777" w:rsidR="00755462" w:rsidRPr="00C24012" w:rsidRDefault="00DC26D5" w:rsidP="00B375DD">
      <w:pPr>
        <w:tabs>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Tercero.-</w:t>
      </w:r>
      <w:r w:rsidR="00B375DD" w:rsidRPr="00C24012">
        <w:rPr>
          <w:sz w:val="18"/>
          <w:szCs w:val="18"/>
        </w:rPr>
        <w:t xml:space="preserve">Aprobar la cuantía máxima destinada a las de ayudas en forma de aportaciones individualizadas en régimen de concurrencia competitiva de acuerdo con los datos que figuran en el apartado II del presente documento.</w:t>
      </w:r>
    </w:p>
    <w:p w14:paraId="6025CD2A"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53CA631" w14:textId="77777777" w:rsidR="00C56898" w:rsidRDefault="00DC26D5" w:rsidP="00C56898">
      <w:pPr>
        <w:rPr>
          <w:rFonts w:cs="Arial"/>
          <w:sz w:val="18"/>
          <w:szCs w:val="18"/>
        </w:rPr>
      </w:pPr>
      <w:r>
        <w:rPr>
          <w:b/>
          <w:sz w:val="18"/>
          <w:szCs w:val="18"/>
        </w:rPr>
        <w:t>Cuarto.-</w:t>
      </w:r>
      <w:r w:rsidR="00755462" w:rsidRPr="00C24012">
        <w:rPr>
          <w:sz w:val="18"/>
          <w:szCs w:val="18"/>
        </w:rPr>
        <w:t xml:space="preserve">Publicar esta resolución en la Base de Datos Nacional de Subvenciones (BDNS). Asimismo, un extracto de la convocatoria se publicará en el Boletín Oficial de la Provincia de Barcelona (BOPB), y el texto íntegro se publicará en el e_TAULER de esta Corporación</w:t>
      </w:r>
      <w:hyperlink r:id="rId7" w:history="1">
        <w:r w:rsidR="00C56898" w:rsidRPr="00563234">
          <w:rPr>
            <w:rStyle w:val="Hipervnculo"/>
            <w:rFonts w:cs="Arial"/>
            <w:sz w:val="18"/>
            <w:szCs w:val="18"/>
          </w:rPr>
          <w:t>https://tauler.seu.cat/inici.do?idens=824440003</w:t>
        </w:r>
      </w:hyperlink>
    </w:p>
    <w:p w14:paraId="22C068CA"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DE87B52" w14:textId="7550DD5E" w:rsidR="00EE1F43" w:rsidRDefault="00EE1F43" w:rsidP="00EE1F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Quinto.-</w:t>
      </w:r>
      <w:r w:rsidRPr="00C24012">
        <w:rPr>
          <w:sz w:val="18"/>
          <w:szCs w:val="18"/>
        </w:rPr>
        <w:t xml:space="preserve">Aprobar el plazo para la presentación de solicitudes de las presentes subvenciones que del 8 de septiembre al 29 de septiembre, ambas inclusive.</w:t>
      </w:r>
    </w:p>
    <w:p w14:paraId="74B3B9B6" w14:textId="77777777" w:rsidR="00EE1F43" w:rsidRDefault="00EE1F43"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4A80CFB2" w14:textId="42832F4A" w:rsidR="008F396C" w:rsidRDefault="00EE1F43"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Sexto.-</w:t>
      </w:r>
      <w:r w:rsidR="00755462" w:rsidRPr="00C24012">
        <w:rPr>
          <w:sz w:val="18"/>
          <w:szCs w:val="18"/>
        </w:rPr>
        <w:t xml:space="preserve">Comunicar esta resolución al Departamento de Economía y Hacienda de este Ayuntamiento.</w:t>
      </w:r>
    </w:p>
    <w:p w14:paraId="4AACAFFD" w14:textId="77777777" w:rsidR="00DC26D5"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CD30B2C" w14:textId="77777777" w:rsidR="004C7F19" w:rsidRDefault="004C7F19"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5DE84BF5" w14:textId="6B081113"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CONVOCATORIA PARA LAS SUBVENCIONES para el otorgamiento de ayudas en forma de becas individuales en régimen de concurrencia competitiva por: actividades deportivas 2025-2026  </w:t>
      </w:r>
    </w:p>
    <w:p w14:paraId="33B6E80C"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E024EA5" w14:textId="77777777" w:rsidR="00B82F3E" w:rsidRDefault="00B82F3E"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2BA2A73" w14:textId="77777777" w:rsidR="00B82F3E" w:rsidRDefault="00B82F3E" w:rsidP="00B82F3E">
      <w:pPr>
        <w:shd w:val="clear" w:color="auto" w:fill="FFFFFF"/>
        <w:rPr>
          <w:b/>
          <w:bCs/>
          <w:sz w:val="18"/>
          <w:szCs w:val="18"/>
          <w:u w:val="single"/>
        </w:rPr>
      </w:pPr>
      <w:r>
        <w:rPr>
          <w:b/>
          <w:bCs/>
          <w:sz w:val="18"/>
          <w:szCs w:val="18"/>
          <w:u w:val="single"/>
        </w:rPr>
        <w:t>Preámbulo</w:t>
      </w:r>
    </w:p>
    <w:p w14:paraId="6AFB78F5" w14:textId="77777777" w:rsidR="00B82F3E" w:rsidRDefault="00B82F3E" w:rsidP="00B82F3E">
      <w:pPr>
        <w:rPr>
          <w:rFonts w:cs="Arial"/>
          <w:sz w:val="18"/>
          <w:szCs w:val="18"/>
        </w:rPr>
      </w:pPr>
    </w:p>
    <w:p w14:paraId="4C5C4085" w14:textId="77777777" w:rsidR="00B82F3E" w:rsidRPr="00DF26AA" w:rsidRDefault="00B82F3E" w:rsidP="00B82F3E">
      <w:pPr>
        <w:rPr>
          <w:rFonts w:cs="Arial"/>
          <w:sz w:val="18"/>
          <w:szCs w:val="18"/>
        </w:rPr>
      </w:pPr>
      <w:r w:rsidRPr="00DF26AA">
        <w:rPr>
          <w:rFonts w:cs="Arial"/>
          <w:sz w:val="18"/>
          <w:szCs w:val="18"/>
        </w:rPr>
        <w:t>Las subvenciones objeto de esta convocatoria tienen carácter discrecional, voluntario y eventual, son entrega revocables y reducibles en todo momento, por las causas previstas en la ley o en esta convocatoria, no generan ningún derecho a la obtención de otras subvenciones en años posteriores, y no pueden alegarse como precedente.</w:t>
      </w:r>
    </w:p>
    <w:p w14:paraId="0A240F5A" w14:textId="77777777" w:rsidR="00B82F3E" w:rsidRPr="00DF26AA" w:rsidRDefault="00B82F3E" w:rsidP="00B82F3E">
      <w:pPr>
        <w:rPr>
          <w:rFonts w:cs="Arial"/>
          <w:sz w:val="18"/>
          <w:szCs w:val="18"/>
        </w:rPr>
      </w:pPr>
    </w:p>
    <w:p w14:paraId="246DABCA" w14:textId="77777777" w:rsidR="00B82F3E" w:rsidRPr="00DF26AA" w:rsidRDefault="00B82F3E" w:rsidP="00B82F3E">
      <w:pPr>
        <w:rPr>
          <w:rFonts w:cs="Arial"/>
          <w:sz w:val="18"/>
          <w:szCs w:val="18"/>
        </w:rPr>
      </w:pPr>
    </w:p>
    <w:p w14:paraId="1E6431C9" w14:textId="77777777" w:rsidR="00B82F3E" w:rsidRPr="00DF26AA" w:rsidRDefault="00B82F3E" w:rsidP="00B82F3E">
      <w:pPr>
        <w:rPr>
          <w:rFonts w:cs="Arial"/>
          <w:b/>
          <w:sz w:val="18"/>
          <w:szCs w:val="18"/>
          <w:u w:val="single"/>
        </w:rPr>
      </w:pPr>
      <w:r>
        <w:rPr>
          <w:rFonts w:cs="Arial"/>
          <w:b/>
          <w:sz w:val="18"/>
          <w:szCs w:val="18"/>
          <w:u w:val="single"/>
        </w:rPr>
        <w:t>Artículo 1. Objeto y finalidad de las subvenciones</w:t>
      </w:r>
    </w:p>
    <w:p w14:paraId="04D6B7DA" w14:textId="77777777" w:rsidR="00B82F3E" w:rsidRPr="00DF26AA" w:rsidRDefault="00B82F3E" w:rsidP="00B82F3E">
      <w:pPr>
        <w:rPr>
          <w:rFonts w:cs="Arial"/>
          <w:b/>
          <w:sz w:val="18"/>
          <w:szCs w:val="18"/>
          <w:highlight w:val="yellow"/>
          <w:u w:val="single"/>
        </w:rPr>
      </w:pPr>
    </w:p>
    <w:p w14:paraId="3C57D2C7" w14:textId="77777777" w:rsidR="00B82F3E" w:rsidRDefault="00B82F3E" w:rsidP="00B82F3E">
      <w:pPr>
        <w:pStyle w:val="Prrafodelista"/>
        <w:numPr>
          <w:ilvl w:val="0"/>
          <w:numId w:val="32"/>
        </w:numPr>
        <w:autoSpaceDE w:val="0"/>
        <w:autoSpaceDN w:val="0"/>
        <w:adjustRightInd w:val="0"/>
        <w:contextualSpacing/>
        <w:jc w:val="both"/>
        <w:rPr>
          <w:rFonts w:cs="Arial"/>
          <w:sz w:val="18"/>
          <w:szCs w:val="18"/>
        </w:rPr>
      </w:pPr>
      <w:r w:rsidRPr="00A37013">
        <w:rPr>
          <w:rFonts w:cs="Arial"/>
          <w:sz w:val="18"/>
          <w:szCs w:val="18"/>
        </w:rPr>
        <w:t>El objeto de estas base específicas es regular y fijar los criterios y el procedimiento de solicitud, tramitación, concesión, justificación y pago de las subvenciones que otorgue el Ayuntamiento de Santa Coloma de Cervelló, destinadas a la concesión de ayudas en forma de becas individuales en régimen de concurrencia competitiva por: servicio de comedor de la Guardería Municipal2-2 de verano y casalet 2025 (de infantil a 4º ESO), actividades deportivas 2025-2026.</w:t>
      </w:r>
    </w:p>
    <w:p w14:paraId="103DF90F" w14:textId="77777777" w:rsidR="00B82F3E" w:rsidRDefault="00B82F3E" w:rsidP="00B82F3E">
      <w:pPr>
        <w:pStyle w:val="Prrafodelista"/>
        <w:numPr>
          <w:ilvl w:val="0"/>
          <w:numId w:val="32"/>
        </w:numPr>
        <w:autoSpaceDE w:val="0"/>
        <w:autoSpaceDN w:val="0"/>
        <w:adjustRightInd w:val="0"/>
        <w:contextualSpacing/>
        <w:jc w:val="both"/>
        <w:rPr>
          <w:rFonts w:cs="Arial"/>
          <w:sz w:val="18"/>
          <w:szCs w:val="18"/>
        </w:rPr>
      </w:pPr>
      <w:r w:rsidRPr="00A37013">
        <w:rPr>
          <w:rFonts w:cs="Arial"/>
          <w:sz w:val="18"/>
          <w:szCs w:val="18"/>
        </w:rPr>
        <w:t xml:space="preserve">Para dar cumplimiento a los objetivos estratégicos de la corporación, estas subvenciones tendrán que fomentar la ayuda a familias vulnerables por la realización de los servicios mencionados.</w:t>
      </w:r>
    </w:p>
    <w:p w14:paraId="348862FB" w14:textId="77777777" w:rsidR="00B82F3E" w:rsidRPr="002C44F1" w:rsidRDefault="00B82F3E" w:rsidP="00B82F3E">
      <w:pPr>
        <w:pStyle w:val="Prrafodelista"/>
        <w:numPr>
          <w:ilvl w:val="0"/>
          <w:numId w:val="32"/>
        </w:numPr>
        <w:autoSpaceDE w:val="0"/>
        <w:autoSpaceDN w:val="0"/>
        <w:adjustRightInd w:val="0"/>
        <w:contextualSpacing/>
        <w:jc w:val="both"/>
        <w:rPr>
          <w:rFonts w:cs="Arial"/>
          <w:szCs w:val="18"/>
        </w:rPr>
      </w:pPr>
      <w:r w:rsidRPr="002C44F1">
        <w:rPr>
          <w:rFonts w:cs="Verdana"/>
          <w:sz w:val="18"/>
          <w:szCs w:val="16"/>
          <w:lang w:eastAsia="ca-ES"/>
        </w:rPr>
        <w:t>Regular las condiciones que rigen la solicitud, el otorgamiento, la justificación y el pago de las subvenciones que otorga el Ayuntamiento de Santa Coloma de Cervelló, destinadas a garantizar la participación en actividades deportivas municipales, en los casales de verano, apoyar a las familias en situación de vulnerabilidad, con la finalidad y objetivos siguientes:</w:t>
      </w:r>
    </w:p>
    <w:p w14:paraId="6F4A094D" w14:textId="77777777" w:rsidR="00B82F3E" w:rsidRPr="002C44F1" w:rsidRDefault="00B82F3E" w:rsidP="00B82F3E">
      <w:pPr>
        <w:pStyle w:val="Prrafodelista"/>
        <w:numPr>
          <w:ilvl w:val="1"/>
          <w:numId w:val="32"/>
        </w:numPr>
        <w:autoSpaceDE w:val="0"/>
        <w:autoSpaceDN w:val="0"/>
        <w:adjustRightInd w:val="0"/>
        <w:contextualSpacing/>
        <w:jc w:val="both"/>
        <w:rPr>
          <w:rFonts w:cs="Arial"/>
          <w:szCs w:val="18"/>
        </w:rPr>
      </w:pPr>
      <w:r w:rsidRPr="002C44F1">
        <w:rPr>
          <w:rFonts w:cs="Verdana"/>
          <w:sz w:val="18"/>
          <w:szCs w:val="16"/>
          <w:lang w:eastAsia="ca-ES"/>
        </w:rPr>
        <w:t>Potenciar la participación en los centros de verano de niños y/o adolescentes de Santa Coloma de Cervelló.</w:t>
      </w:r>
    </w:p>
    <w:p w14:paraId="0653D22D" w14:textId="77777777" w:rsidR="00B82F3E" w:rsidRPr="002C44F1" w:rsidRDefault="00B82F3E" w:rsidP="00B82F3E">
      <w:pPr>
        <w:pStyle w:val="Prrafodelista"/>
        <w:numPr>
          <w:ilvl w:val="1"/>
          <w:numId w:val="32"/>
        </w:numPr>
        <w:autoSpaceDE w:val="0"/>
        <w:autoSpaceDN w:val="0"/>
        <w:adjustRightInd w:val="0"/>
        <w:contextualSpacing/>
        <w:jc w:val="both"/>
        <w:rPr>
          <w:rFonts w:cs="Arial"/>
          <w:szCs w:val="18"/>
        </w:rPr>
      </w:pPr>
      <w:r w:rsidRPr="002C44F1">
        <w:rPr>
          <w:rFonts w:cs="Verdana"/>
          <w:sz w:val="18"/>
          <w:szCs w:val="16"/>
          <w:lang w:eastAsia="ca-ES"/>
        </w:rPr>
        <w:t>Favorecer la participación de los niños y/o adolescentes que tengan reconocido un grado de discapacidad igual o superior al 33% (o informe profesional avalando la necesidad) en casales de verano especializados, fuera del municipio.</w:t>
      </w:r>
    </w:p>
    <w:p w14:paraId="58B2BDEC" w14:textId="77777777" w:rsidR="00B82F3E" w:rsidRPr="002C44F1" w:rsidRDefault="00B82F3E" w:rsidP="00B82F3E">
      <w:pPr>
        <w:pStyle w:val="Prrafodelista"/>
        <w:numPr>
          <w:ilvl w:val="1"/>
          <w:numId w:val="32"/>
        </w:numPr>
        <w:autoSpaceDE w:val="0"/>
        <w:autoSpaceDN w:val="0"/>
        <w:adjustRightInd w:val="0"/>
        <w:contextualSpacing/>
        <w:jc w:val="both"/>
        <w:rPr>
          <w:rFonts w:cs="Arial"/>
          <w:szCs w:val="18"/>
        </w:rPr>
      </w:pPr>
      <w:r w:rsidRPr="002C44F1">
        <w:rPr>
          <w:rFonts w:cs="Verdana"/>
          <w:sz w:val="18"/>
          <w:szCs w:val="16"/>
          <w:lang w:eastAsia="ca-ES"/>
        </w:rPr>
        <w:t>Garantizar un nivel de oferta que responda a las necesidades y demandas del tejido social.</w:t>
      </w:r>
    </w:p>
    <w:p w14:paraId="5C2CDBB4" w14:textId="77777777" w:rsidR="00B82F3E" w:rsidRPr="002C44F1" w:rsidRDefault="00B82F3E" w:rsidP="00B82F3E">
      <w:pPr>
        <w:pStyle w:val="Prrafodelista"/>
        <w:numPr>
          <w:ilvl w:val="1"/>
          <w:numId w:val="32"/>
        </w:numPr>
        <w:autoSpaceDE w:val="0"/>
        <w:autoSpaceDN w:val="0"/>
        <w:adjustRightInd w:val="0"/>
        <w:contextualSpacing/>
        <w:jc w:val="both"/>
        <w:rPr>
          <w:rFonts w:cs="Arial"/>
          <w:szCs w:val="18"/>
        </w:rPr>
      </w:pPr>
      <w:r w:rsidRPr="002C44F1">
        <w:rPr>
          <w:rFonts w:cs="Verdana"/>
          <w:sz w:val="18"/>
          <w:szCs w:val="16"/>
          <w:lang w:eastAsia="ca-ES"/>
        </w:rPr>
        <w:t>Garantizar el servicio de comedor en la guardería, apoyando el gasto que representa este servicio básico</w:t>
      </w:r>
    </w:p>
    <w:p w14:paraId="3FF5617B" w14:textId="77777777" w:rsidR="00B82F3E" w:rsidRPr="002C44F1" w:rsidRDefault="00B82F3E" w:rsidP="00B82F3E">
      <w:pPr>
        <w:pStyle w:val="Prrafodelista"/>
        <w:numPr>
          <w:ilvl w:val="1"/>
          <w:numId w:val="32"/>
        </w:numPr>
        <w:autoSpaceDE w:val="0"/>
        <w:autoSpaceDN w:val="0"/>
        <w:adjustRightInd w:val="0"/>
        <w:contextualSpacing/>
        <w:jc w:val="both"/>
        <w:rPr>
          <w:rFonts w:cs="Arial"/>
          <w:szCs w:val="18"/>
        </w:rPr>
      </w:pPr>
      <w:r w:rsidRPr="002C44F1">
        <w:rPr>
          <w:rFonts w:cs="Verdana"/>
          <w:sz w:val="18"/>
          <w:szCs w:val="16"/>
          <w:lang w:eastAsia="ca-ES"/>
        </w:rPr>
        <w:t>Procurar que los servicios y actividades deportivas en las vertientes educativa, recreativa, lúdica y competitiva lleguen a todos los sectores de la población. Potenciar el arraigo y la estructuración del sistema deportivo local, entendido como parte del conjunto de promotores de ofertas de servicios y actividades deportivas así como las personas usuarias y/o practicantes y apoyarlas.</w:t>
      </w:r>
    </w:p>
    <w:p w14:paraId="43A98466" w14:textId="77777777" w:rsidR="00B82F3E" w:rsidRPr="00283417" w:rsidRDefault="00B82F3E" w:rsidP="00B82F3E">
      <w:pPr>
        <w:pStyle w:val="Prrafodelista"/>
        <w:numPr>
          <w:ilvl w:val="1"/>
          <w:numId w:val="32"/>
        </w:numPr>
        <w:autoSpaceDE w:val="0"/>
        <w:autoSpaceDN w:val="0"/>
        <w:adjustRightInd w:val="0"/>
        <w:contextualSpacing/>
        <w:jc w:val="both"/>
        <w:rPr>
          <w:rFonts w:cs="Arial"/>
          <w:szCs w:val="18"/>
        </w:rPr>
      </w:pPr>
      <w:r w:rsidRPr="002C44F1">
        <w:rPr>
          <w:rFonts w:cs="Verdana"/>
          <w:sz w:val="18"/>
          <w:szCs w:val="16"/>
          <w:lang w:eastAsia="ca-ES"/>
        </w:rPr>
        <w:t xml:space="preserve">Facilitar el acceso a la práctica deportiva de los colectivos que, por razones económicas, no accedan de forma habitual.</w:t>
      </w:r>
    </w:p>
    <w:p w14:paraId="5949194A" w14:textId="77777777" w:rsidR="00B82F3E" w:rsidRPr="002C44F1" w:rsidRDefault="00B82F3E" w:rsidP="00B82F3E">
      <w:pPr>
        <w:pStyle w:val="Prrafodelista"/>
        <w:numPr>
          <w:ilvl w:val="1"/>
          <w:numId w:val="32"/>
        </w:numPr>
        <w:autoSpaceDE w:val="0"/>
        <w:autoSpaceDN w:val="0"/>
        <w:adjustRightInd w:val="0"/>
        <w:contextualSpacing/>
        <w:jc w:val="both"/>
        <w:rPr>
          <w:rFonts w:cs="Arial"/>
          <w:szCs w:val="18"/>
        </w:rPr>
      </w:pPr>
      <w:r w:rsidRPr="002C44F1">
        <w:rPr>
          <w:rFonts w:cs="Verdana"/>
          <w:sz w:val="18"/>
          <w:szCs w:val="16"/>
          <w:lang w:eastAsia="ca-ES"/>
        </w:rPr>
        <w:t xml:space="preserve">Favorecer la equidad y la igualdad de oportunidades en el acceso a los estudios postobligatorios y la continuidad educativa del alumnado.</w:t>
      </w:r>
    </w:p>
    <w:p w14:paraId="645C1CB9" w14:textId="77777777" w:rsidR="00B82F3E" w:rsidRPr="00283417" w:rsidRDefault="00B82F3E" w:rsidP="00B82F3E">
      <w:pPr>
        <w:pStyle w:val="Prrafodelista"/>
        <w:numPr>
          <w:ilvl w:val="1"/>
          <w:numId w:val="32"/>
        </w:numPr>
        <w:autoSpaceDE w:val="0"/>
        <w:autoSpaceDN w:val="0"/>
        <w:adjustRightInd w:val="0"/>
        <w:contextualSpacing/>
        <w:jc w:val="both"/>
        <w:rPr>
          <w:rFonts w:cs="Arial"/>
          <w:szCs w:val="18"/>
        </w:rPr>
      </w:pPr>
      <w:r w:rsidRPr="002C44F1">
        <w:rPr>
          <w:rFonts w:cs="Verdana"/>
          <w:sz w:val="18"/>
          <w:szCs w:val="16"/>
          <w:lang w:eastAsia="ca-ES"/>
        </w:rPr>
        <w:t>Ayudar a la gente joven en su trayectoria formativa para adquirir las competencias profesionales y personales que les permitan construir un proyecto de vida con más oportunidades.</w:t>
      </w:r>
    </w:p>
    <w:p w14:paraId="3CC6D42D" w14:textId="77777777" w:rsidR="00B82F3E" w:rsidRDefault="00B82F3E" w:rsidP="00B82F3E">
      <w:pPr>
        <w:autoSpaceDE w:val="0"/>
        <w:autoSpaceDN w:val="0"/>
        <w:adjustRightInd w:val="0"/>
        <w:rPr>
          <w:rFonts w:cs="Arial"/>
          <w:szCs w:val="18"/>
        </w:rPr>
      </w:pPr>
    </w:p>
    <w:p w14:paraId="32C69C90" w14:textId="77777777" w:rsidR="00B82F3E" w:rsidRDefault="00B82F3E" w:rsidP="00B82F3E">
      <w:pPr>
        <w:shd w:val="clear" w:color="auto" w:fill="FFFFFF"/>
        <w:rPr>
          <w:b/>
          <w:bCs/>
          <w:sz w:val="18"/>
          <w:szCs w:val="18"/>
          <w:u w:val="single"/>
        </w:rPr>
      </w:pPr>
      <w:r>
        <w:rPr>
          <w:b/>
          <w:bCs/>
          <w:sz w:val="18"/>
          <w:szCs w:val="18"/>
          <w:u w:val="single"/>
        </w:rPr>
        <w:t>Artículo 2. Sujeción a la Ordenanza General de Subvenciones del Ayuntamiento de Santa Coloma de Cervelló (OGSSCC)</w:t>
      </w:r>
    </w:p>
    <w:p w14:paraId="08710E77" w14:textId="77777777" w:rsidR="00B82F3E" w:rsidRDefault="00B82F3E" w:rsidP="00B82F3E">
      <w:pPr>
        <w:shd w:val="clear" w:color="auto" w:fill="FFFFFF"/>
        <w:rPr>
          <w:bCs/>
          <w:sz w:val="18"/>
          <w:szCs w:val="18"/>
        </w:rPr>
      </w:pPr>
    </w:p>
    <w:p w14:paraId="7444B003" w14:textId="77777777" w:rsidR="00B82F3E" w:rsidRDefault="00B82F3E" w:rsidP="00B82F3E">
      <w:pPr>
        <w:shd w:val="clear" w:color="auto" w:fill="FFFFFF"/>
        <w:rPr>
          <w:bCs/>
          <w:sz w:val="18"/>
          <w:szCs w:val="18"/>
        </w:rPr>
      </w:pPr>
      <w:r w:rsidRPr="006D1630">
        <w:rPr>
          <w:bCs/>
          <w:sz w:val="18"/>
          <w:szCs w:val="18"/>
        </w:rPr>
        <w:t>Las presentes bases específicas y convocatorias se sujetan íntegramente a la Ordenanza General de Subvenciones del Ayuntamiento de Santa Coloma de Cervelló (OGSSCC), publicada en el Boletín Oficial de la Provincia de Barcelona con fecha de 28 de marzo de 2022 (URL:</w:t>
      </w:r>
      <w:hyperlink r:id="rId8" w:history="1">
        <w:r w:rsidRPr="008C2AC1">
          <w:rPr>
            <w:rStyle w:val="Hipervnculo"/>
            <w:bCs/>
            <w:sz w:val="18"/>
            <w:szCs w:val="18"/>
          </w:rPr>
          <w:t>https://bop.diba.cat/anunci/3209509/aprovacio-definitiva-de-l-ordenanca-general-reguladora-de-les-subvencions-ajuntament-de-santa-coloma-de-cervello</w:t>
        </w:r>
      </w:hyperlink>
      <w:r>
        <w:rPr>
          <w:bCs/>
          <w:sz w:val="18"/>
          <w:szCs w:val="18"/>
        </w:rPr>
        <w:t>).</w:t>
      </w:r>
    </w:p>
    <w:p w14:paraId="0A21598E" w14:textId="77777777" w:rsidR="00B82F3E" w:rsidRDefault="00B82F3E" w:rsidP="00B82F3E">
      <w:pPr>
        <w:autoSpaceDE w:val="0"/>
        <w:autoSpaceDN w:val="0"/>
        <w:adjustRightInd w:val="0"/>
        <w:rPr>
          <w:rFonts w:cs="Arial"/>
          <w:szCs w:val="18"/>
        </w:rPr>
      </w:pPr>
    </w:p>
    <w:p w14:paraId="3C7556CE" w14:textId="77777777" w:rsidR="00B82F3E" w:rsidRPr="00283417" w:rsidRDefault="00B82F3E" w:rsidP="00B82F3E">
      <w:pPr>
        <w:shd w:val="clear" w:color="auto" w:fill="FFFFFF"/>
        <w:rPr>
          <w:b/>
          <w:bCs/>
          <w:sz w:val="18"/>
          <w:szCs w:val="18"/>
          <w:u w:val="single"/>
        </w:rPr>
      </w:pPr>
      <w:r w:rsidRPr="00283417">
        <w:rPr>
          <w:b/>
          <w:bCs/>
          <w:sz w:val="18"/>
          <w:szCs w:val="18"/>
          <w:u w:val="single"/>
        </w:rPr>
        <w:lastRenderedPageBreak/>
        <w:t>Artículo 3. Requisitos que deben reunir los solicitantes</w:t>
      </w:r>
    </w:p>
    <w:p w14:paraId="7C8FFBD7" w14:textId="77777777" w:rsidR="00B82F3E" w:rsidRPr="00283417" w:rsidRDefault="00B82F3E" w:rsidP="00B82F3E">
      <w:pPr>
        <w:pStyle w:val="Default"/>
        <w:rPr>
          <w:rFonts w:ascii="Verdana" w:hAnsi="Verdana" w:cstheme="minorBidi"/>
          <w:bCs/>
          <w:color w:val="auto"/>
          <w:sz w:val="18"/>
          <w:szCs w:val="18"/>
          <w:lang w:val="ca-ES"/>
        </w:rPr>
      </w:pPr>
    </w:p>
    <w:p w14:paraId="3ABD7399" w14:textId="77777777" w:rsidR="00B82F3E" w:rsidRPr="00283417" w:rsidRDefault="00B82F3E" w:rsidP="00B82F3E">
      <w:pPr>
        <w:pStyle w:val="Default"/>
        <w:jc w:val="both"/>
        <w:rPr>
          <w:rFonts w:ascii="Verdana" w:hAnsi="Verdana" w:cstheme="minorBidi"/>
          <w:bCs/>
          <w:color w:val="auto"/>
          <w:sz w:val="18"/>
          <w:szCs w:val="18"/>
          <w:lang w:val="ca-ES"/>
        </w:rPr>
      </w:pPr>
      <w:r w:rsidRPr="00283417">
        <w:rPr>
          <w:rFonts w:ascii="Verdana" w:hAnsi="Verdana" w:cstheme="minorBidi"/>
          <w:bCs/>
          <w:color w:val="auto"/>
          <w:sz w:val="18"/>
          <w:szCs w:val="18"/>
          <w:lang w:val="ca-ES"/>
        </w:rPr>
        <w:t>1. Los solicitantes tendrán que cumplir los requisitos generales establecidos en el art. 13 de la Ley 38/2003, de 17 de noviembre, General de Subvenciones (LGS) y en el art. 11 OGSSCC.</w:t>
      </w:r>
    </w:p>
    <w:p w14:paraId="11087E3D" w14:textId="77777777" w:rsidR="00B82F3E" w:rsidRPr="00283417" w:rsidRDefault="00B82F3E" w:rsidP="00B82F3E">
      <w:pPr>
        <w:pStyle w:val="Default"/>
        <w:jc w:val="both"/>
        <w:rPr>
          <w:rFonts w:ascii="Verdana" w:hAnsi="Verdana" w:cstheme="minorBidi"/>
          <w:bCs/>
          <w:color w:val="auto"/>
          <w:sz w:val="18"/>
          <w:szCs w:val="18"/>
          <w:lang w:val="ca-ES"/>
        </w:rPr>
      </w:pPr>
    </w:p>
    <w:p w14:paraId="0DDFB2D8" w14:textId="77777777" w:rsidR="00B82F3E" w:rsidRDefault="00B82F3E" w:rsidP="00B82F3E">
      <w:pPr>
        <w:pStyle w:val="Default"/>
        <w:jc w:val="both"/>
        <w:rPr>
          <w:rFonts w:ascii="Verdana" w:hAnsi="Verdana" w:cstheme="minorBidi"/>
          <w:bCs/>
          <w:color w:val="auto"/>
          <w:sz w:val="18"/>
          <w:szCs w:val="18"/>
          <w:lang w:val="ca-ES"/>
        </w:rPr>
      </w:pPr>
      <w:r w:rsidRPr="00283417">
        <w:rPr>
          <w:rFonts w:ascii="Verdana" w:hAnsi="Verdana" w:cstheme="minorBidi"/>
          <w:bCs/>
          <w:color w:val="auto"/>
          <w:sz w:val="18"/>
          <w:szCs w:val="18"/>
          <w:lang w:val="ca-ES"/>
        </w:rPr>
        <w:t xml:space="preserve">2. Adicionalmente, las personas solicitantes tendrán que cumplir los requisitos especificados en cada una de las líneas de ayudas (consultar anexos).</w:t>
      </w:r>
    </w:p>
    <w:p w14:paraId="59DCC349" w14:textId="77777777" w:rsidR="00B82F3E" w:rsidRDefault="00B82F3E" w:rsidP="00B82F3E">
      <w:pPr>
        <w:pStyle w:val="Default"/>
        <w:jc w:val="both"/>
        <w:rPr>
          <w:rFonts w:ascii="Verdana" w:hAnsi="Verdana" w:cstheme="minorBidi"/>
          <w:bCs/>
          <w:color w:val="auto"/>
          <w:sz w:val="18"/>
          <w:szCs w:val="18"/>
          <w:lang w:val="ca-ES"/>
        </w:rPr>
      </w:pPr>
    </w:p>
    <w:p w14:paraId="053CB7EA" w14:textId="77777777" w:rsidR="00B82F3E" w:rsidRDefault="00B82F3E" w:rsidP="00B82F3E">
      <w:pPr>
        <w:shd w:val="clear" w:color="auto" w:fill="FFFFFF"/>
        <w:rPr>
          <w:bCs/>
          <w:sz w:val="18"/>
          <w:szCs w:val="18"/>
        </w:rPr>
      </w:pPr>
      <w:r>
        <w:rPr>
          <w:b/>
          <w:bCs/>
          <w:sz w:val="18"/>
          <w:szCs w:val="18"/>
          <w:u w:val="single"/>
        </w:rPr>
        <w:t>Artículo 4. Órganos competentes</w:t>
      </w:r>
    </w:p>
    <w:p w14:paraId="0568512C" w14:textId="77777777" w:rsidR="00B82F3E" w:rsidRDefault="00B82F3E" w:rsidP="00B82F3E">
      <w:pPr>
        <w:shd w:val="clear" w:color="auto" w:fill="FFFFFF"/>
        <w:rPr>
          <w:b/>
          <w:bCs/>
          <w:sz w:val="18"/>
          <w:szCs w:val="18"/>
          <w:u w:val="single"/>
        </w:rPr>
      </w:pPr>
    </w:p>
    <w:p w14:paraId="0DFEAB34" w14:textId="77777777" w:rsidR="00B82F3E" w:rsidRDefault="00B82F3E" w:rsidP="00B82F3E">
      <w:pPr>
        <w:shd w:val="clear" w:color="auto" w:fill="FFFFFF"/>
        <w:rPr>
          <w:bCs/>
          <w:sz w:val="18"/>
          <w:szCs w:val="18"/>
        </w:rPr>
      </w:pPr>
      <w:r>
        <w:rPr>
          <w:bCs/>
          <w:sz w:val="18"/>
          <w:szCs w:val="18"/>
        </w:rPr>
        <w:t>1. El órgano competente para la ordenación del procedimiento, convocatoria, plazo de presentación de solicitudes y modelos normalizados será la Alcaldía o Concejalía en la que delegue.</w:t>
      </w:r>
    </w:p>
    <w:p w14:paraId="7DFA8F6D" w14:textId="77777777" w:rsidR="00B82F3E" w:rsidRDefault="00B82F3E" w:rsidP="00B82F3E">
      <w:pPr>
        <w:shd w:val="clear" w:color="auto" w:fill="FFFFFF"/>
        <w:rPr>
          <w:bCs/>
          <w:sz w:val="18"/>
          <w:szCs w:val="18"/>
        </w:rPr>
      </w:pPr>
    </w:p>
    <w:p w14:paraId="105D48E1" w14:textId="77777777" w:rsidR="00B82F3E" w:rsidRDefault="00B82F3E" w:rsidP="00B82F3E">
      <w:pPr>
        <w:shd w:val="clear" w:color="auto" w:fill="FFFFFF"/>
        <w:rPr>
          <w:bCs/>
          <w:sz w:val="18"/>
          <w:szCs w:val="18"/>
        </w:rPr>
      </w:pPr>
      <w:r>
        <w:rPr>
          <w:bCs/>
          <w:sz w:val="18"/>
          <w:szCs w:val="18"/>
        </w:rPr>
        <w:t xml:space="preserve">2. El órgano competente para la instrucción del procedimiento será la Comisión Evaluadora, con la composición establecida en estas mismas bases.</w:t>
      </w:r>
    </w:p>
    <w:p w14:paraId="65C19203" w14:textId="77777777" w:rsidR="00B82F3E" w:rsidRDefault="00B82F3E" w:rsidP="00B82F3E">
      <w:pPr>
        <w:shd w:val="clear" w:color="auto" w:fill="FFFFFF"/>
        <w:rPr>
          <w:bCs/>
          <w:sz w:val="18"/>
          <w:szCs w:val="18"/>
        </w:rPr>
      </w:pPr>
    </w:p>
    <w:p w14:paraId="4E0B78B9" w14:textId="77777777" w:rsidR="00B82F3E" w:rsidRDefault="00B82F3E" w:rsidP="00B82F3E">
      <w:pPr>
        <w:shd w:val="clear" w:color="auto" w:fill="FFFFFF"/>
        <w:rPr>
          <w:bCs/>
          <w:sz w:val="18"/>
          <w:szCs w:val="18"/>
        </w:rPr>
      </w:pPr>
      <w:r>
        <w:rPr>
          <w:bCs/>
          <w:sz w:val="18"/>
          <w:szCs w:val="18"/>
        </w:rPr>
        <w:t>3. El órgano competente para la resolución de concesión será la Junta de gobierno local.</w:t>
      </w:r>
    </w:p>
    <w:p w14:paraId="29231FCF" w14:textId="77777777" w:rsidR="00B82F3E" w:rsidRDefault="00B82F3E" w:rsidP="00B82F3E">
      <w:pPr>
        <w:pStyle w:val="Default"/>
        <w:jc w:val="both"/>
        <w:rPr>
          <w:sz w:val="18"/>
          <w:szCs w:val="18"/>
        </w:rPr>
      </w:pPr>
    </w:p>
    <w:p w14:paraId="4388106E" w14:textId="77777777" w:rsidR="00B82F3E" w:rsidRDefault="00B82F3E" w:rsidP="00B82F3E">
      <w:pPr>
        <w:autoSpaceDE w:val="0"/>
        <w:autoSpaceDN w:val="0"/>
        <w:adjustRightInd w:val="0"/>
        <w:rPr>
          <w:rFonts w:cs="Arial"/>
          <w:szCs w:val="18"/>
        </w:rPr>
      </w:pPr>
    </w:p>
    <w:p w14:paraId="55EB29B2" w14:textId="77777777" w:rsidR="00B82F3E" w:rsidRDefault="00B82F3E" w:rsidP="00B82F3E">
      <w:pPr>
        <w:shd w:val="clear" w:color="auto" w:fill="FFFFFF"/>
        <w:rPr>
          <w:bCs/>
          <w:sz w:val="18"/>
          <w:szCs w:val="18"/>
        </w:rPr>
      </w:pPr>
      <w:r>
        <w:rPr>
          <w:b/>
          <w:bCs/>
          <w:sz w:val="18"/>
          <w:szCs w:val="18"/>
          <w:u w:val="single"/>
        </w:rPr>
        <w:t>Artículo 5. Composición y funcionamiento de la Comisión Evaluadora</w:t>
      </w:r>
    </w:p>
    <w:p w14:paraId="39AB746C" w14:textId="77777777" w:rsidR="00B82F3E" w:rsidRDefault="00B82F3E" w:rsidP="00B82F3E">
      <w:pPr>
        <w:shd w:val="clear" w:color="auto" w:fill="FFFFFF"/>
        <w:rPr>
          <w:bCs/>
          <w:sz w:val="18"/>
          <w:szCs w:val="18"/>
        </w:rPr>
      </w:pPr>
    </w:p>
    <w:p w14:paraId="019E1626" w14:textId="77777777" w:rsidR="00B82F3E" w:rsidRDefault="00B82F3E" w:rsidP="00B82F3E">
      <w:pPr>
        <w:pStyle w:val="Prrafodelista"/>
        <w:numPr>
          <w:ilvl w:val="0"/>
          <w:numId w:val="41"/>
        </w:numPr>
        <w:shd w:val="clear" w:color="auto" w:fill="FFFFFF"/>
        <w:contextualSpacing/>
        <w:jc w:val="both"/>
        <w:rPr>
          <w:bCs/>
          <w:sz w:val="18"/>
          <w:szCs w:val="18"/>
        </w:rPr>
      </w:pPr>
      <w:r w:rsidRPr="002A781F">
        <w:rPr>
          <w:bCs/>
          <w:sz w:val="18"/>
          <w:szCs w:val="18"/>
        </w:rPr>
        <w:t xml:space="preserve">La Comisión Evaluadora de cada una de las líneas de ayudas se nombrará en el momento de la convocatoria.</w:t>
      </w:r>
    </w:p>
    <w:p w14:paraId="28C46B26" w14:textId="77777777" w:rsidR="00B82F3E" w:rsidRDefault="00B82F3E" w:rsidP="00B82F3E">
      <w:pPr>
        <w:pStyle w:val="Default"/>
      </w:pPr>
    </w:p>
    <w:p w14:paraId="124F6541" w14:textId="77777777" w:rsidR="00B82F3E" w:rsidRPr="002A781F" w:rsidRDefault="00B82F3E" w:rsidP="00B82F3E">
      <w:pPr>
        <w:pStyle w:val="Default"/>
        <w:jc w:val="both"/>
        <w:rPr>
          <w:rFonts w:ascii="Verdana" w:hAnsi="Verdana"/>
          <w:sz w:val="18"/>
          <w:szCs w:val="18"/>
          <w:lang w:val="ca-ES"/>
        </w:rPr>
      </w:pPr>
      <w:r w:rsidRPr="002A781F">
        <w:rPr>
          <w:rFonts w:ascii="Verdana" w:hAnsi="Verdana"/>
          <w:sz w:val="18"/>
          <w:szCs w:val="18"/>
          <w:lang w:val="ca-ES"/>
        </w:rPr>
        <w:t>2. La Comisión Evaluadora será competente para la valoración de las solicitudes presentadas, en los términos de estas bases, y para resolver las incidencias que surjan en el procedimiento de concesión que no estén contempladas en las presentes bases.</w:t>
      </w:r>
    </w:p>
    <w:p w14:paraId="0AEC226E" w14:textId="77777777" w:rsidR="00B82F3E" w:rsidRPr="00283417" w:rsidRDefault="00B82F3E" w:rsidP="00B82F3E">
      <w:pPr>
        <w:autoSpaceDE w:val="0"/>
        <w:autoSpaceDN w:val="0"/>
        <w:adjustRightInd w:val="0"/>
        <w:rPr>
          <w:rFonts w:cs="Arial"/>
          <w:szCs w:val="18"/>
        </w:rPr>
      </w:pPr>
    </w:p>
    <w:p w14:paraId="1FF18D73" w14:textId="77777777" w:rsidR="00B82F3E" w:rsidRPr="001C2A48" w:rsidRDefault="00B82F3E" w:rsidP="00B82F3E">
      <w:pPr>
        <w:pStyle w:val="Default"/>
        <w:jc w:val="both"/>
        <w:rPr>
          <w:rFonts w:ascii="Verdana" w:hAnsi="Verdana"/>
          <w:b/>
          <w:color w:val="auto"/>
          <w:sz w:val="18"/>
          <w:szCs w:val="18"/>
          <w:u w:val="single"/>
          <w:lang w:val="ca-ES"/>
        </w:rPr>
      </w:pPr>
      <w:r w:rsidRPr="001C2A48">
        <w:rPr>
          <w:rFonts w:ascii="Verdana" w:hAnsi="Verdana"/>
          <w:b/>
          <w:color w:val="auto"/>
          <w:sz w:val="18"/>
          <w:szCs w:val="18"/>
          <w:u w:val="single"/>
          <w:lang w:val="ca-ES"/>
        </w:rPr>
        <w:t>Artículo 6. Datos económicos</w:t>
      </w:r>
    </w:p>
    <w:p w14:paraId="10CC2872" w14:textId="77777777" w:rsidR="00B82F3E" w:rsidRPr="001C2A48" w:rsidRDefault="00B82F3E" w:rsidP="00B82F3E">
      <w:pPr>
        <w:pStyle w:val="Default"/>
        <w:jc w:val="both"/>
        <w:rPr>
          <w:rFonts w:ascii="Verdana" w:hAnsi="Verdana"/>
          <w:b/>
          <w:color w:val="auto"/>
          <w:sz w:val="18"/>
          <w:szCs w:val="18"/>
          <w:lang w:val="ca-ES"/>
        </w:rPr>
      </w:pPr>
    </w:p>
    <w:p w14:paraId="033846F7" w14:textId="77777777" w:rsidR="00B82F3E" w:rsidRPr="001C2A48" w:rsidRDefault="00B82F3E" w:rsidP="00B82F3E">
      <w:pPr>
        <w:pStyle w:val="Default"/>
        <w:jc w:val="both"/>
        <w:rPr>
          <w:rFonts w:ascii="Verdana" w:hAnsi="Verdana"/>
          <w:color w:val="auto"/>
          <w:sz w:val="18"/>
          <w:szCs w:val="18"/>
          <w:lang w:val="ca-ES"/>
        </w:rPr>
      </w:pPr>
      <w:r w:rsidRPr="001C2A48">
        <w:rPr>
          <w:rFonts w:ascii="Verdana" w:hAnsi="Verdana"/>
          <w:color w:val="auto"/>
          <w:sz w:val="18"/>
          <w:szCs w:val="18"/>
          <w:lang w:val="ca-ES"/>
        </w:rPr>
        <w:t>1. El presupuesto máximo a destinar para la concesión de las subvenciones reguladas en las presentes bases está especificado en cada una de las diferentes líneas de ayudas (consultar anexos).</w:t>
      </w:r>
    </w:p>
    <w:p w14:paraId="21072DA3" w14:textId="77777777" w:rsidR="00B82F3E" w:rsidRPr="002A781F" w:rsidRDefault="00B82F3E" w:rsidP="00B82F3E">
      <w:pPr>
        <w:pStyle w:val="Default"/>
        <w:rPr>
          <w:rFonts w:ascii="Verdana" w:hAnsi="Verdana"/>
          <w:sz w:val="18"/>
          <w:szCs w:val="18"/>
          <w:lang w:val="ca-ES"/>
        </w:rPr>
      </w:pPr>
    </w:p>
    <w:p w14:paraId="2B6E9561" w14:textId="77777777" w:rsidR="00B82F3E" w:rsidRPr="002A781F" w:rsidRDefault="00B82F3E" w:rsidP="00B82F3E">
      <w:pPr>
        <w:shd w:val="clear" w:color="auto" w:fill="FFFFFF"/>
        <w:rPr>
          <w:rFonts w:cs="Verdana"/>
          <w:color w:val="000000"/>
          <w:sz w:val="18"/>
          <w:szCs w:val="18"/>
        </w:rPr>
      </w:pPr>
      <w:r w:rsidRPr="002A781F">
        <w:rPr>
          <w:rFonts w:cs="Verdana"/>
          <w:color w:val="000000"/>
          <w:sz w:val="18"/>
          <w:szCs w:val="18"/>
        </w:rPr>
        <w:t>2. Se podrá prorratear el importe global máximo entre los beneficiarios de la concesión.</w:t>
      </w:r>
    </w:p>
    <w:p w14:paraId="4C658430" w14:textId="77777777" w:rsidR="00B82F3E" w:rsidRPr="002A781F" w:rsidRDefault="00B82F3E" w:rsidP="00B82F3E">
      <w:pPr>
        <w:shd w:val="clear" w:color="auto" w:fill="FFFFFF"/>
        <w:rPr>
          <w:rFonts w:cs="Verdana"/>
          <w:color w:val="000000"/>
          <w:sz w:val="18"/>
          <w:szCs w:val="18"/>
        </w:rPr>
      </w:pPr>
    </w:p>
    <w:p w14:paraId="6D8D14BE" w14:textId="77777777" w:rsidR="00B82F3E" w:rsidRPr="002A781F" w:rsidRDefault="00B82F3E" w:rsidP="00B82F3E">
      <w:pPr>
        <w:shd w:val="clear" w:color="auto" w:fill="FFFFFF"/>
        <w:rPr>
          <w:rFonts w:cs="Verdana"/>
          <w:color w:val="000000"/>
          <w:sz w:val="18"/>
          <w:szCs w:val="18"/>
        </w:rPr>
      </w:pPr>
      <w:r w:rsidRPr="002A781F">
        <w:rPr>
          <w:rFonts w:cs="Verdana"/>
          <w:color w:val="000000"/>
          <w:sz w:val="18"/>
          <w:szCs w:val="18"/>
        </w:rPr>
        <w:t xml:space="preserve">3. El importe de la subvención se calculará de acuerdo con los criterios de valoración especificados en cada una de las diferentes líneas de ayuda (consultar anexos).</w:t>
      </w:r>
    </w:p>
    <w:p w14:paraId="5861A360" w14:textId="77777777" w:rsidR="00B82F3E" w:rsidRPr="002A781F" w:rsidRDefault="00B82F3E" w:rsidP="00B82F3E">
      <w:pPr>
        <w:shd w:val="clear" w:color="auto" w:fill="FFFFFF"/>
        <w:rPr>
          <w:rFonts w:cs="Verdana"/>
          <w:color w:val="000000"/>
          <w:sz w:val="18"/>
          <w:szCs w:val="18"/>
        </w:rPr>
      </w:pPr>
    </w:p>
    <w:p w14:paraId="34C57883" w14:textId="77777777" w:rsidR="00B82F3E" w:rsidRDefault="00B82F3E" w:rsidP="00B82F3E">
      <w:pPr>
        <w:shd w:val="clear" w:color="auto" w:fill="FFFFFF"/>
        <w:rPr>
          <w:rFonts w:cs="Verdana"/>
          <w:color w:val="000000"/>
          <w:sz w:val="18"/>
          <w:szCs w:val="18"/>
        </w:rPr>
      </w:pPr>
      <w:r w:rsidRPr="002A781F">
        <w:rPr>
          <w:rFonts w:cs="Verdana"/>
          <w:color w:val="000000"/>
          <w:sz w:val="18"/>
          <w:szCs w:val="18"/>
        </w:rPr>
        <w:t xml:space="preserve">4. A efectos de estas bases, las subvenciones otorgadas en virtud de las mismas serán compatibles con las de otras Administraciones e instituciones, sin que se pueda incurrir en doble financiación.</w:t>
      </w:r>
    </w:p>
    <w:p w14:paraId="16ACFCE1" w14:textId="77777777" w:rsidR="00B82F3E" w:rsidRDefault="00B82F3E" w:rsidP="00B82F3E">
      <w:pPr>
        <w:shd w:val="clear" w:color="auto" w:fill="FFFFFF"/>
        <w:rPr>
          <w:b/>
          <w:bCs/>
          <w:sz w:val="18"/>
          <w:szCs w:val="18"/>
          <w:u w:val="single"/>
        </w:rPr>
      </w:pPr>
    </w:p>
    <w:p w14:paraId="056DFB90" w14:textId="77777777" w:rsidR="00B82F3E" w:rsidRPr="002A781F" w:rsidRDefault="00B82F3E" w:rsidP="00B82F3E">
      <w:pPr>
        <w:shd w:val="clear" w:color="auto" w:fill="FFFFFF"/>
        <w:rPr>
          <w:b/>
          <w:bCs/>
          <w:sz w:val="18"/>
          <w:szCs w:val="18"/>
          <w:u w:val="single"/>
        </w:rPr>
      </w:pPr>
      <w:r w:rsidRPr="002A781F">
        <w:rPr>
          <w:b/>
          <w:bCs/>
          <w:sz w:val="18"/>
          <w:szCs w:val="18"/>
          <w:u w:val="single"/>
        </w:rPr>
        <w:t>Artículo 7. Procedimiento de concesión</w:t>
      </w:r>
    </w:p>
    <w:p w14:paraId="67588326" w14:textId="77777777" w:rsidR="00B82F3E" w:rsidRPr="002A781F" w:rsidRDefault="00B82F3E" w:rsidP="00B82F3E">
      <w:pPr>
        <w:pStyle w:val="Default"/>
        <w:jc w:val="both"/>
        <w:rPr>
          <w:rFonts w:ascii="Verdana" w:hAnsi="Verdana" w:cstheme="minorBidi"/>
          <w:bCs/>
          <w:color w:val="auto"/>
          <w:sz w:val="18"/>
          <w:szCs w:val="18"/>
          <w:lang w:val="ca-ES"/>
        </w:rPr>
      </w:pPr>
    </w:p>
    <w:p w14:paraId="49AC3FB7" w14:textId="77777777" w:rsidR="00B82F3E" w:rsidRPr="002A781F" w:rsidRDefault="00B82F3E" w:rsidP="00B82F3E">
      <w:pPr>
        <w:pStyle w:val="Default"/>
        <w:jc w:val="both"/>
        <w:rPr>
          <w:rFonts w:ascii="Verdana" w:hAnsi="Verdana" w:cstheme="minorBidi"/>
          <w:bCs/>
          <w:color w:val="auto"/>
          <w:sz w:val="18"/>
          <w:szCs w:val="18"/>
          <w:lang w:val="ca-ES"/>
        </w:rPr>
      </w:pPr>
      <w:r w:rsidRPr="002A781F">
        <w:rPr>
          <w:rFonts w:ascii="Verdana" w:hAnsi="Verdana" w:cstheme="minorBidi"/>
          <w:bCs/>
          <w:color w:val="auto"/>
          <w:sz w:val="18"/>
          <w:szCs w:val="18"/>
          <w:lang w:val="ca-ES"/>
        </w:rPr>
        <w:t>1. El procedimiento de concesión se tramitará en régimen de concurrencia competitiva, en los términos de la OGSSCC y la LGS.</w:t>
      </w:r>
    </w:p>
    <w:p w14:paraId="7015336F" w14:textId="77777777" w:rsidR="00B82F3E" w:rsidRPr="002A781F" w:rsidRDefault="00B82F3E" w:rsidP="00B82F3E">
      <w:pPr>
        <w:pStyle w:val="Default"/>
        <w:jc w:val="both"/>
        <w:rPr>
          <w:rFonts w:ascii="Verdana" w:hAnsi="Verdana" w:cstheme="minorBidi"/>
          <w:bCs/>
          <w:color w:val="auto"/>
          <w:sz w:val="18"/>
          <w:szCs w:val="18"/>
          <w:lang w:val="ca-ES"/>
        </w:rPr>
      </w:pPr>
    </w:p>
    <w:p w14:paraId="78630F00" w14:textId="77777777" w:rsidR="00B82F3E" w:rsidRPr="002A781F" w:rsidRDefault="00B82F3E" w:rsidP="00B82F3E">
      <w:pPr>
        <w:pStyle w:val="Default"/>
        <w:jc w:val="both"/>
        <w:rPr>
          <w:rFonts w:ascii="Verdana" w:hAnsi="Verdana" w:cstheme="minorBidi"/>
          <w:bCs/>
          <w:color w:val="auto"/>
          <w:sz w:val="18"/>
          <w:szCs w:val="18"/>
          <w:lang w:val="ca-ES"/>
        </w:rPr>
      </w:pPr>
      <w:r w:rsidRPr="002A781F">
        <w:rPr>
          <w:rFonts w:ascii="Verdana" w:hAnsi="Verdana" w:cstheme="minorBidi"/>
          <w:bCs/>
          <w:color w:val="auto"/>
          <w:sz w:val="18"/>
          <w:szCs w:val="18"/>
          <w:lang w:val="ca-ES"/>
        </w:rPr>
        <w:t>De acuerdo con lo establecido en el art. 22.1 LGS, se autoriza el prorrateo del importe global máximo entre los beneficiarios de la subvención, mediante acuerdo del órgano concedente.</w:t>
      </w:r>
    </w:p>
    <w:p w14:paraId="0B435F93" w14:textId="77777777" w:rsidR="00B82F3E" w:rsidRPr="002A781F" w:rsidRDefault="00B82F3E" w:rsidP="00B82F3E">
      <w:pPr>
        <w:shd w:val="clear" w:color="auto" w:fill="FFFFFF"/>
        <w:rPr>
          <w:rFonts w:cs="Verdana"/>
          <w:color w:val="000000"/>
          <w:sz w:val="18"/>
          <w:szCs w:val="18"/>
        </w:rPr>
      </w:pPr>
    </w:p>
    <w:p w14:paraId="32B64586" w14:textId="77777777" w:rsidR="00B82F3E" w:rsidRPr="002A781F" w:rsidRDefault="00B82F3E" w:rsidP="00B82F3E">
      <w:pPr>
        <w:pStyle w:val="Default"/>
        <w:jc w:val="both"/>
        <w:rPr>
          <w:rFonts w:ascii="Verdana" w:hAnsi="Verdana"/>
          <w:b/>
          <w:sz w:val="18"/>
          <w:szCs w:val="18"/>
          <w:u w:val="single"/>
          <w:lang w:val="ca-ES"/>
        </w:rPr>
      </w:pPr>
      <w:r w:rsidRPr="002A781F">
        <w:rPr>
          <w:rFonts w:ascii="Verdana" w:hAnsi="Verdana"/>
          <w:b/>
          <w:sz w:val="18"/>
          <w:szCs w:val="18"/>
          <w:u w:val="single"/>
          <w:lang w:val="ca-ES"/>
        </w:rPr>
        <w:t>Artículo 8. Plazo de presentación de las solicitudes y publicidad de la convocatoria</w:t>
      </w:r>
    </w:p>
    <w:p w14:paraId="1595E539" w14:textId="77777777" w:rsidR="00B82F3E" w:rsidRPr="002A781F" w:rsidRDefault="00B82F3E" w:rsidP="00B82F3E">
      <w:pPr>
        <w:pStyle w:val="Default"/>
        <w:jc w:val="both"/>
        <w:rPr>
          <w:rFonts w:ascii="Verdana" w:hAnsi="Verdana"/>
          <w:sz w:val="18"/>
          <w:szCs w:val="18"/>
          <w:lang w:val="ca-ES"/>
        </w:rPr>
      </w:pPr>
    </w:p>
    <w:p w14:paraId="32877062" w14:textId="77777777" w:rsidR="00B82F3E" w:rsidRPr="002A781F" w:rsidRDefault="00B82F3E" w:rsidP="00B82F3E">
      <w:pPr>
        <w:pStyle w:val="Default"/>
        <w:jc w:val="both"/>
        <w:rPr>
          <w:rFonts w:ascii="Verdana" w:hAnsi="Verdana"/>
          <w:sz w:val="18"/>
          <w:szCs w:val="18"/>
          <w:lang w:val="ca-ES"/>
        </w:rPr>
      </w:pPr>
      <w:r w:rsidRPr="002A781F">
        <w:rPr>
          <w:rFonts w:ascii="Verdana" w:hAnsi="Verdana"/>
          <w:sz w:val="18"/>
          <w:szCs w:val="18"/>
          <w:lang w:val="ca-ES"/>
        </w:rPr>
        <w:t>1. El plazo de presentación de solicitudes será el que indique la convocatoria.</w:t>
      </w:r>
    </w:p>
    <w:p w14:paraId="10EF2DAE" w14:textId="77777777" w:rsidR="00B82F3E" w:rsidRPr="002A781F" w:rsidRDefault="00B82F3E" w:rsidP="00B82F3E">
      <w:pPr>
        <w:pStyle w:val="Default"/>
        <w:jc w:val="both"/>
        <w:rPr>
          <w:rFonts w:ascii="Verdana" w:hAnsi="Verdana"/>
          <w:sz w:val="18"/>
          <w:szCs w:val="18"/>
          <w:lang w:val="ca-ES"/>
        </w:rPr>
      </w:pPr>
    </w:p>
    <w:p w14:paraId="42B82A07" w14:textId="77777777" w:rsidR="00B82F3E" w:rsidRPr="002A781F" w:rsidRDefault="00B82F3E" w:rsidP="00B82F3E">
      <w:pPr>
        <w:pStyle w:val="Default"/>
        <w:jc w:val="both"/>
        <w:rPr>
          <w:rFonts w:ascii="Verdana" w:hAnsi="Verdana"/>
          <w:sz w:val="18"/>
          <w:szCs w:val="18"/>
          <w:lang w:val="ca-ES"/>
        </w:rPr>
      </w:pPr>
      <w:r w:rsidRPr="002A781F">
        <w:rPr>
          <w:rFonts w:ascii="Verdana" w:hAnsi="Verdana"/>
          <w:sz w:val="18"/>
          <w:szCs w:val="18"/>
          <w:lang w:val="ca-ES"/>
        </w:rPr>
        <w:t>2. La convocatoria se publicará en los siguientes medios:</w:t>
      </w:r>
    </w:p>
    <w:p w14:paraId="2E3122C4" w14:textId="77777777" w:rsidR="00B82F3E" w:rsidRPr="002A781F" w:rsidRDefault="00B82F3E" w:rsidP="00B82F3E">
      <w:pPr>
        <w:pStyle w:val="Default"/>
        <w:jc w:val="both"/>
        <w:rPr>
          <w:rFonts w:ascii="Verdana" w:hAnsi="Verdana"/>
          <w:sz w:val="18"/>
          <w:szCs w:val="18"/>
          <w:lang w:val="ca-ES"/>
        </w:rPr>
      </w:pPr>
    </w:p>
    <w:p w14:paraId="2E0F72F9" w14:textId="77777777" w:rsidR="00B82F3E" w:rsidRPr="002A781F" w:rsidRDefault="00B82F3E" w:rsidP="00B82F3E">
      <w:pPr>
        <w:pStyle w:val="Default"/>
        <w:numPr>
          <w:ilvl w:val="0"/>
          <w:numId w:val="42"/>
        </w:numPr>
        <w:jc w:val="both"/>
        <w:rPr>
          <w:rFonts w:ascii="Verdana" w:hAnsi="Verdana"/>
          <w:sz w:val="18"/>
          <w:szCs w:val="18"/>
          <w:lang w:val="ca-ES"/>
        </w:rPr>
      </w:pPr>
      <w:r w:rsidRPr="002A781F">
        <w:rPr>
          <w:rFonts w:ascii="Verdana" w:hAnsi="Verdana"/>
          <w:sz w:val="18"/>
          <w:szCs w:val="18"/>
          <w:lang w:val="ca-ES"/>
        </w:rPr>
        <w:t>En la Base de Datos Nacional de Subvenciones (BDNS).</w:t>
      </w:r>
    </w:p>
    <w:p w14:paraId="21BA9606" w14:textId="77777777" w:rsidR="00B82F3E" w:rsidRPr="002A781F" w:rsidRDefault="00B82F3E" w:rsidP="00B82F3E">
      <w:pPr>
        <w:pStyle w:val="Default"/>
        <w:numPr>
          <w:ilvl w:val="0"/>
          <w:numId w:val="42"/>
        </w:numPr>
        <w:jc w:val="both"/>
        <w:rPr>
          <w:rFonts w:ascii="Verdana" w:hAnsi="Verdana"/>
          <w:sz w:val="18"/>
          <w:szCs w:val="18"/>
          <w:lang w:val="ca-ES"/>
        </w:rPr>
      </w:pPr>
      <w:r w:rsidRPr="002A781F">
        <w:rPr>
          <w:rFonts w:ascii="Verdana" w:hAnsi="Verdana"/>
          <w:sz w:val="18"/>
          <w:szCs w:val="18"/>
          <w:lang w:val="ca-ES"/>
        </w:rPr>
        <w:t>Extracto en el Boletín Oficial de la Provincia.</w:t>
      </w:r>
    </w:p>
    <w:p w14:paraId="0E1A164F" w14:textId="77777777" w:rsidR="00B82F3E" w:rsidRPr="002A781F" w:rsidRDefault="00B82F3E" w:rsidP="00B82F3E">
      <w:pPr>
        <w:pStyle w:val="Default"/>
        <w:numPr>
          <w:ilvl w:val="0"/>
          <w:numId w:val="42"/>
        </w:numPr>
        <w:jc w:val="both"/>
        <w:rPr>
          <w:rFonts w:ascii="Verdana" w:hAnsi="Verdana"/>
          <w:sz w:val="18"/>
          <w:szCs w:val="18"/>
          <w:lang w:val="ca-ES"/>
        </w:rPr>
      </w:pPr>
      <w:r w:rsidRPr="002A781F">
        <w:rPr>
          <w:rFonts w:ascii="Verdana" w:hAnsi="Verdana"/>
          <w:sz w:val="18"/>
          <w:szCs w:val="18"/>
          <w:lang w:val="ca-ES"/>
        </w:rPr>
        <w:lastRenderedPageBreak/>
        <w:t>En el ETAULER de este Ayuntamiento.</w:t>
      </w:r>
    </w:p>
    <w:p w14:paraId="19D69C09" w14:textId="77777777" w:rsidR="00B82F3E" w:rsidRPr="002A781F" w:rsidRDefault="00B82F3E" w:rsidP="00B82F3E">
      <w:pPr>
        <w:pStyle w:val="Default"/>
        <w:numPr>
          <w:ilvl w:val="0"/>
          <w:numId w:val="42"/>
        </w:numPr>
        <w:jc w:val="both"/>
        <w:rPr>
          <w:rFonts w:ascii="Verdana" w:hAnsi="Verdana"/>
          <w:sz w:val="18"/>
          <w:szCs w:val="18"/>
          <w:lang w:val="ca-ES"/>
        </w:rPr>
      </w:pPr>
      <w:r w:rsidRPr="002A781F">
        <w:rPr>
          <w:rFonts w:ascii="Verdana" w:hAnsi="Verdana"/>
          <w:sz w:val="18"/>
          <w:szCs w:val="18"/>
          <w:lang w:val="ca-ES"/>
        </w:rPr>
        <w:t>A cualesquiera otros medios de comunicación del Ayuntamiento.</w:t>
      </w:r>
    </w:p>
    <w:p w14:paraId="592CB5BF" w14:textId="77777777" w:rsidR="00B82F3E" w:rsidRPr="002A781F" w:rsidRDefault="00B82F3E" w:rsidP="00B82F3E">
      <w:pPr>
        <w:pStyle w:val="Default"/>
        <w:jc w:val="both"/>
        <w:rPr>
          <w:rFonts w:ascii="Verdana" w:hAnsi="Verdana"/>
          <w:sz w:val="18"/>
          <w:szCs w:val="18"/>
          <w:lang w:val="ca-ES"/>
        </w:rPr>
      </w:pPr>
    </w:p>
    <w:p w14:paraId="23454E3C" w14:textId="77777777" w:rsidR="00B82F3E" w:rsidRPr="002A781F" w:rsidRDefault="00B82F3E" w:rsidP="00B82F3E">
      <w:pPr>
        <w:pStyle w:val="Default"/>
        <w:jc w:val="both"/>
        <w:rPr>
          <w:rFonts w:ascii="Verdana" w:hAnsi="Verdana"/>
          <w:sz w:val="18"/>
          <w:szCs w:val="18"/>
          <w:lang w:val="ca-ES"/>
        </w:rPr>
      </w:pPr>
      <w:r w:rsidRPr="002A781F">
        <w:rPr>
          <w:rFonts w:ascii="Verdana" w:hAnsi="Verdana"/>
          <w:sz w:val="18"/>
          <w:szCs w:val="18"/>
          <w:lang w:val="ca-ES"/>
        </w:rPr>
        <w:t>3. La convocatoria generó plenos efectos desde que se haya publicado en la BDNS, en el ETAULER y en el BOPB en forma de extracto. El plazo de presentación de solicitudes se iniciará desde el momento en que se haya producido la última publicación en cualquiera de los medios anteriores, salvo que se haya fijado en la convocatoria un plazo de fecha determinado.</w:t>
      </w:r>
    </w:p>
    <w:p w14:paraId="34D71237" w14:textId="77777777" w:rsidR="00B82F3E" w:rsidRPr="002A781F" w:rsidRDefault="00B82F3E" w:rsidP="00B82F3E">
      <w:pPr>
        <w:pStyle w:val="Default"/>
        <w:ind w:firstLine="360"/>
        <w:jc w:val="both"/>
        <w:rPr>
          <w:rFonts w:ascii="Verdana" w:hAnsi="Verdana"/>
          <w:sz w:val="18"/>
          <w:szCs w:val="18"/>
          <w:lang w:val="ca-ES"/>
        </w:rPr>
      </w:pPr>
    </w:p>
    <w:p w14:paraId="39E28738" w14:textId="77777777" w:rsidR="00B82F3E" w:rsidRPr="002A781F" w:rsidRDefault="00B82F3E" w:rsidP="00B82F3E">
      <w:pPr>
        <w:shd w:val="clear" w:color="auto" w:fill="FFFFFF"/>
        <w:rPr>
          <w:rFonts w:cs="Verdana"/>
          <w:color w:val="000000"/>
          <w:sz w:val="18"/>
          <w:szCs w:val="18"/>
        </w:rPr>
      </w:pPr>
      <w:r w:rsidRPr="002A781F">
        <w:rPr>
          <w:rFonts w:cs="Verdana"/>
          <w:color w:val="000000"/>
          <w:sz w:val="18"/>
          <w:szCs w:val="18"/>
        </w:rPr>
        <w:t>4. La convocatoria podrá establecer que las sucesivas publicaciones del procedimiento de concesión posteriores a la misma se produzcan mediante la BDNS, en los términos del arte. 45.1 b) de la Ley 39/2015, de 1 de octubre, de Procedimiento Administrativo Común de las Administraciones Públicas.</w:t>
      </w:r>
    </w:p>
    <w:p w14:paraId="426A54DF" w14:textId="77777777" w:rsidR="00B82F3E" w:rsidRPr="002A781F" w:rsidRDefault="00B82F3E" w:rsidP="00B82F3E">
      <w:pPr>
        <w:shd w:val="clear" w:color="auto" w:fill="FFFFFF"/>
        <w:rPr>
          <w:rFonts w:cs="Verdana"/>
          <w:color w:val="000000"/>
          <w:sz w:val="18"/>
          <w:szCs w:val="18"/>
        </w:rPr>
      </w:pPr>
    </w:p>
    <w:p w14:paraId="0446CD93" w14:textId="77777777" w:rsidR="00B82F3E" w:rsidRDefault="00B82F3E" w:rsidP="00B82F3E">
      <w:pPr>
        <w:shd w:val="clear" w:color="auto" w:fill="FFFFFF"/>
        <w:rPr>
          <w:rFonts w:cs="Verdana"/>
          <w:color w:val="000000"/>
          <w:sz w:val="18"/>
          <w:szCs w:val="18"/>
          <w:highlight w:val="green"/>
        </w:rPr>
      </w:pPr>
      <w:r w:rsidRPr="002A781F">
        <w:rPr>
          <w:rFonts w:cs="Verdana"/>
          <w:color w:val="000000"/>
          <w:sz w:val="18"/>
          <w:szCs w:val="18"/>
        </w:rPr>
        <w:t>5. La convocatoria será única.</w:t>
      </w:r>
    </w:p>
    <w:p w14:paraId="2B493CB9" w14:textId="77777777" w:rsidR="00B82F3E" w:rsidRPr="00DF26AA" w:rsidRDefault="00B82F3E" w:rsidP="00B82F3E">
      <w:pPr>
        <w:shd w:val="clear" w:color="auto" w:fill="FFFFFF"/>
        <w:rPr>
          <w:rFonts w:cs="Arial"/>
          <w:sz w:val="18"/>
          <w:szCs w:val="18"/>
          <w:highlight w:val="yellow"/>
        </w:rPr>
      </w:pPr>
      <w:r w:rsidRPr="00DF26AA">
        <w:rPr>
          <w:rFonts w:cs="Arial"/>
          <w:sz w:val="18"/>
          <w:szCs w:val="18"/>
          <w:highlight w:val="yellow"/>
        </w:rPr>
        <w:t xml:space="preserve"> </w:t>
      </w:r>
    </w:p>
    <w:p w14:paraId="33AB4127" w14:textId="77777777" w:rsidR="00B82F3E" w:rsidRDefault="00B82F3E" w:rsidP="00B82F3E">
      <w:pPr>
        <w:shd w:val="clear" w:color="auto" w:fill="FFFFFF"/>
        <w:rPr>
          <w:b/>
          <w:bCs/>
          <w:sz w:val="18"/>
          <w:szCs w:val="18"/>
          <w:u w:val="single"/>
        </w:rPr>
      </w:pPr>
      <w:r>
        <w:rPr>
          <w:b/>
          <w:bCs/>
          <w:sz w:val="18"/>
          <w:szCs w:val="18"/>
          <w:u w:val="single"/>
        </w:rPr>
        <w:t>Artículo 9. Presentación de solicitudes</w:t>
      </w:r>
    </w:p>
    <w:p w14:paraId="4BEF34A2" w14:textId="77777777" w:rsidR="00B82F3E" w:rsidRPr="007644A4" w:rsidRDefault="00B82F3E" w:rsidP="00B82F3E">
      <w:pPr>
        <w:shd w:val="clear" w:color="auto" w:fill="FFFFFF"/>
        <w:rPr>
          <w:bCs/>
          <w:sz w:val="18"/>
          <w:szCs w:val="18"/>
        </w:rPr>
      </w:pPr>
    </w:p>
    <w:p w14:paraId="32C2FEEC" w14:textId="77777777" w:rsidR="00B82F3E" w:rsidRDefault="00B82F3E" w:rsidP="00B82F3E">
      <w:pPr>
        <w:shd w:val="clear" w:color="auto" w:fill="FFFFFF"/>
        <w:rPr>
          <w:bCs/>
          <w:sz w:val="18"/>
          <w:szCs w:val="18"/>
        </w:rPr>
      </w:pPr>
      <w:r>
        <w:rPr>
          <w:bCs/>
          <w:sz w:val="18"/>
          <w:szCs w:val="18"/>
        </w:rPr>
        <w:t xml:space="preserve">1. La presentación de la solicitud y de la documentación por parte de los interesados se realizará preferentemente a través de la sede electrónica del Ayuntamiento de Santa Coloma de Cervelló, en el apartado</w:t>
      </w:r>
      <w:hyperlink r:id="rId9" w:history="1">
        <w:r w:rsidRPr="00A526F4">
          <w:rPr>
            <w:rStyle w:val="Hipervnculo"/>
            <w:bCs/>
            <w:sz w:val="18"/>
            <w:szCs w:val="18"/>
          </w:rPr>
          <w:t>Trámites/Tramita con nosotros/Ayudas y subvenciones</w:t>
        </w:r>
      </w:hyperlink>
      <w:r>
        <w:rPr>
          <w:rStyle w:val="Hipervnculo"/>
          <w:bCs/>
          <w:sz w:val="18"/>
          <w:szCs w:val="18"/>
        </w:rPr>
        <w:t xml:space="preserve">o cualquier otra dirección electrónica que especifique la convocatoria</w:t>
      </w:r>
      <w:r>
        <w:rPr>
          <w:bCs/>
          <w:sz w:val="18"/>
          <w:szCs w:val="18"/>
        </w:rPr>
        <w:t>.</w:t>
      </w:r>
    </w:p>
    <w:p w14:paraId="7DBA75ED" w14:textId="77777777" w:rsidR="00B82F3E" w:rsidRDefault="00B82F3E" w:rsidP="00B82F3E">
      <w:pPr>
        <w:shd w:val="clear" w:color="auto" w:fill="FFFFFF"/>
        <w:rPr>
          <w:bCs/>
          <w:sz w:val="18"/>
          <w:szCs w:val="18"/>
        </w:rPr>
      </w:pPr>
    </w:p>
    <w:p w14:paraId="754B0F43" w14:textId="77777777" w:rsidR="00B82F3E" w:rsidRDefault="00B82F3E" w:rsidP="00B82F3E">
      <w:pPr>
        <w:shd w:val="clear" w:color="auto" w:fill="FFFFFF"/>
        <w:ind w:firstLine="284"/>
        <w:rPr>
          <w:bCs/>
          <w:sz w:val="18"/>
          <w:szCs w:val="18"/>
        </w:rPr>
      </w:pPr>
      <w:r>
        <w:rPr>
          <w:bCs/>
          <w:sz w:val="18"/>
          <w:szCs w:val="18"/>
        </w:rPr>
        <w:t>Sin perjuicio de lo anterior, la presentación también se podrá realizar mediante cualesquiera de los canales de recepción de solicitudes enumerados en el art. 16.4 de la Ley 39/2015, de 1 de octubre, de Procedimiento Administrativo Común de las Administraciones Públicas (LPAC).</w:t>
      </w:r>
    </w:p>
    <w:p w14:paraId="5B957B71" w14:textId="77777777" w:rsidR="00B82F3E" w:rsidRDefault="00B82F3E" w:rsidP="00B82F3E">
      <w:pPr>
        <w:shd w:val="clear" w:color="auto" w:fill="FFFFFF"/>
        <w:rPr>
          <w:bCs/>
          <w:sz w:val="18"/>
          <w:szCs w:val="18"/>
        </w:rPr>
      </w:pPr>
    </w:p>
    <w:p w14:paraId="10AD92DE" w14:textId="77777777" w:rsidR="00B82F3E" w:rsidRDefault="00B82F3E" w:rsidP="00B82F3E">
      <w:pPr>
        <w:shd w:val="clear" w:color="auto" w:fill="FFFFFF"/>
        <w:rPr>
          <w:rFonts w:cs="Verdana"/>
          <w:sz w:val="18"/>
          <w:szCs w:val="18"/>
        </w:rPr>
      </w:pPr>
      <w:r>
        <w:rPr>
          <w:bCs/>
          <w:sz w:val="18"/>
          <w:szCs w:val="18"/>
        </w:rPr>
        <w:t xml:space="preserve">2. La solicitud consistirá en un formulario específico para cada tipo de ayuda, accesible desde el Catálogo de Trámites del Ayuntamiento de Santa Coloma de Cervelló (</w:t>
      </w:r>
      <w:hyperlink r:id="rId10" w:history="1">
        <w:r w:rsidRPr="008222A8">
          <w:rPr>
            <w:rStyle w:val="Hipervnculo"/>
            <w:rFonts w:cs="Verdana"/>
            <w:sz w:val="18"/>
            <w:szCs w:val="18"/>
          </w:rPr>
          <w:t>Trámites/Tramita con nosotros/Ayudas y subvenciones</w:t>
        </w:r>
      </w:hyperlink>
      <w:r w:rsidRPr="008222A8">
        <w:rPr>
          <w:rFonts w:cs="Verdana"/>
          <w:sz w:val="18"/>
          <w:szCs w:val="18"/>
        </w:rPr>
        <w:t>).</w:t>
      </w:r>
    </w:p>
    <w:p w14:paraId="6DE808F1" w14:textId="77777777" w:rsidR="00B82F3E" w:rsidRDefault="00B82F3E" w:rsidP="00B82F3E">
      <w:pPr>
        <w:shd w:val="clear" w:color="auto" w:fill="FFFFFF"/>
        <w:rPr>
          <w:bCs/>
          <w:sz w:val="18"/>
          <w:szCs w:val="18"/>
        </w:rPr>
      </w:pPr>
    </w:p>
    <w:p w14:paraId="79ABEB86" w14:textId="77777777" w:rsidR="00B82F3E" w:rsidRDefault="00B82F3E" w:rsidP="00B82F3E">
      <w:pPr>
        <w:shd w:val="clear" w:color="auto" w:fill="FFFFFF"/>
        <w:ind w:firstLine="284"/>
        <w:rPr>
          <w:bCs/>
          <w:sz w:val="18"/>
          <w:szCs w:val="18"/>
        </w:rPr>
      </w:pPr>
      <w:r w:rsidRPr="00E83E78">
        <w:rPr>
          <w:bCs/>
          <w:sz w:val="18"/>
          <w:szCs w:val="18"/>
        </w:rPr>
        <w:t>Los interesados que tengan dificultades para realizar la presentación electrónica de documentación requerida en las diferentes fases (solicitud, subsanación, justificación,...) de esta convocatoria podrán, antes de finalizar el plazo de presentación, dirigirse a la Oficina de Atención Ciudadana en el Ayuntamiento.</w:t>
      </w:r>
    </w:p>
    <w:p w14:paraId="53777C20" w14:textId="77777777" w:rsidR="00B82F3E" w:rsidRDefault="00B82F3E" w:rsidP="00B82F3E">
      <w:pPr>
        <w:shd w:val="clear" w:color="auto" w:fill="FFFFFF"/>
        <w:ind w:firstLine="284"/>
        <w:rPr>
          <w:bCs/>
          <w:sz w:val="18"/>
          <w:szCs w:val="18"/>
        </w:rPr>
      </w:pPr>
    </w:p>
    <w:p w14:paraId="29E1A8A0" w14:textId="77777777" w:rsidR="00B82F3E" w:rsidRDefault="00B82F3E" w:rsidP="00B82F3E">
      <w:pPr>
        <w:shd w:val="clear" w:color="auto" w:fill="FFFFFF"/>
        <w:rPr>
          <w:bCs/>
          <w:sz w:val="18"/>
          <w:szCs w:val="18"/>
        </w:rPr>
      </w:pPr>
      <w:r w:rsidRPr="002A781F">
        <w:rPr>
          <w:bCs/>
          <w:sz w:val="18"/>
          <w:szCs w:val="18"/>
        </w:rPr>
        <w:t>3. Cada solicitante presentará una solicitud diferente por cada una de las ayudas a las que se quiera acoger.</w:t>
      </w:r>
    </w:p>
    <w:p w14:paraId="510EC329" w14:textId="77777777" w:rsidR="00B82F3E" w:rsidRDefault="00B82F3E" w:rsidP="00B82F3E">
      <w:pPr>
        <w:rPr>
          <w:rFonts w:cs="Arial"/>
          <w:b/>
          <w:sz w:val="18"/>
          <w:szCs w:val="18"/>
          <w:highlight w:val="yellow"/>
          <w:u w:val="single"/>
        </w:rPr>
      </w:pPr>
    </w:p>
    <w:p w14:paraId="3E61EF36" w14:textId="77777777" w:rsidR="00B82F3E" w:rsidRPr="000720B0" w:rsidRDefault="00B82F3E" w:rsidP="00B82F3E">
      <w:pPr>
        <w:shd w:val="clear" w:color="auto" w:fill="FFFFFF"/>
        <w:rPr>
          <w:rFonts w:cs="Verdana"/>
          <w:b/>
          <w:bCs/>
          <w:sz w:val="18"/>
          <w:szCs w:val="18"/>
          <w:u w:val="single"/>
        </w:rPr>
      </w:pPr>
      <w:r w:rsidRPr="000720B0">
        <w:rPr>
          <w:rFonts w:cs="Verdana"/>
          <w:b/>
          <w:bCs/>
          <w:sz w:val="18"/>
          <w:szCs w:val="18"/>
          <w:u w:val="single"/>
        </w:rPr>
        <w:t xml:space="preserve">Artículo 10. Documentación a presentar</w:t>
      </w:r>
    </w:p>
    <w:p w14:paraId="4E22B2FF" w14:textId="77777777" w:rsidR="00B82F3E" w:rsidRDefault="00B82F3E" w:rsidP="00B82F3E">
      <w:pPr>
        <w:shd w:val="clear" w:color="auto" w:fill="FFFFFF"/>
        <w:rPr>
          <w:rFonts w:cs="Verdana"/>
          <w:sz w:val="18"/>
          <w:szCs w:val="18"/>
        </w:rPr>
      </w:pPr>
    </w:p>
    <w:p w14:paraId="2439CC50" w14:textId="77777777" w:rsidR="00B82F3E" w:rsidRDefault="00B82F3E" w:rsidP="00B82F3E">
      <w:pPr>
        <w:shd w:val="clear" w:color="auto" w:fill="FFFFFF"/>
        <w:rPr>
          <w:rFonts w:cs="Verdana"/>
          <w:sz w:val="18"/>
          <w:szCs w:val="18"/>
        </w:rPr>
      </w:pPr>
      <w:r>
        <w:rPr>
          <w:rFonts w:cs="Verdana"/>
          <w:sz w:val="18"/>
          <w:szCs w:val="18"/>
        </w:rPr>
        <w:t>1. Adjunto al formulario se deberá presentar la siguiente documentación:</w:t>
      </w:r>
    </w:p>
    <w:p w14:paraId="585FCD36" w14:textId="77777777" w:rsidR="00B82F3E" w:rsidRPr="008222A8" w:rsidRDefault="00B82F3E" w:rsidP="00B82F3E">
      <w:pPr>
        <w:shd w:val="clear" w:color="auto" w:fill="FFFFFF"/>
        <w:rPr>
          <w:rFonts w:cs="Verdana"/>
          <w:sz w:val="18"/>
          <w:szCs w:val="18"/>
        </w:rPr>
      </w:pPr>
    </w:p>
    <w:p w14:paraId="6E507AA3" w14:textId="77777777" w:rsidR="00B82F3E" w:rsidRPr="001F7556" w:rsidRDefault="00B82F3E" w:rsidP="00B82F3E">
      <w:pPr>
        <w:pStyle w:val="Prrafodelista"/>
        <w:numPr>
          <w:ilvl w:val="0"/>
          <w:numId w:val="40"/>
        </w:numPr>
        <w:autoSpaceDE w:val="0"/>
        <w:autoSpaceDN w:val="0"/>
        <w:adjustRightInd w:val="0"/>
        <w:contextualSpacing/>
        <w:jc w:val="both"/>
        <w:rPr>
          <w:rFonts w:cs="Verdana"/>
          <w:sz w:val="18"/>
          <w:szCs w:val="18"/>
          <w:lang w:eastAsia="ca-ES"/>
        </w:rPr>
      </w:pPr>
      <w:r w:rsidRPr="001F7556">
        <w:rPr>
          <w:rFonts w:cs="Verdana"/>
          <w:sz w:val="18"/>
          <w:szCs w:val="18"/>
          <w:lang w:eastAsia="ca-ES"/>
        </w:rPr>
        <w:t>DNI o NIE del padre/madre o tutor, o persona beneficiaria de la ayuda mayor de 18 años.</w:t>
      </w:r>
    </w:p>
    <w:p w14:paraId="207DC03E" w14:textId="77777777" w:rsidR="00B82F3E" w:rsidRPr="00C66DD8" w:rsidRDefault="00B82F3E" w:rsidP="00B82F3E">
      <w:pPr>
        <w:pStyle w:val="Prrafodelista"/>
        <w:numPr>
          <w:ilvl w:val="0"/>
          <w:numId w:val="40"/>
        </w:numPr>
        <w:autoSpaceDE w:val="0"/>
        <w:autoSpaceDN w:val="0"/>
        <w:adjustRightInd w:val="0"/>
        <w:contextualSpacing/>
        <w:jc w:val="both"/>
        <w:rPr>
          <w:rFonts w:cs="Verdana"/>
          <w:sz w:val="18"/>
          <w:szCs w:val="18"/>
          <w:lang w:eastAsia="ca-ES"/>
        </w:rPr>
      </w:pPr>
      <w:r w:rsidRPr="00C66DD8">
        <w:rPr>
          <w:rFonts w:cs="Verdana"/>
          <w:sz w:val="18"/>
          <w:szCs w:val="18"/>
          <w:lang w:eastAsia="ca-ES"/>
        </w:rPr>
        <w:t>Libro/s de familia/s de todos los hermanos que convivan en el domicilio, en su caso.</w:t>
      </w:r>
    </w:p>
    <w:p w14:paraId="1344DC46" w14:textId="77777777" w:rsidR="00B82F3E" w:rsidRPr="00C66DD8" w:rsidRDefault="00B82F3E" w:rsidP="00B82F3E">
      <w:pPr>
        <w:pStyle w:val="Prrafodelista"/>
        <w:numPr>
          <w:ilvl w:val="0"/>
          <w:numId w:val="40"/>
        </w:numPr>
        <w:autoSpaceDE w:val="0"/>
        <w:autoSpaceDN w:val="0"/>
        <w:adjustRightInd w:val="0"/>
        <w:contextualSpacing/>
        <w:jc w:val="both"/>
        <w:rPr>
          <w:rFonts w:cs="Verdana"/>
          <w:sz w:val="18"/>
          <w:szCs w:val="18"/>
          <w:lang w:eastAsia="ca-ES"/>
        </w:rPr>
      </w:pPr>
      <w:r w:rsidRPr="00C66DD8">
        <w:rPr>
          <w:rFonts w:cs="Verdana"/>
          <w:sz w:val="18"/>
          <w:szCs w:val="18"/>
          <w:lang w:eastAsia="ca-ES"/>
        </w:rPr>
        <w:t>En el caso de las ayudas del casal de verano:</w:t>
      </w:r>
    </w:p>
    <w:p w14:paraId="53C3236C" w14:textId="77777777" w:rsidR="00B82F3E" w:rsidRPr="00C66DD8" w:rsidRDefault="00B82F3E" w:rsidP="00B82F3E">
      <w:pPr>
        <w:pStyle w:val="Prrafodelista"/>
        <w:numPr>
          <w:ilvl w:val="2"/>
          <w:numId w:val="40"/>
        </w:numPr>
        <w:autoSpaceDE w:val="0"/>
        <w:autoSpaceDN w:val="0"/>
        <w:adjustRightInd w:val="0"/>
        <w:contextualSpacing/>
        <w:jc w:val="both"/>
        <w:rPr>
          <w:rFonts w:cs="Verdana"/>
          <w:sz w:val="18"/>
          <w:szCs w:val="18"/>
          <w:lang w:eastAsia="ca-ES"/>
        </w:rPr>
      </w:pPr>
      <w:r w:rsidRPr="00C66DD8">
        <w:rPr>
          <w:rFonts w:cs="Verdana"/>
          <w:sz w:val="18"/>
          <w:szCs w:val="18"/>
          <w:lang w:eastAsia="ca-ES"/>
        </w:rPr>
        <w:t>Hoja de inscripción en el casal de verano, rellenada y sellada por la entidad.</w:t>
      </w:r>
    </w:p>
    <w:p w14:paraId="0032D6B5" w14:textId="77777777" w:rsidR="00B82F3E" w:rsidRDefault="00B82F3E" w:rsidP="00B82F3E">
      <w:pPr>
        <w:pStyle w:val="Prrafodelista"/>
        <w:numPr>
          <w:ilvl w:val="2"/>
          <w:numId w:val="40"/>
        </w:numPr>
        <w:autoSpaceDE w:val="0"/>
        <w:autoSpaceDN w:val="0"/>
        <w:adjustRightInd w:val="0"/>
        <w:contextualSpacing/>
        <w:jc w:val="both"/>
        <w:rPr>
          <w:rFonts w:cs="Verdana"/>
          <w:sz w:val="18"/>
          <w:szCs w:val="18"/>
          <w:lang w:eastAsia="ca-ES"/>
        </w:rPr>
      </w:pPr>
      <w:r w:rsidRPr="00C66DD8">
        <w:rPr>
          <w:rFonts w:cs="Verdana"/>
          <w:sz w:val="18"/>
          <w:szCs w:val="18"/>
          <w:lang w:eastAsia="ca-ES"/>
        </w:rPr>
        <w:t>En caso de que la inscripción sea on-line, el Ayuntamiento podrá consultar la inscripción en el Casal siempre y cuando, el solicitante haya dado su consentimiento (firmando el formulario de solicitud de ayuda económica).</w:t>
      </w:r>
    </w:p>
    <w:p w14:paraId="39638385" w14:textId="77777777" w:rsidR="00B82F3E" w:rsidRPr="00C66DD8" w:rsidRDefault="00B82F3E" w:rsidP="00B82F3E">
      <w:pPr>
        <w:pStyle w:val="Prrafodelista"/>
        <w:numPr>
          <w:ilvl w:val="2"/>
          <w:numId w:val="40"/>
        </w:numPr>
        <w:autoSpaceDE w:val="0"/>
        <w:autoSpaceDN w:val="0"/>
        <w:adjustRightInd w:val="0"/>
        <w:contextualSpacing/>
        <w:jc w:val="both"/>
        <w:rPr>
          <w:rFonts w:cs="Verdana"/>
          <w:sz w:val="18"/>
          <w:szCs w:val="18"/>
          <w:lang w:eastAsia="ca-ES"/>
        </w:rPr>
      </w:pPr>
      <w:r w:rsidRPr="00C66DD8">
        <w:rPr>
          <w:rFonts w:cs="Verdana"/>
          <w:sz w:val="18"/>
          <w:szCs w:val="18"/>
          <w:lang w:eastAsia="ca-ES"/>
        </w:rPr>
        <w:t>Comprobante de pago bancario del casal de verano.</w:t>
      </w:r>
    </w:p>
    <w:p w14:paraId="39B94DC6" w14:textId="77777777" w:rsidR="00B82F3E" w:rsidRPr="00C66DD8" w:rsidRDefault="00B82F3E" w:rsidP="00B82F3E">
      <w:pPr>
        <w:pStyle w:val="Prrafodelista"/>
        <w:numPr>
          <w:ilvl w:val="0"/>
          <w:numId w:val="40"/>
        </w:numPr>
        <w:autoSpaceDE w:val="0"/>
        <w:autoSpaceDN w:val="0"/>
        <w:adjustRightInd w:val="0"/>
        <w:contextualSpacing/>
        <w:jc w:val="both"/>
        <w:rPr>
          <w:rFonts w:cs="Verdana"/>
          <w:sz w:val="18"/>
          <w:szCs w:val="18"/>
          <w:lang w:eastAsia="ca-ES"/>
        </w:rPr>
      </w:pPr>
      <w:r w:rsidRPr="00C66DD8">
        <w:rPr>
          <w:rFonts w:cs="Verdana"/>
          <w:sz w:val="18"/>
          <w:szCs w:val="18"/>
          <w:lang w:eastAsia="ca-ES"/>
        </w:rPr>
        <w:t>En el caso de las ayudas por estudios post-obligatorios:</w:t>
      </w:r>
    </w:p>
    <w:p w14:paraId="14E97F99" w14:textId="77777777" w:rsidR="00B82F3E" w:rsidRPr="0013389C" w:rsidRDefault="00B82F3E" w:rsidP="00B82F3E">
      <w:pPr>
        <w:autoSpaceDE w:val="0"/>
        <w:autoSpaceDN w:val="0"/>
        <w:adjustRightInd w:val="0"/>
        <w:ind w:left="708" w:firstLine="708"/>
        <w:rPr>
          <w:rFonts w:cs="Verdana"/>
          <w:sz w:val="18"/>
          <w:szCs w:val="18"/>
          <w:lang w:eastAsia="ca-ES"/>
        </w:rPr>
      </w:pPr>
      <w:r w:rsidRPr="0013389C">
        <w:rPr>
          <w:rFonts w:cs="Verdana"/>
          <w:sz w:val="18"/>
          <w:szCs w:val="18"/>
          <w:lang w:eastAsia="ca-ES"/>
        </w:rPr>
        <w:t>- Certificado de la matrícula del centro donde se iniciarán los estudios postobligatorios.</w:t>
      </w:r>
    </w:p>
    <w:p w14:paraId="5CD0BBD0" w14:textId="77777777" w:rsidR="00B82F3E" w:rsidRDefault="00B82F3E" w:rsidP="00B82F3E">
      <w:pPr>
        <w:autoSpaceDE w:val="0"/>
        <w:autoSpaceDN w:val="0"/>
        <w:adjustRightInd w:val="0"/>
        <w:rPr>
          <w:rFonts w:cs="Verdana"/>
          <w:sz w:val="18"/>
          <w:szCs w:val="18"/>
          <w:lang w:eastAsia="ca-ES"/>
        </w:rPr>
      </w:pPr>
    </w:p>
    <w:p w14:paraId="4EC21359" w14:textId="77777777" w:rsidR="00B82F3E" w:rsidRPr="0013389C" w:rsidRDefault="00B82F3E" w:rsidP="00B82F3E">
      <w:pPr>
        <w:autoSpaceDE w:val="0"/>
        <w:autoSpaceDN w:val="0"/>
        <w:adjustRightInd w:val="0"/>
        <w:rPr>
          <w:rFonts w:cs="Verdana"/>
          <w:sz w:val="18"/>
          <w:szCs w:val="18"/>
          <w:lang w:eastAsia="ca-ES"/>
        </w:rPr>
      </w:pPr>
      <w:r w:rsidRPr="0013389C">
        <w:rPr>
          <w:rFonts w:cs="Verdana"/>
          <w:sz w:val="18"/>
          <w:szCs w:val="18"/>
          <w:lang w:eastAsia="ca-ES"/>
        </w:rPr>
        <w:t>La presentación de la solicitud implica la autorización al Ayuntamiento, como ente administrativo, a poder</w:t>
      </w:r>
    </w:p>
    <w:p w14:paraId="066D0FAF" w14:textId="77777777" w:rsidR="00B82F3E" w:rsidRDefault="00B82F3E" w:rsidP="00B82F3E">
      <w:pPr>
        <w:autoSpaceDE w:val="0"/>
        <w:autoSpaceDN w:val="0"/>
        <w:adjustRightInd w:val="0"/>
        <w:rPr>
          <w:rFonts w:cs="Verdana"/>
          <w:sz w:val="18"/>
          <w:szCs w:val="18"/>
          <w:lang w:eastAsia="ca-ES"/>
        </w:rPr>
      </w:pPr>
      <w:r w:rsidRPr="0013389C">
        <w:rPr>
          <w:rFonts w:cs="Verdana"/>
          <w:sz w:val="18"/>
          <w:szCs w:val="18"/>
          <w:lang w:eastAsia="ca-ES"/>
        </w:rPr>
        <w:t>revisar la documentación presentada con anterioridad siempre y cuando los datos no hayan cambiado así como toda la documentación aportada desde los servicios generales del estado de todos los miembros de la unidad familiar.</w:t>
      </w:r>
    </w:p>
    <w:p w14:paraId="20FF5197" w14:textId="77777777" w:rsidR="00B82F3E" w:rsidRPr="0013389C" w:rsidRDefault="00B82F3E" w:rsidP="00B82F3E">
      <w:pPr>
        <w:autoSpaceDE w:val="0"/>
        <w:autoSpaceDN w:val="0"/>
        <w:adjustRightInd w:val="0"/>
        <w:rPr>
          <w:rFonts w:cs="Verdana"/>
          <w:sz w:val="18"/>
          <w:szCs w:val="18"/>
          <w:lang w:eastAsia="ca-ES"/>
        </w:rPr>
      </w:pPr>
    </w:p>
    <w:p w14:paraId="7DE9DD5A" w14:textId="77777777" w:rsidR="00B82F3E" w:rsidRPr="0013389C" w:rsidRDefault="00B82F3E" w:rsidP="00B82F3E">
      <w:pPr>
        <w:autoSpaceDE w:val="0"/>
        <w:autoSpaceDN w:val="0"/>
        <w:adjustRightInd w:val="0"/>
        <w:rPr>
          <w:rFonts w:cs="Verdana-Bold"/>
          <w:b/>
          <w:bCs/>
          <w:sz w:val="18"/>
          <w:szCs w:val="18"/>
          <w:lang w:eastAsia="ca-ES"/>
        </w:rPr>
      </w:pPr>
      <w:r w:rsidRPr="0013389C">
        <w:rPr>
          <w:rFonts w:cs="Verdana-Bold"/>
          <w:b/>
          <w:bCs/>
          <w:sz w:val="18"/>
          <w:szCs w:val="18"/>
          <w:lang w:eastAsia="ca-ES"/>
        </w:rPr>
        <w:t>Documentación económica:</w:t>
      </w:r>
    </w:p>
    <w:p w14:paraId="0FDDBB30" w14:textId="77777777" w:rsidR="00B82F3E" w:rsidRPr="0013389C" w:rsidRDefault="00B82F3E" w:rsidP="00B82F3E">
      <w:pPr>
        <w:autoSpaceDE w:val="0"/>
        <w:autoSpaceDN w:val="0"/>
        <w:adjustRightInd w:val="0"/>
        <w:ind w:firstLine="708"/>
        <w:rPr>
          <w:rFonts w:cs="Verdana"/>
          <w:sz w:val="18"/>
          <w:szCs w:val="18"/>
          <w:lang w:eastAsia="ca-ES"/>
        </w:rPr>
      </w:pPr>
      <w:r w:rsidRPr="0013389C">
        <w:rPr>
          <w:rFonts w:cs="Verdana"/>
          <w:sz w:val="18"/>
          <w:szCs w:val="18"/>
          <w:lang w:eastAsia="ca-ES"/>
        </w:rPr>
        <w:t>1. De todos los miembros de la unidad familiar mayores de 18 años que convivan en el domicilio.</w:t>
      </w:r>
    </w:p>
    <w:p w14:paraId="4862CCB8" w14:textId="77777777" w:rsidR="00B82F3E" w:rsidRPr="0013389C" w:rsidRDefault="00B82F3E" w:rsidP="00B82F3E">
      <w:pPr>
        <w:autoSpaceDE w:val="0"/>
        <w:autoSpaceDN w:val="0"/>
        <w:adjustRightInd w:val="0"/>
        <w:ind w:left="1416"/>
        <w:rPr>
          <w:rFonts w:cs="Verdana"/>
          <w:sz w:val="18"/>
          <w:szCs w:val="18"/>
          <w:lang w:eastAsia="ca-ES"/>
        </w:rPr>
      </w:pPr>
      <w:r w:rsidRPr="0013389C">
        <w:rPr>
          <w:rFonts w:cs="Verdana"/>
          <w:sz w:val="18"/>
          <w:szCs w:val="18"/>
          <w:lang w:eastAsia="ca-ES"/>
        </w:rPr>
        <w:t>1.1. Declaración del IRPF 2024 de todas las hojas y todos los miembros de la unidad familiar que hayan obtenido ingresos en 2024.</w:t>
      </w:r>
    </w:p>
    <w:p w14:paraId="11549619" w14:textId="77777777" w:rsidR="00B82F3E" w:rsidRDefault="00B82F3E" w:rsidP="00B82F3E">
      <w:pPr>
        <w:autoSpaceDE w:val="0"/>
        <w:autoSpaceDN w:val="0"/>
        <w:adjustRightInd w:val="0"/>
        <w:ind w:left="708" w:firstLine="708"/>
        <w:rPr>
          <w:rFonts w:cs="Verdana"/>
          <w:sz w:val="18"/>
          <w:szCs w:val="18"/>
          <w:lang w:eastAsia="ca-ES"/>
        </w:rPr>
      </w:pPr>
      <w:r w:rsidRPr="0013389C">
        <w:rPr>
          <w:rFonts w:cs="Verdana"/>
          <w:sz w:val="18"/>
          <w:szCs w:val="18"/>
          <w:lang w:eastAsia="ca-ES"/>
        </w:rPr>
        <w:t>1.2. En caso de autónomos: declaración del IRPF 2024.</w:t>
      </w:r>
    </w:p>
    <w:p w14:paraId="750EFC18" w14:textId="77777777" w:rsidR="00B82F3E" w:rsidRPr="0013389C" w:rsidRDefault="00B82F3E" w:rsidP="00B82F3E">
      <w:pPr>
        <w:autoSpaceDE w:val="0"/>
        <w:autoSpaceDN w:val="0"/>
        <w:adjustRightInd w:val="0"/>
        <w:ind w:left="708"/>
        <w:rPr>
          <w:rFonts w:cs="Verdana"/>
          <w:sz w:val="18"/>
          <w:szCs w:val="18"/>
          <w:lang w:eastAsia="ca-ES"/>
        </w:rPr>
      </w:pPr>
      <w:r w:rsidRPr="0013389C">
        <w:rPr>
          <w:rFonts w:ascii="Verdana-Bold" w:hAnsi="Verdana-Bold" w:cs="Verdana-Bold"/>
          <w:b/>
          <w:bCs/>
          <w:sz w:val="18"/>
          <w:szCs w:val="18"/>
          <w:lang w:eastAsia="ca-ES"/>
        </w:rPr>
        <w:t xml:space="preserve">2.</w:t>
      </w:r>
      <w:r w:rsidRPr="0013389C">
        <w:rPr>
          <w:rFonts w:cs="Verdana"/>
          <w:sz w:val="18"/>
          <w:szCs w:val="18"/>
          <w:lang w:eastAsia="ca-ES"/>
        </w:rPr>
        <w:t>En caso de que el impuesto sobre la Renta de las Personas Físicas (IRPF) sea negativo deberá aportarse:</w:t>
      </w:r>
    </w:p>
    <w:p w14:paraId="5AEA1BB4" w14:textId="77777777" w:rsidR="00B82F3E" w:rsidRPr="0013389C" w:rsidRDefault="00B82F3E" w:rsidP="00B82F3E">
      <w:pPr>
        <w:autoSpaceDE w:val="0"/>
        <w:autoSpaceDN w:val="0"/>
        <w:adjustRightInd w:val="0"/>
        <w:ind w:left="1416"/>
        <w:rPr>
          <w:rFonts w:cs="Verdana"/>
          <w:sz w:val="18"/>
          <w:szCs w:val="18"/>
          <w:lang w:eastAsia="ca-ES"/>
        </w:rPr>
      </w:pPr>
      <w:r w:rsidRPr="0013389C">
        <w:rPr>
          <w:rFonts w:cs="Verdana"/>
          <w:sz w:val="18"/>
          <w:szCs w:val="18"/>
          <w:lang w:eastAsia="ca-ES"/>
        </w:rPr>
        <w:t>2.1. Certificado individual de nivel de renta por cada miembro mayor de edad de la unidad familiar y de convivencia.</w:t>
      </w:r>
    </w:p>
    <w:p w14:paraId="6235B350" w14:textId="77777777" w:rsidR="00B82F3E" w:rsidRPr="0013389C" w:rsidRDefault="00B82F3E" w:rsidP="00B82F3E">
      <w:pPr>
        <w:autoSpaceDE w:val="0"/>
        <w:autoSpaceDN w:val="0"/>
        <w:adjustRightInd w:val="0"/>
        <w:ind w:left="708"/>
        <w:rPr>
          <w:rFonts w:cs="Verdana"/>
          <w:sz w:val="18"/>
          <w:szCs w:val="18"/>
          <w:lang w:eastAsia="ca-ES"/>
        </w:rPr>
      </w:pPr>
      <w:r w:rsidRPr="0013389C">
        <w:rPr>
          <w:rFonts w:cs="Verdana"/>
          <w:sz w:val="18"/>
          <w:szCs w:val="18"/>
          <w:lang w:eastAsia="ca-ES"/>
        </w:rPr>
        <w:t>3. En caso de encontrarse en paro, certificado actualizado de la Oficina de Trabajo de la Generalidad donde conste si se cobra prestación y la cuantía.</w:t>
      </w:r>
    </w:p>
    <w:p w14:paraId="412CE59F" w14:textId="77777777" w:rsidR="00B82F3E" w:rsidRDefault="00B82F3E" w:rsidP="00B82F3E">
      <w:pPr>
        <w:autoSpaceDE w:val="0"/>
        <w:autoSpaceDN w:val="0"/>
        <w:adjustRightInd w:val="0"/>
        <w:ind w:left="708"/>
        <w:rPr>
          <w:rFonts w:cs="Verdana"/>
          <w:sz w:val="18"/>
          <w:szCs w:val="18"/>
          <w:lang w:eastAsia="ca-ES"/>
        </w:rPr>
      </w:pPr>
      <w:r w:rsidRPr="0013389C">
        <w:rPr>
          <w:rFonts w:cs="Verdana"/>
          <w:sz w:val="18"/>
          <w:szCs w:val="18"/>
          <w:lang w:eastAsia="ca-ES"/>
        </w:rPr>
        <w:t xml:space="preserve">4. En caso de percibir otros ingresos (pensiones de la Seguridad Social, Renta Garantizada de</w:t>
      </w:r>
    </w:p>
    <w:p w14:paraId="7271CB44" w14:textId="77777777" w:rsidR="00B82F3E" w:rsidRPr="0013389C" w:rsidRDefault="00B82F3E" w:rsidP="00B82F3E">
      <w:pPr>
        <w:autoSpaceDE w:val="0"/>
        <w:autoSpaceDN w:val="0"/>
        <w:adjustRightInd w:val="0"/>
        <w:ind w:left="708"/>
        <w:rPr>
          <w:rFonts w:cs="Verdana"/>
          <w:sz w:val="18"/>
          <w:szCs w:val="18"/>
          <w:lang w:eastAsia="ca-ES"/>
        </w:rPr>
      </w:pPr>
      <w:r w:rsidRPr="0013389C">
        <w:rPr>
          <w:rFonts w:cs="Verdana"/>
          <w:sz w:val="18"/>
          <w:szCs w:val="18"/>
          <w:lang w:eastAsia="ca-ES"/>
        </w:rPr>
        <w:t>Ciudadanía, Ley de dependencia, etc..) documento acreditativo de la cuantía.</w:t>
      </w:r>
    </w:p>
    <w:p w14:paraId="128FECFC" w14:textId="77777777" w:rsidR="00B82F3E" w:rsidRDefault="00B82F3E" w:rsidP="00B82F3E">
      <w:pPr>
        <w:autoSpaceDE w:val="0"/>
        <w:autoSpaceDN w:val="0"/>
        <w:adjustRightInd w:val="0"/>
        <w:rPr>
          <w:rFonts w:cs="Verdana-Bold"/>
          <w:b/>
          <w:bCs/>
          <w:sz w:val="18"/>
          <w:szCs w:val="18"/>
          <w:lang w:eastAsia="ca-ES"/>
        </w:rPr>
      </w:pPr>
    </w:p>
    <w:p w14:paraId="36834DFF" w14:textId="77777777" w:rsidR="00B82F3E" w:rsidRPr="00873A2E" w:rsidRDefault="00B82F3E" w:rsidP="00B82F3E">
      <w:pPr>
        <w:autoSpaceDE w:val="0"/>
        <w:autoSpaceDN w:val="0"/>
        <w:adjustRightInd w:val="0"/>
        <w:rPr>
          <w:rFonts w:cs="Verdana-Bold"/>
          <w:b/>
          <w:bCs/>
          <w:sz w:val="18"/>
          <w:szCs w:val="18"/>
          <w:lang w:eastAsia="ca-ES"/>
        </w:rPr>
      </w:pPr>
      <w:r w:rsidRPr="00873A2E">
        <w:rPr>
          <w:rFonts w:cs="Verdana-Bold"/>
          <w:b/>
          <w:bCs/>
          <w:sz w:val="18"/>
          <w:szCs w:val="18"/>
          <w:lang w:eastAsia="ca-ES"/>
        </w:rPr>
        <w:t>Documentación complementaria:</w:t>
      </w:r>
    </w:p>
    <w:p w14:paraId="6654104B" w14:textId="77777777" w:rsidR="00B82F3E" w:rsidRPr="0013389C" w:rsidRDefault="00B82F3E" w:rsidP="00B82F3E">
      <w:pPr>
        <w:autoSpaceDE w:val="0"/>
        <w:autoSpaceDN w:val="0"/>
        <w:adjustRightInd w:val="0"/>
        <w:ind w:firstLine="708"/>
        <w:rPr>
          <w:rFonts w:cs="Verdana"/>
          <w:sz w:val="18"/>
          <w:szCs w:val="18"/>
          <w:lang w:eastAsia="ca-ES"/>
        </w:rPr>
      </w:pPr>
      <w:r w:rsidRPr="0013389C">
        <w:rPr>
          <w:rFonts w:cs="Verdana"/>
          <w:sz w:val="18"/>
          <w:szCs w:val="18"/>
          <w:lang w:eastAsia="ca-ES"/>
        </w:rPr>
        <w:t>1. Título de familia numerosa/monoparental en vigor.</w:t>
      </w:r>
    </w:p>
    <w:p w14:paraId="4201F339" w14:textId="77777777" w:rsidR="00B82F3E" w:rsidRPr="0013389C" w:rsidRDefault="00B82F3E" w:rsidP="00B82F3E">
      <w:pPr>
        <w:autoSpaceDE w:val="0"/>
        <w:autoSpaceDN w:val="0"/>
        <w:adjustRightInd w:val="0"/>
        <w:ind w:left="708"/>
        <w:rPr>
          <w:rFonts w:cs="Verdana"/>
          <w:sz w:val="18"/>
          <w:szCs w:val="18"/>
          <w:lang w:eastAsia="ca-ES"/>
        </w:rPr>
      </w:pPr>
      <w:r w:rsidRPr="0013389C">
        <w:rPr>
          <w:rFonts w:cs="Verdana"/>
          <w:sz w:val="18"/>
          <w:szCs w:val="18"/>
          <w:lang w:eastAsia="ca-ES"/>
        </w:rPr>
        <w:t>2. En caso de discapacidad del niño solicitante y/o de algún miembro de la unidad familiar: certificado de grado de discapacidad del órgano competente.</w:t>
      </w:r>
    </w:p>
    <w:p w14:paraId="5FDCB3B6" w14:textId="77777777" w:rsidR="00B82F3E" w:rsidRPr="0013389C" w:rsidRDefault="00B82F3E" w:rsidP="00B82F3E">
      <w:pPr>
        <w:autoSpaceDE w:val="0"/>
        <w:autoSpaceDN w:val="0"/>
        <w:adjustRightInd w:val="0"/>
        <w:ind w:firstLine="708"/>
        <w:rPr>
          <w:rFonts w:cs="Verdana"/>
          <w:sz w:val="18"/>
          <w:szCs w:val="18"/>
          <w:lang w:eastAsia="ca-ES"/>
        </w:rPr>
      </w:pPr>
      <w:r w:rsidRPr="0013389C">
        <w:rPr>
          <w:rFonts w:cs="Verdana"/>
          <w:sz w:val="18"/>
          <w:szCs w:val="18"/>
          <w:lang w:eastAsia="ca-ES"/>
        </w:rPr>
        <w:t>3. En caso de niño en acogimiento, la documentación acreditativa correspondiente.</w:t>
      </w:r>
    </w:p>
    <w:p w14:paraId="30E73D70" w14:textId="77777777" w:rsidR="00B82F3E" w:rsidRPr="0013389C" w:rsidRDefault="00B82F3E" w:rsidP="00B82F3E">
      <w:pPr>
        <w:autoSpaceDE w:val="0"/>
        <w:autoSpaceDN w:val="0"/>
        <w:adjustRightInd w:val="0"/>
        <w:ind w:firstLine="708"/>
        <w:rPr>
          <w:rFonts w:cs="Verdana"/>
          <w:sz w:val="18"/>
          <w:szCs w:val="18"/>
          <w:lang w:eastAsia="ca-ES"/>
        </w:rPr>
      </w:pPr>
      <w:r w:rsidRPr="0013389C">
        <w:rPr>
          <w:rFonts w:cs="Verdana"/>
          <w:sz w:val="18"/>
          <w:szCs w:val="18"/>
          <w:lang w:eastAsia="ca-ES"/>
        </w:rPr>
        <w:t>4. En caso de separación o divorcio: convenio regulador o resolución judicial donde se estipula la pensión</w:t>
      </w:r>
    </w:p>
    <w:p w14:paraId="322CAFE1" w14:textId="77777777" w:rsidR="00B82F3E" w:rsidRPr="0013389C" w:rsidRDefault="00B82F3E" w:rsidP="00B82F3E">
      <w:pPr>
        <w:autoSpaceDE w:val="0"/>
        <w:autoSpaceDN w:val="0"/>
        <w:adjustRightInd w:val="0"/>
        <w:ind w:firstLine="708"/>
        <w:rPr>
          <w:rFonts w:cs="Verdana"/>
          <w:sz w:val="18"/>
          <w:szCs w:val="18"/>
          <w:lang w:eastAsia="ca-ES"/>
        </w:rPr>
      </w:pPr>
      <w:r w:rsidRPr="0013389C">
        <w:rPr>
          <w:rFonts w:cs="Verdana"/>
          <w:sz w:val="18"/>
          <w:szCs w:val="18"/>
          <w:lang w:eastAsia="ca-ES"/>
        </w:rPr>
        <w:t>alimentaria.</w:t>
      </w:r>
    </w:p>
    <w:p w14:paraId="77641B6F" w14:textId="77777777" w:rsidR="00B82F3E" w:rsidRPr="0013389C" w:rsidRDefault="00B82F3E" w:rsidP="00B82F3E">
      <w:pPr>
        <w:autoSpaceDE w:val="0"/>
        <w:autoSpaceDN w:val="0"/>
        <w:adjustRightInd w:val="0"/>
        <w:ind w:firstLine="708"/>
        <w:rPr>
          <w:rFonts w:cs="Verdana"/>
          <w:sz w:val="18"/>
          <w:szCs w:val="18"/>
          <w:lang w:eastAsia="ca-ES"/>
        </w:rPr>
      </w:pPr>
      <w:r w:rsidRPr="0013389C">
        <w:rPr>
          <w:rFonts w:cs="Verdana"/>
          <w:sz w:val="18"/>
          <w:szCs w:val="18"/>
          <w:lang w:eastAsia="ca-ES"/>
        </w:rPr>
        <w:t>5. Documento de escolarización, en caso de separación de los padres si el/la beneficiado/a sigue</w:t>
      </w:r>
    </w:p>
    <w:p w14:paraId="567D6337" w14:textId="77777777" w:rsidR="00B82F3E" w:rsidRPr="0013389C" w:rsidRDefault="00B82F3E" w:rsidP="00B82F3E">
      <w:pPr>
        <w:autoSpaceDE w:val="0"/>
        <w:autoSpaceDN w:val="0"/>
        <w:adjustRightInd w:val="0"/>
        <w:ind w:firstLine="708"/>
        <w:rPr>
          <w:rFonts w:cs="Verdana"/>
          <w:sz w:val="18"/>
          <w:szCs w:val="18"/>
          <w:lang w:eastAsia="ca-ES"/>
        </w:rPr>
      </w:pPr>
      <w:r w:rsidRPr="0013389C">
        <w:rPr>
          <w:rFonts w:cs="Verdana"/>
          <w:sz w:val="18"/>
          <w:szCs w:val="18"/>
          <w:lang w:eastAsia="ca-ES"/>
        </w:rPr>
        <w:t>escolarizado/da en el municipio y el solicitante(padre/madre) sigue empadronado en el municipio.</w:t>
      </w:r>
    </w:p>
    <w:p w14:paraId="2354126B" w14:textId="77777777" w:rsidR="00B82F3E" w:rsidRDefault="00B82F3E" w:rsidP="00B82F3E">
      <w:pPr>
        <w:autoSpaceDE w:val="0"/>
        <w:autoSpaceDN w:val="0"/>
        <w:adjustRightInd w:val="0"/>
        <w:ind w:left="708"/>
        <w:rPr>
          <w:rFonts w:cs="Verdana"/>
          <w:sz w:val="18"/>
          <w:szCs w:val="18"/>
          <w:lang w:eastAsia="ca-ES"/>
        </w:rPr>
      </w:pPr>
      <w:r w:rsidRPr="0013389C">
        <w:rPr>
          <w:rFonts w:cs="Verdana"/>
          <w:sz w:val="18"/>
          <w:szCs w:val="18"/>
          <w:lang w:eastAsia="ca-ES"/>
        </w:rPr>
        <w:t>6. Certificado municipal de convivencia 2025 con una antigüedad de, al menos, 3 meses desde la fecha de la realización de la actividad.</w:t>
      </w:r>
    </w:p>
    <w:p w14:paraId="6B5359C0" w14:textId="77777777" w:rsidR="00B82F3E" w:rsidRPr="00D45B6C" w:rsidRDefault="00B82F3E" w:rsidP="00B82F3E">
      <w:pPr>
        <w:shd w:val="clear" w:color="auto" w:fill="FFFFFF"/>
        <w:rPr>
          <w:rFonts w:cs="Verdana"/>
          <w:sz w:val="18"/>
          <w:szCs w:val="18"/>
        </w:rPr>
      </w:pPr>
    </w:p>
    <w:p w14:paraId="77A71481" w14:textId="77777777" w:rsidR="00B82F3E" w:rsidRDefault="00B82F3E" w:rsidP="00B82F3E">
      <w:pPr>
        <w:shd w:val="clear" w:color="auto" w:fill="FFFFFF"/>
        <w:rPr>
          <w:bCs/>
          <w:sz w:val="18"/>
          <w:szCs w:val="18"/>
        </w:rPr>
      </w:pPr>
      <w:r>
        <w:rPr>
          <w:bCs/>
          <w:sz w:val="18"/>
          <w:szCs w:val="18"/>
        </w:rPr>
        <w:t>2. La presentación de la solicitud implica la autorización al Ayuntamiento, como ente administrativo, a poder revisar la documentación presentada con anterioridad, siempre y cuando los datos no hayan cambiado, así como toda la documentación aportada desde los servicios generales del Estado de todos los miembros de la unidad familiar.</w:t>
      </w:r>
    </w:p>
    <w:p w14:paraId="5FCA9F82" w14:textId="77777777" w:rsidR="00B82F3E" w:rsidRDefault="00B82F3E" w:rsidP="00B82F3E">
      <w:pPr>
        <w:shd w:val="clear" w:color="auto" w:fill="FFFFFF"/>
        <w:rPr>
          <w:bCs/>
          <w:sz w:val="18"/>
          <w:szCs w:val="18"/>
        </w:rPr>
      </w:pPr>
    </w:p>
    <w:p w14:paraId="7B5627CC" w14:textId="77777777" w:rsidR="00B82F3E" w:rsidRDefault="00B82F3E" w:rsidP="00B82F3E">
      <w:pPr>
        <w:shd w:val="clear" w:color="auto" w:fill="FFFFFF"/>
        <w:rPr>
          <w:bCs/>
          <w:sz w:val="18"/>
          <w:szCs w:val="18"/>
        </w:rPr>
      </w:pPr>
      <w:r>
        <w:rPr>
          <w:bCs/>
          <w:sz w:val="18"/>
          <w:szCs w:val="18"/>
        </w:rPr>
        <w:t>3. En caso de contradicción entre la información facilitada mediante el formulario y la de la documentación anexa, tendrá prioridad la información que figura en la documentación.</w:t>
      </w:r>
    </w:p>
    <w:p w14:paraId="3341BAB1" w14:textId="77777777" w:rsidR="00B82F3E" w:rsidRDefault="00B82F3E" w:rsidP="00B82F3E">
      <w:pPr>
        <w:shd w:val="clear" w:color="auto" w:fill="FFFFFF"/>
        <w:rPr>
          <w:bCs/>
          <w:sz w:val="18"/>
          <w:szCs w:val="18"/>
        </w:rPr>
      </w:pPr>
    </w:p>
    <w:p w14:paraId="7BA3DC42" w14:textId="77777777" w:rsidR="00B82F3E" w:rsidRDefault="00B82F3E" w:rsidP="00B82F3E">
      <w:pPr>
        <w:shd w:val="clear" w:color="auto" w:fill="FFFFFF"/>
        <w:rPr>
          <w:bCs/>
          <w:sz w:val="18"/>
          <w:szCs w:val="18"/>
        </w:rPr>
      </w:pPr>
      <w:r>
        <w:rPr>
          <w:bCs/>
          <w:sz w:val="18"/>
          <w:szCs w:val="18"/>
        </w:rPr>
        <w:t>4. Los interesados se responsabilizan de la veracidad de los documentos que presenten.</w:t>
      </w:r>
    </w:p>
    <w:p w14:paraId="5845C683" w14:textId="77777777" w:rsidR="00B82F3E" w:rsidRDefault="00B82F3E" w:rsidP="00B82F3E">
      <w:pPr>
        <w:shd w:val="clear" w:color="auto" w:fill="FFFFFF"/>
        <w:rPr>
          <w:bCs/>
          <w:sz w:val="18"/>
          <w:szCs w:val="18"/>
        </w:rPr>
      </w:pPr>
    </w:p>
    <w:p w14:paraId="07DD7738" w14:textId="77777777" w:rsidR="00B82F3E" w:rsidRDefault="00B82F3E" w:rsidP="00B82F3E">
      <w:pPr>
        <w:shd w:val="clear" w:color="auto" w:fill="FFFFFF"/>
        <w:rPr>
          <w:bCs/>
          <w:sz w:val="18"/>
          <w:szCs w:val="18"/>
        </w:rPr>
      </w:pPr>
      <w:r>
        <w:rPr>
          <w:bCs/>
          <w:sz w:val="18"/>
          <w:szCs w:val="18"/>
        </w:rPr>
        <w:t>5. El modelo de solicitud y sus anexos se presentarán en un único registro de entrada que irá debidamente firmado electrónicamente.</w:t>
      </w:r>
    </w:p>
    <w:p w14:paraId="56335AD6" w14:textId="77777777" w:rsidR="00B82F3E" w:rsidRDefault="00B82F3E" w:rsidP="00B82F3E">
      <w:pPr>
        <w:rPr>
          <w:rFonts w:cs="Arial"/>
          <w:b/>
          <w:sz w:val="18"/>
          <w:szCs w:val="18"/>
          <w:highlight w:val="yellow"/>
          <w:u w:val="single"/>
        </w:rPr>
      </w:pPr>
    </w:p>
    <w:p w14:paraId="0B30A620" w14:textId="77777777" w:rsidR="00B82F3E" w:rsidRPr="001F7556" w:rsidRDefault="00B82F3E" w:rsidP="00B82F3E">
      <w:pPr>
        <w:pStyle w:val="Default"/>
        <w:jc w:val="both"/>
        <w:rPr>
          <w:rFonts w:ascii="Verdana" w:hAnsi="Verdana"/>
          <w:b/>
          <w:sz w:val="18"/>
          <w:szCs w:val="18"/>
          <w:u w:val="single"/>
          <w:lang w:val="ca-ES"/>
        </w:rPr>
      </w:pPr>
      <w:r w:rsidRPr="001F7556">
        <w:rPr>
          <w:rFonts w:ascii="Verdana" w:hAnsi="Verdana"/>
          <w:b/>
          <w:sz w:val="18"/>
          <w:szCs w:val="18"/>
          <w:u w:val="single"/>
          <w:lang w:val="ca-ES"/>
        </w:rPr>
        <w:t xml:space="preserve">Artículo 11. Rectificación de defectos u omisiones en la documentación</w:t>
      </w:r>
    </w:p>
    <w:p w14:paraId="6461E00E" w14:textId="77777777" w:rsidR="00B82F3E" w:rsidRPr="001F7556" w:rsidRDefault="00B82F3E" w:rsidP="00B82F3E">
      <w:pPr>
        <w:pStyle w:val="Default"/>
        <w:rPr>
          <w:rFonts w:ascii="Verdana" w:hAnsi="Verdana"/>
          <w:sz w:val="18"/>
          <w:szCs w:val="18"/>
        </w:rPr>
      </w:pPr>
    </w:p>
    <w:p w14:paraId="19DD6F66" w14:textId="77777777" w:rsidR="00B82F3E" w:rsidRPr="001F7556" w:rsidRDefault="00B82F3E" w:rsidP="00B82F3E">
      <w:pPr>
        <w:shd w:val="clear" w:color="auto" w:fill="FFFFFF"/>
        <w:rPr>
          <w:bCs/>
          <w:sz w:val="18"/>
          <w:szCs w:val="18"/>
        </w:rPr>
      </w:pPr>
      <w:r w:rsidRPr="001F7556">
        <w:rPr>
          <w:bCs/>
          <w:sz w:val="18"/>
          <w:szCs w:val="18"/>
        </w:rPr>
        <w:t>En caso de que la documentación presentada sea incorrecta o incompleta, se requerirá al solicitante, por medios electrónicos en la dirección de correo electrónico indicada, que en el plazo de diez días hábiles a partir del día siguiente a la notificación, proceda a su rectificación oa la incorporación de las enmiendas necesarias, con la indicación de que si no lo hace así se entenderá la misma de la misma se entenderá la misma.</w:t>
      </w:r>
    </w:p>
    <w:p w14:paraId="5F076EA0" w14:textId="77777777" w:rsidR="00B82F3E" w:rsidRDefault="00B82F3E" w:rsidP="00B82F3E">
      <w:pPr>
        <w:rPr>
          <w:rFonts w:cs="Arial"/>
          <w:b/>
          <w:sz w:val="18"/>
          <w:szCs w:val="18"/>
          <w:highlight w:val="yellow"/>
          <w:u w:val="single"/>
        </w:rPr>
      </w:pPr>
    </w:p>
    <w:p w14:paraId="3B2BD069" w14:textId="77777777" w:rsidR="00B82F3E" w:rsidRPr="001F7556" w:rsidRDefault="00B82F3E" w:rsidP="00B82F3E">
      <w:pPr>
        <w:pStyle w:val="Default"/>
        <w:jc w:val="both"/>
        <w:rPr>
          <w:rFonts w:ascii="Verdana" w:hAnsi="Verdana"/>
          <w:b/>
          <w:sz w:val="18"/>
          <w:szCs w:val="18"/>
          <w:u w:val="single"/>
          <w:lang w:val="ca-ES"/>
        </w:rPr>
      </w:pPr>
      <w:r w:rsidRPr="001F7556">
        <w:rPr>
          <w:rFonts w:ascii="Verdana" w:hAnsi="Verdana"/>
          <w:b/>
          <w:sz w:val="18"/>
          <w:szCs w:val="18"/>
          <w:u w:val="single"/>
          <w:lang w:val="ca-ES"/>
        </w:rPr>
        <w:t>Artículo 12. Criterios de valoración</w:t>
      </w:r>
    </w:p>
    <w:p w14:paraId="1AE70F48" w14:textId="77777777" w:rsidR="00B82F3E" w:rsidRPr="001F7556" w:rsidRDefault="00B82F3E" w:rsidP="00B82F3E">
      <w:pPr>
        <w:shd w:val="clear" w:color="auto" w:fill="FFFFFF"/>
        <w:rPr>
          <w:bCs/>
          <w:sz w:val="18"/>
          <w:szCs w:val="18"/>
        </w:rPr>
      </w:pPr>
    </w:p>
    <w:p w14:paraId="2D420D68" w14:textId="77777777" w:rsidR="00B82F3E" w:rsidRPr="001F7556" w:rsidRDefault="00B82F3E" w:rsidP="00B82F3E">
      <w:pPr>
        <w:pStyle w:val="Default"/>
        <w:jc w:val="both"/>
        <w:rPr>
          <w:rFonts w:ascii="Verdana" w:hAnsi="Verdana"/>
          <w:sz w:val="18"/>
          <w:szCs w:val="18"/>
          <w:lang w:val="ca-ES"/>
        </w:rPr>
      </w:pPr>
      <w:r w:rsidRPr="001F7556">
        <w:rPr>
          <w:rFonts w:ascii="Verdana" w:hAnsi="Verdana"/>
          <w:sz w:val="18"/>
          <w:szCs w:val="18"/>
          <w:lang w:val="ca-ES"/>
        </w:rPr>
        <w:t xml:space="preserve">1. Los criterios de valoración para cada convocatoria de subvenciones se encuentran especificados en los distintos Anexos.</w:t>
      </w:r>
    </w:p>
    <w:p w14:paraId="5A0916DC" w14:textId="77777777" w:rsidR="00B82F3E" w:rsidRPr="001F7556" w:rsidRDefault="00B82F3E" w:rsidP="00B82F3E">
      <w:pPr>
        <w:pStyle w:val="Default"/>
        <w:jc w:val="both"/>
        <w:rPr>
          <w:rFonts w:ascii="Verdana" w:hAnsi="Verdana"/>
          <w:sz w:val="18"/>
          <w:szCs w:val="18"/>
          <w:lang w:val="ca-ES"/>
        </w:rPr>
      </w:pPr>
    </w:p>
    <w:p w14:paraId="29BEEC16" w14:textId="77777777" w:rsidR="00B82F3E" w:rsidRPr="001F7556" w:rsidRDefault="00B82F3E" w:rsidP="00B82F3E">
      <w:pPr>
        <w:pStyle w:val="Default"/>
        <w:jc w:val="both"/>
        <w:rPr>
          <w:rFonts w:ascii="Verdana" w:hAnsi="Verdana"/>
          <w:sz w:val="18"/>
          <w:szCs w:val="18"/>
          <w:lang w:val="ca-ES"/>
        </w:rPr>
      </w:pPr>
      <w:r w:rsidRPr="001F7556">
        <w:rPr>
          <w:rFonts w:ascii="Verdana" w:hAnsi="Verdana"/>
          <w:sz w:val="18"/>
          <w:szCs w:val="18"/>
          <w:lang w:val="ca-ES"/>
        </w:rPr>
        <w:lastRenderedPageBreak/>
        <w:t xml:space="preserve">2. La Comisión Evaluadora baremará y ordenará las solicitudes, siempre que no superen los mencionados umbrales.</w:t>
      </w:r>
    </w:p>
    <w:p w14:paraId="1C73CCA1" w14:textId="77777777" w:rsidR="00B82F3E" w:rsidRDefault="00B82F3E" w:rsidP="00B82F3E">
      <w:pPr>
        <w:rPr>
          <w:rFonts w:cs="Arial"/>
          <w:b/>
          <w:sz w:val="18"/>
          <w:szCs w:val="18"/>
          <w:highlight w:val="yellow"/>
          <w:u w:val="single"/>
        </w:rPr>
      </w:pPr>
    </w:p>
    <w:p w14:paraId="217DFEA7" w14:textId="77777777" w:rsidR="00B82F3E" w:rsidRPr="001F7556" w:rsidRDefault="00B82F3E" w:rsidP="00B82F3E">
      <w:pPr>
        <w:pStyle w:val="Default"/>
        <w:jc w:val="both"/>
        <w:rPr>
          <w:rFonts w:ascii="Verdana" w:hAnsi="Verdana"/>
          <w:b/>
          <w:bCs/>
          <w:sz w:val="18"/>
          <w:szCs w:val="18"/>
          <w:u w:val="single"/>
          <w:lang w:val="ca-ES"/>
        </w:rPr>
      </w:pPr>
      <w:r w:rsidRPr="001F7556">
        <w:rPr>
          <w:rFonts w:ascii="Verdana" w:hAnsi="Verdana"/>
          <w:b/>
          <w:bCs/>
          <w:sz w:val="18"/>
          <w:szCs w:val="18"/>
          <w:u w:val="single"/>
          <w:lang w:val="ca-ES"/>
        </w:rPr>
        <w:t xml:space="preserve">Artículo 13. Instrucción del procedimiento</w:t>
      </w:r>
    </w:p>
    <w:p w14:paraId="799F0F0D" w14:textId="77777777" w:rsidR="00B82F3E" w:rsidRPr="001F7556" w:rsidRDefault="00B82F3E" w:rsidP="00B82F3E">
      <w:pPr>
        <w:pStyle w:val="Default"/>
        <w:jc w:val="both"/>
        <w:rPr>
          <w:rFonts w:ascii="Verdana" w:hAnsi="Verdana"/>
          <w:sz w:val="18"/>
          <w:szCs w:val="18"/>
          <w:lang w:val="ca-ES"/>
        </w:rPr>
      </w:pPr>
    </w:p>
    <w:p w14:paraId="66116360" w14:textId="77777777" w:rsidR="00B82F3E" w:rsidRPr="001F7556" w:rsidRDefault="00B82F3E" w:rsidP="00B82F3E">
      <w:pPr>
        <w:pStyle w:val="Default"/>
        <w:jc w:val="both"/>
        <w:rPr>
          <w:rFonts w:ascii="Verdana" w:hAnsi="Verdana"/>
          <w:sz w:val="18"/>
          <w:szCs w:val="18"/>
          <w:lang w:val="ca-ES"/>
        </w:rPr>
      </w:pPr>
      <w:r w:rsidRPr="001F7556">
        <w:rPr>
          <w:rFonts w:ascii="Verdana" w:hAnsi="Verdana"/>
          <w:sz w:val="18"/>
          <w:szCs w:val="18"/>
          <w:lang w:val="ca-ES"/>
        </w:rPr>
        <w:t>1. La instrucción del procedimiento será llevada a cabo por la Comisión Evaluadora, que tendrá la consideración de órgano instructor. Se seguirán los trámites previstos en el OGSSC.</w:t>
      </w:r>
    </w:p>
    <w:p w14:paraId="441E4B3E" w14:textId="77777777" w:rsidR="00B82F3E" w:rsidRPr="001F7556" w:rsidRDefault="00B82F3E" w:rsidP="00B82F3E">
      <w:pPr>
        <w:pStyle w:val="Default"/>
        <w:jc w:val="both"/>
        <w:rPr>
          <w:rFonts w:ascii="Verdana" w:hAnsi="Verdana"/>
          <w:sz w:val="18"/>
          <w:szCs w:val="18"/>
          <w:lang w:val="ca-ES"/>
        </w:rPr>
      </w:pPr>
    </w:p>
    <w:p w14:paraId="59395C8B" w14:textId="77777777" w:rsidR="00B82F3E" w:rsidRPr="001F7556" w:rsidRDefault="00B82F3E" w:rsidP="00B82F3E">
      <w:pPr>
        <w:pStyle w:val="Default"/>
        <w:jc w:val="both"/>
        <w:rPr>
          <w:rFonts w:ascii="Verdana" w:hAnsi="Verdana"/>
          <w:sz w:val="18"/>
          <w:szCs w:val="18"/>
          <w:lang w:val="ca-ES"/>
        </w:rPr>
      </w:pPr>
      <w:r w:rsidRPr="001F7556">
        <w:rPr>
          <w:rFonts w:ascii="Verdana" w:hAnsi="Verdana"/>
          <w:sz w:val="18"/>
          <w:szCs w:val="18"/>
          <w:lang w:val="ca-ES"/>
        </w:rPr>
        <w:t>2. La Comisión Evaluadora podrá dictar propuesta de asignación provisional, en los términos del arte. 17.2 del OGSSC, previamente a la propuesta de resolución, dando diez días de plazo de alegaciones a los interesados.</w:t>
      </w:r>
    </w:p>
    <w:p w14:paraId="08A0243B" w14:textId="77777777" w:rsidR="00B82F3E" w:rsidRDefault="00B82F3E" w:rsidP="00B82F3E">
      <w:pPr>
        <w:rPr>
          <w:rFonts w:cs="Arial"/>
          <w:b/>
          <w:sz w:val="18"/>
          <w:szCs w:val="18"/>
          <w:highlight w:val="yellow"/>
          <w:u w:val="single"/>
        </w:rPr>
      </w:pPr>
    </w:p>
    <w:p w14:paraId="029A95D9" w14:textId="77777777" w:rsidR="00B82F3E" w:rsidRPr="001F7556" w:rsidRDefault="00B82F3E" w:rsidP="00B82F3E">
      <w:pPr>
        <w:pStyle w:val="Default"/>
        <w:jc w:val="both"/>
        <w:rPr>
          <w:rFonts w:ascii="Verdana" w:hAnsi="Verdana"/>
          <w:b/>
          <w:sz w:val="18"/>
          <w:szCs w:val="18"/>
          <w:u w:val="single"/>
          <w:lang w:val="ca-ES"/>
        </w:rPr>
      </w:pPr>
      <w:r w:rsidRPr="001F7556">
        <w:rPr>
          <w:rFonts w:ascii="Verdana" w:hAnsi="Verdana"/>
          <w:b/>
          <w:sz w:val="18"/>
          <w:szCs w:val="18"/>
          <w:u w:val="single"/>
          <w:lang w:val="ca-ES"/>
        </w:rPr>
        <w:t>Artículo 14. Resolución de concesión y aceptación de las subvenciones</w:t>
      </w:r>
    </w:p>
    <w:p w14:paraId="7F7351F6" w14:textId="77777777" w:rsidR="00B82F3E" w:rsidRPr="001F7556" w:rsidRDefault="00B82F3E" w:rsidP="00B82F3E">
      <w:pPr>
        <w:pStyle w:val="Default"/>
        <w:jc w:val="both"/>
        <w:rPr>
          <w:rFonts w:ascii="Verdana" w:hAnsi="Verdana"/>
          <w:sz w:val="18"/>
          <w:szCs w:val="18"/>
          <w:u w:val="single"/>
          <w:lang w:val="ca-ES"/>
        </w:rPr>
      </w:pPr>
    </w:p>
    <w:p w14:paraId="061C4A0D" w14:textId="77777777" w:rsidR="00B82F3E" w:rsidRPr="001F7556" w:rsidRDefault="00B82F3E" w:rsidP="00B82F3E">
      <w:pPr>
        <w:pStyle w:val="Default"/>
        <w:jc w:val="both"/>
        <w:rPr>
          <w:rFonts w:ascii="Verdana" w:hAnsi="Verdana"/>
          <w:sz w:val="18"/>
          <w:szCs w:val="18"/>
          <w:lang w:val="ca-ES"/>
        </w:rPr>
      </w:pPr>
      <w:r w:rsidRPr="001F7556">
        <w:rPr>
          <w:rFonts w:ascii="Verdana" w:hAnsi="Verdana"/>
          <w:sz w:val="18"/>
          <w:szCs w:val="18"/>
          <w:lang w:val="ca-ES"/>
        </w:rPr>
        <w:t>1. Una vez elevada la propuesta de resolución definitiva al órgano competente para resolver, éste dictará resolución de concesión motivada.</w:t>
      </w:r>
    </w:p>
    <w:p w14:paraId="06518CB3" w14:textId="77777777" w:rsidR="00B82F3E" w:rsidRPr="001F7556" w:rsidRDefault="00B82F3E" w:rsidP="00B82F3E">
      <w:pPr>
        <w:pStyle w:val="Default"/>
        <w:jc w:val="both"/>
        <w:rPr>
          <w:rFonts w:ascii="Verdana" w:hAnsi="Verdana"/>
          <w:sz w:val="18"/>
          <w:szCs w:val="18"/>
          <w:lang w:val="ca-ES"/>
        </w:rPr>
      </w:pPr>
    </w:p>
    <w:p w14:paraId="018F5672" w14:textId="77777777" w:rsidR="00B82F3E" w:rsidRPr="001F7556" w:rsidRDefault="00B82F3E" w:rsidP="00B82F3E">
      <w:pPr>
        <w:pStyle w:val="Default"/>
        <w:jc w:val="both"/>
        <w:rPr>
          <w:rFonts w:ascii="Verdana" w:hAnsi="Verdana"/>
          <w:sz w:val="18"/>
          <w:szCs w:val="18"/>
          <w:lang w:val="ca-ES"/>
        </w:rPr>
      </w:pPr>
      <w:r w:rsidRPr="001F7556">
        <w:rPr>
          <w:rFonts w:ascii="Verdana" w:hAnsi="Verdana"/>
          <w:sz w:val="18"/>
          <w:szCs w:val="18"/>
          <w:lang w:val="ca-ES"/>
        </w:rPr>
        <w:t>2. La resolución de concesión será notificada al beneficiario y al resto de solicitantes, a efectos de dar conocimiento los motivos de la desestimación de su solicitud.</w:t>
      </w:r>
    </w:p>
    <w:p w14:paraId="72F3F55B" w14:textId="77777777" w:rsidR="00B82F3E" w:rsidRPr="001F7556" w:rsidRDefault="00B82F3E" w:rsidP="00B82F3E">
      <w:pPr>
        <w:pStyle w:val="Default"/>
        <w:jc w:val="both"/>
        <w:rPr>
          <w:rFonts w:ascii="Verdana" w:hAnsi="Verdana"/>
          <w:sz w:val="18"/>
          <w:szCs w:val="18"/>
          <w:lang w:val="ca-ES"/>
        </w:rPr>
      </w:pPr>
    </w:p>
    <w:p w14:paraId="141888C4" w14:textId="77777777" w:rsidR="00B82F3E" w:rsidRPr="001F7556" w:rsidRDefault="00B82F3E" w:rsidP="00B82F3E">
      <w:pPr>
        <w:pStyle w:val="Default"/>
        <w:jc w:val="both"/>
        <w:rPr>
          <w:rFonts w:ascii="Verdana" w:hAnsi="Verdana"/>
          <w:sz w:val="18"/>
          <w:szCs w:val="18"/>
          <w:lang w:val="ca-ES"/>
        </w:rPr>
      </w:pPr>
      <w:r w:rsidRPr="001F7556">
        <w:rPr>
          <w:rFonts w:ascii="Verdana" w:hAnsi="Verdana"/>
          <w:sz w:val="18"/>
          <w:szCs w:val="18"/>
          <w:lang w:val="ca-ES"/>
        </w:rPr>
        <w:t>3. De acuerdo con el arte. 25.4 LGS, el plazo máximo para resolver y notificar la resolución del procedimiento no puede exceder de seis meses, salvo que una norma con rango de Ley establezca un plazo mayor o así venga previsto en la normativa de la Unión Europea.</w:t>
      </w:r>
    </w:p>
    <w:p w14:paraId="0C438B04" w14:textId="77777777" w:rsidR="00B82F3E" w:rsidRPr="001F7556" w:rsidRDefault="00B82F3E" w:rsidP="00B82F3E">
      <w:pPr>
        <w:pStyle w:val="Default"/>
        <w:jc w:val="both"/>
        <w:rPr>
          <w:rFonts w:ascii="Verdana" w:hAnsi="Verdana"/>
          <w:sz w:val="18"/>
          <w:szCs w:val="18"/>
          <w:lang w:val="ca-ES"/>
        </w:rPr>
      </w:pPr>
    </w:p>
    <w:p w14:paraId="1638DAB1" w14:textId="77777777" w:rsidR="00B82F3E" w:rsidRDefault="00B82F3E" w:rsidP="00B82F3E">
      <w:pPr>
        <w:pStyle w:val="Default"/>
        <w:jc w:val="both"/>
        <w:rPr>
          <w:rFonts w:ascii="Verdana" w:hAnsi="Verdana"/>
          <w:sz w:val="18"/>
          <w:szCs w:val="18"/>
          <w:lang w:val="ca-ES"/>
        </w:rPr>
      </w:pPr>
      <w:r w:rsidRPr="001F7556">
        <w:rPr>
          <w:rFonts w:ascii="Verdana" w:hAnsi="Verdana"/>
          <w:sz w:val="18"/>
          <w:szCs w:val="18"/>
          <w:lang w:val="ca-ES"/>
        </w:rPr>
        <w:t>El plazo se computará a partir de la publicación de las correspondientes convocatorias, salvo que la misma retrase sus efectos a una fecha posterior.</w:t>
      </w:r>
    </w:p>
    <w:p w14:paraId="1E2A81A8" w14:textId="77777777" w:rsidR="00B82F3E" w:rsidRDefault="00B82F3E" w:rsidP="00B82F3E">
      <w:pPr>
        <w:pStyle w:val="Default"/>
        <w:jc w:val="both"/>
        <w:rPr>
          <w:rFonts w:ascii="Verdana" w:hAnsi="Verdana"/>
          <w:sz w:val="18"/>
          <w:szCs w:val="18"/>
          <w:lang w:val="ca-ES"/>
        </w:rPr>
      </w:pPr>
    </w:p>
    <w:p w14:paraId="5FBCDD33" w14:textId="77777777" w:rsidR="00B82F3E" w:rsidRPr="00037E9B" w:rsidRDefault="00B82F3E" w:rsidP="00B82F3E">
      <w:pPr>
        <w:pStyle w:val="Default"/>
        <w:jc w:val="both"/>
        <w:rPr>
          <w:rFonts w:ascii="Verdana" w:hAnsi="Verdana"/>
          <w:b/>
          <w:sz w:val="18"/>
          <w:szCs w:val="18"/>
          <w:u w:val="single"/>
          <w:lang w:val="ca-ES"/>
        </w:rPr>
      </w:pPr>
      <w:r w:rsidRPr="00037E9B">
        <w:rPr>
          <w:rFonts w:ascii="Verdana" w:hAnsi="Verdana"/>
          <w:b/>
          <w:sz w:val="18"/>
          <w:szCs w:val="18"/>
          <w:u w:val="single"/>
          <w:lang w:val="ca-ES"/>
        </w:rPr>
        <w:t>Artículo 15. Publicidad de los actos de concesión</w:t>
      </w:r>
    </w:p>
    <w:p w14:paraId="6B7EDF31" w14:textId="77777777" w:rsidR="00B82F3E" w:rsidRPr="00037E9B" w:rsidRDefault="00B82F3E" w:rsidP="00B82F3E">
      <w:pPr>
        <w:pStyle w:val="Default"/>
        <w:jc w:val="both"/>
        <w:rPr>
          <w:rFonts w:ascii="Verdana" w:hAnsi="Verdana"/>
          <w:sz w:val="18"/>
          <w:szCs w:val="18"/>
          <w:lang w:val="ca-ES"/>
        </w:rPr>
      </w:pPr>
    </w:p>
    <w:p w14:paraId="7D4549B1" w14:textId="77777777" w:rsidR="00B82F3E" w:rsidRPr="00037E9B" w:rsidRDefault="00B82F3E" w:rsidP="00B82F3E">
      <w:pPr>
        <w:pStyle w:val="Default"/>
        <w:jc w:val="both"/>
        <w:rPr>
          <w:rFonts w:ascii="Verdana" w:hAnsi="Verdana"/>
          <w:sz w:val="18"/>
          <w:szCs w:val="18"/>
          <w:lang w:val="ca-ES"/>
        </w:rPr>
      </w:pPr>
      <w:r w:rsidRPr="00037E9B">
        <w:rPr>
          <w:rFonts w:ascii="Verdana" w:hAnsi="Verdana"/>
          <w:sz w:val="18"/>
          <w:szCs w:val="18"/>
          <w:lang w:val="ca-ES"/>
        </w:rPr>
        <w:t>1. Los datos sobre la concesión de las ayudas serán registrados en la BDNS y, en su caso, publicados en el Sistema Nacional de Publicidad de las Subvenciones y Ayudas Públicas, de acuerdo con su normativa reguladora y las disposiciones aplicables sobre protección de datos de carácter personal.</w:t>
      </w:r>
    </w:p>
    <w:p w14:paraId="662904E8" w14:textId="77777777" w:rsidR="00B82F3E" w:rsidRPr="00037E9B" w:rsidRDefault="00B82F3E" w:rsidP="00B82F3E">
      <w:pPr>
        <w:pStyle w:val="Default"/>
        <w:ind w:firstLine="284"/>
        <w:jc w:val="both"/>
        <w:rPr>
          <w:rFonts w:ascii="Verdana" w:hAnsi="Verdana"/>
          <w:sz w:val="18"/>
          <w:szCs w:val="18"/>
          <w:lang w:val="ca-ES"/>
        </w:rPr>
      </w:pPr>
    </w:p>
    <w:p w14:paraId="4EAE30FD" w14:textId="77777777" w:rsidR="00B82F3E" w:rsidRPr="00037E9B" w:rsidRDefault="00B82F3E" w:rsidP="00B82F3E">
      <w:pPr>
        <w:pStyle w:val="Default"/>
        <w:jc w:val="both"/>
        <w:rPr>
          <w:rFonts w:ascii="Verdana" w:hAnsi="Verdana"/>
          <w:sz w:val="18"/>
          <w:szCs w:val="18"/>
          <w:lang w:val="ca-ES"/>
        </w:rPr>
      </w:pPr>
      <w:r w:rsidRPr="00037E9B">
        <w:rPr>
          <w:rFonts w:ascii="Verdana" w:hAnsi="Verdana"/>
          <w:sz w:val="18"/>
          <w:szCs w:val="18"/>
          <w:lang w:val="ca-ES"/>
        </w:rPr>
        <w:t xml:space="preserve">2. Cuando en razón del objeto de las subvenciones la publicación pueda ser contraria al respeto y salvaguarda del honor y la intimidad personal o familiar de las personas físicas, no se publicarán la concesión de las subvenciones ni sus actos sucesivos.</w:t>
      </w:r>
    </w:p>
    <w:p w14:paraId="0B9A4BA8" w14:textId="77777777" w:rsidR="00B82F3E" w:rsidRPr="00037E9B" w:rsidRDefault="00B82F3E" w:rsidP="00B82F3E">
      <w:pPr>
        <w:pStyle w:val="Default"/>
        <w:ind w:firstLine="284"/>
        <w:jc w:val="both"/>
        <w:rPr>
          <w:rFonts w:ascii="Verdana" w:hAnsi="Verdana"/>
          <w:sz w:val="18"/>
          <w:szCs w:val="18"/>
          <w:lang w:val="ca-ES"/>
        </w:rPr>
      </w:pPr>
    </w:p>
    <w:p w14:paraId="3955152B" w14:textId="77777777" w:rsidR="00B82F3E" w:rsidRPr="00037E9B" w:rsidRDefault="00B82F3E" w:rsidP="00B82F3E">
      <w:pPr>
        <w:pStyle w:val="Default"/>
        <w:jc w:val="both"/>
        <w:rPr>
          <w:rFonts w:ascii="Verdana" w:hAnsi="Verdana"/>
          <w:sz w:val="18"/>
          <w:szCs w:val="18"/>
          <w:lang w:val="ca-ES"/>
        </w:rPr>
      </w:pPr>
      <w:r w:rsidRPr="00037E9B">
        <w:rPr>
          <w:rFonts w:ascii="Verdana" w:hAnsi="Verdana"/>
          <w:sz w:val="18"/>
          <w:szCs w:val="18"/>
          <w:lang w:val="ca-ES"/>
        </w:rPr>
        <w:t>Tampoco se publicarán aquellas concesiones y actos sucesivos que afecten a datos especialmente protegidos de los beneficiarios o relativos a las categorías especiales de datos relacionados con los arts. 9 y 10 Reglamento (UE) 2016/679 del Parlamento Europeo y del Consejo, de 27 de abril de 2016, relativo a la protección de las personas físicas en lo que respecta al tratamiento de datos personales ya la libre circulación de estos datos y por el que se deroga la Directiva 95/46/CE (RGPD).</w:t>
      </w:r>
    </w:p>
    <w:p w14:paraId="1019E1C0" w14:textId="77777777" w:rsidR="00B82F3E" w:rsidRPr="00037E9B" w:rsidRDefault="00B82F3E" w:rsidP="00B82F3E">
      <w:pPr>
        <w:pStyle w:val="Default"/>
        <w:ind w:firstLine="284"/>
        <w:jc w:val="both"/>
        <w:rPr>
          <w:rFonts w:ascii="Verdana" w:hAnsi="Verdana"/>
          <w:sz w:val="18"/>
          <w:szCs w:val="18"/>
          <w:lang w:val="ca-ES"/>
        </w:rPr>
      </w:pPr>
    </w:p>
    <w:p w14:paraId="4BF62F08" w14:textId="77777777" w:rsidR="00B82F3E" w:rsidRPr="00037E9B" w:rsidRDefault="00B82F3E" w:rsidP="00B82F3E">
      <w:pPr>
        <w:pStyle w:val="Default"/>
        <w:jc w:val="both"/>
        <w:rPr>
          <w:rFonts w:ascii="Verdana" w:hAnsi="Verdana"/>
          <w:sz w:val="18"/>
          <w:szCs w:val="18"/>
          <w:lang w:val="ca-ES"/>
        </w:rPr>
      </w:pPr>
      <w:r w:rsidRPr="00037E9B">
        <w:rPr>
          <w:rFonts w:ascii="Verdana" w:hAnsi="Verdana"/>
          <w:sz w:val="18"/>
          <w:szCs w:val="18"/>
          <w:lang w:val="ca-ES"/>
        </w:rPr>
        <w:t xml:space="preserve">En relación con los datos de personas físicas que se encuentren en situación de protección especial (en particular, cuando sea víctima de violencia de género), no se publicarán sus datos cuando la cesión o publicación pueda agravar su situación personal por razón del objeto de la convocatoria.</w:t>
      </w:r>
    </w:p>
    <w:p w14:paraId="3E772D28" w14:textId="77777777" w:rsidR="00B82F3E" w:rsidRPr="00037E9B" w:rsidRDefault="00B82F3E" w:rsidP="00B82F3E">
      <w:pPr>
        <w:pStyle w:val="Default"/>
        <w:ind w:firstLine="284"/>
        <w:jc w:val="both"/>
        <w:rPr>
          <w:rFonts w:ascii="Verdana" w:hAnsi="Verdana"/>
          <w:sz w:val="18"/>
          <w:szCs w:val="18"/>
          <w:lang w:val="ca-ES"/>
        </w:rPr>
      </w:pPr>
    </w:p>
    <w:p w14:paraId="7D0C3CE8" w14:textId="77777777" w:rsidR="00B82F3E" w:rsidRPr="00037E9B" w:rsidRDefault="00B82F3E" w:rsidP="00B82F3E">
      <w:pPr>
        <w:pStyle w:val="Default"/>
        <w:jc w:val="both"/>
        <w:rPr>
          <w:rFonts w:ascii="Verdana" w:hAnsi="Verdana"/>
          <w:sz w:val="18"/>
          <w:szCs w:val="18"/>
          <w:lang w:val="ca-ES"/>
        </w:rPr>
      </w:pPr>
      <w:r w:rsidRPr="00037E9B">
        <w:rPr>
          <w:rFonts w:ascii="Verdana" w:hAnsi="Verdana"/>
          <w:sz w:val="18"/>
          <w:szCs w:val="18"/>
          <w:lang w:val="ca-ES"/>
        </w:rPr>
        <w:t>Sin perjuicio de la ausencia de publicidad de estos datos, deberán suministrarse igualmente para la Base de Datos Nacional de Subvenciones.</w:t>
      </w:r>
    </w:p>
    <w:p w14:paraId="59898744" w14:textId="77777777" w:rsidR="00B82F3E" w:rsidRPr="00037E9B" w:rsidRDefault="00B82F3E" w:rsidP="00B82F3E">
      <w:pPr>
        <w:pStyle w:val="Default"/>
        <w:jc w:val="both"/>
        <w:rPr>
          <w:rFonts w:ascii="Verdana" w:hAnsi="Verdana"/>
          <w:sz w:val="18"/>
          <w:szCs w:val="18"/>
          <w:lang w:val="ca-ES"/>
        </w:rPr>
      </w:pPr>
    </w:p>
    <w:p w14:paraId="0C1726A1" w14:textId="77777777" w:rsidR="00B82F3E" w:rsidRDefault="00B82F3E" w:rsidP="00B82F3E">
      <w:pPr>
        <w:pStyle w:val="Default"/>
        <w:jc w:val="both"/>
        <w:rPr>
          <w:rFonts w:ascii="Verdana" w:hAnsi="Verdana"/>
          <w:sz w:val="18"/>
          <w:szCs w:val="18"/>
          <w:lang w:val="ca-ES"/>
        </w:rPr>
      </w:pPr>
      <w:r w:rsidRPr="00037E9B">
        <w:rPr>
          <w:rFonts w:ascii="Verdana" w:hAnsi="Verdana"/>
          <w:sz w:val="18"/>
          <w:szCs w:val="18"/>
          <w:lang w:val="ca-ES"/>
        </w:rPr>
        <w:t>3. Se podrá limitar la publicidad de las subvenciones concedidas cuando su publicidad suponga perjuicio a los valores previstos en el art. 14.1 de la Ley 19/2013, de 9 de diciembre, siempre que resulte pertinente, ponderando los principios generales de publicidad y transparencia del marco normativo subvencional.</w:t>
      </w:r>
    </w:p>
    <w:p w14:paraId="6F31A9AE" w14:textId="77777777" w:rsidR="00B82F3E" w:rsidRPr="00037E9B" w:rsidRDefault="00B82F3E" w:rsidP="00B82F3E">
      <w:pPr>
        <w:pStyle w:val="Default"/>
        <w:jc w:val="both"/>
        <w:rPr>
          <w:rFonts w:ascii="Verdana" w:hAnsi="Verdana"/>
          <w:sz w:val="18"/>
          <w:szCs w:val="18"/>
          <w:lang w:val="ca-ES"/>
        </w:rPr>
      </w:pPr>
    </w:p>
    <w:p w14:paraId="5F476515" w14:textId="77777777" w:rsidR="00B82F3E" w:rsidRPr="00037E9B" w:rsidRDefault="00B82F3E" w:rsidP="00B82F3E">
      <w:pPr>
        <w:pStyle w:val="Default"/>
        <w:jc w:val="both"/>
        <w:rPr>
          <w:rFonts w:ascii="Verdana" w:hAnsi="Verdana"/>
          <w:b/>
          <w:sz w:val="18"/>
          <w:szCs w:val="18"/>
          <w:u w:val="single"/>
          <w:lang w:val="ca-ES"/>
        </w:rPr>
      </w:pPr>
      <w:r w:rsidRPr="00037E9B">
        <w:rPr>
          <w:rFonts w:ascii="Verdana" w:hAnsi="Verdana"/>
          <w:b/>
          <w:sz w:val="18"/>
          <w:szCs w:val="18"/>
          <w:u w:val="single"/>
          <w:lang w:val="ca-ES"/>
        </w:rPr>
        <w:lastRenderedPageBreak/>
        <w:t>Artículo 16. Periodo de ejecución del gasto</w:t>
      </w:r>
    </w:p>
    <w:p w14:paraId="50FDAD9F" w14:textId="77777777" w:rsidR="00B82F3E" w:rsidRPr="00037E9B" w:rsidRDefault="00B82F3E" w:rsidP="00B82F3E">
      <w:pPr>
        <w:pStyle w:val="Default"/>
        <w:jc w:val="both"/>
        <w:rPr>
          <w:rFonts w:ascii="Verdana" w:hAnsi="Verdana"/>
          <w:sz w:val="18"/>
          <w:szCs w:val="18"/>
          <w:lang w:val="ca-ES"/>
        </w:rPr>
      </w:pPr>
    </w:p>
    <w:p w14:paraId="2EFA822E" w14:textId="77777777" w:rsidR="00B82F3E" w:rsidRPr="00037E9B" w:rsidRDefault="00B82F3E" w:rsidP="00B82F3E">
      <w:pPr>
        <w:pStyle w:val="Default"/>
        <w:jc w:val="both"/>
        <w:rPr>
          <w:rFonts w:ascii="Verdana" w:hAnsi="Verdana"/>
          <w:sz w:val="18"/>
          <w:szCs w:val="18"/>
          <w:lang w:val="ca-ES"/>
        </w:rPr>
      </w:pPr>
      <w:r w:rsidRPr="00037E9B">
        <w:rPr>
          <w:rFonts w:ascii="Verdana" w:hAnsi="Verdana"/>
          <w:sz w:val="18"/>
          <w:szCs w:val="18"/>
          <w:lang w:val="ca-ES"/>
        </w:rPr>
        <w:t xml:space="preserve">Las actividades subvencionadas tendrán que ser realizadas dentro del período especificado en cada una de las líneas de ayudas (consultar anexos).</w:t>
      </w:r>
    </w:p>
    <w:p w14:paraId="5B60FB3F" w14:textId="77777777" w:rsidR="00B82F3E" w:rsidRPr="001F7556" w:rsidRDefault="00B82F3E" w:rsidP="00B82F3E">
      <w:pPr>
        <w:pStyle w:val="Default"/>
        <w:jc w:val="both"/>
        <w:rPr>
          <w:rFonts w:ascii="Verdana" w:hAnsi="Verdana"/>
          <w:sz w:val="18"/>
          <w:szCs w:val="18"/>
          <w:lang w:val="ca-ES"/>
        </w:rPr>
      </w:pPr>
    </w:p>
    <w:p w14:paraId="3293863D" w14:textId="77777777" w:rsidR="00B82F3E" w:rsidRPr="00037E9B" w:rsidRDefault="00B82F3E" w:rsidP="00B82F3E">
      <w:pPr>
        <w:pStyle w:val="Default"/>
        <w:rPr>
          <w:rFonts w:ascii="Verdana" w:hAnsi="Verdana"/>
          <w:bCs/>
          <w:sz w:val="18"/>
          <w:szCs w:val="18"/>
          <w:u w:val="single"/>
          <w:lang w:val="ca-ES"/>
        </w:rPr>
      </w:pPr>
      <w:r w:rsidRPr="00037E9B">
        <w:rPr>
          <w:rFonts w:ascii="Verdana" w:hAnsi="Verdana"/>
          <w:b/>
          <w:bCs/>
          <w:sz w:val="18"/>
          <w:szCs w:val="18"/>
          <w:u w:val="single"/>
          <w:lang w:val="ca-ES"/>
        </w:rPr>
        <w:t>Artículo 17. Gastos subvencionables</w:t>
      </w:r>
    </w:p>
    <w:p w14:paraId="6091B0A5" w14:textId="77777777" w:rsidR="00B82F3E" w:rsidRPr="00037E9B" w:rsidRDefault="00B82F3E" w:rsidP="00B82F3E">
      <w:pPr>
        <w:pStyle w:val="Default"/>
        <w:rPr>
          <w:rFonts w:ascii="Verdana" w:hAnsi="Verdana"/>
          <w:bCs/>
          <w:sz w:val="18"/>
          <w:szCs w:val="18"/>
          <w:u w:val="single"/>
          <w:lang w:val="ca-ES"/>
        </w:rPr>
      </w:pPr>
    </w:p>
    <w:p w14:paraId="503285A7" w14:textId="77777777" w:rsidR="00B82F3E" w:rsidRDefault="00B82F3E" w:rsidP="00B82F3E">
      <w:pPr>
        <w:pStyle w:val="Default"/>
        <w:rPr>
          <w:rFonts w:ascii="Verdana" w:hAnsi="Verdana"/>
          <w:bCs/>
          <w:sz w:val="18"/>
          <w:szCs w:val="18"/>
          <w:lang w:val="ca-ES"/>
        </w:rPr>
      </w:pPr>
      <w:r w:rsidRPr="00037E9B">
        <w:rPr>
          <w:rFonts w:ascii="Verdana" w:hAnsi="Verdana"/>
          <w:bCs/>
          <w:sz w:val="18"/>
          <w:szCs w:val="18"/>
          <w:lang w:val="ca-ES"/>
        </w:rPr>
        <w:t>1. Los gastos subvencionables y los no subvencionables se encuentran especificados en cada una de las líneas de ayudas (consultar anexos).</w:t>
      </w:r>
    </w:p>
    <w:p w14:paraId="3D3E3E18" w14:textId="77777777" w:rsidR="00B82F3E" w:rsidRDefault="00B82F3E" w:rsidP="00B82F3E">
      <w:pPr>
        <w:pStyle w:val="Default"/>
        <w:rPr>
          <w:rFonts w:ascii="Verdana" w:hAnsi="Verdana"/>
          <w:bCs/>
          <w:sz w:val="18"/>
          <w:szCs w:val="18"/>
          <w:lang w:val="ca-ES"/>
        </w:rPr>
      </w:pPr>
    </w:p>
    <w:p w14:paraId="17E1042D" w14:textId="77777777" w:rsidR="00B82F3E" w:rsidRPr="00037E9B" w:rsidRDefault="00B82F3E" w:rsidP="00B82F3E">
      <w:pPr>
        <w:pStyle w:val="Default"/>
        <w:rPr>
          <w:rFonts w:ascii="Verdana" w:hAnsi="Verdana"/>
          <w:sz w:val="18"/>
          <w:szCs w:val="18"/>
          <w:u w:val="single"/>
          <w:lang w:val="ca-ES"/>
        </w:rPr>
      </w:pPr>
      <w:r w:rsidRPr="00037E9B">
        <w:rPr>
          <w:rFonts w:ascii="Verdana" w:hAnsi="Verdana"/>
          <w:b/>
          <w:bCs/>
          <w:sz w:val="18"/>
          <w:szCs w:val="18"/>
          <w:u w:val="single"/>
          <w:lang w:val="ca-ES"/>
        </w:rPr>
        <w:t xml:space="preserve">Artículo 18. Procedimiento de gestión presupuestaria</w:t>
      </w:r>
    </w:p>
    <w:p w14:paraId="2E69E394" w14:textId="77777777" w:rsidR="00B82F3E" w:rsidRPr="00037E9B" w:rsidRDefault="00B82F3E" w:rsidP="00B82F3E">
      <w:pPr>
        <w:pStyle w:val="Default"/>
        <w:rPr>
          <w:rFonts w:ascii="Verdana" w:hAnsi="Verdana"/>
          <w:b/>
          <w:bCs/>
          <w:sz w:val="18"/>
          <w:szCs w:val="18"/>
          <w:lang w:val="ca-ES"/>
        </w:rPr>
      </w:pPr>
    </w:p>
    <w:p w14:paraId="2F4C6535" w14:textId="77777777" w:rsidR="00B82F3E" w:rsidRPr="00037E9B" w:rsidRDefault="00B82F3E" w:rsidP="00B82F3E">
      <w:pPr>
        <w:pStyle w:val="Default"/>
        <w:jc w:val="both"/>
        <w:rPr>
          <w:rFonts w:ascii="Verdana" w:hAnsi="Verdana"/>
          <w:sz w:val="18"/>
          <w:szCs w:val="18"/>
          <w:lang w:val="ca-ES"/>
        </w:rPr>
      </w:pPr>
      <w:r w:rsidRPr="00037E9B">
        <w:rPr>
          <w:rFonts w:ascii="Verdana" w:hAnsi="Verdana"/>
          <w:sz w:val="18"/>
          <w:szCs w:val="18"/>
          <w:lang w:val="ca-ES"/>
        </w:rPr>
        <w:t>1. El procedimiento de gestión presupuestaria se realizará de acuerdo con lo establecido en las bases de ejecución del presupuesto del año de otorgamiento de las subvenciones.</w:t>
      </w:r>
    </w:p>
    <w:p w14:paraId="20D35DD3" w14:textId="77777777" w:rsidR="00B82F3E" w:rsidRPr="00037E9B" w:rsidRDefault="00B82F3E" w:rsidP="00B82F3E">
      <w:pPr>
        <w:pStyle w:val="Default"/>
        <w:jc w:val="both"/>
        <w:rPr>
          <w:rFonts w:ascii="Verdana" w:hAnsi="Verdana"/>
          <w:sz w:val="18"/>
          <w:szCs w:val="18"/>
          <w:lang w:val="ca-ES"/>
        </w:rPr>
      </w:pPr>
    </w:p>
    <w:p w14:paraId="67C32AA3" w14:textId="77777777" w:rsidR="00B82F3E" w:rsidRPr="00037E9B" w:rsidRDefault="00B82F3E" w:rsidP="00B82F3E">
      <w:pPr>
        <w:shd w:val="clear" w:color="auto" w:fill="FFFFFF"/>
        <w:rPr>
          <w:rFonts w:cs="Verdana"/>
          <w:color w:val="000000"/>
          <w:sz w:val="18"/>
          <w:szCs w:val="18"/>
        </w:rPr>
      </w:pPr>
      <w:r w:rsidRPr="00037E9B">
        <w:rPr>
          <w:rFonts w:cs="Verdana"/>
          <w:color w:val="000000"/>
          <w:sz w:val="18"/>
          <w:szCs w:val="18"/>
        </w:rPr>
        <w:t xml:space="preserve">2. Cuando la naturaleza de la subvención así lo justifique, podrán realizarse pagos a cuenta, que podrán suponer la realización de pagos fraccionados en función de la ejecución de las acciones subvencionadas, abonándose por cuantía equivalente a la justificación presentada.</w:t>
      </w:r>
    </w:p>
    <w:p w14:paraId="454797E4" w14:textId="77777777" w:rsidR="00B82F3E" w:rsidRDefault="00B82F3E" w:rsidP="00B82F3E">
      <w:pPr>
        <w:pStyle w:val="Default"/>
        <w:rPr>
          <w:rFonts w:ascii="Verdana" w:hAnsi="Verdana"/>
          <w:bCs/>
          <w:sz w:val="18"/>
          <w:szCs w:val="18"/>
          <w:lang w:val="ca-ES"/>
        </w:rPr>
      </w:pPr>
    </w:p>
    <w:p w14:paraId="669AD626" w14:textId="77777777" w:rsidR="00B82F3E" w:rsidRPr="00037E9B" w:rsidRDefault="00B82F3E" w:rsidP="00B82F3E">
      <w:pPr>
        <w:pStyle w:val="Default"/>
        <w:rPr>
          <w:rFonts w:ascii="Verdana" w:hAnsi="Verdana"/>
          <w:sz w:val="18"/>
          <w:szCs w:val="18"/>
          <w:u w:val="single"/>
          <w:lang w:val="ca-ES"/>
        </w:rPr>
      </w:pPr>
      <w:r w:rsidRPr="00037E9B">
        <w:rPr>
          <w:rFonts w:ascii="Verdana" w:hAnsi="Verdana"/>
          <w:b/>
          <w:bCs/>
          <w:sz w:val="18"/>
          <w:szCs w:val="18"/>
          <w:u w:val="single"/>
          <w:lang w:val="ca-ES"/>
        </w:rPr>
        <w:t>Artículo 19. Justificación de las subvenciones y control financiero</w:t>
      </w:r>
    </w:p>
    <w:p w14:paraId="5D166537" w14:textId="77777777" w:rsidR="00B82F3E" w:rsidRPr="00037E9B" w:rsidRDefault="00B82F3E" w:rsidP="00B82F3E">
      <w:pPr>
        <w:shd w:val="clear" w:color="auto" w:fill="FFFFFF"/>
        <w:rPr>
          <w:rFonts w:cs="Verdana"/>
          <w:color w:val="000000"/>
          <w:sz w:val="18"/>
          <w:szCs w:val="18"/>
        </w:rPr>
      </w:pPr>
    </w:p>
    <w:p w14:paraId="3F35E106" w14:textId="77777777" w:rsidR="00B82F3E" w:rsidRPr="00037E9B" w:rsidRDefault="00B82F3E" w:rsidP="00B82F3E">
      <w:pPr>
        <w:shd w:val="clear" w:color="auto" w:fill="FFFFFF"/>
        <w:rPr>
          <w:rFonts w:cs="Verdana"/>
          <w:color w:val="000000"/>
          <w:sz w:val="18"/>
          <w:szCs w:val="18"/>
        </w:rPr>
      </w:pPr>
      <w:r w:rsidRPr="00037E9B">
        <w:rPr>
          <w:rFonts w:cs="Verdana"/>
          <w:color w:val="000000"/>
          <w:sz w:val="18"/>
          <w:szCs w:val="18"/>
        </w:rPr>
        <w:t>1. La justificación de las subvenciones se llevará a cabo en la forma exigida por los artes. 23 y 24 OGSSCC, de acuerdo con la LGS, además de las especialidades que puedan establecerse en cada una de las convocatorias por motivo de las exigencias de cada subvención.</w:t>
      </w:r>
    </w:p>
    <w:p w14:paraId="11066831" w14:textId="77777777" w:rsidR="00B82F3E" w:rsidRPr="00037E9B" w:rsidRDefault="00B82F3E" w:rsidP="00B82F3E">
      <w:pPr>
        <w:shd w:val="clear" w:color="auto" w:fill="FFFFFF"/>
        <w:ind w:firstLine="284"/>
        <w:rPr>
          <w:rFonts w:cs="Verdana"/>
          <w:color w:val="000000"/>
          <w:sz w:val="18"/>
          <w:szCs w:val="18"/>
        </w:rPr>
      </w:pPr>
    </w:p>
    <w:p w14:paraId="3DD7DE71" w14:textId="77777777" w:rsidR="00B82F3E" w:rsidRPr="00037E9B" w:rsidRDefault="00B82F3E" w:rsidP="00B82F3E">
      <w:pPr>
        <w:shd w:val="clear" w:color="auto" w:fill="FFFFFF"/>
        <w:rPr>
          <w:rFonts w:cs="Verdana"/>
          <w:color w:val="000000"/>
          <w:sz w:val="18"/>
          <w:szCs w:val="18"/>
        </w:rPr>
      </w:pPr>
      <w:r w:rsidRPr="00037E9B">
        <w:rPr>
          <w:rFonts w:cs="Verdana"/>
          <w:color w:val="000000"/>
          <w:sz w:val="18"/>
          <w:szCs w:val="18"/>
        </w:rPr>
        <w:t>2. La documentación justificativa de la subvención debe presentarse, como fecha límite, el 31 de enero del año siguiente a la concesión de la subvención. Si presentada la documentación se comprobara que es incompleta o defectuosa, la Administración concederá un plazo de 10 días hábiles, a partir del día siguiente de la recepción del requerimiento de subsanación, y si transcurrido éste no se ha subsanado se archivará la documentación perdiendo al solicitante la condición de beneficiario.</w:t>
      </w:r>
    </w:p>
    <w:p w14:paraId="1D7D6933" w14:textId="77777777" w:rsidR="00B82F3E" w:rsidRPr="00037E9B" w:rsidRDefault="00B82F3E" w:rsidP="00B82F3E">
      <w:pPr>
        <w:shd w:val="clear" w:color="auto" w:fill="FFFFFF"/>
        <w:rPr>
          <w:rFonts w:cs="Verdana"/>
          <w:color w:val="000000"/>
          <w:sz w:val="18"/>
          <w:szCs w:val="18"/>
        </w:rPr>
      </w:pPr>
    </w:p>
    <w:p w14:paraId="6F397C54" w14:textId="77777777" w:rsidR="00B82F3E" w:rsidRPr="00037E9B" w:rsidRDefault="00B82F3E" w:rsidP="00B82F3E">
      <w:pPr>
        <w:shd w:val="clear" w:color="auto" w:fill="FFFFFF"/>
        <w:rPr>
          <w:rFonts w:cs="Verdana"/>
          <w:color w:val="000000"/>
          <w:sz w:val="18"/>
          <w:szCs w:val="18"/>
        </w:rPr>
      </w:pPr>
      <w:r w:rsidRPr="00037E9B">
        <w:rPr>
          <w:rFonts w:cs="Verdana"/>
          <w:color w:val="000000"/>
          <w:sz w:val="18"/>
          <w:szCs w:val="18"/>
        </w:rPr>
        <w:t>3. En el caso de subvenciones que se concedan en atención a la concurrencia de una determinada situación en el perceptor, la justificación se producirá mediante la acreditación por cualquier medio admisible en Derecho de dicha situación previamente a la concesión.</w:t>
      </w:r>
    </w:p>
    <w:p w14:paraId="0B638234" w14:textId="77777777" w:rsidR="00B82F3E" w:rsidRPr="00037E9B" w:rsidRDefault="00B82F3E" w:rsidP="00B82F3E">
      <w:pPr>
        <w:shd w:val="clear" w:color="auto" w:fill="FFFFFF"/>
        <w:rPr>
          <w:rFonts w:cs="Verdana"/>
          <w:color w:val="000000"/>
          <w:sz w:val="18"/>
          <w:szCs w:val="18"/>
        </w:rPr>
      </w:pPr>
    </w:p>
    <w:p w14:paraId="0386B6B9" w14:textId="77777777" w:rsidR="00B82F3E" w:rsidRDefault="00B82F3E" w:rsidP="00B82F3E">
      <w:pPr>
        <w:shd w:val="clear" w:color="auto" w:fill="FFFFFF"/>
        <w:rPr>
          <w:rFonts w:cs="Verdana"/>
          <w:color w:val="000000"/>
          <w:sz w:val="18"/>
          <w:szCs w:val="18"/>
        </w:rPr>
      </w:pPr>
      <w:r w:rsidRPr="00037E9B">
        <w:rPr>
          <w:rFonts w:cs="Verdana"/>
          <w:color w:val="000000"/>
          <w:sz w:val="18"/>
          <w:szCs w:val="18"/>
        </w:rPr>
        <w:t>4. El control financiero corresponde al Órgano de Intervención en los términos del OGSSCC y demás normativa aplicable.</w:t>
      </w:r>
    </w:p>
    <w:p w14:paraId="621C82AA" w14:textId="77777777" w:rsidR="00B82F3E" w:rsidRDefault="00B82F3E" w:rsidP="00B82F3E">
      <w:pPr>
        <w:shd w:val="clear" w:color="auto" w:fill="FFFFFF"/>
        <w:rPr>
          <w:rFonts w:cs="Verdana"/>
          <w:color w:val="000000"/>
          <w:sz w:val="18"/>
          <w:szCs w:val="18"/>
        </w:rPr>
      </w:pPr>
    </w:p>
    <w:p w14:paraId="7ACD9B15" w14:textId="77777777" w:rsidR="00B82F3E" w:rsidRPr="00037E9B" w:rsidRDefault="00B82F3E" w:rsidP="00B82F3E">
      <w:pPr>
        <w:pStyle w:val="Default"/>
        <w:rPr>
          <w:rFonts w:ascii="Verdana" w:hAnsi="Verdana"/>
          <w:b/>
          <w:bCs/>
          <w:sz w:val="18"/>
          <w:szCs w:val="18"/>
          <w:u w:val="single"/>
          <w:lang w:val="ca-ES"/>
        </w:rPr>
      </w:pPr>
      <w:r w:rsidRPr="00037E9B">
        <w:rPr>
          <w:rFonts w:ascii="Verdana" w:hAnsi="Verdana"/>
          <w:b/>
          <w:bCs/>
          <w:sz w:val="18"/>
          <w:szCs w:val="18"/>
          <w:u w:val="single"/>
          <w:lang w:val="ca-ES"/>
        </w:rPr>
        <w:t>Artículo 20. Compatibilidad con otras subvenciones y prohibición de doble financiación</w:t>
      </w:r>
    </w:p>
    <w:p w14:paraId="3CC360FA" w14:textId="77777777" w:rsidR="00B82F3E" w:rsidRPr="00037E9B" w:rsidRDefault="00B82F3E" w:rsidP="00B82F3E">
      <w:pPr>
        <w:pStyle w:val="Default"/>
        <w:rPr>
          <w:rFonts w:ascii="Verdana" w:hAnsi="Verdana"/>
          <w:b/>
          <w:bCs/>
          <w:sz w:val="18"/>
          <w:szCs w:val="18"/>
          <w:u w:val="single"/>
          <w:lang w:val="ca-ES"/>
        </w:rPr>
      </w:pPr>
    </w:p>
    <w:p w14:paraId="2E6C2379" w14:textId="77777777" w:rsidR="00B82F3E" w:rsidRPr="00037E9B" w:rsidRDefault="00B82F3E" w:rsidP="00B82F3E">
      <w:pPr>
        <w:pStyle w:val="Default"/>
        <w:jc w:val="both"/>
        <w:rPr>
          <w:rFonts w:ascii="Verdana" w:hAnsi="Verdana"/>
          <w:sz w:val="18"/>
          <w:szCs w:val="18"/>
          <w:lang w:val="ca-ES"/>
        </w:rPr>
      </w:pPr>
      <w:r w:rsidRPr="00037E9B">
        <w:rPr>
          <w:rFonts w:ascii="Verdana" w:hAnsi="Verdana"/>
          <w:sz w:val="18"/>
          <w:szCs w:val="18"/>
          <w:lang w:val="ca-ES"/>
        </w:rPr>
        <w:t>1. La percepción de las subvenciones reguladas en las presentes bases es compatible con la obtención de ayudas de otras administraciones públicas.</w:t>
      </w:r>
    </w:p>
    <w:p w14:paraId="0599ABD5" w14:textId="77777777" w:rsidR="00B82F3E" w:rsidRPr="00037E9B" w:rsidRDefault="00B82F3E" w:rsidP="00B82F3E">
      <w:pPr>
        <w:pStyle w:val="Default"/>
        <w:jc w:val="both"/>
        <w:rPr>
          <w:rFonts w:ascii="Verdana" w:hAnsi="Verdana"/>
          <w:sz w:val="18"/>
          <w:szCs w:val="18"/>
          <w:lang w:val="ca-ES"/>
        </w:rPr>
      </w:pPr>
    </w:p>
    <w:p w14:paraId="7361B9CE" w14:textId="77777777" w:rsidR="00B82F3E" w:rsidRPr="00037E9B" w:rsidRDefault="00B82F3E" w:rsidP="00B82F3E">
      <w:pPr>
        <w:pStyle w:val="Default"/>
        <w:jc w:val="both"/>
        <w:rPr>
          <w:rFonts w:ascii="Verdana" w:hAnsi="Verdana"/>
          <w:sz w:val="18"/>
          <w:szCs w:val="18"/>
          <w:lang w:val="ca-ES"/>
        </w:rPr>
      </w:pPr>
      <w:r w:rsidRPr="00037E9B">
        <w:rPr>
          <w:rFonts w:ascii="Verdana" w:hAnsi="Verdana"/>
          <w:sz w:val="18"/>
          <w:szCs w:val="18"/>
          <w:lang w:val="ca-ES"/>
        </w:rPr>
        <w:t>2. En caso de que un beneficiario reciba subvenciones de otras Administraciones por el mismo objeto, deberá comunicar esta circunstancia al Ayuntamiento, a los efectos de tomar las medidas adecuadas de prevención del riesgo de doble financiación previstas en el Plan de Medidas Antifraude.</w:t>
      </w:r>
    </w:p>
    <w:p w14:paraId="07221338" w14:textId="77777777" w:rsidR="00B82F3E" w:rsidRPr="00037E9B" w:rsidRDefault="00B82F3E" w:rsidP="00B82F3E">
      <w:pPr>
        <w:shd w:val="clear" w:color="auto" w:fill="FFFFFF"/>
        <w:rPr>
          <w:rFonts w:cs="Verdana"/>
          <w:color w:val="000000"/>
          <w:sz w:val="18"/>
          <w:szCs w:val="18"/>
        </w:rPr>
      </w:pPr>
    </w:p>
    <w:p w14:paraId="4147F6BA" w14:textId="77777777" w:rsidR="00B82F3E" w:rsidRPr="00037E9B" w:rsidRDefault="00B82F3E" w:rsidP="00B82F3E">
      <w:pPr>
        <w:pStyle w:val="Default"/>
        <w:rPr>
          <w:rFonts w:ascii="Verdana" w:hAnsi="Verdana"/>
          <w:b/>
          <w:bCs/>
          <w:sz w:val="18"/>
          <w:szCs w:val="18"/>
          <w:u w:val="single"/>
          <w:lang w:val="ca-ES"/>
        </w:rPr>
      </w:pPr>
      <w:r w:rsidRPr="00037E9B">
        <w:rPr>
          <w:rFonts w:ascii="Verdana" w:hAnsi="Verdana"/>
          <w:b/>
          <w:bCs/>
          <w:sz w:val="18"/>
          <w:szCs w:val="18"/>
          <w:u w:val="single"/>
          <w:lang w:val="ca-ES"/>
        </w:rPr>
        <w:t>Artículo 21. Reintegro de las subvenciones</w:t>
      </w:r>
    </w:p>
    <w:p w14:paraId="00D11DEF" w14:textId="77777777" w:rsidR="00B82F3E" w:rsidRPr="00037E9B" w:rsidRDefault="00B82F3E" w:rsidP="00B82F3E">
      <w:pPr>
        <w:pStyle w:val="Default"/>
        <w:rPr>
          <w:rFonts w:ascii="Verdana" w:hAnsi="Verdana"/>
          <w:bCs/>
          <w:sz w:val="18"/>
          <w:szCs w:val="18"/>
          <w:lang w:val="ca-ES"/>
        </w:rPr>
      </w:pPr>
    </w:p>
    <w:p w14:paraId="7175FD90" w14:textId="77777777" w:rsidR="00B82F3E" w:rsidRPr="00037E9B" w:rsidRDefault="00B82F3E" w:rsidP="00B82F3E">
      <w:pPr>
        <w:pStyle w:val="Default"/>
        <w:jc w:val="both"/>
        <w:rPr>
          <w:rFonts w:ascii="Verdana" w:hAnsi="Verdana"/>
          <w:bCs/>
          <w:sz w:val="18"/>
          <w:szCs w:val="18"/>
          <w:lang w:val="ca-ES"/>
        </w:rPr>
      </w:pPr>
      <w:r w:rsidRPr="00037E9B">
        <w:rPr>
          <w:rFonts w:ascii="Verdana" w:hAnsi="Verdana"/>
          <w:bCs/>
          <w:sz w:val="18"/>
          <w:szCs w:val="18"/>
          <w:lang w:val="ca-ES"/>
        </w:rPr>
        <w:t>Las causas y el régimen de reintegro aplicable a las subvenciones otorgadas en el marco de las presentes bases reguladora será el establecido en la LGS y en la OGSSCC.</w:t>
      </w:r>
    </w:p>
    <w:p w14:paraId="568D6FCE" w14:textId="77777777" w:rsidR="00B82F3E" w:rsidRPr="00037E9B" w:rsidRDefault="00B82F3E" w:rsidP="00B82F3E">
      <w:pPr>
        <w:pStyle w:val="Default"/>
        <w:rPr>
          <w:rFonts w:ascii="Verdana" w:hAnsi="Verdana"/>
          <w:bCs/>
          <w:sz w:val="18"/>
          <w:szCs w:val="18"/>
          <w:lang w:val="ca-ES"/>
        </w:rPr>
      </w:pPr>
    </w:p>
    <w:p w14:paraId="0B0705D6" w14:textId="77777777" w:rsidR="00B82F3E" w:rsidRPr="005830F9" w:rsidRDefault="00B82F3E" w:rsidP="00B82F3E">
      <w:pPr>
        <w:pStyle w:val="Default"/>
        <w:rPr>
          <w:rFonts w:ascii="Verdana" w:hAnsi="Verdana"/>
          <w:b/>
          <w:bCs/>
          <w:sz w:val="18"/>
          <w:szCs w:val="18"/>
          <w:u w:val="single"/>
          <w:lang w:val="ca-ES"/>
        </w:rPr>
      </w:pPr>
      <w:r w:rsidRPr="005830F9">
        <w:rPr>
          <w:rFonts w:ascii="Verdana" w:hAnsi="Verdana"/>
          <w:b/>
          <w:bCs/>
          <w:sz w:val="18"/>
          <w:szCs w:val="18"/>
          <w:u w:val="single"/>
          <w:lang w:val="ca-ES"/>
        </w:rPr>
        <w:t>Artículo 22. Formas de pago</w:t>
      </w:r>
    </w:p>
    <w:p w14:paraId="2777879C" w14:textId="77777777" w:rsidR="00B82F3E" w:rsidRPr="005830F9" w:rsidRDefault="00B82F3E" w:rsidP="00B82F3E">
      <w:pPr>
        <w:pStyle w:val="Default"/>
        <w:rPr>
          <w:rFonts w:ascii="Verdana" w:hAnsi="Verdana"/>
          <w:bCs/>
          <w:sz w:val="18"/>
          <w:szCs w:val="18"/>
          <w:lang w:val="ca-ES"/>
        </w:rPr>
      </w:pPr>
    </w:p>
    <w:p w14:paraId="2F9A2D3C" w14:textId="77777777" w:rsidR="00B82F3E" w:rsidRPr="005830F9" w:rsidRDefault="00B82F3E" w:rsidP="00B82F3E">
      <w:pPr>
        <w:pStyle w:val="Default"/>
        <w:jc w:val="both"/>
        <w:rPr>
          <w:rFonts w:ascii="Verdana" w:hAnsi="Verdana"/>
          <w:bCs/>
          <w:sz w:val="18"/>
          <w:szCs w:val="18"/>
          <w:lang w:val="ca-ES"/>
        </w:rPr>
      </w:pPr>
      <w:r w:rsidRPr="005830F9">
        <w:rPr>
          <w:rFonts w:ascii="Verdana" w:hAnsi="Verdana"/>
          <w:bCs/>
          <w:sz w:val="18"/>
          <w:szCs w:val="18"/>
          <w:lang w:val="ca-ES"/>
        </w:rPr>
        <w:t>1. El pago se producirá una vez justificada la totalidad de la actividad realizada, sin perjuicio de la posibilidad de realizar anticipos en los términos fijados en la convocatoria de cada una de las líneas de ayudas mediante un pago anticipado de un 50%, quedando el resto de la cuantía a abonar según la justificación definitiva de la actividad subvencionada.</w:t>
      </w:r>
    </w:p>
    <w:p w14:paraId="48C62E2A" w14:textId="77777777" w:rsidR="00B82F3E" w:rsidRDefault="00B82F3E" w:rsidP="00B82F3E">
      <w:pPr>
        <w:rPr>
          <w:rFonts w:cs="Arial"/>
          <w:b/>
          <w:sz w:val="18"/>
          <w:szCs w:val="18"/>
          <w:highlight w:val="yellow"/>
          <w:u w:val="single"/>
        </w:rPr>
      </w:pPr>
    </w:p>
    <w:p w14:paraId="75E5D327" w14:textId="77777777" w:rsidR="00B82F3E" w:rsidRDefault="00B82F3E" w:rsidP="00B82F3E">
      <w:pPr>
        <w:shd w:val="clear" w:color="auto" w:fill="FFFFFF"/>
        <w:rPr>
          <w:rFonts w:cs="Verdana"/>
          <w:color w:val="000000"/>
          <w:sz w:val="18"/>
          <w:szCs w:val="18"/>
        </w:rPr>
      </w:pPr>
      <w:r>
        <w:rPr>
          <w:rFonts w:cs="Verdana"/>
          <w:b/>
          <w:color w:val="000000"/>
          <w:sz w:val="18"/>
          <w:szCs w:val="18"/>
          <w:u w:val="single"/>
        </w:rPr>
        <w:t>Artículo 23. Protección de datos</w:t>
      </w:r>
    </w:p>
    <w:p w14:paraId="0CE26D77" w14:textId="77777777" w:rsidR="00B82F3E" w:rsidRDefault="00B82F3E" w:rsidP="00B82F3E">
      <w:pPr>
        <w:shd w:val="clear" w:color="auto" w:fill="FFFFFF"/>
        <w:rPr>
          <w:rFonts w:cs="Verdana"/>
          <w:color w:val="000000"/>
          <w:sz w:val="18"/>
          <w:szCs w:val="18"/>
        </w:rPr>
      </w:pPr>
    </w:p>
    <w:p w14:paraId="658E3017" w14:textId="77777777" w:rsidR="00B82F3E" w:rsidRDefault="00B82F3E" w:rsidP="00B82F3E">
      <w:pPr>
        <w:shd w:val="clear" w:color="auto" w:fill="FFFFFF"/>
        <w:rPr>
          <w:rFonts w:cs="Verdana"/>
          <w:color w:val="000000"/>
          <w:sz w:val="18"/>
          <w:szCs w:val="18"/>
        </w:rPr>
      </w:pPr>
      <w:r>
        <w:rPr>
          <w:rFonts w:cs="Verdana"/>
          <w:color w:val="000000"/>
          <w:sz w:val="18"/>
          <w:szCs w:val="18"/>
        </w:rPr>
        <w:t xml:space="preserve">1. De acuerdo con el Reglamento 2016/679 del Parlamento Europeo y del Consejo, de 27 de abril, relativo a la protección de las personas físicas en lo que respecta al tratamiento de datos personales y la libre circulación de estos datos, y la Ley Orgánica 3/2018, de 5 de diciembre, de Protección de Datos Personales y garantía de los derechos facilitadas por las personas que presenten la solicitud, con el fin de gestionar la solicitud, tramitación, concesión, pago y justificación de la concesión de las subvenciones de la presente convocatoria, en base a una misión de carácter público y en las obligaciones legales de la responsable, y serán conservadas de forma permanente con fines de gestión documental y de archivo.</w:t>
      </w:r>
    </w:p>
    <w:p w14:paraId="1AD7D599" w14:textId="77777777" w:rsidR="00B82F3E" w:rsidRPr="00397B84" w:rsidRDefault="00B82F3E" w:rsidP="00B82F3E">
      <w:pPr>
        <w:shd w:val="clear" w:color="auto" w:fill="FFFFFF"/>
        <w:rPr>
          <w:rFonts w:cs="Verdana"/>
          <w:color w:val="000000"/>
          <w:sz w:val="18"/>
          <w:szCs w:val="18"/>
        </w:rPr>
      </w:pPr>
    </w:p>
    <w:p w14:paraId="652A0FFE" w14:textId="77777777" w:rsidR="00B82F3E" w:rsidRPr="0069327D" w:rsidRDefault="00B82F3E" w:rsidP="00B82F3E">
      <w:pPr>
        <w:shd w:val="clear" w:color="auto" w:fill="FFFFFF"/>
        <w:rPr>
          <w:rFonts w:cs="Verdana"/>
          <w:color w:val="000000"/>
          <w:sz w:val="18"/>
          <w:szCs w:val="18"/>
        </w:rPr>
      </w:pPr>
      <w:r w:rsidRPr="0069327D">
        <w:rPr>
          <w:rFonts w:cs="Verdana"/>
          <w:color w:val="000000"/>
          <w:sz w:val="18"/>
          <w:szCs w:val="18"/>
        </w:rPr>
        <w:t>2. Para las obligaciones de transparencia se ha previsto la cesión de los datos de los solicitantes para el registro y publicación de las convocatorias de subvenciones y ayudas en la web del Sistema Nacional de Publicidad de Subvenciones y Ayudas Públicas. No se ha previsto ninguna otra cesión.</w:t>
      </w:r>
    </w:p>
    <w:p w14:paraId="19B47312" w14:textId="77777777" w:rsidR="00B82F3E" w:rsidRPr="0069327D" w:rsidRDefault="00B82F3E" w:rsidP="00B82F3E">
      <w:pPr>
        <w:shd w:val="clear" w:color="auto" w:fill="FFFFFF"/>
        <w:rPr>
          <w:rFonts w:cs="Verdana"/>
          <w:color w:val="000000"/>
          <w:sz w:val="18"/>
          <w:szCs w:val="18"/>
        </w:rPr>
      </w:pPr>
    </w:p>
    <w:p w14:paraId="3AAF2D51" w14:textId="77777777" w:rsidR="00B82F3E" w:rsidRDefault="00B82F3E" w:rsidP="00B82F3E">
      <w:pPr>
        <w:shd w:val="clear" w:color="auto" w:fill="FFFFFF"/>
        <w:rPr>
          <w:rFonts w:cs="Verdana"/>
          <w:color w:val="000000"/>
          <w:sz w:val="18"/>
          <w:szCs w:val="18"/>
        </w:rPr>
      </w:pPr>
      <w:r>
        <w:rPr>
          <w:rFonts w:cs="Verdana"/>
          <w:color w:val="000000"/>
          <w:sz w:val="18"/>
          <w:szCs w:val="18"/>
        </w:rPr>
        <w:t xml:space="preserve">3. Para cualquier consulta o queja relacionadas con el tratamiento de sus datos personales, el Ayuntamiento de Santa Coloma de Cervelló pone a disposición de la ciudadanía el buzón</w:t>
      </w:r>
      <w:hyperlink r:id="rId11" w:history="1">
        <w:r w:rsidRPr="009C1E03">
          <w:rPr>
            <w:rStyle w:val="Hipervnculo"/>
            <w:rFonts w:cs="Verdana"/>
            <w:sz w:val="18"/>
            <w:szCs w:val="18"/>
          </w:rPr>
          <w:t>scc.dpd@santacolomadecervello.cat</w:t>
        </w:r>
      </w:hyperlink>
      <w:r>
        <w:rPr>
          <w:rFonts w:cs="Verdana"/>
          <w:color w:val="000000"/>
          <w:sz w:val="18"/>
          <w:szCs w:val="18"/>
        </w:rPr>
        <w:t xml:space="preserve">desde donde la persona Delegada de Protección de Datos prestará sus servicios de atención.</w:t>
      </w:r>
    </w:p>
    <w:p w14:paraId="6D6A439B" w14:textId="77777777" w:rsidR="00B82F3E" w:rsidRDefault="00B82F3E" w:rsidP="00B82F3E">
      <w:pPr>
        <w:shd w:val="clear" w:color="auto" w:fill="FFFFFF"/>
        <w:rPr>
          <w:rFonts w:cs="Verdana"/>
          <w:color w:val="000000"/>
          <w:sz w:val="18"/>
          <w:szCs w:val="18"/>
        </w:rPr>
      </w:pPr>
    </w:p>
    <w:p w14:paraId="20B08094" w14:textId="77777777" w:rsidR="00B82F3E" w:rsidRDefault="00B82F3E" w:rsidP="00B82F3E">
      <w:pPr>
        <w:shd w:val="clear" w:color="auto" w:fill="FFFFFF"/>
        <w:rPr>
          <w:rFonts w:cs="Verdana"/>
          <w:color w:val="000000"/>
          <w:sz w:val="18"/>
          <w:szCs w:val="18"/>
        </w:rPr>
      </w:pPr>
    </w:p>
    <w:p w14:paraId="2E417D91" w14:textId="77777777" w:rsidR="00B82F3E" w:rsidRDefault="00B82F3E" w:rsidP="00B82F3E">
      <w:pPr>
        <w:shd w:val="clear" w:color="auto" w:fill="FFFFFF"/>
        <w:rPr>
          <w:rFonts w:cs="Verdana"/>
          <w:color w:val="000000"/>
          <w:sz w:val="18"/>
          <w:szCs w:val="18"/>
        </w:rPr>
      </w:pPr>
    </w:p>
    <w:p w14:paraId="217AE850" w14:textId="77777777" w:rsidR="00B82F3E" w:rsidRDefault="00B82F3E" w:rsidP="00B82F3E">
      <w:pPr>
        <w:shd w:val="clear" w:color="auto" w:fill="FFFFFF"/>
        <w:rPr>
          <w:rFonts w:cs="Verdana"/>
          <w:color w:val="000000"/>
          <w:sz w:val="18"/>
          <w:szCs w:val="18"/>
        </w:rPr>
      </w:pPr>
    </w:p>
    <w:p w14:paraId="032F073A" w14:textId="77777777" w:rsidR="00B82F3E" w:rsidRDefault="00B82F3E" w:rsidP="00B82F3E">
      <w:pPr>
        <w:shd w:val="clear" w:color="auto" w:fill="FFFFFF"/>
        <w:rPr>
          <w:rFonts w:cs="Verdana"/>
          <w:color w:val="000000"/>
          <w:sz w:val="18"/>
          <w:szCs w:val="18"/>
        </w:rPr>
      </w:pPr>
    </w:p>
    <w:p w14:paraId="3E34FE75" w14:textId="77777777" w:rsidR="00B82F3E" w:rsidRDefault="00B82F3E" w:rsidP="00B82F3E">
      <w:pPr>
        <w:shd w:val="clear" w:color="auto" w:fill="FFFFFF"/>
        <w:rPr>
          <w:rFonts w:cs="Verdana"/>
          <w:color w:val="000000"/>
          <w:sz w:val="18"/>
          <w:szCs w:val="18"/>
        </w:rPr>
      </w:pPr>
    </w:p>
    <w:p w14:paraId="1212A5CD" w14:textId="77777777" w:rsidR="00B82F3E" w:rsidRDefault="00B82F3E" w:rsidP="00B82F3E">
      <w:pPr>
        <w:shd w:val="clear" w:color="auto" w:fill="FFFFFF"/>
        <w:rPr>
          <w:rFonts w:cs="Verdana"/>
          <w:color w:val="000000"/>
          <w:sz w:val="18"/>
          <w:szCs w:val="18"/>
        </w:rPr>
      </w:pPr>
    </w:p>
    <w:p w14:paraId="706F650A" w14:textId="77777777" w:rsidR="00B82F3E" w:rsidRDefault="00B82F3E" w:rsidP="00B82F3E">
      <w:pPr>
        <w:shd w:val="clear" w:color="auto" w:fill="FFFFFF"/>
        <w:rPr>
          <w:rFonts w:cs="Verdana"/>
          <w:color w:val="000000"/>
          <w:sz w:val="18"/>
          <w:szCs w:val="18"/>
        </w:rPr>
      </w:pPr>
    </w:p>
    <w:p w14:paraId="7C8419FB" w14:textId="77777777" w:rsidR="00B82F3E" w:rsidRDefault="00B82F3E" w:rsidP="00B82F3E">
      <w:pPr>
        <w:shd w:val="clear" w:color="auto" w:fill="FFFFFF"/>
        <w:rPr>
          <w:rFonts w:cs="Verdana"/>
          <w:color w:val="000000"/>
          <w:sz w:val="18"/>
          <w:szCs w:val="18"/>
        </w:rPr>
      </w:pPr>
    </w:p>
    <w:p w14:paraId="72E59B01" w14:textId="77777777" w:rsidR="00B82F3E" w:rsidRDefault="00B82F3E" w:rsidP="00B82F3E">
      <w:pPr>
        <w:shd w:val="clear" w:color="auto" w:fill="FFFFFF"/>
        <w:rPr>
          <w:rFonts w:cs="Verdana"/>
          <w:color w:val="000000"/>
          <w:sz w:val="18"/>
          <w:szCs w:val="18"/>
        </w:rPr>
      </w:pPr>
    </w:p>
    <w:p w14:paraId="6D787A0F" w14:textId="77777777" w:rsidR="00B82F3E" w:rsidRDefault="00B82F3E" w:rsidP="00B82F3E">
      <w:pPr>
        <w:shd w:val="clear" w:color="auto" w:fill="FFFFFF"/>
        <w:rPr>
          <w:rFonts w:cs="Verdana"/>
          <w:color w:val="000000"/>
          <w:sz w:val="18"/>
          <w:szCs w:val="18"/>
        </w:rPr>
      </w:pPr>
    </w:p>
    <w:p w14:paraId="41EF85AA" w14:textId="77777777" w:rsidR="00B82F3E" w:rsidRDefault="00B82F3E" w:rsidP="00B82F3E">
      <w:pPr>
        <w:shd w:val="clear" w:color="auto" w:fill="FFFFFF"/>
        <w:rPr>
          <w:rFonts w:cs="Verdana"/>
          <w:color w:val="000000"/>
          <w:sz w:val="18"/>
          <w:szCs w:val="18"/>
        </w:rPr>
      </w:pPr>
    </w:p>
    <w:p w14:paraId="1CE79A1C" w14:textId="77777777" w:rsidR="00B82F3E" w:rsidRDefault="00B82F3E" w:rsidP="00B82F3E">
      <w:pPr>
        <w:shd w:val="clear" w:color="auto" w:fill="FFFFFF"/>
        <w:rPr>
          <w:rFonts w:cs="Verdana"/>
          <w:color w:val="000000"/>
          <w:sz w:val="18"/>
          <w:szCs w:val="18"/>
        </w:rPr>
      </w:pPr>
    </w:p>
    <w:p w14:paraId="7C0FE55B" w14:textId="77777777" w:rsidR="00B82F3E" w:rsidRDefault="00B82F3E" w:rsidP="00B82F3E">
      <w:pPr>
        <w:shd w:val="clear" w:color="auto" w:fill="FFFFFF"/>
        <w:rPr>
          <w:rFonts w:cs="Verdana"/>
          <w:color w:val="000000"/>
          <w:sz w:val="18"/>
          <w:szCs w:val="18"/>
        </w:rPr>
      </w:pPr>
    </w:p>
    <w:p w14:paraId="08DED550" w14:textId="77777777" w:rsidR="00B82F3E" w:rsidRDefault="00B82F3E" w:rsidP="00B82F3E">
      <w:pPr>
        <w:shd w:val="clear" w:color="auto" w:fill="FFFFFF"/>
        <w:rPr>
          <w:rFonts w:cs="Verdana"/>
          <w:color w:val="000000"/>
          <w:sz w:val="18"/>
          <w:szCs w:val="18"/>
        </w:rPr>
      </w:pPr>
    </w:p>
    <w:p w14:paraId="67AA1E46" w14:textId="77777777" w:rsidR="00B82F3E" w:rsidRDefault="00B82F3E" w:rsidP="00B82F3E">
      <w:pPr>
        <w:shd w:val="clear" w:color="auto" w:fill="FFFFFF"/>
        <w:rPr>
          <w:rFonts w:cs="Verdana"/>
          <w:color w:val="000000"/>
          <w:sz w:val="18"/>
          <w:szCs w:val="18"/>
        </w:rPr>
      </w:pPr>
    </w:p>
    <w:p w14:paraId="045856D3" w14:textId="77777777" w:rsidR="00B82F3E" w:rsidRDefault="00B82F3E" w:rsidP="00B82F3E">
      <w:pPr>
        <w:shd w:val="clear" w:color="auto" w:fill="FFFFFF"/>
        <w:rPr>
          <w:rFonts w:cs="Verdana"/>
          <w:color w:val="000000"/>
          <w:sz w:val="18"/>
          <w:szCs w:val="18"/>
        </w:rPr>
      </w:pPr>
    </w:p>
    <w:p w14:paraId="4C0785A3" w14:textId="77777777" w:rsidR="00B82F3E" w:rsidRDefault="00B82F3E" w:rsidP="00B82F3E">
      <w:pPr>
        <w:shd w:val="clear" w:color="auto" w:fill="FFFFFF"/>
        <w:rPr>
          <w:rFonts w:cs="Verdana"/>
          <w:color w:val="000000"/>
          <w:sz w:val="18"/>
          <w:szCs w:val="18"/>
        </w:rPr>
      </w:pPr>
    </w:p>
    <w:p w14:paraId="579EA5C4" w14:textId="77777777" w:rsidR="00B82F3E" w:rsidRDefault="00B82F3E" w:rsidP="00B82F3E">
      <w:pPr>
        <w:shd w:val="clear" w:color="auto" w:fill="FFFFFF"/>
        <w:rPr>
          <w:rFonts w:cs="Verdana"/>
          <w:color w:val="000000"/>
          <w:sz w:val="18"/>
          <w:szCs w:val="18"/>
        </w:rPr>
      </w:pPr>
    </w:p>
    <w:p w14:paraId="7C4A2B16" w14:textId="77777777" w:rsidR="00B82F3E" w:rsidRDefault="00B82F3E" w:rsidP="00B82F3E">
      <w:pPr>
        <w:shd w:val="clear" w:color="auto" w:fill="FFFFFF"/>
        <w:rPr>
          <w:rFonts w:cs="Verdana"/>
          <w:color w:val="000000"/>
          <w:sz w:val="18"/>
          <w:szCs w:val="18"/>
        </w:rPr>
      </w:pPr>
    </w:p>
    <w:p w14:paraId="4463F7DC" w14:textId="77777777" w:rsidR="00B82F3E" w:rsidRDefault="00B82F3E" w:rsidP="00B82F3E">
      <w:pPr>
        <w:shd w:val="clear" w:color="auto" w:fill="FFFFFF"/>
        <w:rPr>
          <w:rFonts w:cs="Verdana"/>
          <w:color w:val="000000"/>
          <w:sz w:val="18"/>
          <w:szCs w:val="18"/>
        </w:rPr>
      </w:pPr>
    </w:p>
    <w:p w14:paraId="4A2878FB" w14:textId="77777777" w:rsidR="00B82F3E" w:rsidRDefault="00B82F3E" w:rsidP="00B82F3E">
      <w:pPr>
        <w:shd w:val="clear" w:color="auto" w:fill="FFFFFF"/>
        <w:rPr>
          <w:rFonts w:cs="Verdana"/>
          <w:color w:val="000000"/>
          <w:sz w:val="18"/>
          <w:szCs w:val="18"/>
        </w:rPr>
      </w:pPr>
    </w:p>
    <w:p w14:paraId="0DB608A8" w14:textId="77777777" w:rsidR="00B82F3E" w:rsidRDefault="00B82F3E" w:rsidP="00B82F3E">
      <w:pPr>
        <w:shd w:val="clear" w:color="auto" w:fill="FFFFFF"/>
        <w:rPr>
          <w:rFonts w:cs="Verdana"/>
          <w:color w:val="000000"/>
          <w:sz w:val="18"/>
          <w:szCs w:val="18"/>
        </w:rPr>
      </w:pPr>
    </w:p>
    <w:p w14:paraId="1B76D5D9" w14:textId="77777777" w:rsidR="00B82F3E" w:rsidRDefault="00B82F3E" w:rsidP="00B82F3E">
      <w:pPr>
        <w:shd w:val="clear" w:color="auto" w:fill="FFFFFF"/>
        <w:rPr>
          <w:rFonts w:cs="Verdana"/>
          <w:color w:val="000000"/>
          <w:sz w:val="18"/>
          <w:szCs w:val="18"/>
        </w:rPr>
      </w:pPr>
    </w:p>
    <w:p w14:paraId="38F69DE1" w14:textId="77777777" w:rsidR="00B82F3E" w:rsidRDefault="00B82F3E" w:rsidP="00B82F3E">
      <w:pPr>
        <w:shd w:val="clear" w:color="auto" w:fill="FFFFFF"/>
        <w:rPr>
          <w:rFonts w:cs="Verdana"/>
          <w:color w:val="000000"/>
          <w:sz w:val="18"/>
          <w:szCs w:val="18"/>
        </w:rPr>
      </w:pPr>
    </w:p>
    <w:p w14:paraId="6813957B" w14:textId="77777777" w:rsidR="00B82F3E" w:rsidRDefault="00B82F3E" w:rsidP="00B82F3E">
      <w:pPr>
        <w:shd w:val="clear" w:color="auto" w:fill="FFFFFF"/>
        <w:rPr>
          <w:rFonts w:cs="Verdana"/>
          <w:color w:val="000000"/>
          <w:sz w:val="18"/>
          <w:szCs w:val="18"/>
        </w:rPr>
      </w:pPr>
    </w:p>
    <w:p w14:paraId="525A7A3B" w14:textId="77777777" w:rsidR="00B82F3E" w:rsidRDefault="00B82F3E" w:rsidP="00B82F3E">
      <w:pPr>
        <w:shd w:val="clear" w:color="auto" w:fill="FFFFFF"/>
        <w:rPr>
          <w:rFonts w:cs="Verdana"/>
          <w:color w:val="000000"/>
          <w:sz w:val="18"/>
          <w:szCs w:val="18"/>
        </w:rPr>
      </w:pPr>
    </w:p>
    <w:p w14:paraId="74100E82" w14:textId="77777777" w:rsidR="00B82F3E" w:rsidRDefault="00B82F3E" w:rsidP="00B82F3E">
      <w:pPr>
        <w:shd w:val="clear" w:color="auto" w:fill="FFFFFF"/>
        <w:rPr>
          <w:rFonts w:cs="Verdana"/>
          <w:color w:val="000000"/>
          <w:sz w:val="18"/>
          <w:szCs w:val="18"/>
        </w:rPr>
      </w:pPr>
    </w:p>
    <w:p w14:paraId="6FC1CB18" w14:textId="77777777" w:rsidR="00F07CA3" w:rsidRPr="00F07CA3" w:rsidRDefault="00F07CA3" w:rsidP="00F07CA3">
      <w:pPr>
        <w:pBdr>
          <w:bottom w:val="single" w:sz="8" w:space="4" w:color="4F81BD"/>
        </w:pBdr>
        <w:rPr>
          <w:b/>
          <w:spacing w:val="5"/>
          <w:kern w:val="28"/>
          <w:sz w:val="32"/>
          <w:szCs w:val="52"/>
          <w:lang w:val="x-none"/>
        </w:rPr>
      </w:pPr>
      <w:r w:rsidRPr="00F07CA3">
        <w:rPr>
          <w:b/>
          <w:spacing w:val="5"/>
          <w:kern w:val="28"/>
          <w:sz w:val="32"/>
          <w:szCs w:val="52"/>
          <w:lang w:val="x-none"/>
        </w:rPr>
        <w:t>ANEXO III. ACTIVIDADES DEPORTIVAS</w:t>
      </w:r>
    </w:p>
    <w:p w14:paraId="78994BEE" w14:textId="77777777" w:rsidR="00F07CA3" w:rsidRPr="00F07CA3" w:rsidRDefault="00F07CA3" w:rsidP="00F07CA3">
      <w:pPr>
        <w:tabs>
          <w:tab w:val="right" w:leader="dot" w:pos="9072"/>
        </w:tabs>
        <w:spacing w:after="100" w:line="276" w:lineRule="auto"/>
        <w:jc w:val="left"/>
        <w:rPr>
          <w:rFonts w:eastAsia="Calibri"/>
          <w:noProof/>
          <w:sz w:val="22"/>
          <w:szCs w:val="22"/>
          <w:lang w:eastAsia="ca-ES"/>
        </w:rPr>
      </w:pPr>
    </w:p>
    <w:p w14:paraId="2C02DF2D" w14:textId="77777777" w:rsidR="00F07CA3" w:rsidRPr="00F07CA3" w:rsidRDefault="00F07CA3" w:rsidP="00F07CA3">
      <w:pPr>
        <w:jc w:val="left"/>
        <w:rPr>
          <w:b/>
          <w:sz w:val="24"/>
          <w:szCs w:val="20"/>
        </w:rPr>
      </w:pPr>
      <w:r w:rsidRPr="00F07CA3">
        <w:rPr>
          <w:b/>
          <w:sz w:val="24"/>
          <w:szCs w:val="20"/>
        </w:rPr>
        <w:t>Índice</w:t>
      </w:r>
    </w:p>
    <w:p w14:paraId="0538829D" w14:textId="77777777" w:rsidR="00F07CA3" w:rsidRPr="00F07CA3" w:rsidRDefault="00F07CA3" w:rsidP="00F07CA3">
      <w:pPr>
        <w:tabs>
          <w:tab w:val="right" w:leader="dot" w:pos="9072"/>
        </w:tabs>
        <w:spacing w:after="100" w:line="276" w:lineRule="auto"/>
        <w:jc w:val="left"/>
        <w:rPr>
          <w:rFonts w:asciiTheme="minorHAnsi" w:eastAsiaTheme="minorEastAsia" w:hAnsiTheme="minorHAnsi" w:cstheme="minorBidi"/>
          <w:noProof/>
          <w:sz w:val="22"/>
          <w:szCs w:val="22"/>
        </w:rPr>
      </w:pPr>
      <w:r w:rsidRPr="00F07CA3">
        <w:rPr>
          <w:rFonts w:eastAsia="Calibri" w:cs="Arial"/>
          <w:noProof/>
          <w:szCs w:val="20"/>
          <w:lang w:eastAsia="ca-ES"/>
        </w:rPr>
        <w:lastRenderedPageBreak/>
        <w:fldChar w:fldCharType="begin"/>
      </w:r>
      <w:r w:rsidRPr="00F07CA3">
        <w:rPr>
          <w:rFonts w:eastAsia="Calibri" w:cs="Arial"/>
          <w:noProof/>
          <w:szCs w:val="20"/>
          <w:lang w:eastAsia="ca-ES"/>
        </w:rPr>
        <w:instrText xml:space="preserve"> TOC \o "1-3" \h \z \u </w:instrText>
      </w:r>
      <w:r w:rsidRPr="00F07CA3">
        <w:rPr>
          <w:rFonts w:eastAsia="Calibri" w:cs="Arial"/>
          <w:noProof/>
          <w:szCs w:val="20"/>
          <w:lang w:eastAsia="ca-ES"/>
        </w:rPr>
        <w:fldChar w:fldCharType="separate"/>
      </w:r>
      <w:hyperlink w:anchor="_Toc514232107" w:history="1">
        <w:r w:rsidRPr="00F07CA3">
          <w:rPr>
            <w:rFonts w:eastAsia="Calibri"/>
            <w:noProof/>
            <w:color w:val="0000FF"/>
            <w:sz w:val="22"/>
            <w:szCs w:val="22"/>
            <w:u w:val="single"/>
            <w:lang w:eastAsia="en-US"/>
          </w:rPr>
          <w:t>1.</w:t>
        </w:r>
        <w:r w:rsidRPr="00F07CA3">
          <w:rPr>
            <w:rFonts w:asciiTheme="minorHAnsi" w:eastAsiaTheme="minorEastAsia" w:hAnsiTheme="minorHAnsi" w:cstheme="minorBidi"/>
            <w:noProof/>
            <w:sz w:val="22"/>
            <w:szCs w:val="22"/>
          </w:rPr>
          <w:tab/>
        </w:r>
        <w:r w:rsidRPr="00F07CA3">
          <w:rPr>
            <w:rFonts w:eastAsia="Calibri"/>
            <w:noProof/>
            <w:color w:val="0000FF"/>
            <w:sz w:val="22"/>
            <w:szCs w:val="22"/>
            <w:u w:val="single"/>
            <w:lang w:eastAsia="en-US"/>
          </w:rPr>
          <w:t>DESTINATARIOS</w:t>
        </w:r>
        <w:r w:rsidRPr="00F07CA3">
          <w:rPr>
            <w:rFonts w:eastAsia="Calibri"/>
            <w:noProof/>
            <w:webHidden/>
            <w:sz w:val="22"/>
            <w:szCs w:val="22"/>
            <w:lang w:eastAsia="en-US"/>
          </w:rPr>
          <w:tab/>
        </w:r>
        <w:r w:rsidRPr="00F07CA3">
          <w:rPr>
            <w:rFonts w:eastAsia="Calibri"/>
            <w:noProof/>
            <w:webHidden/>
            <w:sz w:val="22"/>
            <w:szCs w:val="22"/>
            <w:lang w:eastAsia="en-US"/>
          </w:rPr>
          <w:fldChar w:fldCharType="begin"/>
        </w:r>
        <w:r w:rsidRPr="00F07CA3">
          <w:rPr>
            <w:rFonts w:eastAsia="Calibri"/>
            <w:noProof/>
            <w:webHidden/>
            <w:sz w:val="22"/>
            <w:szCs w:val="22"/>
            <w:lang w:eastAsia="en-US"/>
          </w:rPr>
          <w:instrText xml:space="preserve"> PAGEREF _Toc514232107 \h </w:instrText>
        </w:r>
        <w:r w:rsidRPr="00F07CA3">
          <w:rPr>
            <w:rFonts w:eastAsia="Calibri"/>
            <w:noProof/>
            <w:webHidden/>
            <w:sz w:val="22"/>
            <w:szCs w:val="22"/>
            <w:lang w:eastAsia="en-US"/>
          </w:rPr>
        </w:r>
        <w:r w:rsidRPr="00F07CA3">
          <w:rPr>
            <w:rFonts w:eastAsia="Calibri"/>
            <w:noProof/>
            <w:webHidden/>
            <w:sz w:val="22"/>
            <w:szCs w:val="22"/>
            <w:lang w:eastAsia="en-US"/>
          </w:rPr>
          <w:fldChar w:fldCharType="separate"/>
        </w:r>
        <w:r w:rsidRPr="00F07CA3">
          <w:rPr>
            <w:rFonts w:eastAsia="Calibri"/>
            <w:noProof/>
            <w:webHidden/>
            <w:sz w:val="22"/>
            <w:szCs w:val="22"/>
            <w:lang w:eastAsia="en-US"/>
          </w:rPr>
          <w:t>2</w:t>
        </w:r>
        <w:r w:rsidRPr="00F07CA3">
          <w:rPr>
            <w:rFonts w:eastAsia="Calibri"/>
            <w:noProof/>
            <w:webHidden/>
            <w:sz w:val="22"/>
            <w:szCs w:val="22"/>
            <w:lang w:eastAsia="en-US"/>
          </w:rPr>
          <w:fldChar w:fldCharType="end"/>
        </w:r>
      </w:hyperlink>
    </w:p>
    <w:p w14:paraId="63F77C87" w14:textId="77777777" w:rsidR="00F07CA3" w:rsidRPr="00F07CA3" w:rsidRDefault="00F07CA3" w:rsidP="00F07CA3">
      <w:pPr>
        <w:tabs>
          <w:tab w:val="right" w:leader="dot" w:pos="9072"/>
        </w:tabs>
        <w:spacing w:after="100" w:line="276" w:lineRule="auto"/>
        <w:jc w:val="left"/>
        <w:rPr>
          <w:rFonts w:asciiTheme="minorHAnsi" w:eastAsiaTheme="minorEastAsia" w:hAnsiTheme="minorHAnsi" w:cstheme="minorBidi"/>
          <w:noProof/>
          <w:sz w:val="22"/>
          <w:szCs w:val="22"/>
        </w:rPr>
      </w:pPr>
      <w:hyperlink w:anchor="_Toc514232108" w:history="1">
        <w:r w:rsidRPr="00F07CA3">
          <w:rPr>
            <w:rFonts w:eastAsia="Calibri"/>
            <w:noProof/>
            <w:color w:val="0000FF"/>
            <w:sz w:val="22"/>
            <w:szCs w:val="22"/>
            <w:u w:val="single"/>
            <w:lang w:eastAsia="en-US"/>
          </w:rPr>
          <w:t>2.</w:t>
        </w:r>
        <w:r w:rsidRPr="00F07CA3">
          <w:rPr>
            <w:rFonts w:asciiTheme="minorHAnsi" w:eastAsiaTheme="minorEastAsia" w:hAnsiTheme="minorHAnsi" w:cstheme="minorBidi"/>
            <w:noProof/>
            <w:sz w:val="22"/>
            <w:szCs w:val="22"/>
          </w:rPr>
          <w:tab/>
        </w:r>
        <w:r w:rsidRPr="00F07CA3">
          <w:rPr>
            <w:rFonts w:eastAsia="Calibri"/>
            <w:noProof/>
            <w:color w:val="0000FF"/>
            <w:sz w:val="22"/>
            <w:szCs w:val="22"/>
            <w:u w:val="single"/>
            <w:lang w:eastAsia="en-US"/>
          </w:rPr>
          <w:t>REQUISITOS</w:t>
        </w:r>
        <w:r w:rsidRPr="00F07CA3">
          <w:rPr>
            <w:rFonts w:eastAsia="Calibri"/>
            <w:noProof/>
            <w:webHidden/>
            <w:sz w:val="22"/>
            <w:szCs w:val="22"/>
            <w:lang w:eastAsia="en-US"/>
          </w:rPr>
          <w:tab/>
        </w:r>
        <w:r w:rsidRPr="00F07CA3">
          <w:rPr>
            <w:rFonts w:eastAsia="Calibri"/>
            <w:noProof/>
            <w:webHidden/>
            <w:sz w:val="22"/>
            <w:szCs w:val="22"/>
            <w:lang w:eastAsia="en-US"/>
          </w:rPr>
          <w:fldChar w:fldCharType="begin"/>
        </w:r>
        <w:r w:rsidRPr="00F07CA3">
          <w:rPr>
            <w:rFonts w:eastAsia="Calibri"/>
            <w:noProof/>
            <w:webHidden/>
            <w:sz w:val="22"/>
            <w:szCs w:val="22"/>
            <w:lang w:eastAsia="en-US"/>
          </w:rPr>
          <w:instrText xml:space="preserve"> PAGEREF _Toc514232108 \h </w:instrText>
        </w:r>
        <w:r w:rsidRPr="00F07CA3">
          <w:rPr>
            <w:rFonts w:eastAsia="Calibri"/>
            <w:noProof/>
            <w:webHidden/>
            <w:sz w:val="22"/>
            <w:szCs w:val="22"/>
            <w:lang w:eastAsia="en-US"/>
          </w:rPr>
        </w:r>
        <w:r w:rsidRPr="00F07CA3">
          <w:rPr>
            <w:rFonts w:eastAsia="Calibri"/>
            <w:noProof/>
            <w:webHidden/>
            <w:sz w:val="22"/>
            <w:szCs w:val="22"/>
            <w:lang w:eastAsia="en-US"/>
          </w:rPr>
          <w:fldChar w:fldCharType="separate"/>
        </w:r>
        <w:r w:rsidRPr="00F07CA3">
          <w:rPr>
            <w:rFonts w:eastAsia="Calibri"/>
            <w:noProof/>
            <w:webHidden/>
            <w:sz w:val="22"/>
            <w:szCs w:val="22"/>
            <w:lang w:eastAsia="en-US"/>
          </w:rPr>
          <w:t>2</w:t>
        </w:r>
        <w:r w:rsidRPr="00F07CA3">
          <w:rPr>
            <w:rFonts w:eastAsia="Calibri"/>
            <w:noProof/>
            <w:webHidden/>
            <w:sz w:val="22"/>
            <w:szCs w:val="22"/>
            <w:lang w:eastAsia="en-US"/>
          </w:rPr>
          <w:fldChar w:fldCharType="end"/>
        </w:r>
      </w:hyperlink>
    </w:p>
    <w:p w14:paraId="2871296D" w14:textId="77777777" w:rsidR="00F07CA3" w:rsidRPr="00F07CA3" w:rsidRDefault="00F07CA3" w:rsidP="00F07CA3">
      <w:pPr>
        <w:tabs>
          <w:tab w:val="right" w:leader="dot" w:pos="9072"/>
        </w:tabs>
        <w:spacing w:after="100" w:line="276" w:lineRule="auto"/>
        <w:jc w:val="left"/>
        <w:rPr>
          <w:rFonts w:asciiTheme="minorHAnsi" w:eastAsiaTheme="minorEastAsia" w:hAnsiTheme="minorHAnsi" w:cstheme="minorBidi"/>
          <w:noProof/>
          <w:sz w:val="22"/>
          <w:szCs w:val="22"/>
        </w:rPr>
      </w:pPr>
      <w:hyperlink w:anchor="_Toc514232109" w:history="1">
        <w:r w:rsidRPr="00F07CA3">
          <w:rPr>
            <w:rFonts w:eastAsia="Calibri"/>
            <w:noProof/>
            <w:color w:val="0000FF"/>
            <w:sz w:val="22"/>
            <w:szCs w:val="22"/>
            <w:u w:val="single"/>
            <w:lang w:eastAsia="en-US"/>
          </w:rPr>
          <w:t>3.</w:t>
        </w:r>
        <w:r w:rsidRPr="00F07CA3">
          <w:rPr>
            <w:rFonts w:asciiTheme="minorHAnsi" w:eastAsiaTheme="minorEastAsia" w:hAnsiTheme="minorHAnsi" w:cstheme="minorBidi"/>
            <w:noProof/>
            <w:sz w:val="22"/>
            <w:szCs w:val="22"/>
          </w:rPr>
          <w:tab/>
        </w:r>
        <w:r w:rsidRPr="00F07CA3">
          <w:rPr>
            <w:rFonts w:eastAsia="Calibri"/>
            <w:noProof/>
            <w:color w:val="0000FF"/>
            <w:sz w:val="22"/>
            <w:szCs w:val="22"/>
            <w:u w:val="single"/>
            <w:lang w:eastAsia="en-US"/>
          </w:rPr>
          <w:t>CRITERIOS DE VALORACIÓN</w:t>
        </w:r>
        <w:r w:rsidRPr="00F07CA3">
          <w:rPr>
            <w:rFonts w:eastAsia="Calibri"/>
            <w:noProof/>
            <w:webHidden/>
            <w:sz w:val="22"/>
            <w:szCs w:val="22"/>
            <w:lang w:eastAsia="en-US"/>
          </w:rPr>
          <w:tab/>
        </w:r>
        <w:r w:rsidRPr="00F07CA3">
          <w:rPr>
            <w:rFonts w:eastAsia="Calibri"/>
            <w:noProof/>
            <w:webHidden/>
            <w:sz w:val="22"/>
            <w:szCs w:val="22"/>
            <w:lang w:eastAsia="en-US"/>
          </w:rPr>
          <w:fldChar w:fldCharType="begin"/>
        </w:r>
        <w:r w:rsidRPr="00F07CA3">
          <w:rPr>
            <w:rFonts w:eastAsia="Calibri"/>
            <w:noProof/>
            <w:webHidden/>
            <w:sz w:val="22"/>
            <w:szCs w:val="22"/>
            <w:lang w:eastAsia="en-US"/>
          </w:rPr>
          <w:instrText xml:space="preserve"> PAGEREF _Toc514232109 \h </w:instrText>
        </w:r>
        <w:r w:rsidRPr="00F07CA3">
          <w:rPr>
            <w:rFonts w:eastAsia="Calibri"/>
            <w:noProof/>
            <w:webHidden/>
            <w:sz w:val="22"/>
            <w:szCs w:val="22"/>
            <w:lang w:eastAsia="en-US"/>
          </w:rPr>
        </w:r>
        <w:r w:rsidRPr="00F07CA3">
          <w:rPr>
            <w:rFonts w:eastAsia="Calibri"/>
            <w:noProof/>
            <w:webHidden/>
            <w:sz w:val="22"/>
            <w:szCs w:val="22"/>
            <w:lang w:eastAsia="en-US"/>
          </w:rPr>
          <w:fldChar w:fldCharType="separate"/>
        </w:r>
        <w:r w:rsidRPr="00F07CA3">
          <w:rPr>
            <w:rFonts w:eastAsia="Calibri"/>
            <w:noProof/>
            <w:webHidden/>
            <w:sz w:val="22"/>
            <w:szCs w:val="22"/>
            <w:lang w:eastAsia="en-US"/>
          </w:rPr>
          <w:t>2</w:t>
        </w:r>
        <w:r w:rsidRPr="00F07CA3">
          <w:rPr>
            <w:rFonts w:eastAsia="Calibri"/>
            <w:noProof/>
            <w:webHidden/>
            <w:sz w:val="22"/>
            <w:szCs w:val="22"/>
            <w:lang w:eastAsia="en-US"/>
          </w:rPr>
          <w:fldChar w:fldCharType="end"/>
        </w:r>
      </w:hyperlink>
    </w:p>
    <w:p w14:paraId="184F0108" w14:textId="77777777" w:rsidR="00F07CA3" w:rsidRPr="00F07CA3" w:rsidRDefault="00F07CA3" w:rsidP="00F07CA3">
      <w:pPr>
        <w:tabs>
          <w:tab w:val="right" w:leader="dot" w:pos="9072"/>
        </w:tabs>
        <w:spacing w:after="100" w:line="276" w:lineRule="auto"/>
        <w:jc w:val="left"/>
        <w:rPr>
          <w:rFonts w:asciiTheme="minorHAnsi" w:eastAsiaTheme="minorEastAsia" w:hAnsiTheme="minorHAnsi" w:cstheme="minorBidi"/>
          <w:noProof/>
          <w:sz w:val="22"/>
          <w:szCs w:val="22"/>
        </w:rPr>
      </w:pPr>
      <w:hyperlink w:anchor="_Toc514232110" w:history="1">
        <w:r w:rsidRPr="00F07CA3">
          <w:rPr>
            <w:rFonts w:eastAsia="Calibri"/>
            <w:noProof/>
            <w:color w:val="0000FF"/>
            <w:sz w:val="22"/>
            <w:szCs w:val="22"/>
            <w:u w:val="single"/>
            <w:lang w:eastAsia="en-US"/>
          </w:rPr>
          <w:t>4.</w:t>
        </w:r>
        <w:r w:rsidRPr="00F07CA3">
          <w:rPr>
            <w:rFonts w:asciiTheme="minorHAnsi" w:eastAsiaTheme="minorEastAsia" w:hAnsiTheme="minorHAnsi" w:cstheme="minorBidi"/>
            <w:noProof/>
            <w:sz w:val="22"/>
            <w:szCs w:val="22"/>
          </w:rPr>
          <w:tab/>
        </w:r>
        <w:r w:rsidRPr="00F07CA3">
          <w:rPr>
            <w:rFonts w:eastAsia="Calibri"/>
            <w:noProof/>
            <w:color w:val="0000FF"/>
            <w:sz w:val="22"/>
            <w:szCs w:val="22"/>
            <w:u w:val="single"/>
            <w:lang w:eastAsia="en-US"/>
          </w:rPr>
          <w:t>DOTACIÓN PRESUPUESTARIA Y CRITERIOS PARA EL OTORGAMIENTO</w:t>
        </w:r>
        <w:r w:rsidRPr="00F07CA3">
          <w:rPr>
            <w:rFonts w:eastAsia="Calibri"/>
            <w:noProof/>
            <w:webHidden/>
            <w:sz w:val="22"/>
            <w:szCs w:val="22"/>
            <w:lang w:eastAsia="en-US"/>
          </w:rPr>
          <w:tab/>
        </w:r>
        <w:r w:rsidRPr="00F07CA3">
          <w:rPr>
            <w:rFonts w:eastAsia="Calibri"/>
            <w:noProof/>
            <w:webHidden/>
            <w:sz w:val="22"/>
            <w:szCs w:val="22"/>
            <w:lang w:eastAsia="en-US"/>
          </w:rPr>
          <w:fldChar w:fldCharType="begin"/>
        </w:r>
        <w:r w:rsidRPr="00F07CA3">
          <w:rPr>
            <w:rFonts w:eastAsia="Calibri"/>
            <w:noProof/>
            <w:webHidden/>
            <w:sz w:val="22"/>
            <w:szCs w:val="22"/>
            <w:lang w:eastAsia="en-US"/>
          </w:rPr>
          <w:instrText xml:space="preserve"> PAGEREF _Toc514232110 \h </w:instrText>
        </w:r>
        <w:r w:rsidRPr="00F07CA3">
          <w:rPr>
            <w:rFonts w:eastAsia="Calibri"/>
            <w:noProof/>
            <w:webHidden/>
            <w:sz w:val="22"/>
            <w:szCs w:val="22"/>
            <w:lang w:eastAsia="en-US"/>
          </w:rPr>
        </w:r>
        <w:r w:rsidRPr="00F07CA3">
          <w:rPr>
            <w:rFonts w:eastAsia="Calibri"/>
            <w:noProof/>
            <w:webHidden/>
            <w:sz w:val="22"/>
            <w:szCs w:val="22"/>
            <w:lang w:eastAsia="en-US"/>
          </w:rPr>
          <w:fldChar w:fldCharType="separate"/>
        </w:r>
        <w:r w:rsidRPr="00F07CA3">
          <w:rPr>
            <w:rFonts w:eastAsia="Calibri"/>
            <w:noProof/>
            <w:webHidden/>
            <w:sz w:val="22"/>
            <w:szCs w:val="22"/>
            <w:lang w:eastAsia="en-US"/>
          </w:rPr>
          <w:t>3</w:t>
        </w:r>
        <w:r w:rsidRPr="00F07CA3">
          <w:rPr>
            <w:rFonts w:eastAsia="Calibri"/>
            <w:noProof/>
            <w:webHidden/>
            <w:sz w:val="22"/>
            <w:szCs w:val="22"/>
            <w:lang w:eastAsia="en-US"/>
          </w:rPr>
          <w:fldChar w:fldCharType="end"/>
        </w:r>
      </w:hyperlink>
    </w:p>
    <w:p w14:paraId="29E75FDB" w14:textId="77777777" w:rsidR="00F07CA3" w:rsidRPr="00F07CA3" w:rsidRDefault="00F07CA3" w:rsidP="00F07CA3">
      <w:pPr>
        <w:tabs>
          <w:tab w:val="right" w:leader="dot" w:pos="9072"/>
        </w:tabs>
        <w:spacing w:after="100" w:line="276" w:lineRule="auto"/>
        <w:jc w:val="left"/>
        <w:rPr>
          <w:rFonts w:asciiTheme="minorHAnsi" w:eastAsiaTheme="minorEastAsia" w:hAnsiTheme="minorHAnsi" w:cstheme="minorBidi"/>
          <w:noProof/>
          <w:sz w:val="22"/>
          <w:szCs w:val="22"/>
        </w:rPr>
      </w:pPr>
      <w:hyperlink w:anchor="_Toc514232111" w:history="1">
        <w:r w:rsidRPr="00F07CA3">
          <w:rPr>
            <w:rFonts w:eastAsia="Calibri"/>
            <w:noProof/>
            <w:color w:val="0000FF"/>
            <w:sz w:val="22"/>
            <w:szCs w:val="22"/>
            <w:u w:val="single"/>
            <w:lang w:eastAsia="en-US"/>
          </w:rPr>
          <w:t>5.</w:t>
        </w:r>
        <w:r w:rsidRPr="00F07CA3">
          <w:rPr>
            <w:rFonts w:asciiTheme="minorHAnsi" w:eastAsiaTheme="minorEastAsia" w:hAnsiTheme="minorHAnsi" w:cstheme="minorBidi"/>
            <w:noProof/>
            <w:sz w:val="22"/>
            <w:szCs w:val="22"/>
          </w:rPr>
          <w:tab/>
        </w:r>
        <w:r w:rsidRPr="00F07CA3">
          <w:rPr>
            <w:rFonts w:eastAsia="Calibri"/>
            <w:noProof/>
            <w:color w:val="0000FF"/>
            <w:sz w:val="22"/>
            <w:szCs w:val="22"/>
            <w:u w:val="single"/>
            <w:lang w:eastAsia="en-US"/>
          </w:rPr>
          <w:t>ACEPTACIÓN DE LA AYUDA Y PAGO A TERCEROS</w:t>
        </w:r>
        <w:r w:rsidRPr="00F07CA3">
          <w:rPr>
            <w:rFonts w:eastAsia="Calibri"/>
            <w:noProof/>
            <w:webHidden/>
            <w:sz w:val="22"/>
            <w:szCs w:val="22"/>
            <w:lang w:eastAsia="en-US"/>
          </w:rPr>
          <w:tab/>
        </w:r>
        <w:r w:rsidRPr="00F07CA3">
          <w:rPr>
            <w:rFonts w:eastAsia="Calibri"/>
            <w:noProof/>
            <w:webHidden/>
            <w:sz w:val="22"/>
            <w:szCs w:val="22"/>
            <w:lang w:eastAsia="en-US"/>
          </w:rPr>
          <w:fldChar w:fldCharType="begin"/>
        </w:r>
        <w:r w:rsidRPr="00F07CA3">
          <w:rPr>
            <w:rFonts w:eastAsia="Calibri"/>
            <w:noProof/>
            <w:webHidden/>
            <w:sz w:val="22"/>
            <w:szCs w:val="22"/>
            <w:lang w:eastAsia="en-US"/>
          </w:rPr>
          <w:instrText xml:space="preserve"> PAGEREF _Toc514232111 \h </w:instrText>
        </w:r>
        <w:r w:rsidRPr="00F07CA3">
          <w:rPr>
            <w:rFonts w:eastAsia="Calibri"/>
            <w:noProof/>
            <w:webHidden/>
            <w:sz w:val="22"/>
            <w:szCs w:val="22"/>
            <w:lang w:eastAsia="en-US"/>
          </w:rPr>
        </w:r>
        <w:r w:rsidRPr="00F07CA3">
          <w:rPr>
            <w:rFonts w:eastAsia="Calibri"/>
            <w:noProof/>
            <w:webHidden/>
            <w:sz w:val="22"/>
            <w:szCs w:val="22"/>
            <w:lang w:eastAsia="en-US"/>
          </w:rPr>
          <w:fldChar w:fldCharType="separate"/>
        </w:r>
        <w:r w:rsidRPr="00F07CA3">
          <w:rPr>
            <w:rFonts w:eastAsia="Calibri"/>
            <w:noProof/>
            <w:webHidden/>
            <w:sz w:val="22"/>
            <w:szCs w:val="22"/>
            <w:lang w:eastAsia="en-US"/>
          </w:rPr>
          <w:t>4</w:t>
        </w:r>
        <w:r w:rsidRPr="00F07CA3">
          <w:rPr>
            <w:rFonts w:eastAsia="Calibri"/>
            <w:noProof/>
            <w:webHidden/>
            <w:sz w:val="22"/>
            <w:szCs w:val="22"/>
            <w:lang w:eastAsia="en-US"/>
          </w:rPr>
          <w:fldChar w:fldCharType="end"/>
        </w:r>
      </w:hyperlink>
    </w:p>
    <w:p w14:paraId="2C552722" w14:textId="77777777" w:rsidR="00F07CA3" w:rsidRPr="00F07CA3" w:rsidRDefault="00F07CA3" w:rsidP="00F07CA3">
      <w:pPr>
        <w:tabs>
          <w:tab w:val="right" w:leader="dot" w:pos="9072"/>
        </w:tabs>
        <w:spacing w:after="100" w:line="276" w:lineRule="auto"/>
        <w:jc w:val="left"/>
        <w:rPr>
          <w:rFonts w:asciiTheme="minorHAnsi" w:eastAsiaTheme="minorEastAsia" w:hAnsiTheme="minorHAnsi" w:cstheme="minorBidi"/>
          <w:noProof/>
          <w:sz w:val="22"/>
          <w:szCs w:val="22"/>
        </w:rPr>
      </w:pPr>
      <w:hyperlink w:anchor="_Toc514232112" w:history="1">
        <w:r w:rsidRPr="00F07CA3">
          <w:rPr>
            <w:rFonts w:eastAsia="Calibri"/>
            <w:noProof/>
            <w:color w:val="0000FF"/>
            <w:sz w:val="22"/>
            <w:szCs w:val="22"/>
            <w:u w:val="single"/>
            <w:lang w:eastAsia="en-US"/>
          </w:rPr>
          <w:t>6.</w:t>
        </w:r>
        <w:r w:rsidRPr="00F07CA3">
          <w:rPr>
            <w:rFonts w:asciiTheme="minorHAnsi" w:eastAsiaTheme="minorEastAsia" w:hAnsiTheme="minorHAnsi" w:cstheme="minorBidi"/>
            <w:noProof/>
            <w:sz w:val="22"/>
            <w:szCs w:val="22"/>
          </w:rPr>
          <w:tab/>
        </w:r>
        <w:r w:rsidRPr="00F07CA3">
          <w:rPr>
            <w:rFonts w:eastAsia="Calibri"/>
            <w:noProof/>
            <w:color w:val="0000FF"/>
            <w:sz w:val="22"/>
            <w:szCs w:val="22"/>
            <w:u w:val="single"/>
            <w:lang w:eastAsia="en-US"/>
          </w:rPr>
          <w:t>SEGUIMIENTO Y JUSTIFICACIÓN DE LA AYUDA</w:t>
        </w:r>
        <w:r w:rsidRPr="00F07CA3">
          <w:rPr>
            <w:rFonts w:eastAsia="Calibri"/>
            <w:noProof/>
            <w:webHidden/>
            <w:sz w:val="22"/>
            <w:szCs w:val="22"/>
            <w:lang w:eastAsia="en-US"/>
          </w:rPr>
          <w:tab/>
        </w:r>
        <w:r w:rsidRPr="00F07CA3">
          <w:rPr>
            <w:rFonts w:eastAsia="Calibri"/>
            <w:noProof/>
            <w:webHidden/>
            <w:sz w:val="22"/>
            <w:szCs w:val="22"/>
            <w:lang w:eastAsia="en-US"/>
          </w:rPr>
          <w:fldChar w:fldCharType="begin"/>
        </w:r>
        <w:r w:rsidRPr="00F07CA3">
          <w:rPr>
            <w:rFonts w:eastAsia="Calibri"/>
            <w:noProof/>
            <w:webHidden/>
            <w:sz w:val="22"/>
            <w:szCs w:val="22"/>
            <w:lang w:eastAsia="en-US"/>
          </w:rPr>
          <w:instrText xml:space="preserve"> PAGEREF _Toc514232112 \h </w:instrText>
        </w:r>
        <w:r w:rsidRPr="00F07CA3">
          <w:rPr>
            <w:rFonts w:eastAsia="Calibri"/>
            <w:noProof/>
            <w:webHidden/>
            <w:sz w:val="22"/>
            <w:szCs w:val="22"/>
            <w:lang w:eastAsia="en-US"/>
          </w:rPr>
        </w:r>
        <w:r w:rsidRPr="00F07CA3">
          <w:rPr>
            <w:rFonts w:eastAsia="Calibri"/>
            <w:noProof/>
            <w:webHidden/>
            <w:sz w:val="22"/>
            <w:szCs w:val="22"/>
            <w:lang w:eastAsia="en-US"/>
          </w:rPr>
          <w:fldChar w:fldCharType="separate"/>
        </w:r>
        <w:r w:rsidRPr="00F07CA3">
          <w:rPr>
            <w:rFonts w:eastAsia="Calibri"/>
            <w:noProof/>
            <w:webHidden/>
            <w:sz w:val="22"/>
            <w:szCs w:val="22"/>
            <w:lang w:eastAsia="en-US"/>
          </w:rPr>
          <w:t>4</w:t>
        </w:r>
        <w:r w:rsidRPr="00F07CA3">
          <w:rPr>
            <w:rFonts w:eastAsia="Calibri"/>
            <w:noProof/>
            <w:webHidden/>
            <w:sz w:val="22"/>
            <w:szCs w:val="22"/>
            <w:lang w:eastAsia="en-US"/>
          </w:rPr>
          <w:fldChar w:fldCharType="end"/>
        </w:r>
      </w:hyperlink>
    </w:p>
    <w:p w14:paraId="59CAFD45" w14:textId="77777777" w:rsidR="00F07CA3" w:rsidRPr="00F07CA3" w:rsidRDefault="00F07CA3" w:rsidP="00F07CA3">
      <w:pPr>
        <w:spacing w:after="120"/>
        <w:rPr>
          <w:rFonts w:cs="Arial"/>
          <w:sz w:val="18"/>
          <w:szCs w:val="20"/>
          <w:lang w:eastAsia="ca-ES"/>
        </w:rPr>
      </w:pPr>
      <w:r w:rsidRPr="00F07CA3">
        <w:rPr>
          <w:rFonts w:cs="Arial"/>
          <w:szCs w:val="20"/>
          <w:lang w:eastAsia="ca-ES"/>
        </w:rPr>
        <w:fldChar w:fldCharType="end"/>
      </w:r>
    </w:p>
    <w:p w14:paraId="5B632990" w14:textId="77777777" w:rsidR="00F07CA3" w:rsidRPr="00F07CA3" w:rsidRDefault="00F07CA3" w:rsidP="00F07CA3">
      <w:pPr>
        <w:keepNext/>
        <w:numPr>
          <w:ilvl w:val="0"/>
          <w:numId w:val="39"/>
        </w:numPr>
        <w:tabs>
          <w:tab w:val="num"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0"/>
        <w:jc w:val="left"/>
        <w:outlineLvl w:val="0"/>
        <w:rPr>
          <w:rFonts w:ascii="Arial" w:hAnsi="Arial"/>
          <w:b/>
          <w:szCs w:val="20"/>
          <w:u w:val="single"/>
        </w:rPr>
      </w:pPr>
      <w:bookmarkStart w:id="0" w:name="_Toc514232107"/>
      <w:r w:rsidRPr="00F07CA3">
        <w:rPr>
          <w:rFonts w:ascii="Arial" w:hAnsi="Arial"/>
          <w:b/>
          <w:szCs w:val="20"/>
          <w:u w:val="single"/>
        </w:rPr>
        <w:t>DESTINATARIOS</w:t>
      </w:r>
      <w:bookmarkEnd w:id="0"/>
    </w:p>
    <w:p w14:paraId="063E6FEE" w14:textId="77777777" w:rsidR="00F07CA3" w:rsidRPr="00F07CA3" w:rsidRDefault="00F07CA3" w:rsidP="00F07CA3">
      <w:pPr>
        <w:spacing w:before="120"/>
        <w:rPr>
          <w:rFonts w:cs="Arial"/>
          <w:sz w:val="18"/>
          <w:szCs w:val="18"/>
        </w:rPr>
      </w:pPr>
      <w:r w:rsidRPr="00F07CA3">
        <w:rPr>
          <w:rFonts w:cs="Arial"/>
          <w:sz w:val="18"/>
          <w:szCs w:val="18"/>
        </w:rPr>
        <w:t xml:space="preserve">Pueden solicitar subvenciones</w:t>
      </w:r>
    </w:p>
    <w:p w14:paraId="24589F2E" w14:textId="77777777" w:rsidR="00F07CA3" w:rsidRPr="00F07CA3" w:rsidRDefault="00F07CA3" w:rsidP="00F07CA3">
      <w:pPr>
        <w:numPr>
          <w:ilvl w:val="0"/>
          <w:numId w:val="36"/>
        </w:numPr>
        <w:spacing w:before="120" w:line="276" w:lineRule="auto"/>
        <w:contextualSpacing/>
        <w:jc w:val="left"/>
        <w:rPr>
          <w:rFonts w:cs="Arial"/>
          <w:sz w:val="18"/>
          <w:szCs w:val="18"/>
        </w:rPr>
      </w:pPr>
      <w:r w:rsidRPr="00F07CA3">
        <w:rPr>
          <w:rFonts w:cs="Arial"/>
          <w:sz w:val="18"/>
          <w:szCs w:val="18"/>
        </w:rPr>
        <w:t>Los padres, madres, tutores o tutoras de familias con rentas económicas iguales o inferiores a las establecidas en los baremos y que tengan hijos e hijas cargo que sean menores de edad en fecha de realizar la solicitud, que estén empadronados en el municipio y que deseen hacer alguno de los deportes ofrecidos por las diferentes Asociaciones de familias o de las entidades de deporte.</w:t>
      </w:r>
    </w:p>
    <w:p w14:paraId="76DF7782" w14:textId="77777777" w:rsidR="00F07CA3" w:rsidRPr="00F07CA3" w:rsidRDefault="00F07CA3" w:rsidP="00F07CA3">
      <w:pPr>
        <w:numPr>
          <w:ilvl w:val="0"/>
          <w:numId w:val="36"/>
        </w:numPr>
        <w:spacing w:before="120" w:line="276" w:lineRule="auto"/>
        <w:contextualSpacing/>
        <w:jc w:val="left"/>
        <w:rPr>
          <w:rFonts w:cs="Arial"/>
          <w:sz w:val="18"/>
          <w:szCs w:val="18"/>
        </w:rPr>
      </w:pPr>
      <w:bookmarkStart w:id="1" w:name="_Hlk187651706"/>
      <w:r w:rsidRPr="00F07CA3">
        <w:rPr>
          <w:rFonts w:cs="Arial"/>
          <w:sz w:val="18"/>
          <w:szCs w:val="18"/>
        </w:rPr>
        <w:t>Los padres, madres, tutores o tutoras de familias con rentas económicas iguales o inferiores a las establecidas en los baremos y que tengan hijos e hijas cargo que sean menores de edad en fecha de realizar la solicitud, que estén empadronados en el municipio y que deseen hacer alguno de los deportes que no se realizan en el municipio ofrecidos por las diferentes Asociaciones de Cerebro. Si la actividad está propuesta en el municipio no será válida la solicitud de actividad de otros municipios.</w:t>
      </w:r>
    </w:p>
    <w:bookmarkEnd w:id="1"/>
    <w:p w14:paraId="75F8A139" w14:textId="77777777" w:rsidR="00F07CA3" w:rsidRPr="00F07CA3" w:rsidRDefault="00F07CA3" w:rsidP="00F07CA3">
      <w:pPr>
        <w:numPr>
          <w:ilvl w:val="0"/>
          <w:numId w:val="36"/>
        </w:numPr>
        <w:spacing w:before="120" w:line="276" w:lineRule="auto"/>
        <w:contextualSpacing/>
        <w:jc w:val="left"/>
        <w:rPr>
          <w:rFonts w:cs="Arial"/>
          <w:sz w:val="18"/>
          <w:szCs w:val="18"/>
        </w:rPr>
      </w:pPr>
      <w:r w:rsidRPr="00F07CA3">
        <w:rPr>
          <w:sz w:val="18"/>
          <w:szCs w:val="18"/>
        </w:rPr>
        <w:t>Niños y/o adolescentes que tengan reconocido un grado de discapacidad igual o superior al 33%, para realizar la actividad en entidades deportivas de fuera de Santa Coloma de Cervelló.</w:t>
      </w:r>
    </w:p>
    <w:p w14:paraId="5E4DF03B" w14:textId="77777777" w:rsidR="00F07CA3" w:rsidRPr="00F07CA3" w:rsidRDefault="00F07CA3" w:rsidP="00F07CA3">
      <w:pPr>
        <w:spacing w:before="120"/>
        <w:rPr>
          <w:rFonts w:cs="Arial"/>
          <w:sz w:val="18"/>
          <w:szCs w:val="18"/>
        </w:rPr>
      </w:pPr>
      <w:r w:rsidRPr="00F07CA3">
        <w:rPr>
          <w:rFonts w:cs="Arial"/>
          <w:sz w:val="18"/>
          <w:szCs w:val="18"/>
        </w:rPr>
        <w:t>Los miembros de las familias que quieran recibir las becas deportivas tendrán que ser residentes y empadronados en el municipio. En casos de separación de los padres sí, uno de los dos progenitores sigue empadronado en Santa Coloma de Cervelló y el niño sigue escolarizado en el municipio podrá optar a la beca.</w:t>
      </w:r>
    </w:p>
    <w:p w14:paraId="6F05F041" w14:textId="77777777" w:rsidR="00F07CA3" w:rsidRPr="00F07CA3" w:rsidRDefault="00F07CA3" w:rsidP="00F07CA3">
      <w:pPr>
        <w:spacing w:before="120"/>
        <w:ind w:left="425"/>
        <w:rPr>
          <w:rFonts w:cs="Arial"/>
          <w:sz w:val="18"/>
          <w:szCs w:val="18"/>
        </w:rPr>
      </w:pPr>
    </w:p>
    <w:p w14:paraId="51DEF23C" w14:textId="77777777" w:rsidR="00F07CA3" w:rsidRPr="00F07CA3" w:rsidRDefault="00F07CA3" w:rsidP="00F07CA3">
      <w:pPr>
        <w:keepNext/>
        <w:numPr>
          <w:ilvl w:val="0"/>
          <w:numId w:val="39"/>
        </w:numPr>
        <w:tabs>
          <w:tab w:val="num"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0"/>
        <w:jc w:val="left"/>
        <w:outlineLvl w:val="0"/>
        <w:rPr>
          <w:rFonts w:ascii="Arial" w:hAnsi="Arial"/>
          <w:b/>
          <w:szCs w:val="20"/>
          <w:u w:val="single"/>
        </w:rPr>
      </w:pPr>
      <w:bookmarkStart w:id="2" w:name="_Toc514232108"/>
      <w:r w:rsidRPr="00F07CA3">
        <w:rPr>
          <w:rFonts w:ascii="Arial" w:hAnsi="Arial"/>
          <w:b/>
          <w:szCs w:val="20"/>
          <w:u w:val="single"/>
        </w:rPr>
        <w:t>REQUISITOS</w:t>
      </w:r>
      <w:bookmarkEnd w:id="2"/>
    </w:p>
    <w:p w14:paraId="70FFD51D" w14:textId="77777777" w:rsidR="00F07CA3" w:rsidRPr="00F07CA3" w:rsidRDefault="00F07CA3" w:rsidP="00F07CA3">
      <w:pPr>
        <w:numPr>
          <w:ilvl w:val="1"/>
          <w:numId w:val="39"/>
        </w:numPr>
        <w:spacing w:before="120"/>
        <w:ind w:left="709" w:hanging="283"/>
        <w:jc w:val="left"/>
        <w:rPr>
          <w:sz w:val="18"/>
          <w:szCs w:val="18"/>
        </w:rPr>
      </w:pPr>
      <w:r w:rsidRPr="00F07CA3">
        <w:rPr>
          <w:sz w:val="18"/>
          <w:szCs w:val="18"/>
        </w:rPr>
        <w:t>Presentar la solicitud y documentación requerida dentro de los plazos establecidos en estas bases.</w:t>
      </w:r>
    </w:p>
    <w:p w14:paraId="219FBA44" w14:textId="77777777" w:rsidR="00F07CA3" w:rsidRPr="00F07CA3" w:rsidRDefault="00F07CA3" w:rsidP="00F07CA3">
      <w:pPr>
        <w:numPr>
          <w:ilvl w:val="1"/>
          <w:numId w:val="39"/>
        </w:numPr>
        <w:spacing w:before="120"/>
        <w:ind w:left="709" w:hanging="283"/>
        <w:jc w:val="left"/>
        <w:rPr>
          <w:rFonts w:cs="Arial"/>
          <w:sz w:val="18"/>
          <w:szCs w:val="18"/>
        </w:rPr>
      </w:pPr>
      <w:r w:rsidRPr="00F07CA3">
        <w:rPr>
          <w:sz w:val="18"/>
          <w:szCs w:val="18"/>
        </w:rPr>
        <w:t xml:space="preserve">Una única solicitud por niño/a. (Añadir dónde se incluyan todas las actividades deportivas ordenadas por orden de preferencia). Sólo se podrá optar a una ayuda por niño/participante.</w:t>
      </w:r>
    </w:p>
    <w:p w14:paraId="07B97895" w14:textId="77777777" w:rsidR="00F07CA3" w:rsidRPr="00F07CA3" w:rsidRDefault="00F07CA3" w:rsidP="00F07CA3">
      <w:pPr>
        <w:numPr>
          <w:ilvl w:val="1"/>
          <w:numId w:val="39"/>
        </w:numPr>
        <w:spacing w:before="120"/>
        <w:ind w:left="709" w:hanging="283"/>
        <w:jc w:val="left"/>
        <w:rPr>
          <w:rFonts w:cs="Arial"/>
          <w:sz w:val="18"/>
          <w:szCs w:val="18"/>
        </w:rPr>
      </w:pPr>
      <w:r w:rsidRPr="00F07CA3">
        <w:rPr>
          <w:rFonts w:cs="Arial"/>
          <w:sz w:val="18"/>
          <w:szCs w:val="18"/>
        </w:rPr>
        <w:lastRenderedPageBreak/>
        <w:t>No tener deudas pendientes con el Ayuntamiento en el momento de realizar la baremación de las solicitudes. Con la exención de los solicitantes que tengan abierto un plan de trabajo activo desde Servicios Sociales previo informe técnico.</w:t>
      </w:r>
    </w:p>
    <w:p w14:paraId="7153903E" w14:textId="77777777" w:rsidR="00F07CA3" w:rsidRPr="00F07CA3" w:rsidRDefault="00F07CA3" w:rsidP="00F07CA3">
      <w:pPr>
        <w:numPr>
          <w:ilvl w:val="1"/>
          <w:numId w:val="39"/>
        </w:numPr>
        <w:spacing w:before="120"/>
        <w:ind w:left="709" w:hanging="283"/>
        <w:jc w:val="left"/>
        <w:rPr>
          <w:rFonts w:cs="Arial"/>
          <w:sz w:val="18"/>
          <w:szCs w:val="18"/>
        </w:rPr>
      </w:pPr>
      <w:r w:rsidRPr="00F07CA3">
        <w:rPr>
          <w:rFonts w:cs="Arial"/>
          <w:sz w:val="18"/>
          <w:szCs w:val="18"/>
        </w:rPr>
        <w:t>No recibir ninguna otra ayuda del Ayuntamiento de Santa Coloma de Cervelló por la misma actividad.</w:t>
      </w:r>
    </w:p>
    <w:p w14:paraId="2DD1897E" w14:textId="77777777" w:rsidR="00F07CA3" w:rsidRPr="00F07CA3" w:rsidRDefault="00F07CA3" w:rsidP="00F07CA3">
      <w:pPr>
        <w:numPr>
          <w:ilvl w:val="1"/>
          <w:numId w:val="39"/>
        </w:numPr>
        <w:spacing w:before="120"/>
        <w:ind w:left="709" w:hanging="283"/>
        <w:jc w:val="left"/>
        <w:rPr>
          <w:rFonts w:cs="Arial"/>
          <w:sz w:val="18"/>
          <w:szCs w:val="18"/>
        </w:rPr>
      </w:pPr>
      <w:r w:rsidRPr="00F07CA3">
        <w:rPr>
          <w:rFonts w:cs="Arial"/>
          <w:sz w:val="18"/>
          <w:szCs w:val="18"/>
        </w:rPr>
        <w:t>Presentar la documentación justificativa una vez realizada la actividad subvencionada.</w:t>
      </w:r>
    </w:p>
    <w:p w14:paraId="5A948110" w14:textId="77777777" w:rsidR="00F07CA3" w:rsidRPr="00F07CA3" w:rsidRDefault="00F07CA3" w:rsidP="00F07CA3">
      <w:pPr>
        <w:numPr>
          <w:ilvl w:val="1"/>
          <w:numId w:val="39"/>
        </w:numPr>
        <w:spacing w:before="120"/>
        <w:ind w:left="709" w:hanging="283"/>
        <w:jc w:val="left"/>
        <w:rPr>
          <w:rFonts w:cs="Arial"/>
          <w:sz w:val="18"/>
          <w:szCs w:val="18"/>
        </w:rPr>
      </w:pPr>
      <w:r w:rsidRPr="00F07CA3">
        <w:rPr>
          <w:rFonts w:cs="Arial"/>
          <w:sz w:val="18"/>
          <w:szCs w:val="18"/>
        </w:rPr>
        <w:t>No recibir ayudas de otras administraciones, entidades o fundaciones por la misma actividad o programa, que junto a lo que se pide al Ayuntamiento supere el total del coste del mismo.</w:t>
      </w:r>
    </w:p>
    <w:p w14:paraId="0E2817EF" w14:textId="77777777" w:rsidR="00F07CA3" w:rsidRPr="00F07CA3" w:rsidRDefault="00F07CA3" w:rsidP="00F07CA3">
      <w:pPr>
        <w:numPr>
          <w:ilvl w:val="1"/>
          <w:numId w:val="39"/>
        </w:numPr>
        <w:spacing w:before="120"/>
        <w:ind w:left="709" w:hanging="283"/>
        <w:jc w:val="left"/>
        <w:rPr>
          <w:rFonts w:cs="Arial"/>
          <w:sz w:val="18"/>
          <w:szCs w:val="18"/>
        </w:rPr>
      </w:pPr>
      <w:r w:rsidRPr="00F07CA3">
        <w:rPr>
          <w:rFonts w:cs="Arial"/>
          <w:sz w:val="18"/>
          <w:szCs w:val="18"/>
        </w:rPr>
        <w:t>Reconocimiento de la discapacidad, a efectos de aplicación del baremo. En caso de que alguna de las personas miembros de la unidad familiar tenga el reconocimiento legal de persona discapacitada (33%), debe aplicarse la ponderación correspondiente a una persona miembro más</w:t>
      </w:r>
    </w:p>
    <w:p w14:paraId="332AEC7D" w14:textId="77777777" w:rsidR="00F07CA3" w:rsidRPr="00F07CA3" w:rsidRDefault="00F07CA3" w:rsidP="00F07CA3">
      <w:pPr>
        <w:autoSpaceDE w:val="0"/>
        <w:autoSpaceDN w:val="0"/>
        <w:adjustRightInd w:val="0"/>
        <w:spacing w:before="120" w:after="120"/>
        <w:ind w:firstLine="567"/>
        <w:rPr>
          <w:rFonts w:cs="Arial"/>
          <w:sz w:val="18"/>
          <w:szCs w:val="18"/>
        </w:rPr>
      </w:pPr>
      <w:r w:rsidRPr="00F07CA3">
        <w:rPr>
          <w:rFonts w:cs="Arial"/>
          <w:sz w:val="18"/>
          <w:szCs w:val="18"/>
        </w:rPr>
        <w:t>La renta familiar no podrá superar los umbrales máximos que se establecen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00"/>
        <w:gridCol w:w="2126"/>
      </w:tblGrid>
      <w:tr w:rsidR="00F07CA3" w:rsidRPr="00F07CA3" w14:paraId="4165E3CB" w14:textId="77777777" w:rsidTr="009A026A">
        <w:trPr>
          <w:jc w:val="center"/>
        </w:trPr>
        <w:tc>
          <w:tcPr>
            <w:tcW w:w="3500" w:type="dxa"/>
            <w:shd w:val="clear" w:color="auto" w:fill="8DB3E2"/>
          </w:tcPr>
          <w:p w14:paraId="10BF47E3" w14:textId="77777777" w:rsidR="00F07CA3" w:rsidRPr="00F07CA3" w:rsidRDefault="00F07CA3" w:rsidP="00F07CA3">
            <w:pPr>
              <w:autoSpaceDE w:val="0"/>
              <w:autoSpaceDN w:val="0"/>
              <w:adjustRightInd w:val="0"/>
              <w:jc w:val="left"/>
              <w:rPr>
                <w:rFonts w:cs="Arial"/>
                <w:b/>
                <w:sz w:val="18"/>
                <w:szCs w:val="20"/>
              </w:rPr>
            </w:pPr>
            <w:r w:rsidRPr="00F07CA3">
              <w:rPr>
                <w:rFonts w:cs="Arial"/>
                <w:b/>
                <w:sz w:val="18"/>
                <w:szCs w:val="20"/>
              </w:rPr>
              <w:t>Miembros de la unidad familiar</w:t>
            </w:r>
          </w:p>
        </w:tc>
        <w:tc>
          <w:tcPr>
            <w:tcW w:w="2126" w:type="dxa"/>
            <w:shd w:val="clear" w:color="auto" w:fill="8DB3E2"/>
          </w:tcPr>
          <w:p w14:paraId="15358617" w14:textId="77777777" w:rsidR="00F07CA3" w:rsidRPr="00F07CA3" w:rsidRDefault="00F07CA3" w:rsidP="00F07CA3">
            <w:pPr>
              <w:autoSpaceDE w:val="0"/>
              <w:autoSpaceDN w:val="0"/>
              <w:adjustRightInd w:val="0"/>
              <w:jc w:val="center"/>
              <w:rPr>
                <w:rFonts w:cs="Arial"/>
                <w:b/>
                <w:sz w:val="18"/>
                <w:szCs w:val="20"/>
              </w:rPr>
            </w:pPr>
            <w:r w:rsidRPr="00F07CA3">
              <w:rPr>
                <w:rFonts w:cs="Arial"/>
                <w:b/>
                <w:sz w:val="18"/>
                <w:szCs w:val="20"/>
              </w:rPr>
              <w:t>Renta máxima</w:t>
            </w:r>
          </w:p>
        </w:tc>
      </w:tr>
      <w:tr w:rsidR="00F07CA3" w:rsidRPr="00F07CA3" w14:paraId="5DA9E3EE" w14:textId="77777777" w:rsidTr="009A026A">
        <w:trPr>
          <w:jc w:val="center"/>
        </w:trPr>
        <w:tc>
          <w:tcPr>
            <w:tcW w:w="3500" w:type="dxa"/>
          </w:tcPr>
          <w:p w14:paraId="7CE0A880" w14:textId="77777777" w:rsidR="00F07CA3" w:rsidRPr="00F07CA3" w:rsidRDefault="00F07CA3" w:rsidP="00F07CA3">
            <w:pPr>
              <w:autoSpaceDE w:val="0"/>
              <w:autoSpaceDN w:val="0"/>
              <w:adjustRightInd w:val="0"/>
              <w:jc w:val="center"/>
              <w:rPr>
                <w:rFonts w:cs="Arial"/>
                <w:sz w:val="18"/>
                <w:szCs w:val="20"/>
              </w:rPr>
            </w:pPr>
            <w:r w:rsidRPr="00F07CA3">
              <w:rPr>
                <w:rFonts w:cs="Arial"/>
                <w:sz w:val="18"/>
                <w:szCs w:val="20"/>
              </w:rPr>
              <w:t>Familia de 2 miembros</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51AD3AD3" w14:textId="77777777" w:rsidR="00F07CA3" w:rsidRPr="00F07CA3" w:rsidRDefault="00F07CA3" w:rsidP="00F07CA3">
            <w:pPr>
              <w:jc w:val="center"/>
              <w:rPr>
                <w:rFonts w:cs="Arial"/>
                <w:sz w:val="18"/>
                <w:szCs w:val="20"/>
              </w:rPr>
            </w:pPr>
            <w:r w:rsidRPr="00F07CA3">
              <w:rPr>
                <w:rFonts w:cs="Arial"/>
                <w:sz w:val="18"/>
                <w:szCs w:val="20"/>
              </w:rPr>
              <w:t>21.512,88 €</w:t>
            </w:r>
          </w:p>
          <w:p w14:paraId="7DB68219" w14:textId="77777777" w:rsidR="00F07CA3" w:rsidRPr="00F07CA3" w:rsidRDefault="00F07CA3" w:rsidP="00F07CA3">
            <w:pPr>
              <w:jc w:val="center"/>
              <w:rPr>
                <w:rFonts w:cs="Arial"/>
                <w:sz w:val="18"/>
                <w:szCs w:val="20"/>
              </w:rPr>
            </w:pPr>
          </w:p>
        </w:tc>
      </w:tr>
      <w:tr w:rsidR="00F07CA3" w:rsidRPr="00F07CA3" w14:paraId="0902AC06" w14:textId="77777777" w:rsidTr="009A026A">
        <w:trPr>
          <w:trHeight w:val="286"/>
          <w:jc w:val="center"/>
        </w:trPr>
        <w:tc>
          <w:tcPr>
            <w:tcW w:w="3500" w:type="dxa"/>
          </w:tcPr>
          <w:p w14:paraId="5999FC33" w14:textId="77777777" w:rsidR="00F07CA3" w:rsidRPr="00F07CA3" w:rsidRDefault="00F07CA3" w:rsidP="00F07CA3">
            <w:pPr>
              <w:autoSpaceDE w:val="0"/>
              <w:autoSpaceDN w:val="0"/>
              <w:adjustRightInd w:val="0"/>
              <w:jc w:val="center"/>
              <w:rPr>
                <w:rFonts w:cs="Arial"/>
                <w:sz w:val="18"/>
                <w:szCs w:val="20"/>
                <w:u w:val="single"/>
              </w:rPr>
            </w:pPr>
            <w:r w:rsidRPr="00F07CA3">
              <w:rPr>
                <w:rFonts w:cs="Arial"/>
                <w:sz w:val="18"/>
                <w:szCs w:val="20"/>
              </w:rPr>
              <w:t>Familia de 3 miembros</w:t>
            </w:r>
          </w:p>
        </w:tc>
        <w:tc>
          <w:tcPr>
            <w:tcW w:w="2126" w:type="dxa"/>
            <w:tcBorders>
              <w:top w:val="nil"/>
              <w:left w:val="single" w:sz="4" w:space="0" w:color="auto"/>
              <w:bottom w:val="single" w:sz="4" w:space="0" w:color="auto"/>
              <w:right w:val="single" w:sz="4" w:space="0" w:color="auto"/>
            </w:tcBorders>
            <w:shd w:val="clear" w:color="000000" w:fill="FFFFFF"/>
            <w:vAlign w:val="bottom"/>
          </w:tcPr>
          <w:p w14:paraId="036D0919" w14:textId="77777777" w:rsidR="00F07CA3" w:rsidRPr="00F07CA3" w:rsidRDefault="00F07CA3" w:rsidP="00F07CA3">
            <w:pPr>
              <w:jc w:val="center"/>
              <w:rPr>
                <w:rFonts w:cs="Arial"/>
                <w:sz w:val="18"/>
                <w:szCs w:val="20"/>
              </w:rPr>
            </w:pPr>
            <w:r w:rsidRPr="00F07CA3">
              <w:rPr>
                <w:rFonts w:cs="Arial"/>
                <w:sz w:val="18"/>
                <w:szCs w:val="20"/>
              </w:rPr>
              <w:t>30.118,03 €</w:t>
            </w:r>
          </w:p>
        </w:tc>
      </w:tr>
      <w:tr w:rsidR="00F07CA3" w:rsidRPr="00F07CA3" w14:paraId="25974A2B" w14:textId="77777777" w:rsidTr="009A026A">
        <w:trPr>
          <w:trHeight w:val="264"/>
          <w:jc w:val="center"/>
        </w:trPr>
        <w:tc>
          <w:tcPr>
            <w:tcW w:w="3500" w:type="dxa"/>
          </w:tcPr>
          <w:p w14:paraId="468E0E8A" w14:textId="77777777" w:rsidR="00F07CA3" w:rsidRPr="00F07CA3" w:rsidRDefault="00F07CA3" w:rsidP="00F07CA3">
            <w:pPr>
              <w:autoSpaceDE w:val="0"/>
              <w:autoSpaceDN w:val="0"/>
              <w:adjustRightInd w:val="0"/>
              <w:jc w:val="center"/>
              <w:rPr>
                <w:rFonts w:cs="Arial"/>
                <w:sz w:val="18"/>
                <w:szCs w:val="20"/>
                <w:u w:val="single"/>
              </w:rPr>
            </w:pPr>
            <w:r w:rsidRPr="00F07CA3">
              <w:rPr>
                <w:rFonts w:cs="Arial"/>
                <w:sz w:val="18"/>
                <w:szCs w:val="20"/>
              </w:rPr>
              <w:t>Familia de 4 miembros</w:t>
            </w:r>
          </w:p>
        </w:tc>
        <w:tc>
          <w:tcPr>
            <w:tcW w:w="2126" w:type="dxa"/>
            <w:tcBorders>
              <w:top w:val="nil"/>
              <w:left w:val="single" w:sz="4" w:space="0" w:color="auto"/>
              <w:bottom w:val="single" w:sz="4" w:space="0" w:color="auto"/>
              <w:right w:val="single" w:sz="4" w:space="0" w:color="auto"/>
            </w:tcBorders>
            <w:shd w:val="clear" w:color="000000" w:fill="FFFFFF"/>
            <w:vAlign w:val="bottom"/>
          </w:tcPr>
          <w:p w14:paraId="52D08BFD" w14:textId="77777777" w:rsidR="00F07CA3" w:rsidRPr="00F07CA3" w:rsidRDefault="00F07CA3" w:rsidP="00F07CA3">
            <w:pPr>
              <w:jc w:val="center"/>
              <w:rPr>
                <w:rFonts w:cs="Arial"/>
                <w:sz w:val="18"/>
                <w:szCs w:val="20"/>
              </w:rPr>
            </w:pPr>
            <w:r w:rsidRPr="00F07CA3">
              <w:rPr>
                <w:rFonts w:cs="Arial"/>
                <w:sz w:val="18"/>
                <w:szCs w:val="20"/>
              </w:rPr>
              <w:t>36.141,63 €</w:t>
            </w:r>
          </w:p>
        </w:tc>
      </w:tr>
      <w:tr w:rsidR="00F07CA3" w:rsidRPr="00F07CA3" w14:paraId="090A8D6D" w14:textId="77777777" w:rsidTr="009A026A">
        <w:trPr>
          <w:jc w:val="center"/>
        </w:trPr>
        <w:tc>
          <w:tcPr>
            <w:tcW w:w="3500" w:type="dxa"/>
          </w:tcPr>
          <w:p w14:paraId="3805249F" w14:textId="77777777" w:rsidR="00F07CA3" w:rsidRPr="00F07CA3" w:rsidRDefault="00F07CA3" w:rsidP="00F07CA3">
            <w:pPr>
              <w:autoSpaceDE w:val="0"/>
              <w:autoSpaceDN w:val="0"/>
              <w:adjustRightInd w:val="0"/>
              <w:jc w:val="center"/>
              <w:rPr>
                <w:rFonts w:cs="Arial"/>
                <w:sz w:val="18"/>
                <w:szCs w:val="20"/>
                <w:u w:val="single"/>
              </w:rPr>
            </w:pPr>
            <w:r w:rsidRPr="00F07CA3">
              <w:rPr>
                <w:rFonts w:cs="Arial"/>
                <w:sz w:val="18"/>
                <w:szCs w:val="20"/>
              </w:rPr>
              <w:t>Familia de 5 miembros</w:t>
            </w:r>
          </w:p>
        </w:tc>
        <w:tc>
          <w:tcPr>
            <w:tcW w:w="2126" w:type="dxa"/>
            <w:tcBorders>
              <w:top w:val="nil"/>
              <w:left w:val="single" w:sz="4" w:space="0" w:color="auto"/>
              <w:bottom w:val="single" w:sz="4" w:space="0" w:color="auto"/>
              <w:right w:val="single" w:sz="4" w:space="0" w:color="auto"/>
            </w:tcBorders>
            <w:shd w:val="clear" w:color="000000" w:fill="FFFFFF"/>
            <w:vAlign w:val="bottom"/>
          </w:tcPr>
          <w:p w14:paraId="385AA8CD" w14:textId="77777777" w:rsidR="00F07CA3" w:rsidRPr="00F07CA3" w:rsidRDefault="00F07CA3" w:rsidP="00F07CA3">
            <w:pPr>
              <w:jc w:val="center"/>
              <w:rPr>
                <w:rFonts w:cs="Arial"/>
                <w:sz w:val="18"/>
                <w:szCs w:val="20"/>
              </w:rPr>
            </w:pPr>
            <w:r w:rsidRPr="00F07CA3">
              <w:rPr>
                <w:rFonts w:cs="Arial"/>
                <w:sz w:val="18"/>
                <w:szCs w:val="20"/>
              </w:rPr>
              <w:t>42.165,24 €</w:t>
            </w:r>
          </w:p>
        </w:tc>
      </w:tr>
      <w:tr w:rsidR="00F07CA3" w:rsidRPr="00F07CA3" w14:paraId="049ADC5E" w14:textId="77777777" w:rsidTr="009A026A">
        <w:trPr>
          <w:jc w:val="center"/>
        </w:trPr>
        <w:tc>
          <w:tcPr>
            <w:tcW w:w="3500" w:type="dxa"/>
          </w:tcPr>
          <w:p w14:paraId="74E056FA" w14:textId="77777777" w:rsidR="00F07CA3" w:rsidRPr="00F07CA3" w:rsidRDefault="00F07CA3" w:rsidP="00F07CA3">
            <w:pPr>
              <w:autoSpaceDE w:val="0"/>
              <w:autoSpaceDN w:val="0"/>
              <w:adjustRightInd w:val="0"/>
              <w:jc w:val="center"/>
              <w:rPr>
                <w:rFonts w:cs="Arial"/>
                <w:sz w:val="18"/>
                <w:szCs w:val="20"/>
                <w:u w:val="single"/>
              </w:rPr>
            </w:pPr>
            <w:r w:rsidRPr="00F07CA3">
              <w:rPr>
                <w:rFonts w:cs="Arial"/>
                <w:sz w:val="18"/>
                <w:szCs w:val="20"/>
              </w:rPr>
              <w:t>Familia de 6 miembros</w:t>
            </w:r>
          </w:p>
        </w:tc>
        <w:tc>
          <w:tcPr>
            <w:tcW w:w="2126" w:type="dxa"/>
            <w:tcBorders>
              <w:top w:val="nil"/>
              <w:left w:val="single" w:sz="4" w:space="0" w:color="auto"/>
              <w:bottom w:val="single" w:sz="4" w:space="0" w:color="auto"/>
              <w:right w:val="single" w:sz="4" w:space="0" w:color="auto"/>
            </w:tcBorders>
            <w:shd w:val="clear" w:color="000000" w:fill="FFFFFF"/>
            <w:vAlign w:val="bottom"/>
          </w:tcPr>
          <w:p w14:paraId="5D75A07E" w14:textId="77777777" w:rsidR="00F07CA3" w:rsidRPr="00F07CA3" w:rsidRDefault="00F07CA3" w:rsidP="00F07CA3">
            <w:pPr>
              <w:jc w:val="center"/>
              <w:rPr>
                <w:rFonts w:cs="Arial"/>
                <w:sz w:val="18"/>
                <w:szCs w:val="20"/>
              </w:rPr>
            </w:pPr>
            <w:r w:rsidRPr="00F07CA3">
              <w:rPr>
                <w:rFonts w:cs="Arial"/>
                <w:sz w:val="18"/>
                <w:szCs w:val="20"/>
              </w:rPr>
              <w:t>48.188,84 €</w:t>
            </w:r>
          </w:p>
        </w:tc>
      </w:tr>
    </w:tbl>
    <w:p w14:paraId="4404A66A" w14:textId="77777777" w:rsidR="00F07CA3" w:rsidRPr="00F07CA3" w:rsidRDefault="00F07CA3" w:rsidP="00F07CA3">
      <w:pPr>
        <w:autoSpaceDE w:val="0"/>
        <w:autoSpaceDN w:val="0"/>
        <w:adjustRightInd w:val="0"/>
        <w:spacing w:before="120"/>
        <w:ind w:left="1985"/>
        <w:jc w:val="left"/>
        <w:rPr>
          <w:rFonts w:cs="Arial"/>
          <w:sz w:val="18"/>
          <w:szCs w:val="18"/>
        </w:rPr>
      </w:pPr>
      <w:r w:rsidRPr="00F07CA3">
        <w:rPr>
          <w:rFonts w:cs="Arial"/>
          <w:sz w:val="18"/>
          <w:szCs w:val="18"/>
        </w:rPr>
        <w:t>* Por cada miembro adicional se aumentará el 0'7 del IRSC.</w:t>
      </w:r>
    </w:p>
    <w:p w14:paraId="0171070E" w14:textId="77777777" w:rsidR="00F07CA3" w:rsidRPr="00F07CA3" w:rsidRDefault="00F07CA3" w:rsidP="00F07CA3">
      <w:pPr>
        <w:spacing w:before="120"/>
        <w:rPr>
          <w:rFonts w:cs="Arial"/>
          <w:sz w:val="18"/>
          <w:szCs w:val="18"/>
        </w:rPr>
      </w:pPr>
    </w:p>
    <w:p w14:paraId="68284FB1" w14:textId="77777777" w:rsidR="00F07CA3" w:rsidRPr="00F07CA3" w:rsidRDefault="00F07CA3" w:rsidP="00F07CA3">
      <w:pPr>
        <w:keepNext/>
        <w:numPr>
          <w:ilvl w:val="0"/>
          <w:numId w:val="39"/>
        </w:numPr>
        <w:tabs>
          <w:tab w:val="num"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0"/>
        <w:jc w:val="left"/>
        <w:outlineLvl w:val="0"/>
        <w:rPr>
          <w:rFonts w:ascii="Arial" w:hAnsi="Arial"/>
          <w:b/>
          <w:szCs w:val="20"/>
          <w:u w:val="single"/>
        </w:rPr>
      </w:pPr>
      <w:bookmarkStart w:id="3" w:name="_Toc514232109"/>
      <w:r w:rsidRPr="00F07CA3">
        <w:rPr>
          <w:rFonts w:ascii="Arial" w:hAnsi="Arial"/>
          <w:b/>
          <w:szCs w:val="20"/>
          <w:u w:val="single"/>
        </w:rPr>
        <w:t>CRITERIOS DE VALORACIÓN</w:t>
      </w:r>
      <w:bookmarkEnd w:id="3"/>
    </w:p>
    <w:p w14:paraId="6D862E90" w14:textId="77777777" w:rsidR="00F07CA3" w:rsidRPr="00F07CA3" w:rsidRDefault="00F07CA3" w:rsidP="00F07CA3">
      <w:pPr>
        <w:numPr>
          <w:ilvl w:val="1"/>
          <w:numId w:val="39"/>
        </w:numPr>
        <w:autoSpaceDE w:val="0"/>
        <w:autoSpaceDN w:val="0"/>
        <w:adjustRightInd w:val="0"/>
        <w:spacing w:before="120" w:after="120"/>
        <w:ind w:left="720"/>
        <w:jc w:val="left"/>
        <w:rPr>
          <w:rFonts w:cs="Arial"/>
          <w:b/>
          <w:sz w:val="18"/>
          <w:szCs w:val="18"/>
        </w:rPr>
      </w:pPr>
      <w:r w:rsidRPr="00F07CA3">
        <w:rPr>
          <w:rFonts w:cs="Arial"/>
          <w:b/>
          <w:sz w:val="18"/>
          <w:szCs w:val="18"/>
        </w:rPr>
        <w:t>Puntuación económica:</w:t>
      </w:r>
    </w:p>
    <w:tbl>
      <w:tblPr>
        <w:tblW w:w="83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97"/>
        <w:gridCol w:w="1397"/>
        <w:gridCol w:w="1397"/>
        <w:gridCol w:w="1397"/>
        <w:gridCol w:w="1397"/>
        <w:gridCol w:w="1399"/>
      </w:tblGrid>
      <w:tr w:rsidR="00F07CA3" w:rsidRPr="00F07CA3" w14:paraId="4E9E8EA8" w14:textId="77777777" w:rsidTr="009A026A">
        <w:trPr>
          <w:trHeight w:val="211"/>
          <w:jc w:val="center"/>
        </w:trPr>
        <w:tc>
          <w:tcPr>
            <w:tcW w:w="1397" w:type="dxa"/>
            <w:shd w:val="clear" w:color="auto" w:fill="8DB3E2"/>
            <w:vAlign w:val="center"/>
          </w:tcPr>
          <w:p w14:paraId="4FB539E1" w14:textId="77777777" w:rsidR="00F07CA3" w:rsidRPr="00F07CA3" w:rsidRDefault="00F07CA3" w:rsidP="00F07CA3">
            <w:pPr>
              <w:jc w:val="center"/>
              <w:rPr>
                <w:sz w:val="18"/>
                <w:szCs w:val="18"/>
                <w:lang w:eastAsia="ca-ES"/>
              </w:rPr>
            </w:pPr>
            <w:r w:rsidRPr="00F07CA3">
              <w:rPr>
                <w:b/>
                <w:sz w:val="18"/>
                <w:szCs w:val="18"/>
                <w:lang w:eastAsia="ca-ES"/>
              </w:rPr>
              <w:t>Miembros unidad familiar</w:t>
            </w:r>
          </w:p>
        </w:tc>
        <w:tc>
          <w:tcPr>
            <w:tcW w:w="6987" w:type="dxa"/>
            <w:gridSpan w:val="5"/>
            <w:shd w:val="clear" w:color="auto" w:fill="8DB3E2"/>
            <w:vAlign w:val="center"/>
          </w:tcPr>
          <w:p w14:paraId="767A5868" w14:textId="77777777" w:rsidR="00F07CA3" w:rsidRPr="00F07CA3" w:rsidRDefault="00F07CA3" w:rsidP="00F07CA3">
            <w:pPr>
              <w:jc w:val="center"/>
              <w:rPr>
                <w:sz w:val="18"/>
                <w:szCs w:val="18"/>
                <w:lang w:eastAsia="ca-ES"/>
              </w:rPr>
            </w:pPr>
            <w:r w:rsidRPr="00F07CA3">
              <w:rPr>
                <w:b/>
                <w:sz w:val="18"/>
                <w:szCs w:val="18"/>
                <w:lang w:eastAsia="ca-ES"/>
              </w:rPr>
              <w:t>Renta igual o inferior a:</w:t>
            </w:r>
          </w:p>
        </w:tc>
      </w:tr>
      <w:tr w:rsidR="00F07CA3" w:rsidRPr="00F07CA3" w14:paraId="384FAB63" w14:textId="77777777" w:rsidTr="009A026A">
        <w:trPr>
          <w:trHeight w:val="233"/>
          <w:jc w:val="center"/>
        </w:trPr>
        <w:tc>
          <w:tcPr>
            <w:tcW w:w="1397" w:type="dxa"/>
            <w:vAlign w:val="center"/>
          </w:tcPr>
          <w:p w14:paraId="33D3AD0E" w14:textId="77777777" w:rsidR="00F07CA3" w:rsidRPr="00F07CA3" w:rsidRDefault="00F07CA3" w:rsidP="00F07CA3">
            <w:pPr>
              <w:jc w:val="center"/>
              <w:rPr>
                <w:sz w:val="18"/>
                <w:szCs w:val="18"/>
                <w:lang w:eastAsia="ca-ES"/>
              </w:rPr>
            </w:pPr>
            <w:r w:rsidRPr="00F07CA3">
              <w:rPr>
                <w:sz w:val="18"/>
                <w:szCs w:val="18"/>
                <w:lang w:eastAsia="ca-ES"/>
              </w:rPr>
              <w:t>2</w:t>
            </w:r>
          </w:p>
        </w:tc>
        <w:tc>
          <w:tcPr>
            <w:tcW w:w="1397" w:type="dxa"/>
            <w:tcBorders>
              <w:top w:val="single" w:sz="4" w:space="0" w:color="auto"/>
              <w:left w:val="single" w:sz="4" w:space="0" w:color="auto"/>
              <w:bottom w:val="single" w:sz="4" w:space="0" w:color="auto"/>
              <w:right w:val="single" w:sz="4" w:space="0" w:color="auto"/>
            </w:tcBorders>
            <w:shd w:val="clear" w:color="000000" w:fill="FFFFFF"/>
          </w:tcPr>
          <w:p w14:paraId="5AA2CCBF" w14:textId="77777777" w:rsidR="00F07CA3" w:rsidRPr="00F07CA3" w:rsidRDefault="00F07CA3" w:rsidP="00F07CA3">
            <w:pPr>
              <w:jc w:val="center"/>
              <w:rPr>
                <w:sz w:val="18"/>
                <w:szCs w:val="18"/>
                <w:lang w:eastAsia="ca-ES"/>
              </w:rPr>
            </w:pPr>
            <w:r w:rsidRPr="00F07CA3">
              <w:rPr>
                <w:sz w:val="18"/>
                <w:szCs w:val="18"/>
                <w:lang w:eastAsia="ca-ES"/>
              </w:rPr>
              <w:t>12.907,73 €</w:t>
            </w:r>
          </w:p>
        </w:tc>
        <w:tc>
          <w:tcPr>
            <w:tcW w:w="1397" w:type="dxa"/>
            <w:tcBorders>
              <w:top w:val="single" w:sz="4" w:space="0" w:color="auto"/>
              <w:left w:val="nil"/>
              <w:bottom w:val="single" w:sz="4" w:space="0" w:color="auto"/>
              <w:right w:val="single" w:sz="4" w:space="0" w:color="auto"/>
            </w:tcBorders>
            <w:shd w:val="clear" w:color="000000" w:fill="FFFFFF"/>
            <w:noWrap/>
            <w:hideMark/>
          </w:tcPr>
          <w:p w14:paraId="3295B359" w14:textId="77777777" w:rsidR="00F07CA3" w:rsidRPr="00F07CA3" w:rsidRDefault="00F07CA3" w:rsidP="00F07CA3">
            <w:pPr>
              <w:jc w:val="center"/>
              <w:rPr>
                <w:sz w:val="18"/>
                <w:szCs w:val="18"/>
                <w:lang w:eastAsia="ca-ES"/>
              </w:rPr>
            </w:pPr>
            <w:r w:rsidRPr="00F07CA3">
              <w:rPr>
                <w:sz w:val="18"/>
                <w:szCs w:val="18"/>
                <w:lang w:eastAsia="ca-ES"/>
              </w:rPr>
              <w:t>15.059,01 €</w:t>
            </w:r>
          </w:p>
        </w:tc>
        <w:tc>
          <w:tcPr>
            <w:tcW w:w="1397" w:type="dxa"/>
            <w:tcBorders>
              <w:top w:val="single" w:sz="4" w:space="0" w:color="auto"/>
              <w:left w:val="nil"/>
              <w:bottom w:val="single" w:sz="4" w:space="0" w:color="auto"/>
              <w:right w:val="single" w:sz="4" w:space="0" w:color="auto"/>
            </w:tcBorders>
            <w:shd w:val="clear" w:color="000000" w:fill="FFFFFF"/>
            <w:noWrap/>
            <w:hideMark/>
          </w:tcPr>
          <w:p w14:paraId="340E2FC1" w14:textId="77777777" w:rsidR="00F07CA3" w:rsidRPr="00F07CA3" w:rsidRDefault="00F07CA3" w:rsidP="00F07CA3">
            <w:pPr>
              <w:jc w:val="center"/>
              <w:rPr>
                <w:sz w:val="18"/>
                <w:szCs w:val="18"/>
                <w:lang w:eastAsia="ca-ES"/>
              </w:rPr>
            </w:pPr>
            <w:r w:rsidRPr="00F07CA3">
              <w:rPr>
                <w:sz w:val="18"/>
                <w:szCs w:val="18"/>
                <w:lang w:eastAsia="ca-ES"/>
              </w:rPr>
              <w:t>17.210,30 €</w:t>
            </w:r>
          </w:p>
        </w:tc>
        <w:tc>
          <w:tcPr>
            <w:tcW w:w="1397" w:type="dxa"/>
            <w:tcBorders>
              <w:top w:val="single" w:sz="4" w:space="0" w:color="auto"/>
              <w:left w:val="nil"/>
              <w:bottom w:val="single" w:sz="4" w:space="0" w:color="auto"/>
              <w:right w:val="single" w:sz="4" w:space="0" w:color="auto"/>
            </w:tcBorders>
            <w:shd w:val="clear" w:color="000000" w:fill="FFFFFF"/>
            <w:noWrap/>
            <w:hideMark/>
          </w:tcPr>
          <w:p w14:paraId="1F4AD176" w14:textId="77777777" w:rsidR="00F07CA3" w:rsidRPr="00F07CA3" w:rsidRDefault="00F07CA3" w:rsidP="00F07CA3">
            <w:pPr>
              <w:jc w:val="center"/>
              <w:rPr>
                <w:sz w:val="18"/>
                <w:szCs w:val="18"/>
                <w:lang w:eastAsia="ca-ES"/>
              </w:rPr>
            </w:pPr>
            <w:r w:rsidRPr="00F07CA3">
              <w:rPr>
                <w:sz w:val="18"/>
                <w:szCs w:val="18"/>
                <w:lang w:eastAsia="ca-ES"/>
              </w:rPr>
              <w:t>19.361,59 €</w:t>
            </w:r>
          </w:p>
        </w:tc>
        <w:tc>
          <w:tcPr>
            <w:tcW w:w="1397" w:type="dxa"/>
            <w:tcBorders>
              <w:top w:val="single" w:sz="4" w:space="0" w:color="auto"/>
              <w:left w:val="nil"/>
              <w:bottom w:val="single" w:sz="4" w:space="0" w:color="auto"/>
              <w:right w:val="single" w:sz="4" w:space="0" w:color="auto"/>
            </w:tcBorders>
            <w:shd w:val="clear" w:color="000000" w:fill="FFFFFF"/>
            <w:noWrap/>
            <w:hideMark/>
          </w:tcPr>
          <w:p w14:paraId="1452673F" w14:textId="77777777" w:rsidR="00F07CA3" w:rsidRPr="00F07CA3" w:rsidRDefault="00F07CA3" w:rsidP="00F07CA3">
            <w:pPr>
              <w:jc w:val="center"/>
              <w:rPr>
                <w:sz w:val="18"/>
                <w:szCs w:val="18"/>
                <w:lang w:eastAsia="ca-ES"/>
              </w:rPr>
            </w:pPr>
            <w:r w:rsidRPr="00F07CA3">
              <w:rPr>
                <w:sz w:val="18"/>
                <w:szCs w:val="18"/>
                <w:lang w:eastAsia="ca-ES"/>
              </w:rPr>
              <w:t>21.512,88 €</w:t>
            </w:r>
          </w:p>
        </w:tc>
      </w:tr>
      <w:tr w:rsidR="00F07CA3" w:rsidRPr="00F07CA3" w14:paraId="7572A1AD" w14:textId="77777777" w:rsidTr="009A026A">
        <w:trPr>
          <w:trHeight w:val="211"/>
          <w:jc w:val="center"/>
        </w:trPr>
        <w:tc>
          <w:tcPr>
            <w:tcW w:w="1397" w:type="dxa"/>
            <w:shd w:val="clear" w:color="auto" w:fill="DBE5F1"/>
            <w:vAlign w:val="center"/>
          </w:tcPr>
          <w:p w14:paraId="636EC416" w14:textId="77777777" w:rsidR="00F07CA3" w:rsidRPr="00F07CA3" w:rsidRDefault="00F07CA3" w:rsidP="00F07CA3">
            <w:pPr>
              <w:jc w:val="center"/>
              <w:rPr>
                <w:sz w:val="18"/>
                <w:szCs w:val="18"/>
                <w:lang w:eastAsia="ca-ES"/>
              </w:rPr>
            </w:pPr>
            <w:r w:rsidRPr="00F07CA3">
              <w:rPr>
                <w:sz w:val="18"/>
                <w:szCs w:val="18"/>
                <w:lang w:eastAsia="ca-ES"/>
              </w:rPr>
              <w:t>3</w:t>
            </w:r>
          </w:p>
        </w:tc>
        <w:tc>
          <w:tcPr>
            <w:tcW w:w="1397" w:type="dxa"/>
            <w:tcBorders>
              <w:top w:val="nil"/>
              <w:left w:val="single" w:sz="4" w:space="0" w:color="auto"/>
              <w:bottom w:val="single" w:sz="4" w:space="0" w:color="auto"/>
              <w:right w:val="single" w:sz="4" w:space="0" w:color="auto"/>
            </w:tcBorders>
            <w:shd w:val="clear" w:color="000000" w:fill="FFFFFF"/>
          </w:tcPr>
          <w:p w14:paraId="2B657901" w14:textId="77777777" w:rsidR="00F07CA3" w:rsidRPr="00F07CA3" w:rsidRDefault="00F07CA3" w:rsidP="00F07CA3">
            <w:pPr>
              <w:jc w:val="center"/>
              <w:rPr>
                <w:sz w:val="18"/>
                <w:szCs w:val="18"/>
                <w:lang w:eastAsia="ca-ES"/>
              </w:rPr>
            </w:pPr>
            <w:r w:rsidRPr="00F07CA3">
              <w:rPr>
                <w:sz w:val="18"/>
                <w:szCs w:val="18"/>
                <w:lang w:eastAsia="ca-ES"/>
              </w:rPr>
              <w:t>21.512,88 €</w:t>
            </w:r>
          </w:p>
          <w:p w14:paraId="6EDFDC40" w14:textId="77777777" w:rsidR="00F07CA3" w:rsidRPr="00F07CA3" w:rsidRDefault="00F07CA3" w:rsidP="00F07CA3">
            <w:pPr>
              <w:jc w:val="center"/>
              <w:rPr>
                <w:sz w:val="18"/>
                <w:szCs w:val="18"/>
                <w:lang w:eastAsia="ca-ES"/>
              </w:rPr>
            </w:pPr>
          </w:p>
        </w:tc>
        <w:tc>
          <w:tcPr>
            <w:tcW w:w="1397" w:type="dxa"/>
            <w:tcBorders>
              <w:top w:val="nil"/>
              <w:left w:val="nil"/>
              <w:bottom w:val="single" w:sz="4" w:space="0" w:color="auto"/>
              <w:right w:val="single" w:sz="4" w:space="0" w:color="auto"/>
            </w:tcBorders>
            <w:shd w:val="clear" w:color="000000" w:fill="FFFFFF"/>
            <w:noWrap/>
            <w:hideMark/>
          </w:tcPr>
          <w:p w14:paraId="1D1168A1" w14:textId="77777777" w:rsidR="00F07CA3" w:rsidRPr="00F07CA3" w:rsidRDefault="00F07CA3" w:rsidP="00F07CA3">
            <w:pPr>
              <w:jc w:val="center"/>
              <w:rPr>
                <w:sz w:val="18"/>
                <w:szCs w:val="18"/>
                <w:lang w:eastAsia="ca-ES"/>
              </w:rPr>
            </w:pPr>
            <w:r w:rsidRPr="00F07CA3">
              <w:rPr>
                <w:sz w:val="18"/>
                <w:szCs w:val="18"/>
                <w:lang w:eastAsia="ca-ES"/>
              </w:rPr>
              <w:t>23.664,16 €</w:t>
            </w:r>
          </w:p>
          <w:p w14:paraId="3FE7B930" w14:textId="77777777" w:rsidR="00F07CA3" w:rsidRPr="00F07CA3" w:rsidRDefault="00F07CA3" w:rsidP="00F07CA3">
            <w:pPr>
              <w:jc w:val="center"/>
              <w:rPr>
                <w:sz w:val="18"/>
                <w:szCs w:val="18"/>
                <w:lang w:eastAsia="ca-ES"/>
              </w:rPr>
            </w:pPr>
          </w:p>
        </w:tc>
        <w:tc>
          <w:tcPr>
            <w:tcW w:w="1397" w:type="dxa"/>
            <w:tcBorders>
              <w:top w:val="nil"/>
              <w:left w:val="nil"/>
              <w:bottom w:val="single" w:sz="4" w:space="0" w:color="auto"/>
              <w:right w:val="single" w:sz="4" w:space="0" w:color="auto"/>
            </w:tcBorders>
            <w:shd w:val="clear" w:color="000000" w:fill="FFFFFF"/>
            <w:noWrap/>
            <w:hideMark/>
          </w:tcPr>
          <w:p w14:paraId="37B831F7" w14:textId="77777777" w:rsidR="00F07CA3" w:rsidRPr="00F07CA3" w:rsidRDefault="00F07CA3" w:rsidP="00F07CA3">
            <w:pPr>
              <w:jc w:val="center"/>
              <w:rPr>
                <w:sz w:val="18"/>
                <w:szCs w:val="18"/>
                <w:lang w:eastAsia="ca-ES"/>
              </w:rPr>
            </w:pPr>
            <w:r w:rsidRPr="00F07CA3">
              <w:rPr>
                <w:sz w:val="18"/>
                <w:szCs w:val="18"/>
                <w:lang w:eastAsia="ca-ES"/>
              </w:rPr>
              <w:t>25.815,45 €</w:t>
            </w:r>
          </w:p>
          <w:p w14:paraId="3061AE2B" w14:textId="77777777" w:rsidR="00F07CA3" w:rsidRPr="00F07CA3" w:rsidRDefault="00F07CA3" w:rsidP="00F07CA3">
            <w:pPr>
              <w:jc w:val="center"/>
              <w:rPr>
                <w:sz w:val="18"/>
                <w:szCs w:val="18"/>
                <w:lang w:eastAsia="ca-ES"/>
              </w:rPr>
            </w:pPr>
          </w:p>
        </w:tc>
        <w:tc>
          <w:tcPr>
            <w:tcW w:w="1397" w:type="dxa"/>
            <w:tcBorders>
              <w:top w:val="nil"/>
              <w:left w:val="nil"/>
              <w:bottom w:val="single" w:sz="4" w:space="0" w:color="auto"/>
              <w:right w:val="single" w:sz="4" w:space="0" w:color="auto"/>
            </w:tcBorders>
            <w:shd w:val="clear" w:color="000000" w:fill="FFFFFF"/>
            <w:noWrap/>
            <w:hideMark/>
          </w:tcPr>
          <w:p w14:paraId="2E636E81" w14:textId="77777777" w:rsidR="00F07CA3" w:rsidRPr="00F07CA3" w:rsidRDefault="00F07CA3" w:rsidP="00F07CA3">
            <w:pPr>
              <w:jc w:val="center"/>
              <w:rPr>
                <w:sz w:val="18"/>
                <w:szCs w:val="18"/>
                <w:lang w:eastAsia="ca-ES"/>
              </w:rPr>
            </w:pPr>
            <w:r w:rsidRPr="00F07CA3">
              <w:rPr>
                <w:sz w:val="18"/>
                <w:szCs w:val="18"/>
                <w:lang w:eastAsia="ca-ES"/>
              </w:rPr>
              <w:t>27.966,74 €</w:t>
            </w:r>
          </w:p>
          <w:p w14:paraId="37931E42" w14:textId="77777777" w:rsidR="00F07CA3" w:rsidRPr="00F07CA3" w:rsidRDefault="00F07CA3" w:rsidP="00F07CA3">
            <w:pPr>
              <w:jc w:val="center"/>
              <w:rPr>
                <w:sz w:val="18"/>
                <w:szCs w:val="18"/>
                <w:lang w:eastAsia="ca-ES"/>
              </w:rPr>
            </w:pPr>
          </w:p>
        </w:tc>
        <w:tc>
          <w:tcPr>
            <w:tcW w:w="1397" w:type="dxa"/>
            <w:tcBorders>
              <w:top w:val="nil"/>
              <w:left w:val="nil"/>
              <w:bottom w:val="single" w:sz="4" w:space="0" w:color="auto"/>
              <w:right w:val="single" w:sz="4" w:space="0" w:color="auto"/>
            </w:tcBorders>
            <w:shd w:val="clear" w:color="000000" w:fill="FFFFFF"/>
            <w:noWrap/>
            <w:hideMark/>
          </w:tcPr>
          <w:p w14:paraId="21FCAA30" w14:textId="77777777" w:rsidR="00F07CA3" w:rsidRPr="00F07CA3" w:rsidRDefault="00F07CA3" w:rsidP="00F07CA3">
            <w:pPr>
              <w:jc w:val="center"/>
              <w:rPr>
                <w:sz w:val="18"/>
                <w:szCs w:val="18"/>
                <w:lang w:eastAsia="ca-ES"/>
              </w:rPr>
            </w:pPr>
            <w:r w:rsidRPr="00F07CA3">
              <w:rPr>
                <w:sz w:val="18"/>
                <w:szCs w:val="18"/>
                <w:lang w:eastAsia="ca-ES"/>
              </w:rPr>
              <w:t>30.118,03 €</w:t>
            </w:r>
          </w:p>
          <w:p w14:paraId="7519AF9A" w14:textId="77777777" w:rsidR="00F07CA3" w:rsidRPr="00F07CA3" w:rsidRDefault="00F07CA3" w:rsidP="00F07CA3">
            <w:pPr>
              <w:jc w:val="center"/>
              <w:rPr>
                <w:sz w:val="18"/>
                <w:szCs w:val="18"/>
                <w:lang w:eastAsia="ca-ES"/>
              </w:rPr>
            </w:pPr>
          </w:p>
        </w:tc>
      </w:tr>
      <w:tr w:rsidR="00F07CA3" w:rsidRPr="00F07CA3" w14:paraId="5E04116D" w14:textId="77777777" w:rsidTr="009A026A">
        <w:trPr>
          <w:trHeight w:val="211"/>
          <w:jc w:val="center"/>
        </w:trPr>
        <w:tc>
          <w:tcPr>
            <w:tcW w:w="1397" w:type="dxa"/>
            <w:vAlign w:val="center"/>
          </w:tcPr>
          <w:p w14:paraId="49B15811" w14:textId="77777777" w:rsidR="00F07CA3" w:rsidRPr="00F07CA3" w:rsidRDefault="00F07CA3" w:rsidP="00F07CA3">
            <w:pPr>
              <w:jc w:val="center"/>
              <w:rPr>
                <w:sz w:val="18"/>
                <w:szCs w:val="18"/>
                <w:lang w:eastAsia="ca-ES"/>
              </w:rPr>
            </w:pPr>
            <w:r w:rsidRPr="00F07CA3">
              <w:rPr>
                <w:sz w:val="18"/>
                <w:szCs w:val="18"/>
                <w:lang w:eastAsia="ca-ES"/>
              </w:rPr>
              <w:t>4</w:t>
            </w:r>
          </w:p>
        </w:tc>
        <w:tc>
          <w:tcPr>
            <w:tcW w:w="1397" w:type="dxa"/>
            <w:tcBorders>
              <w:top w:val="nil"/>
              <w:left w:val="single" w:sz="4" w:space="0" w:color="auto"/>
              <w:bottom w:val="single" w:sz="4" w:space="0" w:color="auto"/>
              <w:right w:val="single" w:sz="4" w:space="0" w:color="auto"/>
            </w:tcBorders>
            <w:shd w:val="clear" w:color="000000" w:fill="FFFFFF"/>
            <w:vAlign w:val="bottom"/>
          </w:tcPr>
          <w:p w14:paraId="338C6582" w14:textId="77777777" w:rsidR="00F07CA3" w:rsidRPr="00F07CA3" w:rsidRDefault="00F07CA3" w:rsidP="00F07CA3">
            <w:pPr>
              <w:jc w:val="right"/>
              <w:rPr>
                <w:sz w:val="18"/>
                <w:szCs w:val="18"/>
                <w:lang w:eastAsia="ca-ES"/>
              </w:rPr>
            </w:pPr>
            <w:r w:rsidRPr="00F07CA3">
              <w:rPr>
                <w:sz w:val="18"/>
                <w:szCs w:val="18"/>
                <w:lang w:eastAsia="ca-ES"/>
              </w:rPr>
              <w:t>27.536,48 €</w:t>
            </w:r>
          </w:p>
        </w:tc>
        <w:tc>
          <w:tcPr>
            <w:tcW w:w="1397" w:type="dxa"/>
            <w:tcBorders>
              <w:top w:val="nil"/>
              <w:left w:val="nil"/>
              <w:bottom w:val="single" w:sz="4" w:space="0" w:color="auto"/>
              <w:right w:val="single" w:sz="4" w:space="0" w:color="auto"/>
            </w:tcBorders>
            <w:shd w:val="clear" w:color="000000" w:fill="FFFFFF"/>
            <w:noWrap/>
            <w:vAlign w:val="bottom"/>
            <w:hideMark/>
          </w:tcPr>
          <w:p w14:paraId="2C1F0432" w14:textId="77777777" w:rsidR="00F07CA3" w:rsidRPr="00F07CA3" w:rsidRDefault="00F07CA3" w:rsidP="00F07CA3">
            <w:pPr>
              <w:jc w:val="right"/>
              <w:rPr>
                <w:sz w:val="18"/>
                <w:szCs w:val="18"/>
                <w:lang w:eastAsia="ca-ES"/>
              </w:rPr>
            </w:pPr>
            <w:r w:rsidRPr="00F07CA3">
              <w:rPr>
                <w:sz w:val="18"/>
                <w:szCs w:val="18"/>
                <w:lang w:eastAsia="ca-ES"/>
              </w:rPr>
              <w:t>30.978,54 €</w:t>
            </w:r>
          </w:p>
        </w:tc>
        <w:tc>
          <w:tcPr>
            <w:tcW w:w="1397" w:type="dxa"/>
            <w:tcBorders>
              <w:top w:val="nil"/>
              <w:left w:val="nil"/>
              <w:bottom w:val="single" w:sz="4" w:space="0" w:color="auto"/>
              <w:right w:val="single" w:sz="4" w:space="0" w:color="auto"/>
            </w:tcBorders>
            <w:shd w:val="clear" w:color="000000" w:fill="FFFFFF"/>
            <w:noWrap/>
            <w:vAlign w:val="bottom"/>
            <w:hideMark/>
          </w:tcPr>
          <w:p w14:paraId="3CF0AF15" w14:textId="77777777" w:rsidR="00F07CA3" w:rsidRPr="00F07CA3" w:rsidRDefault="00F07CA3" w:rsidP="00F07CA3">
            <w:pPr>
              <w:jc w:val="right"/>
              <w:rPr>
                <w:sz w:val="18"/>
                <w:szCs w:val="18"/>
                <w:lang w:eastAsia="ca-ES"/>
              </w:rPr>
            </w:pPr>
            <w:r w:rsidRPr="00F07CA3">
              <w:rPr>
                <w:sz w:val="18"/>
                <w:szCs w:val="18"/>
                <w:lang w:eastAsia="ca-ES"/>
              </w:rPr>
              <w:t>32.699,57 €</w:t>
            </w:r>
          </w:p>
        </w:tc>
        <w:tc>
          <w:tcPr>
            <w:tcW w:w="1397" w:type="dxa"/>
            <w:tcBorders>
              <w:top w:val="nil"/>
              <w:left w:val="nil"/>
              <w:bottom w:val="single" w:sz="4" w:space="0" w:color="auto"/>
              <w:right w:val="single" w:sz="4" w:space="0" w:color="auto"/>
            </w:tcBorders>
            <w:shd w:val="clear" w:color="000000" w:fill="FFFFFF"/>
            <w:noWrap/>
            <w:vAlign w:val="bottom"/>
            <w:hideMark/>
          </w:tcPr>
          <w:p w14:paraId="787985F4" w14:textId="77777777" w:rsidR="00F07CA3" w:rsidRPr="00F07CA3" w:rsidRDefault="00F07CA3" w:rsidP="00F07CA3">
            <w:pPr>
              <w:jc w:val="right"/>
              <w:rPr>
                <w:sz w:val="18"/>
                <w:szCs w:val="18"/>
                <w:lang w:eastAsia="ca-ES"/>
              </w:rPr>
            </w:pPr>
            <w:r w:rsidRPr="00F07CA3">
              <w:rPr>
                <w:sz w:val="18"/>
                <w:szCs w:val="18"/>
                <w:lang w:eastAsia="ca-ES"/>
              </w:rPr>
              <w:t>34.420,60 €</w:t>
            </w:r>
          </w:p>
        </w:tc>
        <w:tc>
          <w:tcPr>
            <w:tcW w:w="1397" w:type="dxa"/>
            <w:tcBorders>
              <w:top w:val="nil"/>
              <w:left w:val="nil"/>
              <w:bottom w:val="single" w:sz="4" w:space="0" w:color="auto"/>
              <w:right w:val="single" w:sz="4" w:space="0" w:color="auto"/>
            </w:tcBorders>
            <w:shd w:val="clear" w:color="000000" w:fill="FFFFFF"/>
            <w:noWrap/>
            <w:vAlign w:val="bottom"/>
            <w:hideMark/>
          </w:tcPr>
          <w:p w14:paraId="6914CCDC" w14:textId="77777777" w:rsidR="00F07CA3" w:rsidRPr="00F07CA3" w:rsidRDefault="00F07CA3" w:rsidP="00F07CA3">
            <w:pPr>
              <w:jc w:val="right"/>
              <w:rPr>
                <w:sz w:val="18"/>
                <w:szCs w:val="18"/>
                <w:lang w:eastAsia="ca-ES"/>
              </w:rPr>
            </w:pPr>
            <w:r w:rsidRPr="00F07CA3">
              <w:rPr>
                <w:sz w:val="18"/>
                <w:szCs w:val="18"/>
                <w:lang w:eastAsia="ca-ES"/>
              </w:rPr>
              <w:t>36.141,63 €</w:t>
            </w:r>
          </w:p>
        </w:tc>
      </w:tr>
      <w:tr w:rsidR="00F07CA3" w:rsidRPr="00F07CA3" w14:paraId="628DCCB0" w14:textId="77777777" w:rsidTr="009A026A">
        <w:trPr>
          <w:trHeight w:val="211"/>
          <w:jc w:val="center"/>
        </w:trPr>
        <w:tc>
          <w:tcPr>
            <w:tcW w:w="1397" w:type="dxa"/>
            <w:shd w:val="clear" w:color="auto" w:fill="DBE5F1"/>
            <w:vAlign w:val="center"/>
          </w:tcPr>
          <w:p w14:paraId="5D1D65F3" w14:textId="77777777" w:rsidR="00F07CA3" w:rsidRPr="00F07CA3" w:rsidRDefault="00F07CA3" w:rsidP="00F07CA3">
            <w:pPr>
              <w:jc w:val="center"/>
              <w:rPr>
                <w:sz w:val="18"/>
                <w:szCs w:val="18"/>
                <w:lang w:eastAsia="ca-ES"/>
              </w:rPr>
            </w:pPr>
            <w:r w:rsidRPr="00F07CA3">
              <w:rPr>
                <w:sz w:val="18"/>
                <w:szCs w:val="18"/>
                <w:lang w:eastAsia="ca-ES"/>
              </w:rPr>
              <w:t>5</w:t>
            </w:r>
          </w:p>
        </w:tc>
        <w:tc>
          <w:tcPr>
            <w:tcW w:w="1397" w:type="dxa"/>
            <w:tcBorders>
              <w:top w:val="nil"/>
              <w:left w:val="single" w:sz="4" w:space="0" w:color="auto"/>
              <w:bottom w:val="single" w:sz="4" w:space="0" w:color="auto"/>
              <w:right w:val="single" w:sz="4" w:space="0" w:color="auto"/>
            </w:tcBorders>
            <w:shd w:val="clear" w:color="000000" w:fill="FFFFFF"/>
            <w:vAlign w:val="bottom"/>
          </w:tcPr>
          <w:p w14:paraId="4BDD15EF" w14:textId="77777777" w:rsidR="00F07CA3" w:rsidRPr="00F07CA3" w:rsidRDefault="00F07CA3" w:rsidP="00F07CA3">
            <w:pPr>
              <w:jc w:val="right"/>
              <w:rPr>
                <w:sz w:val="18"/>
                <w:szCs w:val="18"/>
                <w:lang w:eastAsia="ca-ES"/>
              </w:rPr>
            </w:pPr>
            <w:r w:rsidRPr="00F07CA3">
              <w:rPr>
                <w:sz w:val="18"/>
                <w:szCs w:val="18"/>
                <w:lang w:eastAsia="ca-ES"/>
              </w:rPr>
              <w:t>33.560,09 €</w:t>
            </w:r>
          </w:p>
        </w:tc>
        <w:tc>
          <w:tcPr>
            <w:tcW w:w="1397" w:type="dxa"/>
            <w:tcBorders>
              <w:top w:val="nil"/>
              <w:left w:val="nil"/>
              <w:bottom w:val="single" w:sz="4" w:space="0" w:color="auto"/>
              <w:right w:val="single" w:sz="4" w:space="0" w:color="auto"/>
            </w:tcBorders>
            <w:shd w:val="clear" w:color="000000" w:fill="FFFFFF"/>
            <w:noWrap/>
            <w:vAlign w:val="bottom"/>
            <w:hideMark/>
          </w:tcPr>
          <w:p w14:paraId="7B9F58EC" w14:textId="77777777" w:rsidR="00F07CA3" w:rsidRPr="00F07CA3" w:rsidRDefault="00F07CA3" w:rsidP="00F07CA3">
            <w:pPr>
              <w:jc w:val="right"/>
              <w:rPr>
                <w:sz w:val="18"/>
                <w:szCs w:val="18"/>
                <w:lang w:eastAsia="ca-ES"/>
              </w:rPr>
            </w:pPr>
            <w:r w:rsidRPr="00F07CA3">
              <w:rPr>
                <w:sz w:val="18"/>
                <w:szCs w:val="18"/>
                <w:lang w:eastAsia="ca-ES"/>
              </w:rPr>
              <w:t>37.002,15 €</w:t>
            </w:r>
          </w:p>
        </w:tc>
        <w:tc>
          <w:tcPr>
            <w:tcW w:w="1397" w:type="dxa"/>
            <w:tcBorders>
              <w:top w:val="nil"/>
              <w:left w:val="nil"/>
              <w:bottom w:val="single" w:sz="4" w:space="0" w:color="auto"/>
              <w:right w:val="single" w:sz="4" w:space="0" w:color="auto"/>
            </w:tcBorders>
            <w:shd w:val="clear" w:color="000000" w:fill="FFFFFF"/>
            <w:noWrap/>
            <w:vAlign w:val="bottom"/>
            <w:hideMark/>
          </w:tcPr>
          <w:p w14:paraId="2B23538A" w14:textId="77777777" w:rsidR="00F07CA3" w:rsidRPr="00F07CA3" w:rsidRDefault="00F07CA3" w:rsidP="00F07CA3">
            <w:pPr>
              <w:jc w:val="right"/>
              <w:rPr>
                <w:sz w:val="18"/>
                <w:szCs w:val="18"/>
                <w:lang w:eastAsia="ca-ES"/>
              </w:rPr>
            </w:pPr>
            <w:r w:rsidRPr="00F07CA3">
              <w:rPr>
                <w:sz w:val="18"/>
                <w:szCs w:val="18"/>
                <w:lang w:eastAsia="ca-ES"/>
              </w:rPr>
              <w:t>38.723,18 €</w:t>
            </w:r>
          </w:p>
        </w:tc>
        <w:tc>
          <w:tcPr>
            <w:tcW w:w="1397" w:type="dxa"/>
            <w:tcBorders>
              <w:top w:val="nil"/>
              <w:left w:val="nil"/>
              <w:bottom w:val="single" w:sz="4" w:space="0" w:color="auto"/>
              <w:right w:val="single" w:sz="4" w:space="0" w:color="auto"/>
            </w:tcBorders>
            <w:shd w:val="clear" w:color="000000" w:fill="FFFFFF"/>
            <w:noWrap/>
            <w:vAlign w:val="bottom"/>
            <w:hideMark/>
          </w:tcPr>
          <w:p w14:paraId="0548AE14" w14:textId="77777777" w:rsidR="00F07CA3" w:rsidRPr="00F07CA3" w:rsidRDefault="00F07CA3" w:rsidP="00F07CA3">
            <w:pPr>
              <w:jc w:val="right"/>
              <w:rPr>
                <w:sz w:val="18"/>
                <w:szCs w:val="18"/>
                <w:lang w:eastAsia="ca-ES"/>
              </w:rPr>
            </w:pPr>
            <w:r w:rsidRPr="00F07CA3">
              <w:rPr>
                <w:sz w:val="18"/>
                <w:szCs w:val="18"/>
                <w:lang w:eastAsia="ca-ES"/>
              </w:rPr>
              <w:t>40.444,21 €</w:t>
            </w:r>
          </w:p>
        </w:tc>
        <w:tc>
          <w:tcPr>
            <w:tcW w:w="1397" w:type="dxa"/>
            <w:tcBorders>
              <w:top w:val="nil"/>
              <w:left w:val="nil"/>
              <w:bottom w:val="single" w:sz="4" w:space="0" w:color="auto"/>
              <w:right w:val="single" w:sz="4" w:space="0" w:color="auto"/>
            </w:tcBorders>
            <w:shd w:val="clear" w:color="000000" w:fill="FFFFFF"/>
            <w:noWrap/>
            <w:vAlign w:val="bottom"/>
            <w:hideMark/>
          </w:tcPr>
          <w:p w14:paraId="504AD9AE" w14:textId="77777777" w:rsidR="00F07CA3" w:rsidRPr="00F07CA3" w:rsidRDefault="00F07CA3" w:rsidP="00F07CA3">
            <w:pPr>
              <w:jc w:val="right"/>
              <w:rPr>
                <w:sz w:val="18"/>
                <w:szCs w:val="18"/>
                <w:lang w:eastAsia="ca-ES"/>
              </w:rPr>
            </w:pPr>
            <w:r w:rsidRPr="00F07CA3">
              <w:rPr>
                <w:sz w:val="18"/>
                <w:szCs w:val="18"/>
                <w:lang w:eastAsia="ca-ES"/>
              </w:rPr>
              <w:t>42.165,24 €</w:t>
            </w:r>
          </w:p>
        </w:tc>
      </w:tr>
      <w:tr w:rsidR="00F07CA3" w:rsidRPr="00F07CA3" w14:paraId="7345DDEB" w14:textId="77777777" w:rsidTr="009A026A">
        <w:trPr>
          <w:trHeight w:val="211"/>
          <w:jc w:val="center"/>
        </w:trPr>
        <w:tc>
          <w:tcPr>
            <w:tcW w:w="1397" w:type="dxa"/>
            <w:vAlign w:val="center"/>
          </w:tcPr>
          <w:p w14:paraId="74F26C07" w14:textId="77777777" w:rsidR="00F07CA3" w:rsidRPr="00F07CA3" w:rsidRDefault="00F07CA3" w:rsidP="00F07CA3">
            <w:pPr>
              <w:jc w:val="center"/>
              <w:rPr>
                <w:sz w:val="18"/>
                <w:szCs w:val="18"/>
                <w:lang w:eastAsia="ca-ES"/>
              </w:rPr>
            </w:pPr>
            <w:r w:rsidRPr="00F07CA3">
              <w:rPr>
                <w:sz w:val="18"/>
                <w:szCs w:val="18"/>
                <w:lang w:eastAsia="ca-ES"/>
              </w:rPr>
              <w:t>6</w:t>
            </w:r>
          </w:p>
        </w:tc>
        <w:tc>
          <w:tcPr>
            <w:tcW w:w="1397" w:type="dxa"/>
            <w:tcBorders>
              <w:top w:val="nil"/>
              <w:left w:val="single" w:sz="4" w:space="0" w:color="auto"/>
              <w:bottom w:val="single" w:sz="4" w:space="0" w:color="auto"/>
              <w:right w:val="single" w:sz="4" w:space="0" w:color="auto"/>
            </w:tcBorders>
            <w:shd w:val="clear" w:color="000000" w:fill="FFFFFF"/>
            <w:vAlign w:val="bottom"/>
          </w:tcPr>
          <w:p w14:paraId="13273E8F" w14:textId="77777777" w:rsidR="00F07CA3" w:rsidRPr="00F07CA3" w:rsidRDefault="00F07CA3" w:rsidP="00F07CA3">
            <w:pPr>
              <w:jc w:val="right"/>
              <w:rPr>
                <w:sz w:val="18"/>
                <w:szCs w:val="18"/>
                <w:lang w:eastAsia="ca-ES"/>
              </w:rPr>
            </w:pPr>
            <w:r w:rsidRPr="00F07CA3">
              <w:rPr>
                <w:sz w:val="18"/>
                <w:szCs w:val="18"/>
                <w:lang w:eastAsia="ca-ES"/>
              </w:rPr>
              <w:t>39.583,69 €</w:t>
            </w:r>
          </w:p>
        </w:tc>
        <w:tc>
          <w:tcPr>
            <w:tcW w:w="1397" w:type="dxa"/>
            <w:tcBorders>
              <w:top w:val="nil"/>
              <w:left w:val="nil"/>
              <w:bottom w:val="single" w:sz="4" w:space="0" w:color="auto"/>
              <w:right w:val="single" w:sz="4" w:space="0" w:color="auto"/>
            </w:tcBorders>
            <w:shd w:val="clear" w:color="000000" w:fill="FFFFFF"/>
            <w:noWrap/>
            <w:vAlign w:val="bottom"/>
            <w:hideMark/>
          </w:tcPr>
          <w:p w14:paraId="6397AAB8" w14:textId="77777777" w:rsidR="00F07CA3" w:rsidRPr="00F07CA3" w:rsidRDefault="00F07CA3" w:rsidP="00F07CA3">
            <w:pPr>
              <w:jc w:val="right"/>
              <w:rPr>
                <w:sz w:val="18"/>
                <w:szCs w:val="18"/>
                <w:lang w:eastAsia="ca-ES"/>
              </w:rPr>
            </w:pPr>
            <w:r w:rsidRPr="00F07CA3">
              <w:rPr>
                <w:sz w:val="18"/>
                <w:szCs w:val="18"/>
                <w:lang w:eastAsia="ca-ES"/>
              </w:rPr>
              <w:t>43.025,75 €</w:t>
            </w:r>
          </w:p>
        </w:tc>
        <w:tc>
          <w:tcPr>
            <w:tcW w:w="1397" w:type="dxa"/>
            <w:tcBorders>
              <w:top w:val="nil"/>
              <w:left w:val="nil"/>
              <w:bottom w:val="single" w:sz="4" w:space="0" w:color="auto"/>
              <w:right w:val="single" w:sz="4" w:space="0" w:color="auto"/>
            </w:tcBorders>
            <w:shd w:val="clear" w:color="000000" w:fill="FFFFFF"/>
            <w:noWrap/>
            <w:vAlign w:val="bottom"/>
            <w:hideMark/>
          </w:tcPr>
          <w:p w14:paraId="4C7D4C94" w14:textId="77777777" w:rsidR="00F07CA3" w:rsidRPr="00F07CA3" w:rsidRDefault="00F07CA3" w:rsidP="00F07CA3">
            <w:pPr>
              <w:jc w:val="right"/>
              <w:rPr>
                <w:sz w:val="18"/>
                <w:szCs w:val="18"/>
                <w:lang w:eastAsia="ca-ES"/>
              </w:rPr>
            </w:pPr>
            <w:r w:rsidRPr="00F07CA3">
              <w:rPr>
                <w:sz w:val="18"/>
                <w:szCs w:val="18"/>
                <w:lang w:eastAsia="ca-ES"/>
              </w:rPr>
              <w:t>44.746,78 €</w:t>
            </w:r>
          </w:p>
        </w:tc>
        <w:tc>
          <w:tcPr>
            <w:tcW w:w="1397" w:type="dxa"/>
            <w:tcBorders>
              <w:top w:val="nil"/>
              <w:left w:val="nil"/>
              <w:bottom w:val="single" w:sz="4" w:space="0" w:color="auto"/>
              <w:right w:val="single" w:sz="4" w:space="0" w:color="auto"/>
            </w:tcBorders>
            <w:shd w:val="clear" w:color="000000" w:fill="FFFFFF"/>
            <w:noWrap/>
            <w:vAlign w:val="bottom"/>
            <w:hideMark/>
          </w:tcPr>
          <w:p w14:paraId="7DEFADA4" w14:textId="77777777" w:rsidR="00F07CA3" w:rsidRPr="00F07CA3" w:rsidRDefault="00F07CA3" w:rsidP="00F07CA3">
            <w:pPr>
              <w:jc w:val="right"/>
              <w:rPr>
                <w:sz w:val="18"/>
                <w:szCs w:val="18"/>
                <w:lang w:eastAsia="ca-ES"/>
              </w:rPr>
            </w:pPr>
            <w:r w:rsidRPr="00F07CA3">
              <w:rPr>
                <w:sz w:val="18"/>
                <w:szCs w:val="18"/>
                <w:lang w:eastAsia="ca-ES"/>
              </w:rPr>
              <w:t>46.467,81 €</w:t>
            </w:r>
          </w:p>
        </w:tc>
        <w:tc>
          <w:tcPr>
            <w:tcW w:w="1397" w:type="dxa"/>
            <w:tcBorders>
              <w:top w:val="nil"/>
              <w:left w:val="nil"/>
              <w:bottom w:val="single" w:sz="4" w:space="0" w:color="auto"/>
              <w:right w:val="single" w:sz="4" w:space="0" w:color="auto"/>
            </w:tcBorders>
            <w:shd w:val="clear" w:color="000000" w:fill="FFFFFF"/>
            <w:noWrap/>
            <w:vAlign w:val="bottom"/>
            <w:hideMark/>
          </w:tcPr>
          <w:p w14:paraId="6EE571A6" w14:textId="77777777" w:rsidR="00F07CA3" w:rsidRPr="00F07CA3" w:rsidRDefault="00F07CA3" w:rsidP="00F07CA3">
            <w:pPr>
              <w:jc w:val="right"/>
              <w:rPr>
                <w:sz w:val="18"/>
                <w:szCs w:val="18"/>
                <w:lang w:eastAsia="ca-ES"/>
              </w:rPr>
            </w:pPr>
            <w:r w:rsidRPr="00F07CA3">
              <w:rPr>
                <w:sz w:val="18"/>
                <w:szCs w:val="18"/>
                <w:lang w:eastAsia="ca-ES"/>
              </w:rPr>
              <w:t>48.188,84 €</w:t>
            </w:r>
          </w:p>
        </w:tc>
      </w:tr>
      <w:tr w:rsidR="00F07CA3" w:rsidRPr="00F07CA3" w14:paraId="3CB64A20" w14:textId="77777777" w:rsidTr="009A026A">
        <w:trPr>
          <w:trHeight w:val="211"/>
          <w:jc w:val="center"/>
        </w:trPr>
        <w:tc>
          <w:tcPr>
            <w:tcW w:w="1397" w:type="dxa"/>
            <w:shd w:val="clear" w:color="auto" w:fill="DBE5F1"/>
            <w:vAlign w:val="center"/>
          </w:tcPr>
          <w:p w14:paraId="5A5F80DF" w14:textId="77777777" w:rsidR="00F07CA3" w:rsidRPr="00F07CA3" w:rsidRDefault="00F07CA3" w:rsidP="00F07CA3">
            <w:pPr>
              <w:jc w:val="center"/>
              <w:rPr>
                <w:b/>
                <w:sz w:val="18"/>
                <w:szCs w:val="18"/>
                <w:lang w:eastAsia="ca-ES"/>
              </w:rPr>
            </w:pPr>
            <w:r w:rsidRPr="00F07CA3">
              <w:rPr>
                <w:b/>
                <w:sz w:val="18"/>
                <w:szCs w:val="18"/>
                <w:lang w:eastAsia="ca-ES"/>
              </w:rPr>
              <w:t>Puntuación</w:t>
            </w:r>
          </w:p>
        </w:tc>
        <w:tc>
          <w:tcPr>
            <w:tcW w:w="1397" w:type="dxa"/>
            <w:shd w:val="clear" w:color="auto" w:fill="DBE5F1"/>
            <w:vAlign w:val="center"/>
          </w:tcPr>
          <w:p w14:paraId="1CDFD8A2" w14:textId="77777777" w:rsidR="00F07CA3" w:rsidRPr="00F07CA3" w:rsidRDefault="00F07CA3" w:rsidP="00F07CA3">
            <w:pPr>
              <w:jc w:val="center"/>
              <w:rPr>
                <w:b/>
                <w:sz w:val="18"/>
                <w:szCs w:val="18"/>
                <w:lang w:eastAsia="ca-ES"/>
              </w:rPr>
            </w:pPr>
            <w:r w:rsidRPr="00F07CA3">
              <w:rPr>
                <w:b/>
                <w:sz w:val="18"/>
                <w:szCs w:val="18"/>
                <w:lang w:eastAsia="ca-ES"/>
              </w:rPr>
              <w:t xml:space="preserve">10 puntos</w:t>
            </w:r>
          </w:p>
        </w:tc>
        <w:tc>
          <w:tcPr>
            <w:tcW w:w="1397" w:type="dxa"/>
            <w:shd w:val="clear" w:color="auto" w:fill="DBE5F1"/>
            <w:noWrap/>
            <w:vAlign w:val="center"/>
            <w:hideMark/>
          </w:tcPr>
          <w:p w14:paraId="52868EB9" w14:textId="77777777" w:rsidR="00F07CA3" w:rsidRPr="00F07CA3" w:rsidRDefault="00F07CA3" w:rsidP="00F07CA3">
            <w:pPr>
              <w:jc w:val="center"/>
              <w:rPr>
                <w:b/>
                <w:sz w:val="18"/>
                <w:szCs w:val="18"/>
                <w:lang w:eastAsia="ca-ES"/>
              </w:rPr>
            </w:pPr>
            <w:r w:rsidRPr="00F07CA3">
              <w:rPr>
                <w:b/>
                <w:sz w:val="18"/>
                <w:szCs w:val="18"/>
                <w:lang w:eastAsia="ca-ES"/>
              </w:rPr>
              <w:t xml:space="preserve">8 puntos</w:t>
            </w:r>
          </w:p>
        </w:tc>
        <w:tc>
          <w:tcPr>
            <w:tcW w:w="1397" w:type="dxa"/>
            <w:shd w:val="clear" w:color="auto" w:fill="DBE5F1"/>
            <w:noWrap/>
            <w:vAlign w:val="center"/>
            <w:hideMark/>
          </w:tcPr>
          <w:p w14:paraId="0F1E412D" w14:textId="77777777" w:rsidR="00F07CA3" w:rsidRPr="00F07CA3" w:rsidRDefault="00F07CA3" w:rsidP="00F07CA3">
            <w:pPr>
              <w:jc w:val="center"/>
              <w:rPr>
                <w:b/>
                <w:sz w:val="18"/>
                <w:szCs w:val="18"/>
                <w:lang w:eastAsia="ca-ES"/>
              </w:rPr>
            </w:pPr>
            <w:r w:rsidRPr="00F07CA3">
              <w:rPr>
                <w:b/>
                <w:sz w:val="18"/>
                <w:szCs w:val="18"/>
                <w:lang w:eastAsia="ca-ES"/>
              </w:rPr>
              <w:t xml:space="preserve">6 puntos</w:t>
            </w:r>
          </w:p>
        </w:tc>
        <w:tc>
          <w:tcPr>
            <w:tcW w:w="1397" w:type="dxa"/>
            <w:shd w:val="clear" w:color="auto" w:fill="DBE5F1"/>
            <w:noWrap/>
            <w:vAlign w:val="center"/>
            <w:hideMark/>
          </w:tcPr>
          <w:p w14:paraId="16B71964" w14:textId="77777777" w:rsidR="00F07CA3" w:rsidRPr="00F07CA3" w:rsidRDefault="00F07CA3" w:rsidP="00F07CA3">
            <w:pPr>
              <w:jc w:val="center"/>
              <w:rPr>
                <w:b/>
                <w:sz w:val="18"/>
                <w:szCs w:val="18"/>
                <w:lang w:eastAsia="ca-ES"/>
              </w:rPr>
            </w:pPr>
            <w:r w:rsidRPr="00F07CA3">
              <w:rPr>
                <w:b/>
                <w:sz w:val="18"/>
                <w:szCs w:val="18"/>
                <w:lang w:eastAsia="ca-ES"/>
              </w:rPr>
              <w:t xml:space="preserve">4 puntos</w:t>
            </w:r>
          </w:p>
        </w:tc>
        <w:tc>
          <w:tcPr>
            <w:tcW w:w="1397" w:type="dxa"/>
            <w:shd w:val="clear" w:color="auto" w:fill="DBE5F1"/>
            <w:noWrap/>
            <w:vAlign w:val="center"/>
            <w:hideMark/>
          </w:tcPr>
          <w:p w14:paraId="0955D418" w14:textId="77777777" w:rsidR="00F07CA3" w:rsidRPr="00F07CA3" w:rsidRDefault="00F07CA3" w:rsidP="00F07CA3">
            <w:pPr>
              <w:jc w:val="center"/>
              <w:rPr>
                <w:b/>
                <w:sz w:val="18"/>
                <w:szCs w:val="18"/>
                <w:lang w:eastAsia="ca-ES"/>
              </w:rPr>
            </w:pPr>
            <w:r w:rsidRPr="00F07CA3">
              <w:rPr>
                <w:b/>
                <w:sz w:val="18"/>
                <w:szCs w:val="18"/>
                <w:lang w:eastAsia="ca-ES"/>
              </w:rPr>
              <w:t>2 puntos</w:t>
            </w:r>
          </w:p>
        </w:tc>
      </w:tr>
    </w:tbl>
    <w:p w14:paraId="38468A50" w14:textId="77777777" w:rsidR="00F07CA3" w:rsidRPr="00F07CA3" w:rsidRDefault="00F07CA3" w:rsidP="00F07CA3">
      <w:pPr>
        <w:numPr>
          <w:ilvl w:val="1"/>
          <w:numId w:val="39"/>
        </w:numPr>
        <w:autoSpaceDE w:val="0"/>
        <w:autoSpaceDN w:val="0"/>
        <w:adjustRightInd w:val="0"/>
        <w:spacing w:before="120" w:after="120"/>
        <w:ind w:left="720"/>
        <w:jc w:val="left"/>
        <w:rPr>
          <w:rFonts w:cs="Arial"/>
          <w:sz w:val="18"/>
          <w:szCs w:val="18"/>
        </w:rPr>
      </w:pPr>
      <w:r w:rsidRPr="00F07CA3">
        <w:rPr>
          <w:rFonts w:cs="Arial"/>
          <w:b/>
          <w:sz w:val="18"/>
          <w:szCs w:val="18"/>
        </w:rPr>
        <w:t>Puntuación social:</w:t>
      </w:r>
    </w:p>
    <w:p w14:paraId="0534ECFE" w14:textId="77777777" w:rsidR="00F07CA3" w:rsidRPr="00F07CA3" w:rsidRDefault="00F07CA3" w:rsidP="00F07CA3">
      <w:pPr>
        <w:autoSpaceDE w:val="0"/>
        <w:autoSpaceDN w:val="0"/>
        <w:adjustRightInd w:val="0"/>
        <w:spacing w:before="120"/>
        <w:rPr>
          <w:rFonts w:cs="Arial"/>
          <w:b/>
          <w:sz w:val="18"/>
          <w:szCs w:val="18"/>
        </w:rPr>
      </w:pPr>
      <w:r w:rsidRPr="00F07CA3">
        <w:rPr>
          <w:rFonts w:cs="Arial"/>
          <w:sz w:val="18"/>
          <w:szCs w:val="18"/>
        </w:rPr>
        <w:t xml:space="preserve">Los solicitantes en situación de vulnerabilidad social, propuestos por la concejalía de Servicios Sociales y que tengan abierto un plan de trabajo activo desde Servicios Sociales previo informe técnico, dispondrán de 1 a 4 puntos.</w:t>
      </w:r>
    </w:p>
    <w:p w14:paraId="5A747C27" w14:textId="77777777" w:rsidR="00F07CA3" w:rsidRPr="00F07CA3" w:rsidRDefault="00F07CA3" w:rsidP="00F07CA3">
      <w:pPr>
        <w:numPr>
          <w:ilvl w:val="1"/>
          <w:numId w:val="39"/>
        </w:numPr>
        <w:autoSpaceDE w:val="0"/>
        <w:autoSpaceDN w:val="0"/>
        <w:adjustRightInd w:val="0"/>
        <w:spacing w:before="120" w:after="120"/>
        <w:ind w:left="720"/>
        <w:jc w:val="left"/>
        <w:rPr>
          <w:rFonts w:cs="Arial"/>
          <w:b/>
          <w:sz w:val="18"/>
          <w:szCs w:val="18"/>
        </w:rPr>
      </w:pPr>
      <w:r w:rsidRPr="00F07CA3">
        <w:rPr>
          <w:rFonts w:cs="Arial"/>
          <w:b/>
          <w:sz w:val="18"/>
          <w:szCs w:val="18"/>
        </w:rPr>
        <w:t>Puntuación complementaria: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2"/>
        <w:gridCol w:w="2012"/>
      </w:tblGrid>
      <w:tr w:rsidR="00F07CA3" w:rsidRPr="00F07CA3" w14:paraId="4B32B09E" w14:textId="77777777" w:rsidTr="009A026A">
        <w:trPr>
          <w:trHeight w:val="77"/>
        </w:trPr>
        <w:tc>
          <w:tcPr>
            <w:tcW w:w="7207" w:type="dxa"/>
          </w:tcPr>
          <w:p w14:paraId="41CBC0A1" w14:textId="77777777" w:rsidR="00F07CA3" w:rsidRPr="00F07CA3" w:rsidRDefault="00F07CA3" w:rsidP="00F07CA3">
            <w:pPr>
              <w:autoSpaceDE w:val="0"/>
              <w:autoSpaceDN w:val="0"/>
              <w:adjustRightInd w:val="0"/>
              <w:spacing w:before="120"/>
              <w:rPr>
                <w:rFonts w:cs="Arial"/>
                <w:sz w:val="18"/>
                <w:szCs w:val="18"/>
              </w:rPr>
            </w:pPr>
            <w:r w:rsidRPr="00F07CA3">
              <w:rPr>
                <w:rFonts w:cs="Arial"/>
                <w:sz w:val="18"/>
                <w:szCs w:val="18"/>
              </w:rPr>
              <w:t>Cuando se trate de niños en acogimiento</w:t>
            </w:r>
          </w:p>
        </w:tc>
        <w:tc>
          <w:tcPr>
            <w:tcW w:w="2222" w:type="dxa"/>
            <w:vAlign w:val="center"/>
          </w:tcPr>
          <w:p w14:paraId="40A9BFDF" w14:textId="77777777" w:rsidR="00F07CA3" w:rsidRPr="00F07CA3" w:rsidRDefault="00F07CA3" w:rsidP="00F07CA3">
            <w:pPr>
              <w:autoSpaceDE w:val="0"/>
              <w:autoSpaceDN w:val="0"/>
              <w:adjustRightInd w:val="0"/>
              <w:spacing w:before="120"/>
              <w:jc w:val="center"/>
              <w:rPr>
                <w:rFonts w:cs="Arial"/>
                <w:b/>
                <w:sz w:val="18"/>
                <w:szCs w:val="18"/>
              </w:rPr>
            </w:pPr>
            <w:r w:rsidRPr="00F07CA3">
              <w:rPr>
                <w:rFonts w:cs="Arial"/>
                <w:b/>
                <w:sz w:val="18"/>
                <w:szCs w:val="18"/>
              </w:rPr>
              <w:t>1 punto</w:t>
            </w:r>
          </w:p>
        </w:tc>
      </w:tr>
      <w:tr w:rsidR="00F07CA3" w:rsidRPr="00F07CA3" w14:paraId="73DB7ABB" w14:textId="77777777" w:rsidTr="009A026A">
        <w:tc>
          <w:tcPr>
            <w:tcW w:w="7207" w:type="dxa"/>
          </w:tcPr>
          <w:p w14:paraId="72AE78BC" w14:textId="77777777" w:rsidR="00F07CA3" w:rsidRPr="00F07CA3" w:rsidRDefault="00F07CA3" w:rsidP="00F07CA3">
            <w:pPr>
              <w:autoSpaceDE w:val="0"/>
              <w:autoSpaceDN w:val="0"/>
              <w:adjustRightInd w:val="0"/>
              <w:spacing w:before="120"/>
              <w:rPr>
                <w:rFonts w:cs="Arial"/>
                <w:sz w:val="18"/>
                <w:szCs w:val="18"/>
              </w:rPr>
            </w:pPr>
            <w:r w:rsidRPr="00F07CA3">
              <w:rPr>
                <w:rFonts w:cs="Arial"/>
                <w:sz w:val="18"/>
                <w:szCs w:val="18"/>
              </w:rPr>
              <w:t>Cuando el padre/madre/tutor/ao hermanos tengan una discapacidad reconocida (Igual o superior al 33 %)</w:t>
            </w:r>
          </w:p>
        </w:tc>
        <w:tc>
          <w:tcPr>
            <w:tcW w:w="2222" w:type="dxa"/>
            <w:vAlign w:val="center"/>
          </w:tcPr>
          <w:p w14:paraId="2A5AAE3F" w14:textId="77777777" w:rsidR="00F07CA3" w:rsidRPr="00F07CA3" w:rsidRDefault="00F07CA3" w:rsidP="00F07CA3">
            <w:pPr>
              <w:autoSpaceDE w:val="0"/>
              <w:autoSpaceDN w:val="0"/>
              <w:adjustRightInd w:val="0"/>
              <w:spacing w:before="120"/>
              <w:jc w:val="center"/>
              <w:rPr>
                <w:rFonts w:cs="Arial"/>
                <w:b/>
                <w:sz w:val="18"/>
                <w:szCs w:val="18"/>
              </w:rPr>
            </w:pPr>
            <w:r w:rsidRPr="00F07CA3">
              <w:rPr>
                <w:rFonts w:cs="Arial"/>
                <w:b/>
                <w:sz w:val="18"/>
                <w:szCs w:val="18"/>
              </w:rPr>
              <w:t>1 punto</w:t>
            </w:r>
          </w:p>
        </w:tc>
      </w:tr>
      <w:tr w:rsidR="00F07CA3" w:rsidRPr="00F07CA3" w14:paraId="35DCC2D0" w14:textId="77777777" w:rsidTr="009A026A">
        <w:tc>
          <w:tcPr>
            <w:tcW w:w="7207" w:type="dxa"/>
          </w:tcPr>
          <w:p w14:paraId="46003B97" w14:textId="77777777" w:rsidR="00F07CA3" w:rsidRPr="00F07CA3" w:rsidRDefault="00F07CA3" w:rsidP="00F07CA3">
            <w:pPr>
              <w:autoSpaceDE w:val="0"/>
              <w:autoSpaceDN w:val="0"/>
              <w:adjustRightInd w:val="0"/>
              <w:spacing w:before="120"/>
              <w:rPr>
                <w:rFonts w:cs="Arial"/>
                <w:sz w:val="18"/>
                <w:szCs w:val="18"/>
              </w:rPr>
            </w:pPr>
            <w:r w:rsidRPr="00F07CA3">
              <w:rPr>
                <w:rFonts w:cs="Arial"/>
                <w:sz w:val="18"/>
                <w:szCs w:val="18"/>
              </w:rPr>
              <w:t>Cuando el solicitante tengan una discapacidad reconocida</w:t>
            </w:r>
          </w:p>
          <w:p w14:paraId="11FAD9D0" w14:textId="77777777" w:rsidR="00F07CA3" w:rsidRPr="00F07CA3" w:rsidRDefault="00F07CA3" w:rsidP="00F07CA3">
            <w:pPr>
              <w:autoSpaceDE w:val="0"/>
              <w:autoSpaceDN w:val="0"/>
              <w:adjustRightInd w:val="0"/>
              <w:contextualSpacing/>
              <w:rPr>
                <w:rFonts w:cs="Arial"/>
                <w:sz w:val="18"/>
                <w:szCs w:val="18"/>
              </w:rPr>
            </w:pPr>
            <w:r w:rsidRPr="00F07CA3">
              <w:rPr>
                <w:rFonts w:cs="Arial"/>
                <w:sz w:val="18"/>
                <w:szCs w:val="18"/>
              </w:rPr>
              <w:t>(Igual o superior al 33%)</w:t>
            </w:r>
          </w:p>
        </w:tc>
        <w:tc>
          <w:tcPr>
            <w:tcW w:w="2222" w:type="dxa"/>
            <w:vAlign w:val="center"/>
          </w:tcPr>
          <w:p w14:paraId="5F82BEC0" w14:textId="77777777" w:rsidR="00F07CA3" w:rsidRPr="00F07CA3" w:rsidRDefault="00F07CA3" w:rsidP="00F07CA3">
            <w:pPr>
              <w:autoSpaceDE w:val="0"/>
              <w:autoSpaceDN w:val="0"/>
              <w:adjustRightInd w:val="0"/>
              <w:spacing w:before="120"/>
              <w:jc w:val="center"/>
              <w:rPr>
                <w:rFonts w:cs="Arial"/>
                <w:b/>
                <w:sz w:val="18"/>
                <w:szCs w:val="18"/>
              </w:rPr>
            </w:pPr>
            <w:r w:rsidRPr="00F07CA3">
              <w:rPr>
                <w:rFonts w:cs="Arial"/>
                <w:b/>
                <w:sz w:val="18"/>
                <w:szCs w:val="18"/>
              </w:rPr>
              <w:t>1 punto</w:t>
            </w:r>
          </w:p>
        </w:tc>
      </w:tr>
      <w:tr w:rsidR="00F07CA3" w:rsidRPr="00F07CA3" w14:paraId="5A919EB4" w14:textId="77777777" w:rsidTr="009A026A">
        <w:tc>
          <w:tcPr>
            <w:tcW w:w="7207" w:type="dxa"/>
          </w:tcPr>
          <w:p w14:paraId="712A7116" w14:textId="77777777" w:rsidR="00F07CA3" w:rsidRPr="00F07CA3" w:rsidRDefault="00F07CA3" w:rsidP="00F07CA3">
            <w:pPr>
              <w:autoSpaceDE w:val="0"/>
              <w:autoSpaceDN w:val="0"/>
              <w:adjustRightInd w:val="0"/>
              <w:spacing w:before="120"/>
              <w:rPr>
                <w:rFonts w:cs="Arial"/>
                <w:sz w:val="18"/>
                <w:szCs w:val="18"/>
              </w:rPr>
            </w:pPr>
            <w:r w:rsidRPr="00F07CA3">
              <w:rPr>
                <w:rFonts w:cs="Arial"/>
                <w:sz w:val="18"/>
                <w:szCs w:val="18"/>
              </w:rPr>
              <w:t>Cuando se trate de una familia numerosa o monoparental</w:t>
            </w:r>
          </w:p>
        </w:tc>
        <w:tc>
          <w:tcPr>
            <w:tcW w:w="2222" w:type="dxa"/>
          </w:tcPr>
          <w:p w14:paraId="04415CCC" w14:textId="77777777" w:rsidR="00F07CA3" w:rsidRPr="00F07CA3" w:rsidRDefault="00F07CA3" w:rsidP="00F07CA3">
            <w:pPr>
              <w:autoSpaceDE w:val="0"/>
              <w:autoSpaceDN w:val="0"/>
              <w:adjustRightInd w:val="0"/>
              <w:spacing w:before="120"/>
              <w:jc w:val="center"/>
              <w:rPr>
                <w:rFonts w:cs="Arial"/>
                <w:b/>
                <w:sz w:val="18"/>
                <w:szCs w:val="18"/>
              </w:rPr>
            </w:pPr>
            <w:r w:rsidRPr="00F07CA3">
              <w:rPr>
                <w:rFonts w:cs="Arial"/>
                <w:b/>
                <w:sz w:val="18"/>
                <w:szCs w:val="18"/>
              </w:rPr>
              <w:t>1 punto</w:t>
            </w:r>
          </w:p>
        </w:tc>
      </w:tr>
    </w:tbl>
    <w:p w14:paraId="1F8239C2" w14:textId="77777777" w:rsidR="00F07CA3" w:rsidRPr="00F07CA3" w:rsidRDefault="00F07CA3" w:rsidP="00F07CA3">
      <w:pPr>
        <w:numPr>
          <w:ilvl w:val="1"/>
          <w:numId w:val="39"/>
        </w:numPr>
        <w:autoSpaceDE w:val="0"/>
        <w:autoSpaceDN w:val="0"/>
        <w:adjustRightInd w:val="0"/>
        <w:spacing w:before="120" w:after="120"/>
        <w:ind w:left="720"/>
        <w:jc w:val="left"/>
        <w:rPr>
          <w:rFonts w:cs="Arial"/>
          <w:b/>
          <w:sz w:val="18"/>
          <w:szCs w:val="18"/>
        </w:rPr>
      </w:pPr>
      <w:r w:rsidRPr="00F07CA3">
        <w:rPr>
          <w:rFonts w:cs="Arial"/>
          <w:b/>
          <w:sz w:val="18"/>
          <w:szCs w:val="18"/>
        </w:rPr>
        <w:lastRenderedPageBreak/>
        <w:t xml:space="preserve">Se consideran para el cálculo de la renta familiar:</w:t>
      </w:r>
    </w:p>
    <w:p w14:paraId="61EE7D33" w14:textId="77777777" w:rsidR="00F07CA3" w:rsidRPr="00F07CA3" w:rsidRDefault="00F07CA3" w:rsidP="00F07CA3">
      <w:pPr>
        <w:numPr>
          <w:ilvl w:val="0"/>
          <w:numId w:val="35"/>
        </w:numPr>
        <w:tabs>
          <w:tab w:val="num" w:pos="709"/>
        </w:tabs>
        <w:spacing w:before="120"/>
        <w:ind w:left="709" w:hanging="283"/>
        <w:jc w:val="left"/>
        <w:rPr>
          <w:rFonts w:cs="Arial"/>
          <w:sz w:val="18"/>
          <w:szCs w:val="18"/>
        </w:rPr>
      </w:pPr>
      <w:r w:rsidRPr="00F07CA3">
        <w:rPr>
          <w:rFonts w:cs="Arial"/>
          <w:sz w:val="18"/>
          <w:szCs w:val="18"/>
        </w:rPr>
        <w:t>Por miembro de la unidad familiar se tendrán en cuenta los ingresos de los padres, madres, tutores legales o las personas encargadas temporal o definitivamente de su guarda y hermanos/as mayores de 16 años y que consten en el certificado de convivencia aportado.</w:t>
      </w:r>
    </w:p>
    <w:p w14:paraId="1545F070" w14:textId="77777777" w:rsidR="00F07CA3" w:rsidRPr="00F07CA3" w:rsidRDefault="00F07CA3" w:rsidP="00F07CA3">
      <w:pPr>
        <w:numPr>
          <w:ilvl w:val="0"/>
          <w:numId w:val="35"/>
        </w:numPr>
        <w:tabs>
          <w:tab w:val="num" w:pos="709"/>
        </w:tabs>
        <w:spacing w:before="120"/>
        <w:ind w:left="709" w:hanging="283"/>
        <w:jc w:val="left"/>
        <w:rPr>
          <w:rFonts w:cs="Arial"/>
          <w:sz w:val="18"/>
          <w:szCs w:val="18"/>
        </w:rPr>
      </w:pPr>
      <w:r w:rsidRPr="00F07CA3">
        <w:rPr>
          <w:rFonts w:cs="Arial"/>
          <w:sz w:val="18"/>
          <w:szCs w:val="18"/>
        </w:rPr>
        <w:t>En caso de divorcio o separación legal de los padres, se estudiará la sentencia judicial y se podrá no considerar miembro computable aquél que no conviva con el solicitante de la beca. No obstante, tendrán la consideración de miembro computable, el nuevo cónyuge o persona unida por análoga relación, cuya renta se incluirá dentro del cómputo de la renta familiar.</w:t>
      </w:r>
    </w:p>
    <w:p w14:paraId="3725A32C" w14:textId="77777777" w:rsidR="00F07CA3" w:rsidRPr="00F07CA3" w:rsidRDefault="00F07CA3" w:rsidP="00F07CA3">
      <w:pPr>
        <w:numPr>
          <w:ilvl w:val="0"/>
          <w:numId w:val="35"/>
        </w:numPr>
        <w:tabs>
          <w:tab w:val="num" w:pos="709"/>
        </w:tabs>
        <w:spacing w:before="120"/>
        <w:ind w:left="709" w:hanging="283"/>
        <w:jc w:val="left"/>
        <w:rPr>
          <w:rFonts w:cs="Arial"/>
          <w:sz w:val="18"/>
          <w:szCs w:val="18"/>
        </w:rPr>
      </w:pPr>
      <w:r w:rsidRPr="00F07CA3">
        <w:rPr>
          <w:rFonts w:cs="Arial"/>
          <w:sz w:val="18"/>
          <w:szCs w:val="18"/>
        </w:rPr>
        <w:t>En caso de acreditación de violencia machista, sólo se tendrán en cuenta la renta o ingresos personales de que disponga la mujer víctima de esta violencia, de acuerdo con la Ley 5/2008, de 24 de abril, del derecho de las mujeres a erradicar la violencia machista.</w:t>
      </w:r>
    </w:p>
    <w:p w14:paraId="39F1A873" w14:textId="77777777" w:rsidR="00F07CA3" w:rsidRPr="00F07CA3" w:rsidRDefault="00F07CA3" w:rsidP="00F07CA3">
      <w:pPr>
        <w:numPr>
          <w:ilvl w:val="0"/>
          <w:numId w:val="35"/>
        </w:numPr>
        <w:tabs>
          <w:tab w:val="num" w:pos="709"/>
        </w:tabs>
        <w:spacing w:before="120"/>
        <w:ind w:left="709" w:hanging="283"/>
        <w:jc w:val="left"/>
        <w:rPr>
          <w:rFonts w:cs="Arial"/>
          <w:sz w:val="18"/>
          <w:szCs w:val="18"/>
        </w:rPr>
      </w:pPr>
      <w:r w:rsidRPr="00F07CA3">
        <w:rPr>
          <w:rFonts w:cs="Arial"/>
          <w:sz w:val="18"/>
          <w:szCs w:val="18"/>
        </w:rPr>
        <w:t>En caso de guardas compartidas, se tendrán en cuenta los ingresos de los padres o tutores de los/las solicitantes.</w:t>
      </w:r>
    </w:p>
    <w:p w14:paraId="06D818FA" w14:textId="77777777" w:rsidR="00F07CA3" w:rsidRPr="00F07CA3" w:rsidRDefault="00F07CA3" w:rsidP="00F07CA3">
      <w:pPr>
        <w:autoSpaceDE w:val="0"/>
        <w:autoSpaceDN w:val="0"/>
        <w:adjustRightInd w:val="0"/>
        <w:spacing w:before="120"/>
        <w:rPr>
          <w:rFonts w:cs="Arial"/>
          <w:sz w:val="18"/>
          <w:szCs w:val="18"/>
        </w:rPr>
      </w:pPr>
      <w:r w:rsidRPr="00F07CA3">
        <w:rPr>
          <w:rFonts w:cs="Arial"/>
          <w:sz w:val="18"/>
          <w:szCs w:val="18"/>
        </w:rPr>
        <w:t>El cálculo de la renta se realizará a partir de los datos obtenidos, mediante la documentación económica aportada por cada solicitante comprobando las casillas correspondientes a la Base Imponible General y la Base Imponible del Ahorro.</w:t>
      </w:r>
    </w:p>
    <w:p w14:paraId="2B42D017" w14:textId="77777777" w:rsidR="00F07CA3" w:rsidRPr="00F07CA3" w:rsidRDefault="00F07CA3" w:rsidP="00F07CA3">
      <w:pPr>
        <w:autoSpaceDE w:val="0"/>
        <w:autoSpaceDN w:val="0"/>
        <w:adjustRightInd w:val="0"/>
        <w:spacing w:before="120"/>
        <w:rPr>
          <w:rFonts w:cs="Arial"/>
          <w:sz w:val="18"/>
          <w:szCs w:val="18"/>
        </w:rPr>
      </w:pPr>
      <w:r w:rsidRPr="00F07CA3">
        <w:rPr>
          <w:rFonts w:cs="Arial"/>
          <w:sz w:val="18"/>
          <w:szCs w:val="18"/>
        </w:rPr>
        <w:t>Por la naturaleza del objeto de esta ayuda, el primer criterio a considerar será el económico, y en caso de no conseguir ningún punto, no se valorarán los demás criterios, con la exención de los solicitantes que tengan abierto un plan de trabajo activo desde Servicios Sociales y previo informe técnico.</w:t>
      </w:r>
    </w:p>
    <w:p w14:paraId="3D35CEB5" w14:textId="77777777" w:rsidR="00F07CA3" w:rsidRPr="00F07CA3" w:rsidRDefault="00F07CA3" w:rsidP="00F07CA3">
      <w:pPr>
        <w:numPr>
          <w:ilvl w:val="1"/>
          <w:numId w:val="39"/>
        </w:numPr>
        <w:autoSpaceDE w:val="0"/>
        <w:autoSpaceDN w:val="0"/>
        <w:adjustRightInd w:val="0"/>
        <w:spacing w:before="120" w:after="120"/>
        <w:ind w:left="720"/>
        <w:jc w:val="left"/>
        <w:rPr>
          <w:rFonts w:cs="Arial"/>
          <w:b/>
          <w:sz w:val="18"/>
          <w:szCs w:val="18"/>
        </w:rPr>
      </w:pPr>
      <w:r w:rsidRPr="00F07CA3">
        <w:rPr>
          <w:rFonts w:cs="Arial"/>
          <w:b/>
          <w:sz w:val="18"/>
          <w:szCs w:val="18"/>
        </w:rPr>
        <w:t>La cuantía de la ayuda subvencionada por el Ayuntamiento será hasta un máximo de:</w:t>
      </w:r>
    </w:p>
    <w:p w14:paraId="5447D31D" w14:textId="77777777" w:rsidR="00F07CA3" w:rsidRPr="00F07CA3" w:rsidRDefault="00F07CA3" w:rsidP="00F07CA3">
      <w:pPr>
        <w:numPr>
          <w:ilvl w:val="0"/>
          <w:numId w:val="34"/>
        </w:numPr>
        <w:autoSpaceDE w:val="0"/>
        <w:autoSpaceDN w:val="0"/>
        <w:adjustRightInd w:val="0"/>
        <w:spacing w:before="120"/>
        <w:ind w:left="709" w:hanging="283"/>
        <w:jc w:val="left"/>
        <w:rPr>
          <w:sz w:val="18"/>
          <w:szCs w:val="18"/>
        </w:rPr>
      </w:pPr>
      <w:r w:rsidRPr="00F07CA3">
        <w:rPr>
          <w:sz w:val="18"/>
          <w:szCs w:val="18"/>
        </w:rPr>
        <w:t>350 € anuales (por temporada) por cuotas de actividad deportivas 2025-2026.</w:t>
      </w:r>
    </w:p>
    <w:p w14:paraId="627AE5CF" w14:textId="77777777" w:rsidR="00F07CA3" w:rsidRPr="00F07CA3" w:rsidRDefault="00F07CA3" w:rsidP="00F07CA3">
      <w:pPr>
        <w:numPr>
          <w:ilvl w:val="0"/>
          <w:numId w:val="34"/>
        </w:numPr>
        <w:autoSpaceDE w:val="0"/>
        <w:autoSpaceDN w:val="0"/>
        <w:adjustRightInd w:val="0"/>
        <w:spacing w:before="120" w:after="120"/>
        <w:jc w:val="left"/>
        <w:rPr>
          <w:rFonts w:cs="Arial"/>
          <w:bCs/>
          <w:sz w:val="18"/>
          <w:szCs w:val="18"/>
        </w:rPr>
      </w:pPr>
      <w:r w:rsidRPr="00F07CA3">
        <w:rPr>
          <w:rFonts w:cs="Arial"/>
          <w:bCs/>
          <w:sz w:val="18"/>
          <w:szCs w:val="18"/>
        </w:rPr>
        <w:t>En función del resultado de las puntuaciones, la bonificación será la siguiente: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81"/>
        <w:gridCol w:w="5103"/>
      </w:tblGrid>
      <w:tr w:rsidR="00F07CA3" w:rsidRPr="00F07CA3" w14:paraId="0A027C23" w14:textId="77777777" w:rsidTr="009A026A">
        <w:trPr>
          <w:trHeight w:val="77"/>
          <w:jc w:val="center"/>
        </w:trPr>
        <w:tc>
          <w:tcPr>
            <w:tcW w:w="2381" w:type="dxa"/>
            <w:shd w:val="clear" w:color="auto" w:fill="8DB3E2"/>
          </w:tcPr>
          <w:p w14:paraId="1FCF3415" w14:textId="77777777" w:rsidR="00F07CA3" w:rsidRPr="00F07CA3" w:rsidRDefault="00F07CA3" w:rsidP="00F07CA3">
            <w:pPr>
              <w:autoSpaceDE w:val="0"/>
              <w:autoSpaceDN w:val="0"/>
              <w:adjustRightInd w:val="0"/>
              <w:spacing w:before="120"/>
              <w:jc w:val="center"/>
              <w:rPr>
                <w:rFonts w:cs="Arial"/>
                <w:b/>
                <w:bCs/>
                <w:sz w:val="18"/>
                <w:szCs w:val="18"/>
              </w:rPr>
            </w:pPr>
            <w:r w:rsidRPr="00F07CA3">
              <w:rPr>
                <w:rFonts w:cs="Arial"/>
                <w:b/>
                <w:bCs/>
                <w:sz w:val="18"/>
                <w:szCs w:val="18"/>
              </w:rPr>
              <w:t>Puntos</w:t>
            </w:r>
          </w:p>
        </w:tc>
        <w:tc>
          <w:tcPr>
            <w:tcW w:w="5103" w:type="dxa"/>
            <w:shd w:val="clear" w:color="auto" w:fill="8DB3E2"/>
          </w:tcPr>
          <w:p w14:paraId="6B0DC319" w14:textId="77777777" w:rsidR="00F07CA3" w:rsidRPr="00F07CA3" w:rsidRDefault="00F07CA3" w:rsidP="00F07CA3">
            <w:pPr>
              <w:autoSpaceDE w:val="0"/>
              <w:autoSpaceDN w:val="0"/>
              <w:adjustRightInd w:val="0"/>
              <w:spacing w:before="120"/>
              <w:jc w:val="center"/>
              <w:rPr>
                <w:rFonts w:cs="Arial"/>
                <w:b/>
                <w:bCs/>
                <w:sz w:val="18"/>
                <w:szCs w:val="18"/>
              </w:rPr>
            </w:pPr>
            <w:r w:rsidRPr="00F07CA3">
              <w:rPr>
                <w:rFonts w:cs="Arial"/>
                <w:b/>
                <w:bCs/>
                <w:sz w:val="18"/>
                <w:szCs w:val="18"/>
              </w:rPr>
              <w:t>Bonificación de la cuota</w:t>
            </w:r>
          </w:p>
        </w:tc>
      </w:tr>
      <w:tr w:rsidR="00F07CA3" w:rsidRPr="00F07CA3" w14:paraId="3551B00B" w14:textId="77777777" w:rsidTr="009A026A">
        <w:trPr>
          <w:jc w:val="center"/>
        </w:trPr>
        <w:tc>
          <w:tcPr>
            <w:tcW w:w="2381" w:type="dxa"/>
          </w:tcPr>
          <w:p w14:paraId="1C610D7A" w14:textId="77777777" w:rsidR="00F07CA3" w:rsidRPr="00F07CA3" w:rsidRDefault="00F07CA3" w:rsidP="00F07CA3">
            <w:pPr>
              <w:autoSpaceDE w:val="0"/>
              <w:autoSpaceDN w:val="0"/>
              <w:adjustRightInd w:val="0"/>
              <w:spacing w:before="120"/>
              <w:jc w:val="center"/>
              <w:rPr>
                <w:rFonts w:cs="Arial"/>
                <w:bCs/>
                <w:sz w:val="18"/>
                <w:szCs w:val="18"/>
              </w:rPr>
            </w:pPr>
            <w:r w:rsidRPr="00F07CA3">
              <w:rPr>
                <w:rFonts w:cs="Arial"/>
                <w:bCs/>
                <w:sz w:val="18"/>
                <w:szCs w:val="18"/>
              </w:rPr>
              <w:t>1 - 3</w:t>
            </w:r>
          </w:p>
        </w:tc>
        <w:tc>
          <w:tcPr>
            <w:tcW w:w="5103" w:type="dxa"/>
          </w:tcPr>
          <w:p w14:paraId="524ED517" w14:textId="77777777" w:rsidR="00F07CA3" w:rsidRPr="00F07CA3" w:rsidRDefault="00F07CA3" w:rsidP="00F07CA3">
            <w:pPr>
              <w:autoSpaceDE w:val="0"/>
              <w:autoSpaceDN w:val="0"/>
              <w:adjustRightInd w:val="0"/>
              <w:spacing w:before="120"/>
              <w:jc w:val="center"/>
              <w:rPr>
                <w:rFonts w:cs="Arial"/>
                <w:bCs/>
                <w:sz w:val="18"/>
                <w:szCs w:val="18"/>
              </w:rPr>
            </w:pPr>
            <w:r w:rsidRPr="00F07CA3">
              <w:rPr>
                <w:rFonts w:cs="Arial"/>
                <w:bCs/>
                <w:sz w:val="18"/>
                <w:szCs w:val="18"/>
              </w:rPr>
              <w:t>Hasta el 20% del importe de máximo</w:t>
            </w:r>
          </w:p>
        </w:tc>
      </w:tr>
      <w:tr w:rsidR="00F07CA3" w:rsidRPr="00F07CA3" w14:paraId="459E9548" w14:textId="77777777" w:rsidTr="009A026A">
        <w:trPr>
          <w:jc w:val="center"/>
        </w:trPr>
        <w:tc>
          <w:tcPr>
            <w:tcW w:w="2381" w:type="dxa"/>
          </w:tcPr>
          <w:p w14:paraId="19DB63ED" w14:textId="77777777" w:rsidR="00F07CA3" w:rsidRPr="00F07CA3" w:rsidRDefault="00F07CA3" w:rsidP="00F07CA3">
            <w:pPr>
              <w:autoSpaceDE w:val="0"/>
              <w:autoSpaceDN w:val="0"/>
              <w:adjustRightInd w:val="0"/>
              <w:spacing w:before="120"/>
              <w:jc w:val="center"/>
              <w:rPr>
                <w:rFonts w:cs="Arial"/>
                <w:bCs/>
                <w:sz w:val="18"/>
                <w:szCs w:val="18"/>
              </w:rPr>
            </w:pPr>
            <w:r w:rsidRPr="00F07CA3">
              <w:rPr>
                <w:rFonts w:cs="Arial"/>
                <w:bCs/>
                <w:sz w:val="18"/>
                <w:szCs w:val="18"/>
              </w:rPr>
              <w:t>4 – 6</w:t>
            </w:r>
          </w:p>
        </w:tc>
        <w:tc>
          <w:tcPr>
            <w:tcW w:w="5103" w:type="dxa"/>
          </w:tcPr>
          <w:p w14:paraId="10952AFB" w14:textId="77777777" w:rsidR="00F07CA3" w:rsidRPr="00F07CA3" w:rsidRDefault="00F07CA3" w:rsidP="00F07CA3">
            <w:pPr>
              <w:spacing w:before="120"/>
              <w:jc w:val="center"/>
              <w:rPr>
                <w:szCs w:val="20"/>
              </w:rPr>
            </w:pPr>
            <w:r w:rsidRPr="00F07CA3">
              <w:rPr>
                <w:rFonts w:cs="Arial"/>
                <w:bCs/>
                <w:sz w:val="18"/>
                <w:szCs w:val="18"/>
              </w:rPr>
              <w:t>Hasta el 30% del importe de máximo</w:t>
            </w:r>
          </w:p>
        </w:tc>
      </w:tr>
      <w:tr w:rsidR="00F07CA3" w:rsidRPr="00F07CA3" w14:paraId="559417FF" w14:textId="77777777" w:rsidTr="009A026A">
        <w:trPr>
          <w:jc w:val="center"/>
        </w:trPr>
        <w:tc>
          <w:tcPr>
            <w:tcW w:w="2381" w:type="dxa"/>
          </w:tcPr>
          <w:p w14:paraId="6FD1CA8A" w14:textId="77777777" w:rsidR="00F07CA3" w:rsidRPr="00F07CA3" w:rsidRDefault="00F07CA3" w:rsidP="00F07CA3">
            <w:pPr>
              <w:autoSpaceDE w:val="0"/>
              <w:autoSpaceDN w:val="0"/>
              <w:adjustRightInd w:val="0"/>
              <w:spacing w:before="120"/>
              <w:jc w:val="center"/>
              <w:rPr>
                <w:rFonts w:cs="Arial"/>
                <w:bCs/>
                <w:sz w:val="18"/>
                <w:szCs w:val="18"/>
              </w:rPr>
            </w:pPr>
            <w:r w:rsidRPr="00F07CA3">
              <w:rPr>
                <w:rFonts w:cs="Arial"/>
                <w:bCs/>
                <w:sz w:val="18"/>
                <w:szCs w:val="18"/>
              </w:rPr>
              <w:t>7 – 10</w:t>
            </w:r>
          </w:p>
        </w:tc>
        <w:tc>
          <w:tcPr>
            <w:tcW w:w="5103" w:type="dxa"/>
          </w:tcPr>
          <w:p w14:paraId="5E53F2BD" w14:textId="77777777" w:rsidR="00F07CA3" w:rsidRPr="00F07CA3" w:rsidRDefault="00F07CA3" w:rsidP="00F07CA3">
            <w:pPr>
              <w:spacing w:before="120"/>
              <w:jc w:val="center"/>
              <w:rPr>
                <w:szCs w:val="20"/>
              </w:rPr>
            </w:pPr>
            <w:r w:rsidRPr="00F07CA3">
              <w:rPr>
                <w:rFonts w:cs="Arial"/>
                <w:bCs/>
                <w:sz w:val="18"/>
                <w:szCs w:val="18"/>
              </w:rPr>
              <w:t>Hasta el 50% del importe de máximo</w:t>
            </w:r>
          </w:p>
        </w:tc>
      </w:tr>
      <w:tr w:rsidR="00F07CA3" w:rsidRPr="00F07CA3" w14:paraId="011BF029" w14:textId="77777777" w:rsidTr="009A026A">
        <w:trPr>
          <w:jc w:val="center"/>
        </w:trPr>
        <w:tc>
          <w:tcPr>
            <w:tcW w:w="2381" w:type="dxa"/>
          </w:tcPr>
          <w:p w14:paraId="2D697B96" w14:textId="77777777" w:rsidR="00F07CA3" w:rsidRPr="00F07CA3" w:rsidRDefault="00F07CA3" w:rsidP="00F07CA3">
            <w:pPr>
              <w:autoSpaceDE w:val="0"/>
              <w:autoSpaceDN w:val="0"/>
              <w:adjustRightInd w:val="0"/>
              <w:spacing w:before="120"/>
              <w:jc w:val="center"/>
              <w:rPr>
                <w:rFonts w:cs="Arial"/>
                <w:bCs/>
                <w:sz w:val="18"/>
                <w:szCs w:val="18"/>
              </w:rPr>
            </w:pPr>
            <w:r w:rsidRPr="00F07CA3">
              <w:rPr>
                <w:rFonts w:cs="Arial"/>
                <w:bCs/>
                <w:sz w:val="18"/>
                <w:szCs w:val="18"/>
              </w:rPr>
              <w:t>11 – 13</w:t>
            </w:r>
          </w:p>
        </w:tc>
        <w:tc>
          <w:tcPr>
            <w:tcW w:w="5103" w:type="dxa"/>
          </w:tcPr>
          <w:p w14:paraId="42B6FD30" w14:textId="77777777" w:rsidR="00F07CA3" w:rsidRPr="00F07CA3" w:rsidRDefault="00F07CA3" w:rsidP="00F07CA3">
            <w:pPr>
              <w:spacing w:before="120"/>
              <w:jc w:val="center"/>
              <w:rPr>
                <w:szCs w:val="20"/>
              </w:rPr>
            </w:pPr>
            <w:r w:rsidRPr="00F07CA3">
              <w:rPr>
                <w:rFonts w:cs="Arial"/>
                <w:bCs/>
                <w:sz w:val="18"/>
                <w:szCs w:val="18"/>
              </w:rPr>
              <w:t>Hasta el 70% del importe de máximo</w:t>
            </w:r>
          </w:p>
        </w:tc>
      </w:tr>
      <w:tr w:rsidR="00F07CA3" w:rsidRPr="00F07CA3" w14:paraId="27B04957" w14:textId="77777777" w:rsidTr="009A026A">
        <w:trPr>
          <w:jc w:val="center"/>
        </w:trPr>
        <w:tc>
          <w:tcPr>
            <w:tcW w:w="2381" w:type="dxa"/>
          </w:tcPr>
          <w:p w14:paraId="27D90094" w14:textId="77777777" w:rsidR="00F07CA3" w:rsidRPr="00F07CA3" w:rsidRDefault="00F07CA3" w:rsidP="00F07CA3">
            <w:pPr>
              <w:autoSpaceDE w:val="0"/>
              <w:autoSpaceDN w:val="0"/>
              <w:adjustRightInd w:val="0"/>
              <w:spacing w:before="120"/>
              <w:jc w:val="center"/>
              <w:rPr>
                <w:rFonts w:cs="Arial"/>
                <w:bCs/>
                <w:sz w:val="18"/>
                <w:szCs w:val="18"/>
              </w:rPr>
            </w:pPr>
            <w:r w:rsidRPr="00F07CA3">
              <w:rPr>
                <w:rFonts w:cs="Arial"/>
                <w:bCs/>
                <w:sz w:val="18"/>
                <w:szCs w:val="18"/>
              </w:rPr>
              <w:t>14 - 18</w:t>
            </w:r>
          </w:p>
        </w:tc>
        <w:tc>
          <w:tcPr>
            <w:tcW w:w="5103" w:type="dxa"/>
          </w:tcPr>
          <w:p w14:paraId="4AF803A2" w14:textId="77777777" w:rsidR="00F07CA3" w:rsidRPr="00F07CA3" w:rsidRDefault="00F07CA3" w:rsidP="00F07CA3">
            <w:pPr>
              <w:spacing w:before="120"/>
              <w:jc w:val="center"/>
              <w:rPr>
                <w:szCs w:val="20"/>
              </w:rPr>
            </w:pPr>
            <w:r w:rsidRPr="00F07CA3">
              <w:rPr>
                <w:rFonts w:cs="Arial"/>
                <w:bCs/>
                <w:sz w:val="18"/>
                <w:szCs w:val="18"/>
              </w:rPr>
              <w:t>Hasta el 100% del importe de máximo</w:t>
            </w:r>
          </w:p>
        </w:tc>
      </w:tr>
    </w:tbl>
    <w:p w14:paraId="30FA448E" w14:textId="77777777" w:rsidR="00F07CA3" w:rsidRPr="00F07CA3" w:rsidRDefault="00F07CA3" w:rsidP="00F07CA3">
      <w:pPr>
        <w:spacing w:before="120"/>
        <w:ind w:left="425"/>
        <w:rPr>
          <w:sz w:val="18"/>
          <w:szCs w:val="18"/>
        </w:rPr>
      </w:pPr>
    </w:p>
    <w:p w14:paraId="0C24CD09" w14:textId="77777777" w:rsidR="00F07CA3" w:rsidRPr="00F07CA3" w:rsidRDefault="00F07CA3" w:rsidP="00F07CA3">
      <w:pPr>
        <w:keepNext/>
        <w:numPr>
          <w:ilvl w:val="0"/>
          <w:numId w:val="39"/>
        </w:numPr>
        <w:tabs>
          <w:tab w:val="num"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0"/>
        <w:jc w:val="left"/>
        <w:outlineLvl w:val="0"/>
        <w:rPr>
          <w:rFonts w:ascii="Arial" w:hAnsi="Arial"/>
          <w:b/>
          <w:szCs w:val="20"/>
          <w:u w:val="single"/>
        </w:rPr>
      </w:pPr>
      <w:bookmarkStart w:id="4" w:name="_Toc514232110"/>
      <w:r w:rsidRPr="00F07CA3">
        <w:rPr>
          <w:rFonts w:ascii="Arial" w:hAnsi="Arial"/>
          <w:b/>
          <w:szCs w:val="20"/>
          <w:u w:val="single"/>
        </w:rPr>
        <w:t>DOTACIÓN PRESUPUESTARIA Y CRITERIOS PARA EL OTORGAMIENTO</w:t>
      </w:r>
      <w:bookmarkEnd w:id="4"/>
    </w:p>
    <w:p w14:paraId="7ADA96C0" w14:textId="77777777" w:rsidR="00F07CA3" w:rsidRPr="00F07CA3" w:rsidRDefault="00F07CA3" w:rsidP="00F07CA3">
      <w:pPr>
        <w:numPr>
          <w:ilvl w:val="1"/>
          <w:numId w:val="39"/>
        </w:numPr>
        <w:autoSpaceDE w:val="0"/>
        <w:autoSpaceDN w:val="0"/>
        <w:adjustRightInd w:val="0"/>
        <w:spacing w:before="120" w:after="120"/>
        <w:ind w:left="720"/>
        <w:jc w:val="left"/>
        <w:rPr>
          <w:rFonts w:cs="Arial"/>
          <w:sz w:val="18"/>
          <w:szCs w:val="18"/>
        </w:rPr>
      </w:pPr>
      <w:r w:rsidRPr="00F07CA3">
        <w:rPr>
          <w:rFonts w:cs="Arial"/>
          <w:bCs/>
          <w:sz w:val="18"/>
          <w:szCs w:val="18"/>
        </w:rPr>
        <w:t xml:space="preserve">La cantidad máxima destinada a este concepto será:</w:t>
      </w:r>
    </w:p>
    <w:p w14:paraId="2ED644B4" w14:textId="77777777" w:rsidR="00F07CA3" w:rsidRPr="00F07CA3" w:rsidRDefault="00F07CA3" w:rsidP="00F07CA3">
      <w:pPr>
        <w:numPr>
          <w:ilvl w:val="2"/>
          <w:numId w:val="37"/>
        </w:numPr>
        <w:suppressAutoHyphens/>
        <w:autoSpaceDE w:val="0"/>
        <w:spacing w:before="120" w:after="120" w:line="360" w:lineRule="auto"/>
        <w:ind w:left="1276" w:hanging="283"/>
        <w:jc w:val="left"/>
        <w:rPr>
          <w:rFonts w:cs="Arial"/>
          <w:sz w:val="18"/>
          <w:szCs w:val="18"/>
        </w:rPr>
      </w:pPr>
      <w:r w:rsidRPr="00F07CA3">
        <w:rPr>
          <w:rFonts w:cs="Arial"/>
          <w:bCs/>
          <w:sz w:val="18"/>
          <w:szCs w:val="18"/>
        </w:rPr>
        <w:t>La aportación recibida y la cuantía de ayudas irá determinada por la Subvención de la Diputación de Barcelona "Becas deportivas para prevenir el riesgo de exclusión". Consignada en la partida presupuestaria de “Becas deportes prevención riesgo exclusión” con número 32.231.48001.</w:t>
      </w:r>
    </w:p>
    <w:p w14:paraId="6D167817" w14:textId="77777777" w:rsidR="00F07CA3" w:rsidRPr="00F07CA3" w:rsidRDefault="00F07CA3" w:rsidP="00F07CA3">
      <w:pPr>
        <w:numPr>
          <w:ilvl w:val="1"/>
          <w:numId w:val="39"/>
        </w:numPr>
        <w:autoSpaceDE w:val="0"/>
        <w:autoSpaceDN w:val="0"/>
        <w:adjustRightInd w:val="0"/>
        <w:spacing w:before="120" w:after="120"/>
        <w:ind w:left="720"/>
        <w:jc w:val="left"/>
        <w:rPr>
          <w:rFonts w:cs="Arial"/>
          <w:sz w:val="18"/>
          <w:szCs w:val="18"/>
        </w:rPr>
      </w:pPr>
      <w:r w:rsidRPr="00F07CA3">
        <w:rPr>
          <w:rFonts w:cs="Arial"/>
          <w:sz w:val="18"/>
          <w:szCs w:val="18"/>
        </w:rPr>
        <w:t xml:space="preserve">Las subvenciones deben formalizarse mediante una ayuda económica que no puede superar el coste de la actividad. El coste de la actividad viene determinado, principalmente, por la cuota a pagar del deporte solicitado.</w:t>
      </w:r>
    </w:p>
    <w:p w14:paraId="120A0E3B" w14:textId="77777777" w:rsidR="00F07CA3" w:rsidRPr="00F07CA3" w:rsidRDefault="00F07CA3" w:rsidP="00F07CA3">
      <w:pPr>
        <w:numPr>
          <w:ilvl w:val="1"/>
          <w:numId w:val="39"/>
        </w:numPr>
        <w:autoSpaceDE w:val="0"/>
        <w:autoSpaceDN w:val="0"/>
        <w:adjustRightInd w:val="0"/>
        <w:spacing w:before="120" w:after="120"/>
        <w:ind w:left="720"/>
        <w:jc w:val="left"/>
        <w:rPr>
          <w:rFonts w:cs="Arial"/>
          <w:sz w:val="18"/>
          <w:szCs w:val="18"/>
        </w:rPr>
      </w:pPr>
      <w:r w:rsidRPr="00F07CA3">
        <w:rPr>
          <w:rFonts w:cs="Arial"/>
          <w:sz w:val="18"/>
          <w:szCs w:val="18"/>
        </w:rPr>
        <w:t>En caso de que no se realice el 100% de la actividad subvencionable el/la Beneficaria deberá devolver la parte proporcional de la ayuda.</w:t>
      </w:r>
    </w:p>
    <w:p w14:paraId="26D0BB49" w14:textId="77777777" w:rsidR="00F07CA3" w:rsidRPr="00F07CA3" w:rsidRDefault="00F07CA3" w:rsidP="00F07CA3">
      <w:pPr>
        <w:numPr>
          <w:ilvl w:val="1"/>
          <w:numId w:val="39"/>
        </w:numPr>
        <w:autoSpaceDE w:val="0"/>
        <w:autoSpaceDN w:val="0"/>
        <w:adjustRightInd w:val="0"/>
        <w:spacing w:before="120" w:after="120"/>
        <w:ind w:left="720"/>
        <w:jc w:val="left"/>
        <w:rPr>
          <w:rFonts w:cs="Arial"/>
          <w:sz w:val="18"/>
          <w:szCs w:val="18"/>
        </w:rPr>
      </w:pPr>
      <w:r w:rsidRPr="00F07CA3">
        <w:rPr>
          <w:rFonts w:cs="Arial"/>
          <w:sz w:val="18"/>
          <w:szCs w:val="18"/>
        </w:rPr>
        <w:lastRenderedPageBreak/>
        <w:t xml:space="preserve">Si el total de la demanda superase el total del presupuesto consignado, se prorrateará el total entre todos los beneficiarios de forma proporcional.</w:t>
      </w:r>
    </w:p>
    <w:p w14:paraId="30ADAECC" w14:textId="77777777" w:rsidR="00F07CA3" w:rsidRPr="00F07CA3" w:rsidRDefault="00F07CA3" w:rsidP="00F07CA3">
      <w:pPr>
        <w:numPr>
          <w:ilvl w:val="1"/>
          <w:numId w:val="39"/>
        </w:numPr>
        <w:autoSpaceDE w:val="0"/>
        <w:autoSpaceDN w:val="0"/>
        <w:adjustRightInd w:val="0"/>
        <w:spacing w:before="120" w:after="120"/>
        <w:ind w:left="720"/>
        <w:jc w:val="left"/>
        <w:rPr>
          <w:rFonts w:cs="Arial"/>
          <w:sz w:val="18"/>
          <w:szCs w:val="18"/>
        </w:rPr>
      </w:pPr>
      <w:r w:rsidRPr="00F07CA3">
        <w:rPr>
          <w:rFonts w:cs="Arial"/>
          <w:sz w:val="18"/>
          <w:szCs w:val="18"/>
        </w:rPr>
        <w:t>Si una vez asignadas las subvenciones, después de haber aplicado como gasto subvencionable únicamente la cuota a pagar del deporte solicitado, hay sobrante en la partida presupuestaria, la Comisión de Valoración, con un estudio económico previo, puede ampliar la cantidad asignada mediante prorrateo hasta cubrir la dotación total de la subvención y sin superar el coste del 100% de la dado. Esta ampliación de la subvención se asignará por orden estricto de la relación de baremos y siempre con el límite del total de la aportación.</w:t>
      </w:r>
    </w:p>
    <w:p w14:paraId="12178255" w14:textId="77777777" w:rsidR="00F07CA3" w:rsidRPr="00F07CA3" w:rsidRDefault="00F07CA3" w:rsidP="00F07CA3">
      <w:pPr>
        <w:rPr>
          <w:sz w:val="18"/>
          <w:szCs w:val="18"/>
          <w:lang w:eastAsia="ca-ES"/>
        </w:rPr>
      </w:pPr>
    </w:p>
    <w:p w14:paraId="2AEFAF87" w14:textId="77777777" w:rsidR="00F07CA3" w:rsidRPr="00F07CA3" w:rsidRDefault="00F07CA3" w:rsidP="00F07CA3">
      <w:pPr>
        <w:keepNext/>
        <w:numPr>
          <w:ilvl w:val="0"/>
          <w:numId w:val="39"/>
        </w:numPr>
        <w:tabs>
          <w:tab w:val="num"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0"/>
        <w:jc w:val="left"/>
        <w:outlineLvl w:val="0"/>
        <w:rPr>
          <w:rFonts w:ascii="Arial" w:hAnsi="Arial"/>
          <w:b/>
          <w:szCs w:val="20"/>
          <w:u w:val="single"/>
        </w:rPr>
      </w:pPr>
      <w:bookmarkStart w:id="5" w:name="_Toc514232111"/>
      <w:r w:rsidRPr="00F07CA3">
        <w:rPr>
          <w:rFonts w:ascii="Arial" w:hAnsi="Arial"/>
          <w:b/>
          <w:szCs w:val="20"/>
          <w:u w:val="single"/>
        </w:rPr>
        <w:t>ACEPTACIÓN DE LA AYUDA Y PAGO A TERCEROS</w:t>
      </w:r>
      <w:bookmarkEnd w:id="5"/>
    </w:p>
    <w:p w14:paraId="482D8DCF" w14:textId="77777777" w:rsidR="00F07CA3" w:rsidRPr="00F07CA3" w:rsidRDefault="00F07CA3" w:rsidP="00F07CA3">
      <w:pPr>
        <w:numPr>
          <w:ilvl w:val="1"/>
          <w:numId w:val="39"/>
        </w:numPr>
        <w:autoSpaceDE w:val="0"/>
        <w:autoSpaceDN w:val="0"/>
        <w:adjustRightInd w:val="0"/>
        <w:spacing w:before="120" w:after="120"/>
        <w:ind w:left="720"/>
        <w:jc w:val="left"/>
        <w:rPr>
          <w:rFonts w:cs="Arial"/>
          <w:bCs/>
          <w:sz w:val="18"/>
          <w:szCs w:val="18"/>
        </w:rPr>
      </w:pPr>
      <w:r w:rsidRPr="00F07CA3">
        <w:rPr>
          <w:rFonts w:cs="Arial"/>
          <w:bCs/>
          <w:sz w:val="18"/>
          <w:szCs w:val="18"/>
        </w:rPr>
        <w:t>Los beneficiarios o entidades colaboradoras tendrán que aportar a la Comisión Evaluadora la justificación de las subvenciones, es decir, el recibo de la inscripción en la modalidad deportiva seleccionada.</w:t>
      </w:r>
    </w:p>
    <w:p w14:paraId="16A607C8" w14:textId="77777777" w:rsidR="00F07CA3" w:rsidRPr="00F07CA3" w:rsidRDefault="00F07CA3" w:rsidP="00F07CA3">
      <w:pPr>
        <w:numPr>
          <w:ilvl w:val="1"/>
          <w:numId w:val="39"/>
        </w:numPr>
        <w:autoSpaceDE w:val="0"/>
        <w:autoSpaceDN w:val="0"/>
        <w:adjustRightInd w:val="0"/>
        <w:spacing w:before="120" w:after="120"/>
        <w:ind w:left="720"/>
        <w:jc w:val="left"/>
        <w:rPr>
          <w:rFonts w:cs="Arial"/>
          <w:bCs/>
          <w:sz w:val="18"/>
          <w:szCs w:val="18"/>
        </w:rPr>
      </w:pPr>
      <w:r w:rsidRPr="00F07CA3">
        <w:rPr>
          <w:rFonts w:cs="Arial"/>
          <w:bCs/>
          <w:sz w:val="18"/>
          <w:szCs w:val="18"/>
        </w:rPr>
        <w:t xml:space="preserve">Los beneficiarios tendrán que aceptar la concesión de la subvención por escrito, con las obligaciones que la aceptación comporta, en especial que el pago se hará directamente al club o asociación donde el beneficiario practique la actividad deportiva objeto de la subvención.  </w:t>
      </w:r>
    </w:p>
    <w:p w14:paraId="7A85455D" w14:textId="77777777" w:rsidR="00F07CA3" w:rsidRPr="00F07CA3" w:rsidRDefault="00F07CA3" w:rsidP="00F07CA3">
      <w:pPr>
        <w:numPr>
          <w:ilvl w:val="1"/>
          <w:numId w:val="39"/>
        </w:numPr>
        <w:autoSpaceDE w:val="0"/>
        <w:autoSpaceDN w:val="0"/>
        <w:adjustRightInd w:val="0"/>
        <w:spacing w:before="120" w:after="120"/>
        <w:ind w:left="720"/>
        <w:jc w:val="left"/>
        <w:rPr>
          <w:rFonts w:cs="Arial"/>
          <w:bCs/>
          <w:sz w:val="18"/>
          <w:szCs w:val="18"/>
        </w:rPr>
      </w:pPr>
      <w:r w:rsidRPr="00F07CA3">
        <w:rPr>
          <w:rFonts w:cs="Arial"/>
          <w:bCs/>
          <w:sz w:val="18"/>
          <w:szCs w:val="18"/>
        </w:rPr>
        <w:t xml:space="preserve">El pago de esta ayuda se podrá realizar:</w:t>
      </w:r>
    </w:p>
    <w:p w14:paraId="65C30C73" w14:textId="77777777" w:rsidR="00F07CA3" w:rsidRPr="00F07CA3" w:rsidRDefault="00F07CA3" w:rsidP="00F07CA3">
      <w:pPr>
        <w:numPr>
          <w:ilvl w:val="2"/>
          <w:numId w:val="38"/>
        </w:numPr>
        <w:autoSpaceDE w:val="0"/>
        <w:autoSpaceDN w:val="0"/>
        <w:adjustRightInd w:val="0"/>
        <w:spacing w:before="120" w:after="120"/>
        <w:ind w:left="1276" w:hanging="283"/>
        <w:jc w:val="left"/>
        <w:rPr>
          <w:rFonts w:cs="Arial"/>
          <w:sz w:val="18"/>
          <w:szCs w:val="18"/>
          <w:lang w:eastAsia="ca-ES"/>
        </w:rPr>
      </w:pPr>
      <w:r w:rsidRPr="00F07CA3">
        <w:rPr>
          <w:rFonts w:cs="Arial"/>
          <w:sz w:val="18"/>
          <w:szCs w:val="18"/>
          <w:lang w:eastAsia="ca-ES"/>
        </w:rPr>
        <w:t>En un solo plazo una vez aprobada la resolución de la convocatoria de ayudas, en caso de que la entidad colaboradora haya presentado la documentación justificativa requerida y según disponibilidades de tesorería.</w:t>
      </w:r>
    </w:p>
    <w:p w14:paraId="06C187CD" w14:textId="77777777" w:rsidR="00F07CA3" w:rsidRPr="00F07CA3" w:rsidRDefault="00F07CA3" w:rsidP="00F07CA3">
      <w:pPr>
        <w:numPr>
          <w:ilvl w:val="2"/>
          <w:numId w:val="38"/>
        </w:numPr>
        <w:autoSpaceDE w:val="0"/>
        <w:autoSpaceDN w:val="0"/>
        <w:adjustRightInd w:val="0"/>
        <w:spacing w:before="120" w:after="120"/>
        <w:ind w:left="1276" w:hanging="283"/>
        <w:jc w:val="left"/>
        <w:rPr>
          <w:rFonts w:cs="Arial"/>
          <w:sz w:val="18"/>
          <w:szCs w:val="18"/>
          <w:lang w:eastAsia="ca-ES"/>
        </w:rPr>
      </w:pPr>
      <w:r w:rsidRPr="00F07CA3">
        <w:rPr>
          <w:rFonts w:cs="Arial"/>
          <w:sz w:val="18"/>
          <w:szCs w:val="18"/>
          <w:lang w:eastAsia="ca-ES"/>
        </w:rPr>
        <w:t>En dos plazos, según disponibilidades de tesorería:</w:t>
      </w:r>
    </w:p>
    <w:p w14:paraId="498365CA" w14:textId="77777777" w:rsidR="00F07CA3" w:rsidRPr="00F07CA3" w:rsidRDefault="00F07CA3" w:rsidP="00F07CA3">
      <w:pPr>
        <w:numPr>
          <w:ilvl w:val="0"/>
          <w:numId w:val="33"/>
        </w:numPr>
        <w:tabs>
          <w:tab w:val="num" w:pos="1843"/>
          <w:tab w:val="decimal" w:pos="5954"/>
        </w:tabs>
        <w:spacing w:before="120"/>
        <w:ind w:left="1843" w:hanging="425"/>
        <w:jc w:val="left"/>
        <w:rPr>
          <w:rFonts w:cs="Arial"/>
          <w:bCs/>
          <w:sz w:val="18"/>
          <w:szCs w:val="18"/>
        </w:rPr>
      </w:pPr>
      <w:r w:rsidRPr="00F07CA3">
        <w:rPr>
          <w:rFonts w:cs="Arial"/>
          <w:sz w:val="18"/>
          <w:szCs w:val="18"/>
        </w:rPr>
        <w:t>El primero correspondiente al 50% de estas ayudas, una vez esté aprobada.</w:t>
      </w:r>
    </w:p>
    <w:p w14:paraId="50E4D790" w14:textId="77777777" w:rsidR="00F07CA3" w:rsidRPr="00F07CA3" w:rsidRDefault="00F07CA3" w:rsidP="00F07CA3">
      <w:pPr>
        <w:numPr>
          <w:ilvl w:val="0"/>
          <w:numId w:val="33"/>
        </w:numPr>
        <w:tabs>
          <w:tab w:val="num" w:pos="1843"/>
          <w:tab w:val="decimal" w:pos="5954"/>
        </w:tabs>
        <w:spacing w:before="120"/>
        <w:ind w:left="1843" w:hanging="425"/>
        <w:jc w:val="left"/>
        <w:rPr>
          <w:rFonts w:cs="Arial"/>
          <w:bCs/>
          <w:sz w:val="18"/>
          <w:szCs w:val="18"/>
        </w:rPr>
      </w:pPr>
      <w:r w:rsidRPr="00F07CA3">
        <w:rPr>
          <w:rFonts w:cs="Arial"/>
          <w:bCs/>
          <w:sz w:val="18"/>
          <w:szCs w:val="18"/>
        </w:rPr>
        <w:t xml:space="preserve">El segundo correspondiente al 50% restante una vez terminada la</w:t>
      </w:r>
      <w:r w:rsidRPr="00F07CA3">
        <w:rPr>
          <w:rFonts w:cs="Arial"/>
          <w:sz w:val="18"/>
          <w:szCs w:val="18"/>
        </w:rPr>
        <w:t>justificación que deberá enviarse el Ayuntamiento, dentro de los plazos y condiciones establecidos por la Diputación de Barcelona a tal efecto y antes del 31 de enero de 2026.</w:t>
      </w:r>
    </w:p>
    <w:p w14:paraId="762E9FB4" w14:textId="77777777" w:rsidR="00F07CA3" w:rsidRPr="00F07CA3" w:rsidRDefault="00F07CA3" w:rsidP="00F07CA3">
      <w:pPr>
        <w:numPr>
          <w:ilvl w:val="0"/>
          <w:numId w:val="33"/>
        </w:numPr>
        <w:tabs>
          <w:tab w:val="num" w:pos="1843"/>
          <w:tab w:val="decimal" w:pos="5954"/>
        </w:tabs>
        <w:spacing w:before="120"/>
        <w:ind w:left="1843" w:hanging="425"/>
        <w:jc w:val="left"/>
        <w:rPr>
          <w:rFonts w:cs="Arial"/>
          <w:bCs/>
          <w:sz w:val="18"/>
          <w:szCs w:val="18"/>
        </w:rPr>
      </w:pPr>
      <w:r w:rsidRPr="00F07CA3">
        <w:rPr>
          <w:rFonts w:cs="Arial"/>
          <w:sz w:val="18"/>
          <w:szCs w:val="18"/>
        </w:rPr>
        <w:t>Esta segunda modalidad de pago se podrá realizar tanto en la entidad como en el beneficiario, en función de lo que marquen las bases de justificación de la subvención recibida de la Diputación de Barcelona.</w:t>
      </w:r>
    </w:p>
    <w:p w14:paraId="75B1A7E9" w14:textId="77777777" w:rsidR="00F07CA3" w:rsidRPr="00F07CA3" w:rsidRDefault="00F07CA3" w:rsidP="00F07CA3">
      <w:pPr>
        <w:spacing w:before="120"/>
        <w:ind w:left="425"/>
        <w:rPr>
          <w:sz w:val="18"/>
          <w:szCs w:val="18"/>
          <w:lang w:eastAsia="ca-ES"/>
        </w:rPr>
      </w:pPr>
    </w:p>
    <w:p w14:paraId="3B8388A9" w14:textId="77777777" w:rsidR="00F07CA3" w:rsidRPr="00F07CA3" w:rsidRDefault="00F07CA3" w:rsidP="00F07CA3">
      <w:pPr>
        <w:keepNext/>
        <w:numPr>
          <w:ilvl w:val="0"/>
          <w:numId w:val="39"/>
        </w:numPr>
        <w:tabs>
          <w:tab w:val="num"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0"/>
        <w:jc w:val="left"/>
        <w:outlineLvl w:val="0"/>
        <w:rPr>
          <w:rFonts w:ascii="Arial" w:hAnsi="Arial"/>
          <w:b/>
          <w:szCs w:val="20"/>
          <w:u w:val="single"/>
        </w:rPr>
      </w:pPr>
      <w:bookmarkStart w:id="6" w:name="_Toc514232112"/>
      <w:r w:rsidRPr="00F07CA3">
        <w:rPr>
          <w:rFonts w:ascii="Arial" w:hAnsi="Arial"/>
          <w:b/>
          <w:szCs w:val="20"/>
          <w:u w:val="single"/>
        </w:rPr>
        <w:t>SEGUIMIENTO Y JUSTIFICACIÓN DE LA AYUDA</w:t>
      </w:r>
      <w:bookmarkEnd w:id="6"/>
    </w:p>
    <w:p w14:paraId="401E8E57" w14:textId="77777777" w:rsidR="00F07CA3" w:rsidRPr="00F07CA3" w:rsidRDefault="00F07CA3" w:rsidP="00F07CA3">
      <w:pPr>
        <w:numPr>
          <w:ilvl w:val="1"/>
          <w:numId w:val="39"/>
        </w:numPr>
        <w:autoSpaceDE w:val="0"/>
        <w:autoSpaceDN w:val="0"/>
        <w:adjustRightInd w:val="0"/>
        <w:spacing w:before="120" w:after="120"/>
        <w:ind w:left="720"/>
        <w:jc w:val="left"/>
        <w:rPr>
          <w:rFonts w:cs="Arial"/>
          <w:bCs/>
          <w:sz w:val="18"/>
          <w:szCs w:val="18"/>
        </w:rPr>
      </w:pPr>
      <w:r w:rsidRPr="00F07CA3">
        <w:rPr>
          <w:rFonts w:cs="Arial"/>
          <w:bCs/>
          <w:sz w:val="18"/>
          <w:szCs w:val="18"/>
        </w:rPr>
        <w:t>El Ayuntamiento podrá llevar a cabo el control de la correcta utilización de la subvención. Sin perjuicio de la exigencia de las demás responsabilidades que procedan, el Ayuntamiento procederá a la anulación total o parcial de la subvención en los siguientes supuestos:</w:t>
      </w:r>
    </w:p>
    <w:p w14:paraId="6F477C5D" w14:textId="77777777" w:rsidR="00F07CA3" w:rsidRPr="00F07CA3" w:rsidRDefault="00F07CA3" w:rsidP="00F07CA3">
      <w:pPr>
        <w:numPr>
          <w:ilvl w:val="0"/>
          <w:numId w:val="33"/>
        </w:numPr>
        <w:tabs>
          <w:tab w:val="right" w:pos="3969"/>
          <w:tab w:val="decimal" w:pos="5954"/>
        </w:tabs>
        <w:spacing w:before="120"/>
        <w:jc w:val="left"/>
        <w:rPr>
          <w:rFonts w:cs="Arial"/>
          <w:sz w:val="18"/>
          <w:szCs w:val="18"/>
        </w:rPr>
      </w:pPr>
      <w:r w:rsidRPr="00F07CA3">
        <w:rPr>
          <w:rFonts w:cs="Arial"/>
          <w:sz w:val="18"/>
          <w:szCs w:val="18"/>
        </w:rPr>
        <w:t>Incumplimiento de la finalidad para la que la subvención ha sido concedida.</w:t>
      </w:r>
    </w:p>
    <w:p w14:paraId="247AF70B" w14:textId="77777777" w:rsidR="00F07CA3" w:rsidRPr="00F07CA3" w:rsidRDefault="00F07CA3" w:rsidP="00F07CA3">
      <w:pPr>
        <w:numPr>
          <w:ilvl w:val="0"/>
          <w:numId w:val="33"/>
        </w:numPr>
        <w:tabs>
          <w:tab w:val="right" w:pos="3969"/>
          <w:tab w:val="decimal" w:pos="5954"/>
        </w:tabs>
        <w:spacing w:before="120"/>
        <w:jc w:val="left"/>
        <w:rPr>
          <w:rFonts w:cs="Arial"/>
          <w:sz w:val="18"/>
          <w:szCs w:val="18"/>
        </w:rPr>
      </w:pPr>
      <w:r w:rsidRPr="00F07CA3">
        <w:rPr>
          <w:rFonts w:cs="Arial"/>
          <w:sz w:val="18"/>
          <w:szCs w:val="18"/>
        </w:rPr>
        <w:t>Incumplimiento de las condiciones que, en su caso, se hayan impuesto a los beneficiarios.</w:t>
      </w:r>
    </w:p>
    <w:p w14:paraId="1C643332" w14:textId="77777777" w:rsidR="00F07CA3" w:rsidRPr="00F07CA3" w:rsidRDefault="00F07CA3" w:rsidP="00F07CA3">
      <w:pPr>
        <w:numPr>
          <w:ilvl w:val="0"/>
          <w:numId w:val="33"/>
        </w:numPr>
        <w:tabs>
          <w:tab w:val="right" w:pos="3969"/>
          <w:tab w:val="decimal" w:pos="5954"/>
        </w:tabs>
        <w:spacing w:before="120"/>
        <w:jc w:val="left"/>
        <w:rPr>
          <w:rFonts w:cs="Arial"/>
          <w:sz w:val="18"/>
          <w:szCs w:val="18"/>
        </w:rPr>
      </w:pPr>
      <w:r w:rsidRPr="00F07CA3">
        <w:rPr>
          <w:rFonts w:cs="Arial"/>
          <w:sz w:val="18"/>
          <w:szCs w:val="18"/>
        </w:rPr>
        <w:t>Superación del porcentaje fijado en las bases específicas en relación a la renta familiar.</w:t>
      </w:r>
    </w:p>
    <w:p w14:paraId="4B0CC29B" w14:textId="77777777" w:rsidR="00F07CA3" w:rsidRPr="00F07CA3" w:rsidRDefault="00F07CA3" w:rsidP="00F07CA3">
      <w:pPr>
        <w:numPr>
          <w:ilvl w:val="0"/>
          <w:numId w:val="33"/>
        </w:numPr>
        <w:tabs>
          <w:tab w:val="right" w:pos="3969"/>
          <w:tab w:val="decimal" w:pos="5954"/>
        </w:tabs>
        <w:spacing w:before="120"/>
        <w:jc w:val="left"/>
        <w:rPr>
          <w:rFonts w:cs="Arial"/>
          <w:sz w:val="18"/>
          <w:szCs w:val="18"/>
        </w:rPr>
      </w:pPr>
      <w:r w:rsidRPr="00F07CA3">
        <w:rPr>
          <w:rFonts w:cs="Arial"/>
          <w:sz w:val="18"/>
          <w:szCs w:val="18"/>
        </w:rPr>
        <w:t>Incumplimiento de la obligación de justificación de la subvención.</w:t>
      </w:r>
    </w:p>
    <w:p w14:paraId="43928C0D" w14:textId="77777777" w:rsidR="00F07CA3" w:rsidRPr="00F07CA3" w:rsidRDefault="00F07CA3" w:rsidP="00F07CA3">
      <w:pPr>
        <w:numPr>
          <w:ilvl w:val="0"/>
          <w:numId w:val="33"/>
        </w:numPr>
        <w:tabs>
          <w:tab w:val="right" w:pos="3969"/>
          <w:tab w:val="decimal" w:pos="5954"/>
        </w:tabs>
        <w:spacing w:before="120"/>
        <w:jc w:val="left"/>
        <w:rPr>
          <w:rFonts w:cs="Arial"/>
          <w:sz w:val="18"/>
          <w:szCs w:val="18"/>
        </w:rPr>
      </w:pPr>
      <w:r w:rsidRPr="00F07CA3">
        <w:rPr>
          <w:rFonts w:cs="Arial"/>
          <w:sz w:val="18"/>
          <w:szCs w:val="18"/>
        </w:rPr>
        <w:t>No realizar la totalidad de la actividad previamente expuesta.</w:t>
      </w:r>
    </w:p>
    <w:p w14:paraId="68139D18" w14:textId="77777777" w:rsidR="00F07CA3" w:rsidRPr="00F07CA3" w:rsidRDefault="00F07CA3" w:rsidP="00F07CA3">
      <w:pPr>
        <w:numPr>
          <w:ilvl w:val="1"/>
          <w:numId w:val="39"/>
        </w:numPr>
        <w:autoSpaceDE w:val="0"/>
        <w:autoSpaceDN w:val="0"/>
        <w:adjustRightInd w:val="0"/>
        <w:spacing w:before="120" w:after="120"/>
        <w:ind w:left="720"/>
        <w:jc w:val="left"/>
        <w:rPr>
          <w:rFonts w:cs="Arial"/>
          <w:bCs/>
          <w:sz w:val="18"/>
          <w:szCs w:val="18"/>
        </w:rPr>
      </w:pPr>
      <w:r w:rsidRPr="00F07CA3">
        <w:rPr>
          <w:rFonts w:cs="Arial"/>
          <w:bCs/>
          <w:sz w:val="18"/>
          <w:szCs w:val="18"/>
        </w:rPr>
        <w:t>Esta convocatoria de subvenciones es libre, revocable y no da derecho a futuras convocatorias.</w:t>
      </w:r>
    </w:p>
    <w:p w14:paraId="537EA1C5" w14:textId="77777777" w:rsidR="00F07CA3" w:rsidRPr="00F07CA3" w:rsidRDefault="00F07CA3" w:rsidP="00F07CA3">
      <w:pPr>
        <w:numPr>
          <w:ilvl w:val="1"/>
          <w:numId w:val="39"/>
        </w:numPr>
        <w:autoSpaceDE w:val="0"/>
        <w:autoSpaceDN w:val="0"/>
        <w:adjustRightInd w:val="0"/>
        <w:spacing w:before="120" w:after="120"/>
        <w:ind w:left="720"/>
        <w:jc w:val="left"/>
        <w:rPr>
          <w:rFonts w:cs="Arial"/>
          <w:bCs/>
          <w:sz w:val="18"/>
          <w:szCs w:val="18"/>
        </w:rPr>
      </w:pPr>
      <w:r w:rsidRPr="00F07CA3">
        <w:rPr>
          <w:rFonts w:cs="Arial"/>
          <w:bCs/>
          <w:sz w:val="18"/>
          <w:szCs w:val="18"/>
        </w:rPr>
        <w:lastRenderedPageBreak/>
        <w:t xml:space="preserve">Los beneficiarios o entidades colaboradoras deben presentar en el área de deportes del Ayuntamiento de Santa Coloma de Cervelló la documentación acreditativa del cumplimiento del objeto de la subvención y de la aplicación de los fondos concedidos mediante la justificación de la totalidad de los gastos efectuados para la realización de las actividades subvencionadas.</w:t>
      </w:r>
    </w:p>
    <w:p w14:paraId="3C10ECAA" w14:textId="77777777" w:rsidR="00F07CA3" w:rsidRPr="00F07CA3" w:rsidRDefault="00F07CA3" w:rsidP="00F07CA3">
      <w:pPr>
        <w:numPr>
          <w:ilvl w:val="1"/>
          <w:numId w:val="39"/>
        </w:numPr>
        <w:spacing w:before="120"/>
        <w:ind w:left="709" w:hanging="283"/>
        <w:jc w:val="left"/>
        <w:rPr>
          <w:rFonts w:cs="Arial"/>
          <w:sz w:val="18"/>
          <w:szCs w:val="18"/>
        </w:rPr>
      </w:pPr>
      <w:r w:rsidRPr="00F07CA3">
        <w:rPr>
          <w:rFonts w:cs="Arial"/>
          <w:sz w:val="18"/>
          <w:szCs w:val="18"/>
        </w:rPr>
        <w:t>El plazo de presentación de justificaciones de la ayuda es desde la fecha de aprobación hasta el 31 de enero de 2026, incluido.</w:t>
      </w:r>
    </w:p>
    <w:p w14:paraId="70541763" w14:textId="77777777" w:rsidR="00F07CA3" w:rsidRPr="00F07CA3" w:rsidRDefault="00F07CA3" w:rsidP="00F07CA3">
      <w:pPr>
        <w:numPr>
          <w:ilvl w:val="1"/>
          <w:numId w:val="39"/>
        </w:numPr>
        <w:spacing w:before="120"/>
        <w:ind w:left="709" w:hanging="283"/>
        <w:jc w:val="left"/>
        <w:rPr>
          <w:rFonts w:cs="Arial"/>
          <w:sz w:val="18"/>
          <w:szCs w:val="18"/>
        </w:rPr>
      </w:pPr>
      <w:r w:rsidRPr="00F07CA3">
        <w:rPr>
          <w:rFonts w:cs="Arial"/>
          <w:bCs/>
          <w:sz w:val="18"/>
          <w:szCs w:val="18"/>
        </w:rPr>
        <w:t xml:space="preserve">La no presentación de la documentación justificativa en tiempo y/o forma, el falseamiento de los datos aportados o la modificación de los fines para los que se ha concedido la ayuda, darán lugar al reintegro de las cantidades recibidas y la posible inhabilitación de la entidad a efectos de no poder solicitar al Servicio Municipal de Deportes, durante el tiempo que se determine, ninguna otra ayuda/subvención.</w:t>
      </w:r>
    </w:p>
    <w:p w14:paraId="651224CD" w14:textId="77777777" w:rsidR="00F07CA3" w:rsidRPr="00F07CA3" w:rsidRDefault="00F07CA3" w:rsidP="00F07CA3">
      <w:pPr>
        <w:spacing w:before="120"/>
        <w:ind w:left="425"/>
        <w:rPr>
          <w:rFonts w:cs="Arial"/>
          <w:bCs/>
          <w:sz w:val="18"/>
          <w:szCs w:val="18"/>
        </w:rPr>
      </w:pPr>
    </w:p>
    <w:p w14:paraId="041AC5C9" w14:textId="77777777" w:rsidR="00F07CA3" w:rsidRPr="00F07CA3" w:rsidRDefault="00F07CA3" w:rsidP="00F07CA3">
      <w:pPr>
        <w:autoSpaceDE w:val="0"/>
        <w:autoSpaceDN w:val="0"/>
        <w:adjustRightInd w:val="0"/>
        <w:rPr>
          <w:rFonts w:cs="Arial"/>
          <w:b/>
          <w:color w:val="000000"/>
          <w:sz w:val="18"/>
          <w:szCs w:val="18"/>
          <w:u w:val="single"/>
          <w:lang w:eastAsia="ca-ES"/>
        </w:rPr>
      </w:pPr>
    </w:p>
    <w:p w14:paraId="026D1AAB" w14:textId="77777777" w:rsidR="00B82F3E" w:rsidRPr="004D1B66" w:rsidRDefault="00B82F3E" w:rsidP="00B82F3E">
      <w:pPr>
        <w:spacing w:before="120"/>
        <w:ind w:left="425"/>
        <w:rPr>
          <w:rFonts w:cs="Arial"/>
          <w:bCs/>
          <w:sz w:val="18"/>
          <w:szCs w:val="18"/>
        </w:rPr>
      </w:pPr>
    </w:p>
    <w:p w14:paraId="2EA4BB42" w14:textId="77777777" w:rsidR="00B82F3E" w:rsidRPr="00DF26AA" w:rsidRDefault="00B82F3E" w:rsidP="00B82F3E">
      <w:pPr>
        <w:pStyle w:val="Default"/>
        <w:jc w:val="both"/>
        <w:rPr>
          <w:rFonts w:ascii="Verdana" w:hAnsi="Verdana"/>
          <w:b/>
          <w:sz w:val="18"/>
          <w:szCs w:val="18"/>
          <w:u w:val="single"/>
          <w:lang w:val="ca-ES"/>
        </w:rPr>
      </w:pPr>
    </w:p>
    <w:p w14:paraId="726728CA" w14:textId="77777777" w:rsidR="00DC26D5" w:rsidRDefault="00DC26D5" w:rsidP="008F396C">
      <w:pPr>
        <w:rPr>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8F396C" w:rsidRPr="00DC26D5" w14:paraId="0DE5D62E" w14:textId="77777777" w:rsidTr="00A854B6">
        <w:trPr>
          <w:jc w:val="center"/>
        </w:trPr>
        <w:tc>
          <w:tcPr>
            <w:tcW w:w="4252" w:type="dxa"/>
          </w:tcPr>
          <w:p w14:paraId="129E4E3B" w14:textId="77777777" w:rsidR="008F396C" w:rsidRPr="00DC26D5" w:rsidRDefault="008F396C" w:rsidP="00292122">
            <w:pPr>
              <w:jc w:val="center"/>
              <w:rPr>
                <w:rFonts w:cs="Arial"/>
                <w:sz w:val="18"/>
                <w:szCs w:val="18"/>
              </w:rPr>
            </w:pPr>
            <w:r w:rsidRPr="00DC26D5">
              <w:rPr>
                <w:rFonts w:cs="Arial"/>
                <w:sz w:val="18"/>
                <w:szCs w:val="18"/>
              </w:rPr>
              <w:t>Documento firmado electrónicamente</w:t>
            </w:r>
          </w:p>
          <w:p w14:paraId="5E2BE6D4" w14:textId="77777777" w:rsidR="008F396C" w:rsidRPr="00DC26D5" w:rsidRDefault="008F396C" w:rsidP="00292122">
            <w:pPr>
              <w:jc w:val="center"/>
              <w:rPr>
                <w:rFonts w:cs="Arial"/>
                <w:sz w:val="18"/>
                <w:szCs w:val="18"/>
              </w:rPr>
            </w:pPr>
          </w:p>
        </w:tc>
        <w:tc>
          <w:tcPr>
            <w:tcW w:w="4252" w:type="dxa"/>
          </w:tcPr>
          <w:p w14:paraId="55433219" w14:textId="77777777" w:rsidR="008F396C" w:rsidRPr="00DC26D5" w:rsidRDefault="008F396C" w:rsidP="00292122">
            <w:pPr>
              <w:jc w:val="center"/>
              <w:rPr>
                <w:sz w:val="18"/>
                <w:szCs w:val="18"/>
              </w:rPr>
            </w:pPr>
            <w:r w:rsidRPr="00DC26D5">
              <w:rPr>
                <w:sz w:val="18"/>
                <w:szCs w:val="18"/>
              </w:rPr>
              <w:t>Toma de razón del decreto electrónicamente</w:t>
            </w:r>
          </w:p>
        </w:tc>
      </w:tr>
    </w:tbl>
    <w:p w14:paraId="4556682B" w14:textId="77777777" w:rsidR="008F396C" w:rsidRPr="00DC26D5" w:rsidRDefault="008F396C" w:rsidP="00F13857">
      <w:pPr>
        <w:rPr>
          <w:sz w:val="18"/>
          <w:szCs w:val="18"/>
        </w:rPr>
      </w:pPr>
    </w:p>
    <w:p w14:paraId="1EE72213" w14:textId="77777777" w:rsidR="00F578BB" w:rsidRPr="00DC26D5" w:rsidRDefault="00F578BB" w:rsidP="00613736">
      <w:pPr>
        <w:rPr>
          <w:sz w:val="18"/>
          <w:szCs w:val="18"/>
        </w:rPr>
      </w:pPr>
    </w:p>
    <w:sectPr w:rsidR="00F578BB" w:rsidRPr="00DC26D5" w:rsidSect="00ED4869">
      <w:headerReference w:type="even" r:id="rId12"/>
      <w:headerReference w:type="default" r:id="rId13"/>
      <w:footerReference w:type="even" r:id="rId14"/>
      <w:footerReference w:type="default" r:id="rId15"/>
      <w:headerReference w:type="first" r:id="rId16"/>
      <w:footerReference w:type="first" r:id="rId17"/>
      <w:pgSz w:w="11906" w:h="16838"/>
      <w:pgMar w:top="3403" w:right="1701" w:bottom="54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8EC09" w14:textId="77777777" w:rsidR="00B10BAC" w:rsidRDefault="00B10BAC">
      <w:r>
        <w:separator/>
      </w:r>
    </w:p>
  </w:endnote>
  <w:endnote w:type="continuationSeparator" w:id="0">
    <w:p w14:paraId="4EA948D2" w14:textId="77777777" w:rsidR="00B10BAC" w:rsidRDefault="00B10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W1)">
    <w:altName w:val="Times New Roman"/>
    <w:charset w:val="00"/>
    <w:family w:val="roman"/>
    <w:pitch w:val="variable"/>
    <w:sig w:usb0="00000000"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Bold">
    <w:altName w:val="Verdana"/>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5CA22" w14:textId="77777777" w:rsidR="00522EBE" w:rsidRDefault="00522E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6ECB4" w14:textId="58A3FC5E" w:rsidR="002F21A7" w:rsidRPr="00677976" w:rsidRDefault="002F21A7" w:rsidP="00F578BB">
    <w:pPr>
      <w:pStyle w:val="Piedepgina"/>
      <w:pBdr>
        <w:top w:val="single" w:sz="4" w:space="1" w:color="auto"/>
      </w:pBdr>
      <w:ind w:right="-427" w:hanging="284"/>
      <w:jc w:val="center"/>
      <w:rPr>
        <w:sz w:val="10"/>
        <w:szCs w:val="10"/>
      </w:rPr>
    </w:pPr>
    <w:r w:rsidRPr="00677976">
      <w:rPr>
        <w:sz w:val="10"/>
        <w:szCs w:val="10"/>
      </w:rPr>
      <w:t>CIF: P-0824400-F. C/ Pau Casals, 26-34 08690 Sta. Paloma de Cervelló Tels. 93 645 07 00 e-mail:             </w:t>
    </w:r>
    <w:hyperlink r:id="rId1" w:history="1">
      <w:r w:rsidRPr="00F55726">
        <w:rPr>
          <w:rStyle w:val="Hipervnculo"/>
          <w:color w:val="auto"/>
          <w:sz w:val="10"/>
          <w:szCs w:val="10"/>
        </w:rPr>
        <w:t>scc.ayuntamiento@santacolomadecervello.cat</w:t>
      </w:r>
    </w:hyperlink>
  </w:p>
  <w:p w14:paraId="73539D50" w14:textId="77777777" w:rsidR="002F21A7" w:rsidRPr="00BC5803" w:rsidRDefault="004D3B81" w:rsidP="00F55726">
    <w:pPr>
      <w:pStyle w:val="Piedepgina"/>
      <w:ind w:right="-34"/>
      <w:jc w:val="center"/>
      <w:rPr>
        <w:sz w:val="16"/>
        <w:szCs w:val="16"/>
      </w:rPr>
    </w:pPr>
    <w:r w:rsidRPr="00BC5803">
      <w:rPr>
        <w:rStyle w:val="Nmerodepgina"/>
        <w:sz w:val="16"/>
        <w:szCs w:val="16"/>
      </w:rPr>
      <w:fldChar w:fldCharType="begin"/>
    </w:r>
    <w:r w:rsidR="002F21A7" w:rsidRPr="00BC5803">
      <w:rPr>
        <w:rStyle w:val="Nmerodepgina"/>
        <w:sz w:val="16"/>
        <w:szCs w:val="16"/>
      </w:rPr>
      <w:instrText xml:space="preserve"> PAGE </w:instrText>
    </w:r>
    <w:r w:rsidRPr="00BC5803">
      <w:rPr>
        <w:rStyle w:val="Nmerodepgina"/>
        <w:sz w:val="16"/>
        <w:szCs w:val="16"/>
      </w:rPr>
      <w:fldChar w:fldCharType="separate"/>
    </w:r>
    <w:r w:rsidR="004602FD">
      <w:rPr>
        <w:rStyle w:val="Nmerodepgina"/>
        <w:noProof/>
        <w:sz w:val="16"/>
        <w:szCs w:val="16"/>
      </w:rPr>
      <w:t>6</w:t>
    </w:r>
    <w:r w:rsidRPr="00BC5803">
      <w:rPr>
        <w:rStyle w:val="Nmerodepgina"/>
        <w:sz w:val="16"/>
        <w:szCs w:val="16"/>
      </w:rPr>
      <w:fldChar w:fldCharType="end"/>
    </w:r>
    <w:r w:rsidR="002F21A7" w:rsidRPr="00BC5803">
      <w:rPr>
        <w:rStyle w:val="Nmerodepgina"/>
        <w:sz w:val="16"/>
        <w:szCs w:val="16"/>
      </w:rPr>
      <w:t>/</w:t>
    </w:r>
    <w:r w:rsidRPr="00BC5803">
      <w:rPr>
        <w:rStyle w:val="Nmerodepgina"/>
        <w:sz w:val="16"/>
        <w:szCs w:val="16"/>
      </w:rPr>
      <w:fldChar w:fldCharType="begin"/>
    </w:r>
    <w:r w:rsidR="002F21A7" w:rsidRPr="00BC5803">
      <w:rPr>
        <w:rStyle w:val="Nmerodepgina"/>
        <w:sz w:val="16"/>
        <w:szCs w:val="16"/>
      </w:rPr>
      <w:instrText xml:space="preserve"> NUMPAGES </w:instrText>
    </w:r>
    <w:r w:rsidRPr="00BC5803">
      <w:rPr>
        <w:rStyle w:val="Nmerodepgina"/>
        <w:sz w:val="16"/>
        <w:szCs w:val="16"/>
      </w:rPr>
      <w:fldChar w:fldCharType="separate"/>
    </w:r>
    <w:r w:rsidR="004602FD">
      <w:rPr>
        <w:rStyle w:val="Nmerodepgina"/>
        <w:noProof/>
        <w:sz w:val="16"/>
        <w:szCs w:val="16"/>
      </w:rPr>
      <w:t>6</w:t>
    </w:r>
    <w:r w:rsidRPr="00BC5803">
      <w:rPr>
        <w:rStyle w:val="Nmerodepgina"/>
        <w:sz w:val="16"/>
        <w:szCs w:val="16"/>
      </w:rPr>
      <w:fldChar w:fldCharType="end"/>
    </w:r>
  </w:p>
  <w:p w14:paraId="69C703CA" w14:textId="77777777" w:rsidR="002F21A7" w:rsidRDefault="002F21A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113F3" w14:textId="77777777" w:rsidR="00522EBE" w:rsidRDefault="00522E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9AED1" w14:textId="77777777" w:rsidR="00B10BAC" w:rsidRDefault="00B10BAC">
      <w:r>
        <w:separator/>
      </w:r>
    </w:p>
  </w:footnote>
  <w:footnote w:type="continuationSeparator" w:id="0">
    <w:p w14:paraId="570D9DC4" w14:textId="77777777" w:rsidR="00B10BAC" w:rsidRDefault="00B10B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6E0DC" w14:textId="77777777" w:rsidR="00522EBE" w:rsidRDefault="00522E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2E49" w14:textId="77777777" w:rsidR="002F21A7" w:rsidRPr="00582CDF" w:rsidRDefault="00E01B5B" w:rsidP="00825E76">
    <w:pPr>
      <w:pStyle w:val="Encabezado"/>
      <w:jc w:val="right"/>
      <w:rPr>
        <w:sz w:val="16"/>
        <w:szCs w:val="16"/>
      </w:rPr>
    </w:pPr>
    <w:r>
      <w:rPr>
        <w:noProof/>
        <w:sz w:val="16"/>
        <w:szCs w:val="16"/>
        <w:highlight w:val="cyan"/>
        <w:lang w:eastAsia="ca-ES"/>
      </w:rPr>
      <mc:AlternateContent>
        <mc:Choice Requires="wpg">
          <w:drawing>
            <wp:anchor distT="0" distB="0" distL="114300" distR="114300" simplePos="0" relativeHeight="251657728" behindDoc="0" locked="0" layoutInCell="1" allowOverlap="1" wp14:anchorId="4156E2D5" wp14:editId="3D48CFB5">
              <wp:simplePos x="0" y="0"/>
              <wp:positionH relativeFrom="column">
                <wp:posOffset>-627380</wp:posOffset>
              </wp:positionH>
              <wp:positionV relativeFrom="paragraph">
                <wp:posOffset>-109220</wp:posOffset>
              </wp:positionV>
              <wp:extent cx="2482850" cy="2035810"/>
              <wp:effectExtent l="1270" t="5080" r="1905" b="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2850" cy="2035810"/>
                        <a:chOff x="432" y="432"/>
                        <a:chExt cx="2784" cy="2518"/>
                      </a:xfrm>
                    </wpg:grpSpPr>
                    <pic:pic xmlns:pic="http://schemas.openxmlformats.org/drawingml/2006/picture">
                      <pic:nvPicPr>
                        <pic:cNvPr id="2" name="Picture 10" descr="Colo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11"/>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CEREBRO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56E2D5" id="Group 9" o:spid="_x0000_s1026" style="position:absolute;left:0;text-align:left;margin-left:-49.4pt;margin-top:-8.6pt;width:195.5pt;height:160.3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Coloma"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">
                <v:imagedata r:id="rId2" o:title="Coloma"/>
              </v:shape>
              <v:shapetype id="_x0000_t202" coordsize="21600,21600" o:spt="202" path="m,l,21600r21600,l21600,xe">
                <v:stroke joinstyle="miter"/>
                <v:path gradientshapeok="t" o:connecttype="rect"/>
              </v:shapetype>
              <v:shape id="Text Box 11"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" filled="f" fillcolor="#0c9" stroked="f">
                <v:textbo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CEREBRO</w:t>
                      </w:r>
                    </w:p>
                  </w:txbxContent>
                </v:textbox>
              </v:shape>
            </v:group>
          </w:pict>
        </mc:Fallback>
      </mc:AlternateContent>
    </w:r>
    <w:r w:rsidR="00F95240">
      <w:rPr>
        <w:noProof/>
        <w:sz w:val="16"/>
        <w:szCs w:val="16"/>
      </w:rPr>
      <w:fldChar w:fldCharType="begin"/>
    </w:r>
    <w:r w:rsidR="00F95240">
      <w:rPr>
        <w:noProof/>
        <w:sz w:val="16"/>
        <w:szCs w:val="16"/>
      </w:rPr>
      <w:instrText xml:space="preserve"> FILENAME   \* MERGEFORMAT </w:instrText>
    </w:r>
    <w:r w:rsidR="00F95240">
      <w:rPr>
        <w:noProof/>
        <w:sz w:val="16"/>
        <w:szCs w:val="16"/>
      </w:rPr>
      <w:fldChar w:fldCharType="separate"/>
    </w:r>
    <w:r w:rsidR="004602FD">
      <w:rPr>
        <w:noProof/>
        <w:sz w:val="16"/>
        <w:szCs w:val="16"/>
      </w:rPr>
      <w:t>01_DEC_Convocatoria_subvenciones_concurrencia</w:t>
    </w:r>
    <w:r w:rsidR="00F95240">
      <w:rPr>
        <w:noProof/>
      </w:rPr>
      <w:fldChar w:fldCharType="end"/>
    </w:r>
  </w:p>
  <w:p w14:paraId="1C8E79D8" w14:textId="77777777" w:rsidR="002F21A7" w:rsidRPr="00582CDF" w:rsidRDefault="002F21A7" w:rsidP="00582CDF">
    <w:pPr>
      <w:pStyle w:val="Encabezado"/>
      <w:ind w:left="4248"/>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F8B8A" w14:textId="77777777" w:rsidR="00522EBE" w:rsidRDefault="00522E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9A4D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02B8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CE9B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02C1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C66D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A833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FA05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E468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0C3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5CD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A9171D"/>
    <w:multiLevelType w:val="hybridMultilevel"/>
    <w:tmpl w:val="AC46A178"/>
    <w:lvl w:ilvl="0" w:tplc="BC023320">
      <w:start w:val="1"/>
      <w:numFmt w:val="decimal"/>
      <w:lvlText w:val="%1."/>
      <w:lvlJc w:val="left"/>
      <w:pPr>
        <w:ind w:left="720" w:hanging="360"/>
      </w:pPr>
      <w:rPr>
        <w:rFonts w:cs="Times New (W1)" w:hint="default"/>
        <w:sz w:val="2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0D180CF5"/>
    <w:multiLevelType w:val="hybridMultilevel"/>
    <w:tmpl w:val="E6FA9CE8"/>
    <w:lvl w:ilvl="0" w:tplc="0C0A0013">
      <w:start w:val="1"/>
      <w:numFmt w:val="upperRoman"/>
      <w:lvlText w:val="%1."/>
      <w:lvlJc w:val="righ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2550A68"/>
    <w:multiLevelType w:val="hybridMultilevel"/>
    <w:tmpl w:val="814A9A32"/>
    <w:lvl w:ilvl="0" w:tplc="E7F08E68">
      <w:start w:val="1"/>
      <w:numFmt w:val="lowerLetter"/>
      <w:lvlText w:val="%1)"/>
      <w:lvlJc w:val="left"/>
      <w:pPr>
        <w:ind w:left="720" w:hanging="36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6114654"/>
    <w:multiLevelType w:val="hybridMultilevel"/>
    <w:tmpl w:val="B3DCAA36"/>
    <w:lvl w:ilvl="0" w:tplc="04030001">
      <w:start w:val="1"/>
      <w:numFmt w:val="bullet"/>
      <w:lvlText w:val=""/>
      <w:lvlJc w:val="left"/>
      <w:pPr>
        <w:ind w:left="795" w:hanging="360"/>
      </w:pPr>
      <w:rPr>
        <w:rFonts w:ascii="Symbol" w:hAnsi="Symbol" w:hint="default"/>
      </w:rPr>
    </w:lvl>
    <w:lvl w:ilvl="1" w:tplc="04030003">
      <w:start w:val="1"/>
      <w:numFmt w:val="bullet"/>
      <w:lvlText w:val="o"/>
      <w:lvlJc w:val="left"/>
      <w:pPr>
        <w:ind w:left="1515" w:hanging="360"/>
      </w:pPr>
      <w:rPr>
        <w:rFonts w:ascii="Courier New" w:hAnsi="Courier New" w:cs="Courier New" w:hint="default"/>
      </w:rPr>
    </w:lvl>
    <w:lvl w:ilvl="2" w:tplc="04030005" w:tentative="1">
      <w:start w:val="1"/>
      <w:numFmt w:val="bullet"/>
      <w:lvlText w:val=""/>
      <w:lvlJc w:val="left"/>
      <w:pPr>
        <w:ind w:left="2235" w:hanging="360"/>
      </w:pPr>
      <w:rPr>
        <w:rFonts w:ascii="Wingdings" w:hAnsi="Wingdings" w:hint="default"/>
      </w:rPr>
    </w:lvl>
    <w:lvl w:ilvl="3" w:tplc="04030001" w:tentative="1">
      <w:start w:val="1"/>
      <w:numFmt w:val="bullet"/>
      <w:lvlText w:val=""/>
      <w:lvlJc w:val="left"/>
      <w:pPr>
        <w:ind w:left="2955" w:hanging="360"/>
      </w:pPr>
      <w:rPr>
        <w:rFonts w:ascii="Symbol" w:hAnsi="Symbol" w:hint="default"/>
      </w:rPr>
    </w:lvl>
    <w:lvl w:ilvl="4" w:tplc="04030003" w:tentative="1">
      <w:start w:val="1"/>
      <w:numFmt w:val="bullet"/>
      <w:lvlText w:val="o"/>
      <w:lvlJc w:val="left"/>
      <w:pPr>
        <w:ind w:left="3675" w:hanging="360"/>
      </w:pPr>
      <w:rPr>
        <w:rFonts w:ascii="Courier New" w:hAnsi="Courier New" w:cs="Courier New" w:hint="default"/>
      </w:rPr>
    </w:lvl>
    <w:lvl w:ilvl="5" w:tplc="04030005" w:tentative="1">
      <w:start w:val="1"/>
      <w:numFmt w:val="bullet"/>
      <w:lvlText w:val=""/>
      <w:lvlJc w:val="left"/>
      <w:pPr>
        <w:ind w:left="4395" w:hanging="360"/>
      </w:pPr>
      <w:rPr>
        <w:rFonts w:ascii="Wingdings" w:hAnsi="Wingdings" w:hint="default"/>
      </w:rPr>
    </w:lvl>
    <w:lvl w:ilvl="6" w:tplc="04030001" w:tentative="1">
      <w:start w:val="1"/>
      <w:numFmt w:val="bullet"/>
      <w:lvlText w:val=""/>
      <w:lvlJc w:val="left"/>
      <w:pPr>
        <w:ind w:left="5115" w:hanging="360"/>
      </w:pPr>
      <w:rPr>
        <w:rFonts w:ascii="Symbol" w:hAnsi="Symbol" w:hint="default"/>
      </w:rPr>
    </w:lvl>
    <w:lvl w:ilvl="7" w:tplc="04030003" w:tentative="1">
      <w:start w:val="1"/>
      <w:numFmt w:val="bullet"/>
      <w:lvlText w:val="o"/>
      <w:lvlJc w:val="left"/>
      <w:pPr>
        <w:ind w:left="5835" w:hanging="360"/>
      </w:pPr>
      <w:rPr>
        <w:rFonts w:ascii="Courier New" w:hAnsi="Courier New" w:cs="Courier New" w:hint="default"/>
      </w:rPr>
    </w:lvl>
    <w:lvl w:ilvl="8" w:tplc="04030005" w:tentative="1">
      <w:start w:val="1"/>
      <w:numFmt w:val="bullet"/>
      <w:lvlText w:val=""/>
      <w:lvlJc w:val="left"/>
      <w:pPr>
        <w:ind w:left="6555" w:hanging="360"/>
      </w:pPr>
      <w:rPr>
        <w:rFonts w:ascii="Wingdings" w:hAnsi="Wingdings" w:hint="default"/>
      </w:rPr>
    </w:lvl>
  </w:abstractNum>
  <w:abstractNum w:abstractNumId="14" w15:restartNumberingAfterBreak="0">
    <w:nsid w:val="177350B8"/>
    <w:multiLevelType w:val="hybridMultilevel"/>
    <w:tmpl w:val="F2124906"/>
    <w:lvl w:ilvl="0" w:tplc="6C405DC0">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864669F"/>
    <w:multiLevelType w:val="multilevel"/>
    <w:tmpl w:val="C7823C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Verdana" w:hAnsi="Verdana"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192B2F67"/>
    <w:multiLevelType w:val="hybridMultilevel"/>
    <w:tmpl w:val="6C2A1432"/>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1B9F4BFB"/>
    <w:multiLevelType w:val="hybridMultilevel"/>
    <w:tmpl w:val="25187672"/>
    <w:lvl w:ilvl="0" w:tplc="4EC4225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218F160F"/>
    <w:multiLevelType w:val="hybridMultilevel"/>
    <w:tmpl w:val="C8501774"/>
    <w:lvl w:ilvl="0" w:tplc="0C6A7C6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94A7D60"/>
    <w:multiLevelType w:val="hybridMultilevel"/>
    <w:tmpl w:val="957C2140"/>
    <w:lvl w:ilvl="0" w:tplc="FE605050">
      <w:start w:val="1"/>
      <w:numFmt w:val="lowerLetter"/>
      <w:lvlText w:val="%1)"/>
      <w:lvlJc w:val="left"/>
      <w:pPr>
        <w:ind w:left="1069" w:hanging="360"/>
      </w:pPr>
      <w:rPr>
        <w:rFonts w:hint="default"/>
        <w:color w:val="00000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15:restartNumberingAfterBreak="0">
    <w:nsid w:val="3B086438"/>
    <w:multiLevelType w:val="hybridMultilevel"/>
    <w:tmpl w:val="DD267C30"/>
    <w:lvl w:ilvl="0" w:tplc="B4F228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C04128B"/>
    <w:multiLevelType w:val="hybridMultilevel"/>
    <w:tmpl w:val="29B8CF6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2" w15:restartNumberingAfterBreak="0">
    <w:nsid w:val="3D75673E"/>
    <w:multiLevelType w:val="hybridMultilevel"/>
    <w:tmpl w:val="1E7CF2EC"/>
    <w:lvl w:ilvl="0" w:tplc="E692200E">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E201B34"/>
    <w:multiLevelType w:val="hybridMultilevel"/>
    <w:tmpl w:val="EFEE10A8"/>
    <w:lvl w:ilvl="0" w:tplc="D8605AA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8B0407A"/>
    <w:multiLevelType w:val="hybridMultilevel"/>
    <w:tmpl w:val="5C886340"/>
    <w:lvl w:ilvl="0" w:tplc="2FAAE67A">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D49238E"/>
    <w:multiLevelType w:val="hybridMultilevel"/>
    <w:tmpl w:val="6E1C9048"/>
    <w:lvl w:ilvl="0" w:tplc="344E1406">
      <w:start w:val="1"/>
      <w:numFmt w:val="lowerLetter"/>
      <w:lvlText w:val="%1)"/>
      <w:lvlJc w:val="left"/>
      <w:pPr>
        <w:ind w:left="786" w:hanging="360"/>
      </w:pPr>
      <w:rPr>
        <w:rFonts w:hint="default"/>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26" w15:restartNumberingAfterBreak="0">
    <w:nsid w:val="51E91DE0"/>
    <w:multiLevelType w:val="hybridMultilevel"/>
    <w:tmpl w:val="3C922E68"/>
    <w:lvl w:ilvl="0" w:tplc="B0DC70F0">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3A109C4"/>
    <w:multiLevelType w:val="hybridMultilevel"/>
    <w:tmpl w:val="77103496"/>
    <w:lvl w:ilvl="0" w:tplc="DC740F48">
      <w:start w:val="1"/>
      <w:numFmt w:val="decimal"/>
      <w:lvlText w:val="%1."/>
      <w:lvlJc w:val="left"/>
      <w:pPr>
        <w:ind w:left="720" w:hanging="360"/>
      </w:pPr>
      <w:rPr>
        <w:rFonts w:hint="default"/>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85C7C42"/>
    <w:multiLevelType w:val="hybridMultilevel"/>
    <w:tmpl w:val="7C24F5CE"/>
    <w:lvl w:ilvl="0" w:tplc="36801F12">
      <w:start w:val="3"/>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B6D3A1B"/>
    <w:multiLevelType w:val="hybridMultilevel"/>
    <w:tmpl w:val="6DA0236E"/>
    <w:lvl w:ilvl="0" w:tplc="3D6E22E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5D164F8B"/>
    <w:multiLevelType w:val="hybridMultilevel"/>
    <w:tmpl w:val="C3507882"/>
    <w:lvl w:ilvl="0" w:tplc="2CD42B5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61D90BEE"/>
    <w:multiLevelType w:val="hybridMultilevel"/>
    <w:tmpl w:val="312A7D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3C015C8"/>
    <w:multiLevelType w:val="hybridMultilevel"/>
    <w:tmpl w:val="8DE05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7F21E3"/>
    <w:multiLevelType w:val="hybridMultilevel"/>
    <w:tmpl w:val="5EC2B456"/>
    <w:lvl w:ilvl="0" w:tplc="1E088F2A">
      <w:numFmt w:val="bullet"/>
      <w:lvlText w:val="-"/>
      <w:lvlJc w:val="left"/>
      <w:pPr>
        <w:tabs>
          <w:tab w:val="num" w:pos="1068"/>
        </w:tabs>
        <w:ind w:left="1068" w:hanging="360"/>
      </w:pPr>
      <w:rPr>
        <w:rFonts w:ascii="Verdana" w:eastAsia="Times New Roman" w:hAnsi="Verdana" w:cs="Times New Roman"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4" w15:restartNumberingAfterBreak="0">
    <w:nsid w:val="66EF2DD5"/>
    <w:multiLevelType w:val="hybridMultilevel"/>
    <w:tmpl w:val="42EE122C"/>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81B8129E">
      <w:start w:val="5"/>
      <w:numFmt w:val="bullet"/>
      <w:lvlText w:val="-"/>
      <w:lvlJc w:val="left"/>
      <w:pPr>
        <w:ind w:left="2340" w:hanging="360"/>
      </w:pPr>
      <w:rPr>
        <w:rFonts w:ascii="Verdana" w:eastAsia="Times New Roman" w:hAnsi="Verdana" w:cs="Verdana"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670D3350"/>
    <w:multiLevelType w:val="hybridMultilevel"/>
    <w:tmpl w:val="9ADA177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7FF7D92"/>
    <w:multiLevelType w:val="hybridMultilevel"/>
    <w:tmpl w:val="C47EC294"/>
    <w:lvl w:ilvl="0" w:tplc="42EE1B76">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16604E"/>
    <w:multiLevelType w:val="hybridMultilevel"/>
    <w:tmpl w:val="E9D0779A"/>
    <w:lvl w:ilvl="0" w:tplc="A664F99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6CEA2BE8"/>
    <w:multiLevelType w:val="hybridMultilevel"/>
    <w:tmpl w:val="ADEE1E86"/>
    <w:lvl w:ilvl="0" w:tplc="45D8C5E6">
      <w:start w:val="1"/>
      <w:numFmt w:val="upperRoman"/>
      <w:lvlText w:val="%1."/>
      <w:lvlJc w:val="left"/>
      <w:pPr>
        <w:ind w:left="720" w:hanging="72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9" w15:restartNumberingAfterBreak="0">
    <w:nsid w:val="76E73E5C"/>
    <w:multiLevelType w:val="hybridMultilevel"/>
    <w:tmpl w:val="2BE41A7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6E864E4"/>
    <w:multiLevelType w:val="hybridMultilevel"/>
    <w:tmpl w:val="BA2CD7C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ED2E53"/>
    <w:multiLevelType w:val="hybridMultilevel"/>
    <w:tmpl w:val="7EECC25C"/>
    <w:lvl w:ilvl="0" w:tplc="365E2BC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772081">
    <w:abstractNumId w:val="36"/>
  </w:num>
  <w:num w:numId="2" w16cid:durableId="1262031546">
    <w:abstractNumId w:val="23"/>
  </w:num>
  <w:num w:numId="3" w16cid:durableId="796803587">
    <w:abstractNumId w:val="18"/>
  </w:num>
  <w:num w:numId="4" w16cid:durableId="149248239">
    <w:abstractNumId w:val="29"/>
  </w:num>
  <w:num w:numId="5" w16cid:durableId="132867658">
    <w:abstractNumId w:val="30"/>
  </w:num>
  <w:num w:numId="6" w16cid:durableId="868684121">
    <w:abstractNumId w:val="20"/>
  </w:num>
  <w:num w:numId="7" w16cid:durableId="1366255590">
    <w:abstractNumId w:val="8"/>
  </w:num>
  <w:num w:numId="8" w16cid:durableId="1666007344">
    <w:abstractNumId w:val="3"/>
  </w:num>
  <w:num w:numId="9" w16cid:durableId="364212243">
    <w:abstractNumId w:val="2"/>
  </w:num>
  <w:num w:numId="10" w16cid:durableId="713970016">
    <w:abstractNumId w:val="1"/>
  </w:num>
  <w:num w:numId="11" w16cid:durableId="1343321474">
    <w:abstractNumId w:val="0"/>
  </w:num>
  <w:num w:numId="12" w16cid:durableId="1962565687">
    <w:abstractNumId w:val="9"/>
  </w:num>
  <w:num w:numId="13" w16cid:durableId="1995260535">
    <w:abstractNumId w:val="7"/>
  </w:num>
  <w:num w:numId="14" w16cid:durableId="1279482587">
    <w:abstractNumId w:val="6"/>
  </w:num>
  <w:num w:numId="15" w16cid:durableId="50546303">
    <w:abstractNumId w:val="5"/>
  </w:num>
  <w:num w:numId="16" w16cid:durableId="263731249">
    <w:abstractNumId w:val="4"/>
  </w:num>
  <w:num w:numId="17" w16cid:durableId="1804732806">
    <w:abstractNumId w:val="37"/>
  </w:num>
  <w:num w:numId="18" w16cid:durableId="1927879688">
    <w:abstractNumId w:val="19"/>
  </w:num>
  <w:num w:numId="19" w16cid:durableId="1046563157">
    <w:abstractNumId w:val="26"/>
  </w:num>
  <w:num w:numId="20" w16cid:durableId="1504661093">
    <w:abstractNumId w:val="38"/>
  </w:num>
  <w:num w:numId="21" w16cid:durableId="403530676">
    <w:abstractNumId w:val="11"/>
  </w:num>
  <w:num w:numId="22" w16cid:durableId="2025325200">
    <w:abstractNumId w:val="28"/>
  </w:num>
  <w:num w:numId="23" w16cid:durableId="726729244">
    <w:abstractNumId w:val="17"/>
  </w:num>
  <w:num w:numId="24" w16cid:durableId="1898978009">
    <w:abstractNumId w:val="27"/>
  </w:num>
  <w:num w:numId="25" w16cid:durableId="590355222">
    <w:abstractNumId w:val="12"/>
  </w:num>
  <w:num w:numId="26" w16cid:durableId="1673531214">
    <w:abstractNumId w:val="14"/>
  </w:num>
  <w:num w:numId="27" w16cid:durableId="1509757519">
    <w:abstractNumId w:val="15"/>
  </w:num>
  <w:num w:numId="28" w16cid:durableId="1800681851">
    <w:abstractNumId w:val="25"/>
  </w:num>
  <w:num w:numId="29" w16cid:durableId="1821461762">
    <w:abstractNumId w:val="24"/>
  </w:num>
  <w:num w:numId="30" w16cid:durableId="1465586838">
    <w:abstractNumId w:val="22"/>
  </w:num>
  <w:num w:numId="31" w16cid:durableId="721367291">
    <w:abstractNumId w:val="41"/>
  </w:num>
  <w:num w:numId="32" w16cid:durableId="165899953">
    <w:abstractNumId w:val="34"/>
  </w:num>
  <w:num w:numId="33" w16cid:durableId="1946956107">
    <w:abstractNumId w:val="33"/>
  </w:num>
  <w:num w:numId="34" w16cid:durableId="1953318250">
    <w:abstractNumId w:val="13"/>
  </w:num>
  <w:num w:numId="35" w16cid:durableId="520823357">
    <w:abstractNumId w:val="40"/>
  </w:num>
  <w:num w:numId="36" w16cid:durableId="65036332">
    <w:abstractNumId w:val="32"/>
  </w:num>
  <w:num w:numId="37" w16cid:durableId="67921401">
    <w:abstractNumId w:val="35"/>
  </w:num>
  <w:num w:numId="38" w16cid:durableId="512841731">
    <w:abstractNumId w:val="39"/>
  </w:num>
  <w:num w:numId="39" w16cid:durableId="476188672">
    <w:abstractNumId w:val="10"/>
  </w:num>
  <w:num w:numId="40" w16cid:durableId="300814805">
    <w:abstractNumId w:val="16"/>
  </w:num>
  <w:num w:numId="41" w16cid:durableId="1457332660">
    <w:abstractNumId w:val="21"/>
  </w:num>
  <w:num w:numId="42" w16cid:durableId="163113333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9D5"/>
    <w:rsid w:val="000016FA"/>
    <w:rsid w:val="00002DA1"/>
    <w:rsid w:val="00021576"/>
    <w:rsid w:val="00033D7A"/>
    <w:rsid w:val="000401D9"/>
    <w:rsid w:val="0004228E"/>
    <w:rsid w:val="00055D69"/>
    <w:rsid w:val="000802EA"/>
    <w:rsid w:val="00087071"/>
    <w:rsid w:val="000A1FE2"/>
    <w:rsid w:val="000A4429"/>
    <w:rsid w:val="000D7DE4"/>
    <w:rsid w:val="000E6CAE"/>
    <w:rsid w:val="000F07C5"/>
    <w:rsid w:val="000F1AA6"/>
    <w:rsid w:val="000F57A1"/>
    <w:rsid w:val="0010031D"/>
    <w:rsid w:val="0010289B"/>
    <w:rsid w:val="00104C16"/>
    <w:rsid w:val="00112C7C"/>
    <w:rsid w:val="00120863"/>
    <w:rsid w:val="00126DC2"/>
    <w:rsid w:val="001302F6"/>
    <w:rsid w:val="001309E1"/>
    <w:rsid w:val="00157213"/>
    <w:rsid w:val="00173DC1"/>
    <w:rsid w:val="00182F93"/>
    <w:rsid w:val="001856A8"/>
    <w:rsid w:val="00191824"/>
    <w:rsid w:val="001931F3"/>
    <w:rsid w:val="0019345C"/>
    <w:rsid w:val="001B4C34"/>
    <w:rsid w:val="001D2041"/>
    <w:rsid w:val="001D3C0C"/>
    <w:rsid w:val="001D4E95"/>
    <w:rsid w:val="001E0686"/>
    <w:rsid w:val="001E46E5"/>
    <w:rsid w:val="001E5B2B"/>
    <w:rsid w:val="001F1543"/>
    <w:rsid w:val="001F290A"/>
    <w:rsid w:val="001F39B5"/>
    <w:rsid w:val="00200EE8"/>
    <w:rsid w:val="0022197D"/>
    <w:rsid w:val="00234CCB"/>
    <w:rsid w:val="00236B41"/>
    <w:rsid w:val="00237B8E"/>
    <w:rsid w:val="002458B6"/>
    <w:rsid w:val="00256245"/>
    <w:rsid w:val="002855F6"/>
    <w:rsid w:val="00286BEC"/>
    <w:rsid w:val="00292122"/>
    <w:rsid w:val="002A45F1"/>
    <w:rsid w:val="002C6A80"/>
    <w:rsid w:val="002D4DC9"/>
    <w:rsid w:val="002D56E2"/>
    <w:rsid w:val="002E0F0C"/>
    <w:rsid w:val="002E274B"/>
    <w:rsid w:val="002E2DD1"/>
    <w:rsid w:val="002F1B81"/>
    <w:rsid w:val="002F21A7"/>
    <w:rsid w:val="002F770D"/>
    <w:rsid w:val="00302301"/>
    <w:rsid w:val="0031381A"/>
    <w:rsid w:val="00315CC6"/>
    <w:rsid w:val="003352A3"/>
    <w:rsid w:val="00350BFC"/>
    <w:rsid w:val="00352F6A"/>
    <w:rsid w:val="00353A96"/>
    <w:rsid w:val="0036248A"/>
    <w:rsid w:val="00390B7F"/>
    <w:rsid w:val="00390BB1"/>
    <w:rsid w:val="00391C56"/>
    <w:rsid w:val="00393C2E"/>
    <w:rsid w:val="00397A78"/>
    <w:rsid w:val="003B27D8"/>
    <w:rsid w:val="003B4E7B"/>
    <w:rsid w:val="003B4EC7"/>
    <w:rsid w:val="003B68C8"/>
    <w:rsid w:val="003B7EF1"/>
    <w:rsid w:val="003C0387"/>
    <w:rsid w:val="003C1EEC"/>
    <w:rsid w:val="003C2485"/>
    <w:rsid w:val="003C34EE"/>
    <w:rsid w:val="003C5F7D"/>
    <w:rsid w:val="003F23E2"/>
    <w:rsid w:val="00415F5B"/>
    <w:rsid w:val="00417296"/>
    <w:rsid w:val="00436402"/>
    <w:rsid w:val="00440441"/>
    <w:rsid w:val="0044066A"/>
    <w:rsid w:val="00442D8E"/>
    <w:rsid w:val="0044718E"/>
    <w:rsid w:val="0045457A"/>
    <w:rsid w:val="004602FD"/>
    <w:rsid w:val="00462E62"/>
    <w:rsid w:val="0046657E"/>
    <w:rsid w:val="00473ABF"/>
    <w:rsid w:val="00481E3F"/>
    <w:rsid w:val="0049315B"/>
    <w:rsid w:val="00495055"/>
    <w:rsid w:val="00495FD4"/>
    <w:rsid w:val="004A4060"/>
    <w:rsid w:val="004A7957"/>
    <w:rsid w:val="004C4710"/>
    <w:rsid w:val="004C7F19"/>
    <w:rsid w:val="004D3B81"/>
    <w:rsid w:val="004E6411"/>
    <w:rsid w:val="00501576"/>
    <w:rsid w:val="00511CA3"/>
    <w:rsid w:val="00513AE3"/>
    <w:rsid w:val="00522EBE"/>
    <w:rsid w:val="0052662D"/>
    <w:rsid w:val="005306B4"/>
    <w:rsid w:val="00545DC1"/>
    <w:rsid w:val="005529E3"/>
    <w:rsid w:val="0056272B"/>
    <w:rsid w:val="00582CDF"/>
    <w:rsid w:val="00593DC9"/>
    <w:rsid w:val="005A1E36"/>
    <w:rsid w:val="005A5372"/>
    <w:rsid w:val="005B27FC"/>
    <w:rsid w:val="005C0AF1"/>
    <w:rsid w:val="005E3ECC"/>
    <w:rsid w:val="005F5A0F"/>
    <w:rsid w:val="005F7AED"/>
    <w:rsid w:val="00605FA0"/>
    <w:rsid w:val="00612849"/>
    <w:rsid w:val="00613736"/>
    <w:rsid w:val="006148C2"/>
    <w:rsid w:val="00624EC1"/>
    <w:rsid w:val="006349A2"/>
    <w:rsid w:val="00640A9B"/>
    <w:rsid w:val="00644020"/>
    <w:rsid w:val="00645DF5"/>
    <w:rsid w:val="00651084"/>
    <w:rsid w:val="00654844"/>
    <w:rsid w:val="00663D2D"/>
    <w:rsid w:val="006656E1"/>
    <w:rsid w:val="00691804"/>
    <w:rsid w:val="00697937"/>
    <w:rsid w:val="006A1B43"/>
    <w:rsid w:val="006A2899"/>
    <w:rsid w:val="006A3CDE"/>
    <w:rsid w:val="006A6F9E"/>
    <w:rsid w:val="006B0AFF"/>
    <w:rsid w:val="006B257D"/>
    <w:rsid w:val="006C156C"/>
    <w:rsid w:val="006C3709"/>
    <w:rsid w:val="006C612B"/>
    <w:rsid w:val="006D4EED"/>
    <w:rsid w:val="006D5035"/>
    <w:rsid w:val="006D5EE4"/>
    <w:rsid w:val="006E05D1"/>
    <w:rsid w:val="00715A47"/>
    <w:rsid w:val="00731782"/>
    <w:rsid w:val="007421CF"/>
    <w:rsid w:val="00751F16"/>
    <w:rsid w:val="00752B38"/>
    <w:rsid w:val="00755462"/>
    <w:rsid w:val="00756CE7"/>
    <w:rsid w:val="0076616B"/>
    <w:rsid w:val="00775442"/>
    <w:rsid w:val="00783036"/>
    <w:rsid w:val="007A2410"/>
    <w:rsid w:val="007A3274"/>
    <w:rsid w:val="007B0AB9"/>
    <w:rsid w:val="007B39FA"/>
    <w:rsid w:val="007B74B7"/>
    <w:rsid w:val="007D25CD"/>
    <w:rsid w:val="007F12A2"/>
    <w:rsid w:val="00811001"/>
    <w:rsid w:val="008124B2"/>
    <w:rsid w:val="0081662A"/>
    <w:rsid w:val="00817A83"/>
    <w:rsid w:val="00823344"/>
    <w:rsid w:val="00825E76"/>
    <w:rsid w:val="0082669A"/>
    <w:rsid w:val="00827D08"/>
    <w:rsid w:val="008308B7"/>
    <w:rsid w:val="00832174"/>
    <w:rsid w:val="00833BD2"/>
    <w:rsid w:val="00840413"/>
    <w:rsid w:val="00845D80"/>
    <w:rsid w:val="0085435E"/>
    <w:rsid w:val="00855CC4"/>
    <w:rsid w:val="00856755"/>
    <w:rsid w:val="00881A1F"/>
    <w:rsid w:val="008936E5"/>
    <w:rsid w:val="008A0A94"/>
    <w:rsid w:val="008A7179"/>
    <w:rsid w:val="008B1A3E"/>
    <w:rsid w:val="008B59A5"/>
    <w:rsid w:val="008B6150"/>
    <w:rsid w:val="008C4033"/>
    <w:rsid w:val="008C5DD5"/>
    <w:rsid w:val="008D207A"/>
    <w:rsid w:val="008D2350"/>
    <w:rsid w:val="008D2835"/>
    <w:rsid w:val="008D2946"/>
    <w:rsid w:val="008D2A7B"/>
    <w:rsid w:val="008E17D5"/>
    <w:rsid w:val="008E3109"/>
    <w:rsid w:val="008F253A"/>
    <w:rsid w:val="008F29B1"/>
    <w:rsid w:val="008F396C"/>
    <w:rsid w:val="00905604"/>
    <w:rsid w:val="00910460"/>
    <w:rsid w:val="00914BCD"/>
    <w:rsid w:val="00917C7C"/>
    <w:rsid w:val="00923B46"/>
    <w:rsid w:val="00934DB4"/>
    <w:rsid w:val="00937304"/>
    <w:rsid w:val="00941DF3"/>
    <w:rsid w:val="0095479E"/>
    <w:rsid w:val="00967511"/>
    <w:rsid w:val="00970EDD"/>
    <w:rsid w:val="0097477A"/>
    <w:rsid w:val="009766A3"/>
    <w:rsid w:val="009768B9"/>
    <w:rsid w:val="00997E90"/>
    <w:rsid w:val="009A2327"/>
    <w:rsid w:val="009B7A2B"/>
    <w:rsid w:val="009D455D"/>
    <w:rsid w:val="009D5495"/>
    <w:rsid w:val="009E5719"/>
    <w:rsid w:val="009F2D95"/>
    <w:rsid w:val="009F4B67"/>
    <w:rsid w:val="009F79D4"/>
    <w:rsid w:val="00A04B56"/>
    <w:rsid w:val="00A15978"/>
    <w:rsid w:val="00A161B1"/>
    <w:rsid w:val="00A21A60"/>
    <w:rsid w:val="00A24BA3"/>
    <w:rsid w:val="00A27249"/>
    <w:rsid w:val="00A34C27"/>
    <w:rsid w:val="00A37CCB"/>
    <w:rsid w:val="00A47AC7"/>
    <w:rsid w:val="00A60760"/>
    <w:rsid w:val="00A62178"/>
    <w:rsid w:val="00A67105"/>
    <w:rsid w:val="00A7325B"/>
    <w:rsid w:val="00A73A47"/>
    <w:rsid w:val="00A854B6"/>
    <w:rsid w:val="00A9231A"/>
    <w:rsid w:val="00AB02CC"/>
    <w:rsid w:val="00AB2083"/>
    <w:rsid w:val="00AB667D"/>
    <w:rsid w:val="00AB7508"/>
    <w:rsid w:val="00AC0963"/>
    <w:rsid w:val="00AC21D5"/>
    <w:rsid w:val="00AC3C48"/>
    <w:rsid w:val="00AF156D"/>
    <w:rsid w:val="00B01EA0"/>
    <w:rsid w:val="00B02248"/>
    <w:rsid w:val="00B04CCC"/>
    <w:rsid w:val="00B05A71"/>
    <w:rsid w:val="00B10BAC"/>
    <w:rsid w:val="00B21AF4"/>
    <w:rsid w:val="00B24DC3"/>
    <w:rsid w:val="00B259D5"/>
    <w:rsid w:val="00B265F9"/>
    <w:rsid w:val="00B33F48"/>
    <w:rsid w:val="00B33F8F"/>
    <w:rsid w:val="00B375DD"/>
    <w:rsid w:val="00B5171F"/>
    <w:rsid w:val="00B52D07"/>
    <w:rsid w:val="00B56510"/>
    <w:rsid w:val="00B724D7"/>
    <w:rsid w:val="00B774B4"/>
    <w:rsid w:val="00B8254C"/>
    <w:rsid w:val="00B82F3E"/>
    <w:rsid w:val="00B93FE9"/>
    <w:rsid w:val="00BC0CC4"/>
    <w:rsid w:val="00BC326F"/>
    <w:rsid w:val="00BC3570"/>
    <w:rsid w:val="00BD155E"/>
    <w:rsid w:val="00BD24FF"/>
    <w:rsid w:val="00BE30BF"/>
    <w:rsid w:val="00BE67C0"/>
    <w:rsid w:val="00BF74C3"/>
    <w:rsid w:val="00C2004C"/>
    <w:rsid w:val="00C24012"/>
    <w:rsid w:val="00C33634"/>
    <w:rsid w:val="00C34A63"/>
    <w:rsid w:val="00C53D4D"/>
    <w:rsid w:val="00C53D66"/>
    <w:rsid w:val="00C54773"/>
    <w:rsid w:val="00C56898"/>
    <w:rsid w:val="00C619AD"/>
    <w:rsid w:val="00C67ABD"/>
    <w:rsid w:val="00C80A29"/>
    <w:rsid w:val="00C82EC7"/>
    <w:rsid w:val="00C9634E"/>
    <w:rsid w:val="00CA0989"/>
    <w:rsid w:val="00CC1CA9"/>
    <w:rsid w:val="00CC351D"/>
    <w:rsid w:val="00CC54B4"/>
    <w:rsid w:val="00CD51DE"/>
    <w:rsid w:val="00CD7FC6"/>
    <w:rsid w:val="00CE1446"/>
    <w:rsid w:val="00CE1F1D"/>
    <w:rsid w:val="00CE5412"/>
    <w:rsid w:val="00CE67CE"/>
    <w:rsid w:val="00CE71F6"/>
    <w:rsid w:val="00CF12B5"/>
    <w:rsid w:val="00CF2BFB"/>
    <w:rsid w:val="00CF5CD1"/>
    <w:rsid w:val="00D050F3"/>
    <w:rsid w:val="00D05AF1"/>
    <w:rsid w:val="00D13C62"/>
    <w:rsid w:val="00D156DC"/>
    <w:rsid w:val="00D42AE1"/>
    <w:rsid w:val="00D434D3"/>
    <w:rsid w:val="00D466F9"/>
    <w:rsid w:val="00D52052"/>
    <w:rsid w:val="00D548C7"/>
    <w:rsid w:val="00D55437"/>
    <w:rsid w:val="00D570EA"/>
    <w:rsid w:val="00D6511E"/>
    <w:rsid w:val="00D74B4F"/>
    <w:rsid w:val="00D77D08"/>
    <w:rsid w:val="00D913A4"/>
    <w:rsid w:val="00DA5E51"/>
    <w:rsid w:val="00DA7866"/>
    <w:rsid w:val="00DB10C9"/>
    <w:rsid w:val="00DB5F5F"/>
    <w:rsid w:val="00DC26D5"/>
    <w:rsid w:val="00DC2F45"/>
    <w:rsid w:val="00DD0576"/>
    <w:rsid w:val="00DE2A06"/>
    <w:rsid w:val="00DE5034"/>
    <w:rsid w:val="00DF04F6"/>
    <w:rsid w:val="00DF1ACB"/>
    <w:rsid w:val="00DF6B96"/>
    <w:rsid w:val="00E0173E"/>
    <w:rsid w:val="00E01B5B"/>
    <w:rsid w:val="00E1012C"/>
    <w:rsid w:val="00E16FFA"/>
    <w:rsid w:val="00E237E2"/>
    <w:rsid w:val="00E31685"/>
    <w:rsid w:val="00E326BE"/>
    <w:rsid w:val="00E3367E"/>
    <w:rsid w:val="00E3686D"/>
    <w:rsid w:val="00E379C5"/>
    <w:rsid w:val="00E44DDE"/>
    <w:rsid w:val="00E50FC3"/>
    <w:rsid w:val="00E51B84"/>
    <w:rsid w:val="00E60536"/>
    <w:rsid w:val="00E6120D"/>
    <w:rsid w:val="00E72794"/>
    <w:rsid w:val="00E738D3"/>
    <w:rsid w:val="00E741C1"/>
    <w:rsid w:val="00E74CBB"/>
    <w:rsid w:val="00E83638"/>
    <w:rsid w:val="00EB0133"/>
    <w:rsid w:val="00EB1225"/>
    <w:rsid w:val="00EB492E"/>
    <w:rsid w:val="00EC4A8C"/>
    <w:rsid w:val="00EC58D5"/>
    <w:rsid w:val="00ED4869"/>
    <w:rsid w:val="00EE02AE"/>
    <w:rsid w:val="00EE1F43"/>
    <w:rsid w:val="00EF5C78"/>
    <w:rsid w:val="00EF71A9"/>
    <w:rsid w:val="00F0005A"/>
    <w:rsid w:val="00F07CA3"/>
    <w:rsid w:val="00F13857"/>
    <w:rsid w:val="00F3324F"/>
    <w:rsid w:val="00F35CF5"/>
    <w:rsid w:val="00F4538D"/>
    <w:rsid w:val="00F50772"/>
    <w:rsid w:val="00F517EB"/>
    <w:rsid w:val="00F55726"/>
    <w:rsid w:val="00F578BB"/>
    <w:rsid w:val="00F71677"/>
    <w:rsid w:val="00F8571A"/>
    <w:rsid w:val="00F95240"/>
    <w:rsid w:val="00FA1B8C"/>
    <w:rsid w:val="00FC4A10"/>
    <w:rsid w:val="00FD0037"/>
    <w:rsid w:val="00FD01CB"/>
    <w:rsid w:val="00FD2461"/>
    <w:rsid w:val="00FD4456"/>
    <w:rsid w:val="00FD5419"/>
    <w:rsid w:val="00FD6948"/>
    <w:rsid w:val="00FE56FF"/>
    <w:rsid w:val="00FE702E"/>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6F9EF4BD"/>
  <w15:docId w15:val="{D082E008-E94B-43B7-9840-169B502F5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CC"/>
    <w:pPr>
      <w:jc w:val="both"/>
    </w:pPr>
    <w:rPr>
      <w:rFonts w:ascii="Verdana" w:hAnsi="Verdana"/>
      <w:szCs w:val="24"/>
      <w:lang w:val="ca-ES"/>
    </w:rPr>
  </w:style>
  <w:style w:type="paragraph" w:styleId="Ttulo1">
    <w:name w:val="heading 1"/>
    <w:basedOn w:val="Normal"/>
    <w:next w:val="Normal"/>
    <w:qFormat/>
    <w:rsid w:val="00E6120D"/>
    <w:pPr>
      <w:keepNext/>
      <w:outlineLvl w:val="0"/>
    </w:pPr>
    <w:rPr>
      <w:rFonts w:ascii="Times New Roman" w:hAnsi="Times New Roman"/>
      <w:b/>
      <w:bCs/>
      <w:sz w:val="24"/>
      <w:szCs w:val="20"/>
    </w:rPr>
  </w:style>
  <w:style w:type="paragraph" w:styleId="Ttulo2">
    <w:name w:val="heading 2"/>
    <w:basedOn w:val="Normal"/>
    <w:next w:val="Normal"/>
    <w:qFormat/>
    <w:rsid w:val="00E6120D"/>
    <w:pPr>
      <w:keepNext/>
      <w:outlineLvl w:val="1"/>
    </w:pPr>
    <w:rPr>
      <w:b/>
      <w:bCs/>
      <w:szCs w:val="20"/>
    </w:rPr>
  </w:style>
  <w:style w:type="paragraph" w:styleId="Ttulo3">
    <w:name w:val="heading 3"/>
    <w:basedOn w:val="Normal"/>
    <w:next w:val="Normal"/>
    <w:qFormat/>
    <w:rsid w:val="00E6120D"/>
    <w:pPr>
      <w:keepNext/>
      <w:jc w:val="center"/>
      <w:outlineLvl w:val="2"/>
    </w:pPr>
    <w:rPr>
      <w:szCs w:val="20"/>
      <w:u w:val="single"/>
    </w:rPr>
  </w:style>
  <w:style w:type="paragraph" w:styleId="Ttulo4">
    <w:name w:val="heading 4"/>
    <w:basedOn w:val="Normal"/>
    <w:next w:val="Normal"/>
    <w:qFormat/>
    <w:rsid w:val="00E6120D"/>
    <w:pPr>
      <w:keepNext/>
      <w:outlineLvl w:val="3"/>
    </w:pPr>
    <w:rPr>
      <w:rFonts w:ascii="Times New Roman" w:hAnsi="Times New Roman"/>
      <w:b/>
      <w:bCs/>
      <w:sz w:val="24"/>
      <w:szCs w:val="20"/>
      <w:u w:val="single"/>
    </w:rPr>
  </w:style>
  <w:style w:type="paragraph" w:styleId="Ttulo5">
    <w:name w:val="heading 5"/>
    <w:basedOn w:val="Normal"/>
    <w:next w:val="Normal"/>
    <w:qFormat/>
    <w:rsid w:val="00E6120D"/>
    <w:pPr>
      <w:keepNext/>
      <w:jc w:val="center"/>
      <w:outlineLvl w:val="4"/>
    </w:pPr>
    <w:rPr>
      <w:b/>
      <w:bCs/>
      <w:sz w:val="24"/>
      <w:szCs w:val="20"/>
    </w:rPr>
  </w:style>
  <w:style w:type="paragraph" w:styleId="Ttulo6">
    <w:name w:val="heading 6"/>
    <w:basedOn w:val="Normal"/>
    <w:next w:val="Normal"/>
    <w:qFormat/>
    <w:rsid w:val="00E6120D"/>
    <w:pPr>
      <w:keepNext/>
      <w:jc w:val="center"/>
      <w:outlineLvl w:val="5"/>
    </w:pPr>
    <w:rPr>
      <w:b/>
      <w:bCs/>
      <w:sz w:val="56"/>
      <w:szCs w:val="20"/>
    </w:rPr>
  </w:style>
  <w:style w:type="paragraph" w:styleId="Ttulo7">
    <w:name w:val="heading 7"/>
    <w:basedOn w:val="Normal"/>
    <w:next w:val="Normal"/>
    <w:qFormat/>
    <w:rsid w:val="00E6120D"/>
    <w:pPr>
      <w:keepNext/>
      <w:outlineLvl w:val="6"/>
    </w:pPr>
    <w:rPr>
      <w:rFonts w:ascii="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120D"/>
    <w:pPr>
      <w:tabs>
        <w:tab w:val="center" w:pos="4153"/>
        <w:tab w:val="right" w:pos="8306"/>
      </w:tabs>
    </w:pPr>
  </w:style>
  <w:style w:type="paragraph" w:styleId="Piedepgina">
    <w:name w:val="footer"/>
    <w:basedOn w:val="Normal"/>
    <w:rsid w:val="00E6120D"/>
    <w:pPr>
      <w:tabs>
        <w:tab w:val="center" w:pos="4153"/>
        <w:tab w:val="right" w:pos="8306"/>
      </w:tabs>
    </w:pPr>
  </w:style>
  <w:style w:type="paragraph" w:styleId="Sangradetextonormal">
    <w:name w:val="Body Text Indent"/>
    <w:basedOn w:val="Normal"/>
    <w:semiHidden/>
    <w:rsid w:val="00E6120D"/>
    <w:pPr>
      <w:ind w:left="1701"/>
    </w:pPr>
    <w:rPr>
      <w:rFonts w:ascii="Times New Roman" w:hAnsi="Times New Roman"/>
      <w:sz w:val="24"/>
      <w:szCs w:val="20"/>
    </w:rPr>
  </w:style>
  <w:style w:type="paragraph" w:styleId="Textoindependiente">
    <w:name w:val="Body Text"/>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Times New Roman" w:hAnsi="Times New Roman"/>
      <w:szCs w:val="20"/>
    </w:rPr>
  </w:style>
  <w:style w:type="paragraph" w:styleId="Ttulo">
    <w:name w:val="Title"/>
    <w:basedOn w:val="Normal"/>
    <w:link w:val="TtuloCar"/>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sz w:val="24"/>
      <w:szCs w:val="20"/>
      <w:u w:val="single"/>
    </w:rPr>
  </w:style>
  <w:style w:type="paragraph" w:styleId="Textoindependiente2">
    <w:name w:val="Body Text 2"/>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z w:val="24"/>
    </w:rPr>
  </w:style>
  <w:style w:type="paragraph" w:styleId="Sangra2detindependiente">
    <w:name w:val="Body Text Indent 2"/>
    <w:basedOn w:val="Normal"/>
    <w:semiHidden/>
    <w:rsid w:val="00E6120D"/>
    <w:pPr>
      <w:ind w:left="3540"/>
    </w:pPr>
    <w:rPr>
      <w:szCs w:val="20"/>
    </w:rPr>
  </w:style>
  <w:style w:type="paragraph" w:styleId="Subttulo">
    <w:name w:val="Sub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szCs w:val="20"/>
    </w:rPr>
  </w:style>
  <w:style w:type="character" w:styleId="Hipervnculo">
    <w:name w:val="Hyperlink"/>
    <w:basedOn w:val="Fuentedeprrafopredeter"/>
    <w:uiPriority w:val="99"/>
    <w:rsid w:val="00E6120D"/>
    <w:rPr>
      <w:color w:val="0000FF"/>
      <w:u w:val="single"/>
    </w:rPr>
  </w:style>
  <w:style w:type="character" w:styleId="Textoennegrita">
    <w:name w:val="Strong"/>
    <w:basedOn w:val="Fuentedeprrafopredeter"/>
    <w:qFormat/>
    <w:rsid w:val="003B7EF1"/>
    <w:rPr>
      <w:b/>
      <w:bCs/>
    </w:rPr>
  </w:style>
  <w:style w:type="table" w:styleId="Tablaconcuadrcula">
    <w:name w:val="Table Grid"/>
    <w:basedOn w:val="Tablanormal"/>
    <w:rsid w:val="00C67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E16FFA"/>
  </w:style>
  <w:style w:type="character" w:styleId="Textodelmarcadordeposicin">
    <w:name w:val="Placeholder Text"/>
    <w:basedOn w:val="Fuentedeprrafopredeter"/>
    <w:uiPriority w:val="99"/>
    <w:semiHidden/>
    <w:rsid w:val="00353A96"/>
    <w:rPr>
      <w:color w:val="808080"/>
    </w:rPr>
  </w:style>
  <w:style w:type="paragraph" w:styleId="Textodeglobo">
    <w:name w:val="Balloon Text"/>
    <w:basedOn w:val="Normal"/>
    <w:link w:val="TextodegloboCar"/>
    <w:uiPriority w:val="99"/>
    <w:semiHidden/>
    <w:unhideWhenUsed/>
    <w:rsid w:val="00353A96"/>
    <w:rPr>
      <w:rFonts w:ascii="Tahoma" w:hAnsi="Tahoma" w:cs="Tahoma"/>
      <w:sz w:val="16"/>
      <w:szCs w:val="16"/>
    </w:rPr>
  </w:style>
  <w:style w:type="character" w:customStyle="1" w:styleId="TextodegloboCar">
    <w:name w:val="Texto de globo Car"/>
    <w:basedOn w:val="Fuentedeprrafopredeter"/>
    <w:link w:val="Textodeglobo"/>
    <w:uiPriority w:val="99"/>
    <w:semiHidden/>
    <w:rsid w:val="00353A96"/>
    <w:rPr>
      <w:rFonts w:ascii="Tahoma" w:hAnsi="Tahoma" w:cs="Tahoma"/>
      <w:sz w:val="16"/>
      <w:szCs w:val="16"/>
      <w:lang w:val="ca-ES"/>
    </w:rPr>
  </w:style>
  <w:style w:type="paragraph" w:styleId="NormalWeb">
    <w:name w:val="Normal (Web)"/>
    <w:basedOn w:val="Normal"/>
    <w:uiPriority w:val="99"/>
    <w:unhideWhenUsed/>
    <w:rsid w:val="008F396C"/>
    <w:pPr>
      <w:spacing w:before="100" w:beforeAutospacing="1" w:after="100" w:afterAutospacing="1"/>
      <w:jc w:val="left"/>
    </w:pPr>
    <w:rPr>
      <w:rFonts w:ascii="Times New Roman" w:hAnsi="Times New Roman"/>
      <w:sz w:val="24"/>
      <w:lang w:val="es-ES"/>
    </w:rPr>
  </w:style>
  <w:style w:type="paragraph" w:styleId="Prrafodelista">
    <w:name w:val="List Paragraph"/>
    <w:basedOn w:val="Normal"/>
    <w:uiPriority w:val="34"/>
    <w:qFormat/>
    <w:rsid w:val="008F396C"/>
    <w:pPr>
      <w:ind w:left="720"/>
      <w:jc w:val="left"/>
    </w:pPr>
    <w:rPr>
      <w:rFonts w:ascii="Calibri" w:eastAsia="Calibri" w:hAnsi="Calibri" w:cs="Calibri"/>
      <w:sz w:val="22"/>
      <w:szCs w:val="22"/>
      <w:lang w:val="es-ES" w:eastAsia="en-US"/>
    </w:rPr>
  </w:style>
  <w:style w:type="character" w:styleId="Hipervnculovisitado">
    <w:name w:val="FollowedHyperlink"/>
    <w:basedOn w:val="Fuentedeprrafopredeter"/>
    <w:uiPriority w:val="99"/>
    <w:semiHidden/>
    <w:unhideWhenUsed/>
    <w:rsid w:val="00442D8E"/>
    <w:rPr>
      <w:color w:val="800080" w:themeColor="followedHyperlink"/>
      <w:u w:val="single"/>
    </w:rPr>
  </w:style>
  <w:style w:type="character" w:styleId="Mencinsinresolver">
    <w:name w:val="Unresolved Mention"/>
    <w:basedOn w:val="Fuentedeprrafopredeter"/>
    <w:uiPriority w:val="99"/>
    <w:semiHidden/>
    <w:unhideWhenUsed/>
    <w:rsid w:val="006A1B43"/>
    <w:rPr>
      <w:color w:val="605E5C"/>
      <w:shd w:val="clear" w:color="auto" w:fill="E1DFDD"/>
    </w:rPr>
  </w:style>
  <w:style w:type="paragraph" w:customStyle="1" w:styleId="Default">
    <w:name w:val="Default"/>
    <w:rsid w:val="00B82F3E"/>
    <w:pPr>
      <w:autoSpaceDE w:val="0"/>
      <w:autoSpaceDN w:val="0"/>
      <w:adjustRightInd w:val="0"/>
    </w:pPr>
    <w:rPr>
      <w:rFonts w:ascii="Arial" w:hAnsi="Arial" w:cs="Arial"/>
      <w:color w:val="000000"/>
      <w:sz w:val="24"/>
      <w:szCs w:val="24"/>
      <w:lang w:eastAsia="ca-ES"/>
    </w:rPr>
  </w:style>
  <w:style w:type="paragraph" w:styleId="TDC1">
    <w:name w:val="toc 1"/>
    <w:basedOn w:val="Normal"/>
    <w:next w:val="Normal"/>
    <w:autoRedefine/>
    <w:uiPriority w:val="39"/>
    <w:unhideWhenUsed/>
    <w:rsid w:val="00B82F3E"/>
    <w:pPr>
      <w:tabs>
        <w:tab w:val="right" w:leader="dot" w:pos="9072"/>
      </w:tabs>
      <w:spacing w:after="100" w:line="276" w:lineRule="auto"/>
      <w:jc w:val="left"/>
    </w:pPr>
    <w:rPr>
      <w:rFonts w:eastAsia="Calibri"/>
      <w:noProof/>
      <w:sz w:val="22"/>
      <w:szCs w:val="22"/>
      <w:lang w:eastAsia="en-US"/>
    </w:rPr>
  </w:style>
  <w:style w:type="character" w:customStyle="1" w:styleId="TtuloCar">
    <w:name w:val="Título Car"/>
    <w:basedOn w:val="Fuentedeprrafopredeter"/>
    <w:link w:val="Ttulo"/>
    <w:rsid w:val="00B82F3E"/>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675311">
      <w:bodyDiv w:val="1"/>
      <w:marLeft w:val="0"/>
      <w:marRight w:val="0"/>
      <w:marTop w:val="0"/>
      <w:marBottom w:val="0"/>
      <w:divBdr>
        <w:top w:val="none" w:sz="0" w:space="0" w:color="auto"/>
        <w:left w:val="none" w:sz="0" w:space="0" w:color="auto"/>
        <w:bottom w:val="none" w:sz="0" w:space="0" w:color="auto"/>
        <w:right w:val="none" w:sz="0" w:space="0" w:color="auto"/>
      </w:divBdr>
    </w:div>
    <w:div w:id="197676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p.diba.cat/anunci/3209509/aprovacio-definitiva-de-l-ordenanca-general-reguladora-de-les-subvencions-ajuntament-de-santa-coloma-de-cervello"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auler.seu.cat/inici.do?idens=824440003"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cc.dpd@santacolomadecervello.ca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srvmux.santacolomadecervello.cat:6969/CarpetaCiutadana/ZonaPublica/Tramits/Tramits.aspx?idAccio=1&amp;idMenu=216"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srvmux.santacolomadecervello.cat:6969/CarpetaCiutadana/ZonaPublica/Tramits/Tramits.aspx?idAccio=1&amp;idMenu=216" TargetMode="External"/><Relationship Id="rId14" Type="http://schemas.openxmlformats.org/officeDocument/2006/relationships/footer" Target="footer1.xml"/><Relationship Id="r_odt_hyperlink" Type="http://schemas.openxmlformats.org/officeDocument/2006/relationships/hyperlink" Target="https://www.onlinedoctranslator.com/es/?utm_source=onlinedoctranslator&amp;utm_medium=docx&amp;utm_campaign=attribution" TargetMode="External"/><Relationship Id="r_odt_logo" Type="http://schemas.openxmlformats.org/officeDocument/2006/relationships/image" Target="media/odt_attribution_logo.png"/></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2F383C329BF4A4AB7589593EC0E93D8"/>
        <w:category>
          <w:name w:val="General"/>
          <w:gallery w:val="placeholder"/>
        </w:category>
        <w:types>
          <w:type w:val="bbPlcHdr"/>
        </w:types>
        <w:behaviors>
          <w:behavior w:val="content"/>
        </w:behaviors>
        <w:guid w:val="{F44C6435-74BA-46B1-8771-F03292F314F2}"/>
      </w:docPartPr>
      <w:docPartBody>
        <w:p w:rsidR="00BB41BE" w:rsidRDefault="00BB41BE">
          <w:r w:rsidRPr="008C4C8D">
            <w:rPr>
              <w:rStyle w:val="Textodelmarcadordeposicin"/>
            </w:rPr>
            <w:t>[campApp_3_expedient]</w:t>
          </w:r>
        </w:p>
      </w:docPartBody>
    </w:docPart>
    <w:docPart>
      <w:docPartPr>
        <w:name w:val="0AC403B5813B49608D286C5B7795CAEA"/>
        <w:category>
          <w:name w:val="General"/>
          <w:gallery w:val="placeholder"/>
        </w:category>
        <w:types>
          <w:type w:val="bbPlcHdr"/>
        </w:types>
        <w:behaviors>
          <w:behavior w:val="content"/>
        </w:behaviors>
        <w:guid w:val="{B60BAED0-A76A-4430-9F6A-3D3822A7F75F}"/>
      </w:docPartPr>
      <w:docPartBody>
        <w:p w:rsidR="00BB41BE" w:rsidRDefault="00BB41BE">
          <w:r w:rsidRPr="008C4C8D">
            <w:rPr>
              <w:rStyle w:val="Textodelmarcadordeposicin"/>
            </w:rPr>
            <w:t>[campApp_3_numComplet]</w:t>
          </w:r>
        </w:p>
      </w:docPartBody>
    </w:docPart>
    <w:docPart>
      <w:docPartPr>
        <w:name w:val="FDB99983F44241F09FE31EFF59A65660"/>
        <w:category>
          <w:name w:val="General"/>
          <w:gallery w:val="placeholder"/>
        </w:category>
        <w:types>
          <w:type w:val="bbPlcHdr"/>
        </w:types>
        <w:behaviors>
          <w:behavior w:val="content"/>
        </w:behaviors>
        <w:guid w:val="{05832D11-6B48-4673-96A4-CB023FFE0794}"/>
      </w:docPartPr>
      <w:docPartBody>
        <w:p w:rsidR="00BB41BE" w:rsidRDefault="00BB41BE">
          <w:r w:rsidRPr="008C4C8D">
            <w:rPr>
              <w:rStyle w:val="Textodelmarcadordeposicin"/>
            </w:rPr>
            <w:t>[campApp_3_seccio]</w:t>
          </w:r>
        </w:p>
      </w:docPartBody>
    </w:docPart>
    <w:docPart>
      <w:docPartPr>
        <w:name w:val="2B6AA6C1239B40748835EAE7CED6E727"/>
        <w:category>
          <w:name w:val="General"/>
          <w:gallery w:val="placeholder"/>
        </w:category>
        <w:types>
          <w:type w:val="bbPlcHdr"/>
        </w:types>
        <w:behaviors>
          <w:behavior w:val="content"/>
        </w:behaviors>
        <w:guid w:val="{2169E804-DC9D-4389-811B-F2F9F9589B63}"/>
      </w:docPartPr>
      <w:docPartBody>
        <w:p w:rsidR="00BB41BE" w:rsidRDefault="00BB41BE">
          <w:r w:rsidRPr="008C4C8D">
            <w:rPr>
              <w:rStyle w:val="Textodelmarcadordeposicin"/>
            </w:rPr>
            <w:t>[campApp_3_subseccio]</w:t>
          </w:r>
        </w:p>
      </w:docPartBody>
    </w:docPart>
    <w:docPart>
      <w:docPartPr>
        <w:name w:val="6B48F71E8570408D89BB5E330664E1D0"/>
        <w:category>
          <w:name w:val="General"/>
          <w:gallery w:val="placeholder"/>
        </w:category>
        <w:types>
          <w:type w:val="bbPlcHdr"/>
        </w:types>
        <w:behaviors>
          <w:behavior w:val="content"/>
        </w:behaviors>
        <w:guid w:val="{BA1AF5D1-7843-4D5C-AEF3-4D2E8163A79B}"/>
      </w:docPartPr>
      <w:docPartBody>
        <w:p w:rsidR="00BB41BE" w:rsidRDefault="00BB41BE">
          <w:r w:rsidRPr="008C4C8D">
            <w:rPr>
              <w:rStyle w:val="Textodelmarcadordeposicin"/>
            </w:rPr>
            <w:t>[campApp_3_serieDoc]</w:t>
          </w:r>
        </w:p>
      </w:docPartBody>
    </w:docPart>
    <w:docPart>
      <w:docPartPr>
        <w:name w:val="6453BEE2F5874A6097FECA8DE55B4046"/>
        <w:category>
          <w:name w:val="General"/>
          <w:gallery w:val="placeholder"/>
        </w:category>
        <w:types>
          <w:type w:val="bbPlcHdr"/>
        </w:types>
        <w:behaviors>
          <w:behavior w:val="content"/>
        </w:behaviors>
        <w:guid w:val="{CFD9FD2B-87D6-4059-A207-FCEC454FD2E0}"/>
      </w:docPartPr>
      <w:docPartBody>
        <w:p w:rsidR="00BB41BE" w:rsidRDefault="00BB41BE">
          <w:r w:rsidRPr="008C4C8D">
            <w:rPr>
              <w:rStyle w:val="Textodelmarcadordeposicin"/>
            </w:rPr>
            <w:t>[campApp_3_subserieDoc]</w:t>
          </w:r>
        </w:p>
      </w:docPartBody>
    </w:docPart>
    <w:docPart>
      <w:docPartPr>
        <w:name w:val="2D6FD9299F684B42A8EA5410E6005788"/>
        <w:category>
          <w:name w:val="General"/>
          <w:gallery w:val="placeholder"/>
        </w:category>
        <w:types>
          <w:type w:val="bbPlcHdr"/>
        </w:types>
        <w:behaviors>
          <w:behavior w:val="content"/>
        </w:behaviors>
        <w:guid w:val="{FF0FD268-087F-423C-849B-9DB33548D748}"/>
      </w:docPartPr>
      <w:docPartBody>
        <w:p w:rsidR="00BB41BE" w:rsidRDefault="00BB41BE">
          <w:r w:rsidRPr="008C4C8D">
            <w:rPr>
              <w:rStyle w:val="Textodelmarcadordeposicin"/>
            </w:rPr>
            <w:t>[campApp_3_area1]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W1)">
    <w:altName w:val="Times New Roman"/>
    <w:charset w:val="00"/>
    <w:family w:val="roman"/>
    <w:pitch w:val="variable"/>
    <w:sig w:usb0="00000000"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Bold">
    <w:altName w:val="Verdana"/>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C3465"/>
    <w:rsid w:val="00024694"/>
    <w:rsid w:val="0004528B"/>
    <w:rsid w:val="000802EA"/>
    <w:rsid w:val="000F36DA"/>
    <w:rsid w:val="00112C7C"/>
    <w:rsid w:val="0017523F"/>
    <w:rsid w:val="001F778D"/>
    <w:rsid w:val="00286033"/>
    <w:rsid w:val="002C2EC8"/>
    <w:rsid w:val="002D1FD7"/>
    <w:rsid w:val="002F38B6"/>
    <w:rsid w:val="00317911"/>
    <w:rsid w:val="00336912"/>
    <w:rsid w:val="003403E4"/>
    <w:rsid w:val="00363909"/>
    <w:rsid w:val="0038478E"/>
    <w:rsid w:val="003B253B"/>
    <w:rsid w:val="003C0387"/>
    <w:rsid w:val="00495055"/>
    <w:rsid w:val="004D2BD5"/>
    <w:rsid w:val="004F39D3"/>
    <w:rsid w:val="004F6A54"/>
    <w:rsid w:val="00501576"/>
    <w:rsid w:val="00586201"/>
    <w:rsid w:val="00593D4F"/>
    <w:rsid w:val="005A4091"/>
    <w:rsid w:val="005C3465"/>
    <w:rsid w:val="00615DD3"/>
    <w:rsid w:val="006233DC"/>
    <w:rsid w:val="00623657"/>
    <w:rsid w:val="006623F5"/>
    <w:rsid w:val="00697DC0"/>
    <w:rsid w:val="006A18BF"/>
    <w:rsid w:val="00783036"/>
    <w:rsid w:val="008006EC"/>
    <w:rsid w:val="00821110"/>
    <w:rsid w:val="008411EC"/>
    <w:rsid w:val="0089776C"/>
    <w:rsid w:val="0093507B"/>
    <w:rsid w:val="009B57C8"/>
    <w:rsid w:val="009B73B1"/>
    <w:rsid w:val="00A27249"/>
    <w:rsid w:val="00A84525"/>
    <w:rsid w:val="00A9231A"/>
    <w:rsid w:val="00AA5298"/>
    <w:rsid w:val="00AB766D"/>
    <w:rsid w:val="00BA0658"/>
    <w:rsid w:val="00BB41BE"/>
    <w:rsid w:val="00BC3570"/>
    <w:rsid w:val="00C53D66"/>
    <w:rsid w:val="00D5150C"/>
    <w:rsid w:val="00DC1A30"/>
    <w:rsid w:val="00DC3942"/>
    <w:rsid w:val="00DD057E"/>
    <w:rsid w:val="00EB274D"/>
    <w:rsid w:val="00EC36AA"/>
    <w:rsid w:val="00ED3C3D"/>
    <w:rsid w:val="00F34829"/>
    <w:rsid w:val="00FC1831"/>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B41B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14</Pages>
  <Words>5556</Words>
  <Characters>31320</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joan</vt:lpstr>
    </vt:vector>
  </TitlesOfParts>
  <Company>Ajuntament Santa Coloma de Cervelló</Company>
  <LinksUpToDate>false</LinksUpToDate>
  <CharactersWithSpaces>36803</CharactersWithSpaces>
  <SharedDoc>false</SharedDoc>
  <HLinks>
    <vt:vector size="6" baseType="variant">
      <vt:variant>
        <vt:i4>7536663</vt:i4>
      </vt:variant>
      <vt:variant>
        <vt:i4>3</vt:i4>
      </vt:variant>
      <vt:variant>
        <vt:i4>0</vt:i4>
      </vt:variant>
      <vt:variant>
        <vt:i4>5</vt:i4>
      </vt:variant>
      <vt:variant>
        <vt:lpwstr>mailto:st.colomac@diba.es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joan</dc:title>
  <dc:subject/>
  <dc:creator>FRANCESC</dc:creator>
  <cp:keywords/>
  <dc:description/>
  <cp:lastModifiedBy>Adrià Murciano</cp:lastModifiedBy>
  <cp:revision>3</cp:revision>
  <cp:lastPrinted>2023-04-17T10:14:00Z</cp:lastPrinted>
  <dcterms:created xsi:type="dcterms:W3CDTF">2025-07-28T07:36:00Z</dcterms:created>
  <dcterms:modified xsi:type="dcterms:W3CDTF">2025-07-29T08:28:00Z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13252</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campApp_3_expedient">
    <vt:lpwstr>Beques esportives individuals 2025</vt:lpwstr>
  </property>
  <property fmtid="{D5CDD505-2E9C-101B-9397-08002B2CF9AE}" pid="12" name="campApp_3_numComplet">
    <vt:lpwstr>2072/2025</vt:lpwstr>
  </property>
  <property fmtid="{D5CDD505-2E9C-101B-9397-08002B2CF9AE}" pid="13" name="campApp_3_seccio">
    <vt:lpwstr>Recursos econòmics i financers</vt:lpwstr>
  </property>
  <property fmtid="{D5CDD505-2E9C-101B-9397-08002B2CF9AE}" pid="14" name="campApp_3_subseccio">
    <vt:lpwstr>Subvencions</vt:lpwstr>
  </property>
  <property fmtid="{D5CDD505-2E9C-101B-9397-08002B2CF9AE}" pid="15" name="campApp_3_serieDoc">
    <vt:lpwstr>Subvencions atorgades</vt:lpwstr>
  </property>
  <property fmtid="{D5CDD505-2E9C-101B-9397-08002B2CF9AE}" pid="16" name="campApp_3_subserieDoc">
    <vt:lpwstr>Subvencions atorgades a les entitats en règim de concurrència</vt:lpwstr>
  </property>
  <property fmtid="{D5CDD505-2E9C-101B-9397-08002B2CF9AE}" pid="17" name="campApp_3_area1">
    <vt:lpwstr>ESPORTS- P100</vt:lpwstr>
  </property>
</Properties>
</file>