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25D30" w14:textId="152181D9" w:rsidR="00250D6F" w:rsidRPr="00BA57B1" w:rsidRDefault="00250D6F" w:rsidP="00037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 xml:space="preserve">Extracto del </w:t>
      </w:r>
      <w:r w:rsidR="00F07C67">
        <w:rPr>
          <w:rFonts w:ascii="Arial" w:eastAsia="Times New Roman" w:hAnsi="Arial" w:cs="Arial"/>
          <w:kern w:val="0"/>
          <w:sz w:val="24"/>
          <w:szCs w:val="24"/>
          <w:lang w:val="es-ES" w:eastAsia="ca-ES"/>
          <w14:ligatures w14:val="none"/>
        </w:rPr>
        <w:t xml:space="preserve">acuerdo de la Junta de Gobierno Local, en sesión de 18 de julio de 2025, </w:t>
      </w:r>
      <w:r w:rsidRPr="00BA57B1">
        <w:rPr>
          <w:rFonts w:ascii="Arial" w:eastAsia="Times New Roman" w:hAnsi="Arial" w:cs="Arial"/>
          <w:kern w:val="0"/>
          <w:sz w:val="24"/>
          <w:szCs w:val="24"/>
          <w:lang w:val="es-ES" w:eastAsia="ca-ES"/>
          <w14:ligatures w14:val="none"/>
        </w:rPr>
        <w:t>del Ayuntamiento de Quart, de convocatoria de subvenciones para las entidades municipales</w:t>
      </w:r>
    </w:p>
    <w:p w14:paraId="11FDC7FE" w14:textId="77777777" w:rsidR="00250D6F" w:rsidRPr="00BA57B1" w:rsidRDefault="00250D6F" w:rsidP="00037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p>
    <w:p w14:paraId="4FEE0EAC" w14:textId="77777777" w:rsidR="00250D6F" w:rsidRPr="00BA57B1" w:rsidRDefault="00250D6F" w:rsidP="00037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De conformidad con lo que prevén los artículos 17.3.b y 20.8.a de la Ley 38/2003, de 17 de noviembre, general de subvenciones, se publica el extracto de la convocatoria del texto completo de la que se puede consultar en la Base de Datos Nacional de Subvenciones.</w:t>
      </w:r>
    </w:p>
    <w:p w14:paraId="7AB5CD8C"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p>
    <w:p w14:paraId="2B9B77BC"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1. Beneficiarios</w:t>
      </w:r>
    </w:p>
    <w:p w14:paraId="064D3527"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p>
    <w:p w14:paraId="5AFCC214"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Entidades municipales:</w:t>
      </w:r>
    </w:p>
    <w:p w14:paraId="2DAE59DA"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p>
    <w:p w14:paraId="14B9B8D8"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Apoyo al funcionamiento básico de las entidades municipales.</w:t>
      </w:r>
    </w:p>
    <w:p w14:paraId="33F4F63C"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p>
    <w:p w14:paraId="57972560"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A1: Entidades socioeducativas</w:t>
      </w:r>
    </w:p>
    <w:p w14:paraId="5C81BBF3"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A2: Entidades deportivas</w:t>
      </w:r>
    </w:p>
    <w:p w14:paraId="78143E94"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p>
    <w:p w14:paraId="3BB1A3C9"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Este programa apoya la integridad de la entidad.</w:t>
      </w:r>
    </w:p>
    <w:p w14:paraId="28E51EC7"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p>
    <w:p w14:paraId="78DA7A14"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2. Objeto</w:t>
      </w:r>
    </w:p>
    <w:p w14:paraId="708A3D89"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p>
    <w:p w14:paraId="02679CBF"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Es objeto de las presentes Bases la regulación del procedimiento a seguir para la solicitud, tramitación, concesión, cobro y justificación de las subvenciones que, en forma de ayuda económica, otorgue o establezca el Ayuntamiento de Quart, para dar apoyo al tejido asociativo del municipio, en marco del régimen jurídico definido en la Ley 38/2003, de 17 de noviembre, general de subvenciones (LGS) y en el Real Decreto 887/2006, de 21 de julio, por el que se aprueba el Reglamento de la Ley 38/2003, de 17 de noviembre, General de Subvenciones (RLGS).</w:t>
      </w:r>
    </w:p>
    <w:p w14:paraId="5BF4F51F"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p>
    <w:p w14:paraId="5F6C86C5"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3. Bases reguladoras</w:t>
      </w:r>
    </w:p>
    <w:p w14:paraId="617B229C"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p>
    <w:p w14:paraId="4BEB9BDA" w14:textId="0B7474D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 xml:space="preserve">Bases reguladoras aprobadas por </w:t>
      </w:r>
      <w:r w:rsidR="00F07C67">
        <w:rPr>
          <w:rFonts w:ascii="Arial" w:eastAsia="Times New Roman" w:hAnsi="Arial" w:cs="Arial"/>
          <w:kern w:val="0"/>
          <w:sz w:val="24"/>
          <w:szCs w:val="24"/>
          <w:lang w:val="es-ES" w:eastAsia="ca-ES"/>
          <w14:ligatures w14:val="none"/>
        </w:rPr>
        <w:t>acuerdo de la Junta de Gobierno Local en sesión de 18/7/2025</w:t>
      </w:r>
      <w:r w:rsidRPr="00BA57B1">
        <w:rPr>
          <w:rFonts w:ascii="Arial" w:eastAsia="Times New Roman" w:hAnsi="Arial" w:cs="Arial"/>
          <w:kern w:val="0"/>
          <w:sz w:val="24"/>
          <w:szCs w:val="24"/>
          <w:lang w:val="es-ES" w:eastAsia="ca-ES"/>
          <w14:ligatures w14:val="none"/>
        </w:rPr>
        <w:t>.</w:t>
      </w:r>
    </w:p>
    <w:p w14:paraId="28C6EA97"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4"/>
          <w:szCs w:val="24"/>
          <w:lang w:val="es-ES" w:eastAsia="ca-ES"/>
          <w14:ligatures w14:val="none"/>
        </w:rPr>
      </w:pPr>
    </w:p>
    <w:p w14:paraId="72226803"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4. Cuantía</w:t>
      </w:r>
    </w:p>
    <w:p w14:paraId="2CFD2E08"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p>
    <w:p w14:paraId="07DBB4F6"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Importe total de las subvenciones a otorgar y consignación presupuestaria</w:t>
      </w:r>
    </w:p>
    <w:p w14:paraId="12BA02DC"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p>
    <w:p w14:paraId="050C5BF6" w14:textId="2A10514D"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El presupuesto destinado para el año 202</w:t>
      </w:r>
      <w:r w:rsidR="00F07C67">
        <w:rPr>
          <w:rFonts w:ascii="Arial" w:eastAsia="Times New Roman" w:hAnsi="Arial" w:cs="Arial"/>
          <w:kern w:val="0"/>
          <w:sz w:val="24"/>
          <w:szCs w:val="24"/>
          <w:lang w:val="es-ES" w:eastAsia="ca-ES"/>
          <w14:ligatures w14:val="none"/>
        </w:rPr>
        <w:t>5</w:t>
      </w:r>
      <w:r w:rsidRPr="00BA57B1">
        <w:rPr>
          <w:rFonts w:ascii="Arial" w:eastAsia="Times New Roman" w:hAnsi="Arial" w:cs="Arial"/>
          <w:kern w:val="0"/>
          <w:sz w:val="24"/>
          <w:szCs w:val="24"/>
          <w:lang w:val="es-ES" w:eastAsia="ca-ES"/>
          <w14:ligatures w14:val="none"/>
        </w:rPr>
        <w:t xml:space="preserve"> para la concesión de subvenciones reguladas en las presentes Bases se distribuirá según las siguientes aplicaciones presupuestarias:</w:t>
      </w:r>
    </w:p>
    <w:p w14:paraId="46309C06"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p>
    <w:p w14:paraId="51DE59BC"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 Entidades Deportivas: 341.48000. 10.000 euros</w:t>
      </w:r>
    </w:p>
    <w:p w14:paraId="5A256D0B" w14:textId="6125F9E0"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 Entidades Socioculturales: 338.48000. 10.000 euros</w:t>
      </w:r>
    </w:p>
    <w:p w14:paraId="68D5207A"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p>
    <w:p w14:paraId="534BCE39"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r w:rsidRPr="00BA57B1">
        <w:rPr>
          <w:rFonts w:ascii="Arial" w:eastAsia="Times New Roman" w:hAnsi="Arial" w:cs="Arial"/>
          <w:kern w:val="0"/>
          <w:sz w:val="24"/>
          <w:szCs w:val="24"/>
          <w:lang w:val="es-ES" w:eastAsia="ca-ES"/>
          <w14:ligatures w14:val="none"/>
        </w:rPr>
        <w:t>No podrán otorgarse subvenciones por importe superior a la citada consignación presupuestaria.</w:t>
      </w:r>
    </w:p>
    <w:p w14:paraId="1E333BBF"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val="es-ES" w:eastAsia="ca-ES"/>
          <w14:ligatures w14:val="none"/>
        </w:rPr>
      </w:pPr>
    </w:p>
    <w:p w14:paraId="2E87DC77" w14:textId="77777777" w:rsidR="00250D6F" w:rsidRPr="00BA57B1" w:rsidRDefault="00250D6F" w:rsidP="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4"/>
          <w:szCs w:val="24"/>
          <w:lang w:eastAsia="ca-ES"/>
          <w14:ligatures w14:val="none"/>
        </w:rPr>
      </w:pPr>
      <w:r w:rsidRPr="00BA57B1">
        <w:rPr>
          <w:rFonts w:ascii="Arial" w:eastAsia="Times New Roman" w:hAnsi="Arial" w:cs="Arial"/>
          <w:kern w:val="0"/>
          <w:sz w:val="24"/>
          <w:szCs w:val="24"/>
          <w:lang w:val="es-ES" w:eastAsia="ca-ES"/>
          <w14:ligatures w14:val="none"/>
        </w:rPr>
        <w:lastRenderedPageBreak/>
        <w:t>5. Plazo de presentación de solicitudes</w:t>
      </w:r>
    </w:p>
    <w:p w14:paraId="7AAC6968" w14:textId="77777777" w:rsidR="001761B5" w:rsidRPr="00BA57B1" w:rsidRDefault="001761B5" w:rsidP="00250D6F">
      <w:pPr>
        <w:jc w:val="both"/>
        <w:rPr>
          <w:rFonts w:ascii="Arial" w:hAnsi="Arial" w:cs="Arial"/>
          <w:sz w:val="24"/>
          <w:szCs w:val="24"/>
        </w:rPr>
      </w:pPr>
    </w:p>
    <w:p w14:paraId="03E86C0B" w14:textId="402EC5BD"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 xml:space="preserve">El plazo de presentación de solicitudes será </w:t>
      </w:r>
      <w:r w:rsidR="00F07C67">
        <w:rPr>
          <w:rStyle w:val="y2iqfc"/>
          <w:rFonts w:ascii="Arial" w:eastAsiaTheme="majorEastAsia" w:hAnsi="Arial" w:cs="Arial"/>
          <w:sz w:val="24"/>
          <w:szCs w:val="24"/>
          <w:lang w:val="es-ES"/>
        </w:rPr>
        <w:t>hasta el 30/9/2025.</w:t>
      </w:r>
    </w:p>
    <w:p w14:paraId="068585E4"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4B6E2F87" w14:textId="697CC90E"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Las solicitudes de subvención, junto con la documentación exigida en el artículo 7, se tendrán que presentar telemáticamente a través del registro electrónico del Ayuntamiento de Quart tal y como define el artículo 16 de la Ley 39/2015, de 1 de octubre, del procedimiento administrativo común de las Administraciones Públicas o ETRAM</w:t>
      </w:r>
    </w:p>
    <w:p w14:paraId="5D22349E"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044984CB"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El modelo normalizado de solicitud y sus anexos podrán encontrarse en el siguiente sitio web:</w:t>
      </w:r>
    </w:p>
    <w:p w14:paraId="137808BC"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7EF3D57B"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http://www.quart.cat/</w:t>
      </w:r>
    </w:p>
    <w:p w14:paraId="6B51D0EF"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3CC94767"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La presentación de la solicitud de subvención presupone el conocimiento y aceptación de las normas que la regulan.</w:t>
      </w:r>
    </w:p>
    <w:p w14:paraId="10C50786" w14:textId="77777777" w:rsidR="00250D6F" w:rsidRPr="00BA57B1" w:rsidRDefault="00250D6F" w:rsidP="00250D6F">
      <w:pPr>
        <w:pStyle w:val="HTMLconformatoprevio"/>
        <w:rPr>
          <w:rStyle w:val="y2iqfc"/>
          <w:rFonts w:ascii="Arial" w:eastAsiaTheme="majorEastAsia" w:hAnsi="Arial" w:cs="Arial"/>
          <w:sz w:val="24"/>
          <w:szCs w:val="24"/>
          <w:lang w:val="es-ES"/>
        </w:rPr>
      </w:pPr>
    </w:p>
    <w:p w14:paraId="71BE4FA2"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6. Documentación a aportar</w:t>
      </w:r>
    </w:p>
    <w:p w14:paraId="2D01DD48"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3B92EE7F"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Cada entidad presentará una única solicitud y deberá presentarse mediante el modelo de instancia de solicitud de subvención a entidades y los modelos de documentación a adjuntar, que se encuentra en la página web municipal www.quart.cat. La solicitud debe ir firmada por el representante legal de la entidad o asociación y debe adjuntar la siguiente documentación:</w:t>
      </w:r>
    </w:p>
    <w:p w14:paraId="0ED441BA"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7FEA29E6"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 Impreso de solicitud de subvención y documentos normalizados (solicitud, memoria y presupuesto)</w:t>
      </w:r>
    </w:p>
    <w:p w14:paraId="555658A3"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6C933742"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 Declaración responsable conforme los solicitantes de la subvención se encuentran al corriente de sus obligaciones tributarias y con la seguridad social y no se encuentran incursos en prohibición de recibir subvención de las previstas en el artículo 13 de la Ley 38/2003, de 17 de noviembre, general de subvenciones.</w:t>
      </w:r>
    </w:p>
    <w:p w14:paraId="66BBDB35"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4FD56063"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 Solicitud de transferencia bancaria para pago del Ayuntamiento de Quart. Si es la primera vez que solicita la subvención, será necesario presentar la ficha de alta de acreedor, con la conformidad de la entidad bancaria y tarjeta NIF, también será necesario presentar esta ficha si ha habido modificaciones en la cuenta en la que se vendían haciendo las transferencias.</w:t>
      </w:r>
    </w:p>
    <w:p w14:paraId="47DF9187"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66DEC088" w14:textId="77777777" w:rsidR="00250D6F" w:rsidRPr="00BA57B1" w:rsidRDefault="00250D6F" w:rsidP="00250D6F">
      <w:pPr>
        <w:pStyle w:val="HTMLconformatoprevio"/>
        <w:jc w:val="both"/>
        <w:rPr>
          <w:rFonts w:ascii="Arial" w:hAnsi="Arial" w:cs="Arial"/>
          <w:sz w:val="24"/>
          <w:szCs w:val="24"/>
        </w:rPr>
      </w:pPr>
      <w:r w:rsidRPr="00BA57B1">
        <w:rPr>
          <w:rStyle w:val="y2iqfc"/>
          <w:rFonts w:ascii="Arial" w:eastAsiaTheme="majorEastAsia" w:hAnsi="Arial" w:cs="Arial"/>
          <w:sz w:val="24"/>
          <w:szCs w:val="24"/>
          <w:lang w:val="es-ES"/>
        </w:rPr>
        <w:t>- Memoria de las actividades por las que se solicita la subvención de acuerdo con el modelo normalizado. Se indicará el máximo de datos de que se disponga en relación con fechas de celebración, el motivo por el que se organiza y el número previsto de participantes, el número de socios/deportistas de la entidad con la inclusión de los que son de Quart , comprobando que justifique que la entidad dispone de un seguro de responsabilidad civil (póliza y recibo), en su caso, trabajadores contratados y dados de alta en la Seguridad Social con copia del alta en la Seguridad Social y el contrato de trabajo.</w:t>
      </w:r>
    </w:p>
    <w:p w14:paraId="4BB68188" w14:textId="77777777" w:rsidR="00250D6F" w:rsidRPr="00BA57B1" w:rsidRDefault="00250D6F" w:rsidP="00250D6F">
      <w:pPr>
        <w:jc w:val="both"/>
        <w:rPr>
          <w:rFonts w:ascii="Arial" w:hAnsi="Arial" w:cs="Arial"/>
          <w:sz w:val="24"/>
          <w:szCs w:val="24"/>
        </w:rPr>
      </w:pPr>
    </w:p>
    <w:p w14:paraId="718CFE72"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lastRenderedPageBreak/>
        <w:t>- Presupuesto detallado de la actividad con indicación de la aportación económica de la asociación. Previsión de otros posibles ingresos, cuotas, aportaciones o ayudas y subvenciones, indicando las instituciones otorgantes.</w:t>
      </w:r>
    </w:p>
    <w:p w14:paraId="490A62A9"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2E77C1FD"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 En el caso de Entidades legalmente constituidas en Quart, resumen del extracto bancario de los últimos 6 meses de la entidad en la fecha de solicitud de la subvención más el saldo medio a 31/12.</w:t>
      </w:r>
    </w:p>
    <w:p w14:paraId="4359E386"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6A7A52A2" w14:textId="696A04ED"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 Se considerará suficiente la documentación que dispone el Ayuntamiento. Si se han producido modificaciones en los estatutos sociales o bien en la composición y cargos de la Junta de la entidad, deberá aportarse copia autenticada de los nuevos estatutos o de la modificación aprobada.</w:t>
      </w:r>
    </w:p>
    <w:p w14:paraId="71C11193" w14:textId="77777777" w:rsidR="00250D6F" w:rsidRPr="00BA57B1" w:rsidRDefault="00250D6F" w:rsidP="00250D6F">
      <w:pPr>
        <w:pStyle w:val="HTMLconformatoprevio"/>
        <w:rPr>
          <w:rStyle w:val="y2iqfc"/>
          <w:rFonts w:ascii="Arial" w:eastAsiaTheme="majorEastAsia" w:hAnsi="Arial" w:cs="Arial"/>
          <w:sz w:val="24"/>
          <w:szCs w:val="24"/>
          <w:lang w:val="es-ES"/>
        </w:rPr>
      </w:pPr>
    </w:p>
    <w:p w14:paraId="16CC36DB"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 En el caso de tratarse de una entidad de nueva creación, además, deberá aportarse: copia del acta fundacional y estatutos de la entidad; ficha de proveedor municipal con los datos bancarios; comprobando que justifique que la entidad dispone de un seguro de responsabilidad civil (póliza y recibo).</w:t>
      </w:r>
    </w:p>
    <w:p w14:paraId="33612C2D"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31E8922A"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La presentación de la solicitud de subvención presupone el conocimiento y aceptación de las normas que la regulan.</w:t>
      </w:r>
    </w:p>
    <w:p w14:paraId="423C2A9A"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193B2B84"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Toda la documentación podrá presentarse en cualquiera de las lenguas cooficiales de Cataluña.</w:t>
      </w:r>
    </w:p>
    <w:p w14:paraId="0E012B11"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 xml:space="preserve"> </w:t>
      </w:r>
    </w:p>
    <w:p w14:paraId="5DDDE2EC"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r w:rsidRPr="00BA57B1">
        <w:rPr>
          <w:rStyle w:val="y2iqfc"/>
          <w:rFonts w:ascii="Arial" w:eastAsiaTheme="majorEastAsia" w:hAnsi="Arial" w:cs="Arial"/>
          <w:sz w:val="24"/>
          <w:szCs w:val="24"/>
          <w:lang w:val="es-ES"/>
        </w:rPr>
        <w:t>El modelo de solicitud y sus anexos tendrán que ser documentos originales firmados por el representante legal de la entidad solicitante.</w:t>
      </w:r>
    </w:p>
    <w:p w14:paraId="245756F8" w14:textId="77777777" w:rsidR="00250D6F" w:rsidRPr="00BA57B1" w:rsidRDefault="00250D6F" w:rsidP="00250D6F">
      <w:pPr>
        <w:pStyle w:val="HTMLconformatoprevio"/>
        <w:jc w:val="both"/>
        <w:rPr>
          <w:rStyle w:val="y2iqfc"/>
          <w:rFonts w:ascii="Arial" w:eastAsiaTheme="majorEastAsia" w:hAnsi="Arial" w:cs="Arial"/>
          <w:sz w:val="24"/>
          <w:szCs w:val="24"/>
          <w:lang w:val="es-ES"/>
        </w:rPr>
      </w:pPr>
    </w:p>
    <w:p w14:paraId="45B03CC3" w14:textId="12E82E70" w:rsidR="00250D6F" w:rsidRPr="00BA57B1" w:rsidRDefault="00250D6F" w:rsidP="00250D6F">
      <w:pPr>
        <w:pStyle w:val="HTMLconformatoprevio"/>
        <w:jc w:val="both"/>
        <w:rPr>
          <w:rFonts w:ascii="Arial" w:hAnsi="Arial" w:cs="Arial"/>
          <w:sz w:val="24"/>
          <w:szCs w:val="24"/>
        </w:rPr>
      </w:pPr>
      <w:r w:rsidRPr="00BA57B1">
        <w:rPr>
          <w:rStyle w:val="y2iqfc"/>
          <w:rFonts w:ascii="Arial" w:eastAsiaTheme="majorEastAsia" w:hAnsi="Arial" w:cs="Arial"/>
          <w:sz w:val="24"/>
          <w:szCs w:val="24"/>
          <w:lang w:val="es-ES"/>
        </w:rPr>
        <w:t>Quart, en la fecha de la firma electrónica</w:t>
      </w:r>
    </w:p>
    <w:p w14:paraId="7475BE7E" w14:textId="77777777" w:rsidR="00250D6F" w:rsidRPr="00BA57B1" w:rsidRDefault="00250D6F" w:rsidP="00250D6F">
      <w:pPr>
        <w:jc w:val="both"/>
        <w:rPr>
          <w:rFonts w:ascii="Arial" w:hAnsi="Arial" w:cs="Arial"/>
          <w:sz w:val="24"/>
          <w:szCs w:val="24"/>
        </w:rPr>
      </w:pPr>
    </w:p>
    <w:sectPr w:rsidR="00250D6F" w:rsidRPr="00BA57B1" w:rsidSect="00250D6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D6F"/>
    <w:rsid w:val="0003769C"/>
    <w:rsid w:val="001761B5"/>
    <w:rsid w:val="00250D6F"/>
    <w:rsid w:val="00314C00"/>
    <w:rsid w:val="007526D8"/>
    <w:rsid w:val="00B45DEB"/>
    <w:rsid w:val="00B82462"/>
    <w:rsid w:val="00BA57B1"/>
    <w:rsid w:val="00F07C67"/>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CD740"/>
  <w15:chartTrackingRefBased/>
  <w15:docId w15:val="{8550D3B6-686C-4420-85BC-1B525B6A9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50D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50D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50D6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50D6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50D6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50D6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50D6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50D6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50D6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50D6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50D6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50D6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50D6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50D6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50D6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50D6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50D6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50D6F"/>
    <w:rPr>
      <w:rFonts w:eastAsiaTheme="majorEastAsia" w:cstheme="majorBidi"/>
      <w:color w:val="272727" w:themeColor="text1" w:themeTint="D8"/>
    </w:rPr>
  </w:style>
  <w:style w:type="paragraph" w:styleId="Ttulo">
    <w:name w:val="Title"/>
    <w:basedOn w:val="Normal"/>
    <w:next w:val="Normal"/>
    <w:link w:val="TtuloCar"/>
    <w:uiPriority w:val="10"/>
    <w:qFormat/>
    <w:rsid w:val="00250D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50D6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50D6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50D6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50D6F"/>
    <w:pPr>
      <w:spacing w:before="160"/>
      <w:jc w:val="center"/>
    </w:pPr>
    <w:rPr>
      <w:i/>
      <w:iCs/>
      <w:color w:val="404040" w:themeColor="text1" w:themeTint="BF"/>
    </w:rPr>
  </w:style>
  <w:style w:type="character" w:customStyle="1" w:styleId="CitaCar">
    <w:name w:val="Cita Car"/>
    <w:basedOn w:val="Fuentedeprrafopredeter"/>
    <w:link w:val="Cita"/>
    <w:uiPriority w:val="29"/>
    <w:rsid w:val="00250D6F"/>
    <w:rPr>
      <w:i/>
      <w:iCs/>
      <w:color w:val="404040" w:themeColor="text1" w:themeTint="BF"/>
    </w:rPr>
  </w:style>
  <w:style w:type="paragraph" w:styleId="Prrafodelista">
    <w:name w:val="List Paragraph"/>
    <w:basedOn w:val="Normal"/>
    <w:uiPriority w:val="34"/>
    <w:qFormat/>
    <w:rsid w:val="00250D6F"/>
    <w:pPr>
      <w:ind w:left="720"/>
      <w:contextualSpacing/>
    </w:pPr>
  </w:style>
  <w:style w:type="character" w:styleId="nfasisintenso">
    <w:name w:val="Intense Emphasis"/>
    <w:basedOn w:val="Fuentedeprrafopredeter"/>
    <w:uiPriority w:val="21"/>
    <w:qFormat/>
    <w:rsid w:val="00250D6F"/>
    <w:rPr>
      <w:i/>
      <w:iCs/>
      <w:color w:val="0F4761" w:themeColor="accent1" w:themeShade="BF"/>
    </w:rPr>
  </w:style>
  <w:style w:type="paragraph" w:styleId="Citadestacada">
    <w:name w:val="Intense Quote"/>
    <w:basedOn w:val="Normal"/>
    <w:next w:val="Normal"/>
    <w:link w:val="CitadestacadaCar"/>
    <w:uiPriority w:val="30"/>
    <w:qFormat/>
    <w:rsid w:val="00250D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50D6F"/>
    <w:rPr>
      <w:i/>
      <w:iCs/>
      <w:color w:val="0F4761" w:themeColor="accent1" w:themeShade="BF"/>
    </w:rPr>
  </w:style>
  <w:style w:type="character" w:styleId="Referenciaintensa">
    <w:name w:val="Intense Reference"/>
    <w:basedOn w:val="Fuentedeprrafopredeter"/>
    <w:uiPriority w:val="32"/>
    <w:qFormat/>
    <w:rsid w:val="00250D6F"/>
    <w:rPr>
      <w:b/>
      <w:bCs/>
      <w:smallCaps/>
      <w:color w:val="0F4761" w:themeColor="accent1" w:themeShade="BF"/>
      <w:spacing w:val="5"/>
    </w:rPr>
  </w:style>
  <w:style w:type="paragraph" w:styleId="HTMLconformatoprevio">
    <w:name w:val="HTML Preformatted"/>
    <w:basedOn w:val="Normal"/>
    <w:link w:val="HTMLconformatoprevioCar"/>
    <w:uiPriority w:val="99"/>
    <w:semiHidden/>
    <w:unhideWhenUsed/>
    <w:rsid w:val="00250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ca-ES"/>
      <w14:ligatures w14:val="none"/>
    </w:rPr>
  </w:style>
  <w:style w:type="character" w:customStyle="1" w:styleId="HTMLconformatoprevioCar">
    <w:name w:val="HTML con formato previo Car"/>
    <w:basedOn w:val="Fuentedeprrafopredeter"/>
    <w:link w:val="HTMLconformatoprevio"/>
    <w:uiPriority w:val="99"/>
    <w:semiHidden/>
    <w:rsid w:val="00250D6F"/>
    <w:rPr>
      <w:rFonts w:ascii="Courier New" w:eastAsia="Times New Roman" w:hAnsi="Courier New" w:cs="Courier New"/>
      <w:kern w:val="0"/>
      <w:sz w:val="20"/>
      <w:szCs w:val="20"/>
      <w:lang w:eastAsia="ca-ES"/>
      <w14:ligatures w14:val="none"/>
    </w:rPr>
  </w:style>
  <w:style w:type="character" w:customStyle="1" w:styleId="y2iqfc">
    <w:name w:val="y2iqfc"/>
    <w:basedOn w:val="Fuentedeprrafopredeter"/>
    <w:rsid w:val="00250D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7632274">
      <w:bodyDiv w:val="1"/>
      <w:marLeft w:val="0"/>
      <w:marRight w:val="0"/>
      <w:marTop w:val="0"/>
      <w:marBottom w:val="0"/>
      <w:divBdr>
        <w:top w:val="none" w:sz="0" w:space="0" w:color="auto"/>
        <w:left w:val="none" w:sz="0" w:space="0" w:color="auto"/>
        <w:bottom w:val="none" w:sz="0" w:space="0" w:color="auto"/>
        <w:right w:val="none" w:sz="0" w:space="0" w:color="auto"/>
      </w:divBdr>
    </w:div>
    <w:div w:id="1353994277">
      <w:bodyDiv w:val="1"/>
      <w:marLeft w:val="0"/>
      <w:marRight w:val="0"/>
      <w:marTop w:val="0"/>
      <w:marBottom w:val="0"/>
      <w:divBdr>
        <w:top w:val="none" w:sz="0" w:space="0" w:color="auto"/>
        <w:left w:val="none" w:sz="0" w:space="0" w:color="auto"/>
        <w:bottom w:val="none" w:sz="0" w:space="0" w:color="auto"/>
        <w:right w:val="none" w:sz="0" w:space="0" w:color="auto"/>
      </w:divBdr>
    </w:div>
    <w:div w:id="152439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845</Words>
  <Characters>4821</Characters>
  <Application>Microsoft Office Word</Application>
  <DocSecurity>0</DocSecurity>
  <Lines>40</Lines>
  <Paragraphs>11</Paragraphs>
  <ScaleCrop>false</ScaleCrop>
  <Company/>
  <LinksUpToDate>false</LinksUpToDate>
  <CharactersWithSpaces>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Carles Velasco</dc:creator>
  <cp:keywords/>
  <dc:description/>
  <cp:lastModifiedBy>Carles Velasco</cp:lastModifiedBy>
  <cp:revision>4</cp:revision>
  <dcterms:created xsi:type="dcterms:W3CDTF">2024-05-06T09:59:00Z</dcterms:created>
  <dcterms:modified xsi:type="dcterms:W3CDTF">2025-07-22T07:05:00Z</dcterms:modified>
</cp:coreProperties>
</file>