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86D" w:rsidRDefault="00CE3594" w:rsidP="00CE3594">
      <w:pPr>
        <w:spacing w:after="0" w:line="360" w:lineRule="auto"/>
        <w:jc w:val="right"/>
      </w:pPr>
      <w:r>
        <w:t>CUL-06</w:t>
      </w:r>
      <w:r w:rsidR="00791EF7">
        <w:t>3</w:t>
      </w:r>
      <w:r>
        <w:t>/2025</w:t>
      </w:r>
      <w:r w:rsidR="0038186D">
        <w:t xml:space="preserve"> </w:t>
      </w:r>
    </w:p>
    <w:p w:rsidR="00CE3594" w:rsidRPr="00CC6910" w:rsidRDefault="00CE3594" w:rsidP="00CE3594">
      <w:pPr>
        <w:spacing w:after="0" w:line="360" w:lineRule="auto"/>
        <w:jc w:val="right"/>
      </w:pPr>
    </w:p>
    <w:tbl>
      <w:tblPr>
        <w:tblpPr w:leftFromText="141" w:rightFromText="141" w:vertAnchor="text" w:horzAnchor="margin" w:tblpY="263"/>
        <w:tblW w:w="9098" w:type="dxa"/>
        <w:tblLayout w:type="fixed"/>
        <w:tblCellMar>
          <w:left w:w="70" w:type="dxa"/>
          <w:right w:w="70" w:type="dxa"/>
        </w:tblCellMar>
        <w:tblLook w:val="0000" w:firstRow="0" w:lastRow="0" w:firstColumn="0" w:lastColumn="0" w:noHBand="0" w:noVBand="0"/>
      </w:tblPr>
      <w:tblGrid>
        <w:gridCol w:w="4549"/>
        <w:gridCol w:w="4549"/>
      </w:tblGrid>
      <w:tr w:rsidR="00A82EE6" w:rsidRPr="007F3921" w:rsidTr="00D41C32">
        <w:trPr>
          <w:trHeight w:val="857"/>
        </w:trPr>
        <w:tc>
          <w:tcPr>
            <w:tcW w:w="4549" w:type="dxa"/>
          </w:tcPr>
          <w:p w:rsidR="00A82EE6" w:rsidRDefault="00AA73F7" w:rsidP="00791EF7">
            <w:pPr>
              <w:pStyle w:val="Textoindependiente"/>
              <w:spacing w:after="0" w:line="360" w:lineRule="auto"/>
              <w:jc w:val="center"/>
            </w:pPr>
            <w:r>
              <w:t>ALKATETZA DEKRETUA</w:t>
            </w:r>
          </w:p>
          <w:p w:rsidR="00CE3594" w:rsidRPr="005D5AB3" w:rsidRDefault="00CE3594" w:rsidP="00791EF7">
            <w:pPr>
              <w:spacing w:after="0" w:line="360" w:lineRule="auto"/>
              <w:ind w:left="709" w:hanging="709"/>
              <w:jc w:val="center"/>
              <w:rPr>
                <w:rFonts w:cs="Arial"/>
                <w:b/>
                <w:lang w:eastAsia="es-ES"/>
              </w:rPr>
            </w:pPr>
            <w:r>
              <w:rPr>
                <w:rFonts w:cs="Arial"/>
                <w:b/>
                <w:lang w:eastAsia="es-ES"/>
              </w:rPr>
              <w:t>AURREKARIAK</w:t>
            </w:r>
          </w:p>
          <w:p w:rsidR="00CE3594" w:rsidRPr="005D5AB3" w:rsidRDefault="00CE3594" w:rsidP="00791EF7">
            <w:pPr>
              <w:spacing w:after="0" w:line="360" w:lineRule="auto"/>
              <w:ind w:left="709" w:hanging="709"/>
              <w:jc w:val="center"/>
              <w:rPr>
                <w:rFonts w:cs="Arial"/>
                <w:b/>
                <w:lang w:eastAsia="es-ES"/>
              </w:rPr>
            </w:pPr>
          </w:p>
          <w:p w:rsidR="00791EF7" w:rsidRPr="0027756E" w:rsidRDefault="00791EF7" w:rsidP="00791EF7">
            <w:pPr>
              <w:spacing w:after="0" w:line="360" w:lineRule="auto"/>
              <w:rPr>
                <w:rFonts w:cs="Times New Roman"/>
              </w:rPr>
            </w:pPr>
            <w:r w:rsidRPr="0027756E">
              <w:rPr>
                <w:rFonts w:cs="Times New Roman"/>
              </w:rPr>
              <w:t xml:space="preserve">Valle de Trápaga-Trapagarango Udalak, abuztuaren 27tik 31ra ospatuko diren San Ramon Jaiogabearen omenezko herriko jaiak direla eta, Kuadrillen Ligaren  deialdia egiten du, Lonjeroekin batera. </w:t>
            </w:r>
          </w:p>
          <w:p w:rsidR="00791EF7" w:rsidRPr="0027756E" w:rsidRDefault="00791EF7" w:rsidP="00791EF7">
            <w:pPr>
              <w:spacing w:after="0" w:line="360" w:lineRule="auto"/>
              <w:rPr>
                <w:rFonts w:cs="Times New Roman"/>
              </w:rPr>
            </w:pPr>
          </w:p>
          <w:p w:rsidR="00791EF7" w:rsidRDefault="00791EF7" w:rsidP="00791EF7">
            <w:pPr>
              <w:spacing w:after="0" w:line="360" w:lineRule="auto"/>
              <w:rPr>
                <w:rFonts w:cs="Times New Roman"/>
              </w:rPr>
            </w:pPr>
          </w:p>
          <w:p w:rsidR="00791EF7" w:rsidRDefault="00791EF7" w:rsidP="00791EF7">
            <w:pPr>
              <w:spacing w:after="0" w:line="360" w:lineRule="auto"/>
              <w:rPr>
                <w:rFonts w:cs="Times New Roman"/>
              </w:rPr>
            </w:pPr>
          </w:p>
          <w:p w:rsidR="00791EF7" w:rsidRPr="0027756E" w:rsidRDefault="00791EF7" w:rsidP="00791EF7">
            <w:pPr>
              <w:spacing w:after="0" w:line="360" w:lineRule="auto"/>
              <w:contextualSpacing/>
              <w:rPr>
                <w:rFonts w:cs="Times New Roman"/>
              </w:rPr>
            </w:pPr>
            <w:r w:rsidRPr="0027756E">
              <w:rPr>
                <w:rFonts w:cs="Times New Roman"/>
              </w:rPr>
              <w:t>Kuadrillen Liga lehiaketa bat da, zeinean Udalerriko hainbat koadrilek parte hartzen duten,</w:t>
            </w:r>
            <w:r>
              <w:rPr>
                <w:rFonts w:cs="Times New Roman"/>
              </w:rPr>
              <w:t xml:space="preserve"> aldez aurretik izena emanda,</w:t>
            </w:r>
            <w:r w:rsidRPr="0027756E">
              <w:rPr>
                <w:rFonts w:cs="Times New Roman"/>
              </w:rPr>
              <w:t xml:space="preserve"> herriko jaietan parte-hartze aktiboagoa izateko. Lehiaketa horren </w:t>
            </w:r>
            <w:r w:rsidRPr="0049150B">
              <w:rPr>
                <w:rFonts w:cs="Times New Roman"/>
              </w:rPr>
              <w:t>barruan zenbait proba sartuko dira, hala nola, kuadrillen jaitsiera, ginkana eta tortilla-lehiaketa.</w:t>
            </w:r>
            <w:r w:rsidRPr="0027756E">
              <w:rPr>
                <w:rFonts w:cs="Times New Roman"/>
              </w:rPr>
              <w:t xml:space="preserve"> </w:t>
            </w:r>
          </w:p>
          <w:p w:rsidR="00CE3594" w:rsidRDefault="00CE3594" w:rsidP="00791EF7">
            <w:pPr>
              <w:spacing w:after="0" w:line="360" w:lineRule="auto"/>
              <w:rPr>
                <w:rFonts w:cs="Arial"/>
                <w:b/>
              </w:rPr>
            </w:pPr>
          </w:p>
          <w:p w:rsidR="00AA73F7" w:rsidRDefault="00AA73F7" w:rsidP="00791EF7">
            <w:pPr>
              <w:spacing w:after="0" w:line="360" w:lineRule="auto"/>
              <w:rPr>
                <w:rFonts w:cs="Arial"/>
                <w:b/>
              </w:rPr>
            </w:pPr>
          </w:p>
          <w:p w:rsidR="00791EF7" w:rsidRPr="005D5AB3" w:rsidRDefault="00791EF7" w:rsidP="00791EF7">
            <w:pPr>
              <w:spacing w:after="0" w:line="360" w:lineRule="auto"/>
              <w:rPr>
                <w:rFonts w:cs="Arial"/>
                <w:b/>
              </w:rPr>
            </w:pPr>
          </w:p>
          <w:p w:rsidR="00CE3594" w:rsidRDefault="00CE3594" w:rsidP="00791EF7">
            <w:pPr>
              <w:spacing w:after="0" w:line="360" w:lineRule="auto"/>
              <w:jc w:val="center"/>
              <w:rPr>
                <w:rFonts w:cs="Arial"/>
                <w:b/>
              </w:rPr>
            </w:pPr>
            <w:r w:rsidRPr="005D5AB3">
              <w:rPr>
                <w:rFonts w:cs="Arial"/>
                <w:b/>
              </w:rPr>
              <w:t>ZUZENBIDE OINARRIAK</w:t>
            </w:r>
          </w:p>
          <w:p w:rsidR="00CE3594" w:rsidRPr="005D5AB3" w:rsidRDefault="00CE3594" w:rsidP="00791EF7">
            <w:pPr>
              <w:spacing w:after="0" w:line="360" w:lineRule="auto"/>
              <w:jc w:val="center"/>
              <w:rPr>
                <w:rFonts w:cs="Arial"/>
                <w:b/>
              </w:rPr>
            </w:pPr>
          </w:p>
          <w:p w:rsidR="00CE3594" w:rsidRDefault="00CE3594" w:rsidP="00791EF7">
            <w:pPr>
              <w:spacing w:after="0" w:line="360" w:lineRule="auto"/>
              <w:rPr>
                <w:rFonts w:cs="Arial"/>
              </w:rPr>
            </w:pPr>
            <w:r w:rsidRPr="005D5AB3">
              <w:rPr>
                <w:rFonts w:cs="Arial"/>
                <w:b/>
                <w:u w:val="single"/>
              </w:rPr>
              <w:t>LEHENENGOA.-</w:t>
            </w:r>
            <w:r w:rsidRPr="005D5AB3">
              <w:rPr>
                <w:rFonts w:cs="Arial"/>
              </w:rPr>
              <w:t xml:space="preserve"> Deialdiaren oinarri propioak, Dirulaguntzak Ematea aurautzen duen Udaleko Arautegi Orokorra, 2020ko urriaren 8ko Osoko Bilurarako Akordioz onetsia, bere 3 artikuluko f puntuan adierazten duen bezala.</w:t>
            </w:r>
          </w:p>
          <w:p w:rsidR="00CE3594" w:rsidRDefault="00CE3594" w:rsidP="00791EF7">
            <w:pPr>
              <w:spacing w:after="0" w:line="360" w:lineRule="auto"/>
              <w:rPr>
                <w:rFonts w:cs="Arial"/>
              </w:rPr>
            </w:pPr>
          </w:p>
          <w:p w:rsidR="00CE3594" w:rsidRPr="005D5AB3" w:rsidRDefault="00CE3594" w:rsidP="00791EF7">
            <w:pPr>
              <w:spacing w:after="0" w:line="360" w:lineRule="auto"/>
              <w:rPr>
                <w:rFonts w:cs="Arial"/>
                <w:lang w:eastAsia="es-ES"/>
              </w:rPr>
            </w:pPr>
          </w:p>
          <w:p w:rsidR="00CE3594" w:rsidRDefault="00CE3594" w:rsidP="00791EF7">
            <w:pPr>
              <w:spacing w:after="0" w:line="360" w:lineRule="auto"/>
              <w:contextualSpacing/>
            </w:pPr>
            <w:r w:rsidRPr="00C24137">
              <w:rPr>
                <w:rFonts w:cs="Arial"/>
                <w:b/>
                <w:u w:val="single"/>
              </w:rPr>
              <w:t>BIGARRENA.-</w:t>
            </w:r>
            <w:r w:rsidRPr="00C24137">
              <w:rPr>
                <w:rFonts w:cs="Arial"/>
                <w:b/>
              </w:rPr>
              <w:t xml:space="preserve"> </w:t>
            </w:r>
            <w:r>
              <w:t>A</w:t>
            </w:r>
            <w:r w:rsidRPr="0084159B">
              <w:t xml:space="preserve">zaroaren 17ko 38/2003 Legea, Diru Laguntzei buruzko Lege orokorra; </w:t>
            </w:r>
          </w:p>
          <w:p w:rsidR="00CE3594" w:rsidRDefault="00CE3594" w:rsidP="00791EF7">
            <w:pPr>
              <w:spacing w:after="0" w:line="360" w:lineRule="auto"/>
              <w:contextualSpacing/>
            </w:pPr>
          </w:p>
          <w:p w:rsidR="00CE3594" w:rsidRPr="000F3BD1" w:rsidRDefault="00CE3594" w:rsidP="00791EF7">
            <w:pPr>
              <w:spacing w:after="0" w:line="360" w:lineRule="auto"/>
              <w:contextualSpacing/>
            </w:pPr>
            <w:r>
              <w:rPr>
                <w:rFonts w:cs="Arial"/>
                <w:b/>
                <w:u w:val="single"/>
              </w:rPr>
              <w:t>HIRUGA</w:t>
            </w:r>
            <w:r w:rsidRPr="00C24137">
              <w:rPr>
                <w:rFonts w:cs="Arial"/>
                <w:b/>
                <w:u w:val="single"/>
              </w:rPr>
              <w:t>RRENA.-</w:t>
            </w:r>
            <w:r>
              <w:rPr>
                <w:rFonts w:cs="Arial"/>
              </w:rPr>
              <w:t xml:space="preserve"> </w:t>
            </w:r>
            <w:r w:rsidRPr="000F3BD1">
              <w:rPr>
                <w:rFonts w:cs="Arial"/>
              </w:rPr>
              <w:t>887/2006 Errege Dekretua, uztailaren 21ekoa, Diru-laguntzei buruzko azaroaren 17ko 38/2003 Lege Orokorraren Erregelamendua onartzen duena.</w:t>
            </w:r>
          </w:p>
          <w:p w:rsidR="00CE3594" w:rsidRDefault="00CE3594" w:rsidP="00791EF7">
            <w:pPr>
              <w:spacing w:after="0" w:line="360" w:lineRule="auto"/>
              <w:contextualSpacing/>
            </w:pPr>
          </w:p>
          <w:p w:rsidR="00CE3594" w:rsidRDefault="00CE3594" w:rsidP="00791EF7">
            <w:pPr>
              <w:spacing w:after="0" w:line="360" w:lineRule="auto"/>
              <w:contextualSpacing/>
            </w:pPr>
            <w:r>
              <w:rPr>
                <w:rFonts w:cs="Arial"/>
                <w:b/>
                <w:u w:val="single"/>
              </w:rPr>
              <w:t>LAUGA</w:t>
            </w:r>
            <w:r w:rsidRPr="00C24137">
              <w:rPr>
                <w:rFonts w:cs="Arial"/>
                <w:b/>
                <w:u w:val="single"/>
              </w:rPr>
              <w:t>RRENA.-</w:t>
            </w:r>
            <w:r>
              <w:t xml:space="preserve"> B</w:t>
            </w:r>
            <w:r w:rsidRPr="0084159B">
              <w:t>este edozein auraetako xedapen, haren izaeragatik aplikagarri izan daitekeena.</w:t>
            </w:r>
          </w:p>
          <w:p w:rsidR="00CE3594" w:rsidRPr="0084159B" w:rsidRDefault="00CE3594" w:rsidP="00791EF7">
            <w:pPr>
              <w:spacing w:after="0" w:line="360" w:lineRule="auto"/>
              <w:contextualSpacing/>
            </w:pPr>
          </w:p>
          <w:p w:rsidR="00CE3594" w:rsidRPr="00CE3594" w:rsidRDefault="00CE3594" w:rsidP="00791EF7">
            <w:pPr>
              <w:spacing w:after="0" w:line="360" w:lineRule="auto"/>
              <w:jc w:val="center"/>
              <w:rPr>
                <w:b/>
              </w:rPr>
            </w:pPr>
            <w:r>
              <w:rPr>
                <w:b/>
              </w:rPr>
              <w:t>EBAZPENA</w:t>
            </w:r>
          </w:p>
          <w:p w:rsidR="00CE3594" w:rsidRDefault="00CE3594" w:rsidP="00791EF7">
            <w:pPr>
              <w:pStyle w:val="Textoindependiente"/>
              <w:spacing w:after="0" w:line="360" w:lineRule="auto"/>
              <w:jc w:val="center"/>
            </w:pPr>
          </w:p>
          <w:p w:rsidR="00CE3594" w:rsidRDefault="00AA73F7" w:rsidP="00791EF7">
            <w:pPr>
              <w:pStyle w:val="Textoindependiente"/>
              <w:spacing w:after="0" w:line="360" w:lineRule="auto"/>
              <w:rPr>
                <w:rFonts w:cs="Arial"/>
                <w:b w:val="0"/>
              </w:rPr>
            </w:pPr>
            <w:r>
              <w:rPr>
                <w:rFonts w:cs="Arial"/>
                <w:b w:val="0"/>
              </w:rPr>
              <w:t>Animatzaile Soziokulturalak</w:t>
            </w:r>
            <w:r w:rsidR="00CE3594" w:rsidRPr="00CE3594">
              <w:rPr>
                <w:rFonts w:cs="Arial"/>
                <w:b w:val="0"/>
              </w:rPr>
              <w:t xml:space="preserve"> 2025eko </w:t>
            </w:r>
            <w:r>
              <w:rPr>
                <w:rFonts w:cs="Arial"/>
                <w:b w:val="0"/>
              </w:rPr>
              <w:t>utzailaren 8</w:t>
            </w:r>
            <w:r w:rsidR="00CE3594" w:rsidRPr="00CE3594">
              <w:rPr>
                <w:rFonts w:cs="Arial"/>
                <w:b w:val="0"/>
              </w:rPr>
              <w:t xml:space="preserve">an egindako </w:t>
            </w:r>
            <w:r>
              <w:t xml:space="preserve"> </w:t>
            </w:r>
            <w:r w:rsidRPr="00AA73F7">
              <w:rPr>
                <w:rFonts w:cs="Arial"/>
                <w:b w:val="0"/>
              </w:rPr>
              <w:t xml:space="preserve">Oinarriak eta deialdia onartzeko proposamena aldatzea </w:t>
            </w:r>
            <w:r>
              <w:rPr>
                <w:rFonts w:cs="Arial"/>
                <w:b w:val="0"/>
              </w:rPr>
              <w:t xml:space="preserve">, kontu-hartzailearen 2025eko uztailaren </w:t>
            </w:r>
            <w:r w:rsidR="00791EF7">
              <w:rPr>
                <w:rFonts w:cs="Arial"/>
                <w:b w:val="0"/>
              </w:rPr>
              <w:t>8</w:t>
            </w:r>
            <w:r w:rsidR="00CE3594" w:rsidRPr="00CE3594">
              <w:rPr>
                <w:rFonts w:cs="Arial"/>
                <w:b w:val="0"/>
              </w:rPr>
              <w:t>ko fis</w:t>
            </w:r>
            <w:r>
              <w:rPr>
                <w:rFonts w:cs="Arial"/>
                <w:b w:val="0"/>
              </w:rPr>
              <w:t xml:space="preserve">kalizazio-txostena eta </w:t>
            </w:r>
            <w:r w:rsidRPr="00AA73F7">
              <w:rPr>
                <w:b w:val="0"/>
              </w:rPr>
              <w:t>Toki Araubidearen Oinarriak arautzen dituen 7/1985 Legearen 21.1 artikuluak ematen dizkidan eskumenak erabiliz, hau</w:t>
            </w:r>
          </w:p>
          <w:p w:rsidR="00CE3594" w:rsidRDefault="00CE3594" w:rsidP="00791EF7">
            <w:pPr>
              <w:pStyle w:val="Textoindependiente"/>
              <w:spacing w:after="0" w:line="360" w:lineRule="auto"/>
              <w:rPr>
                <w:rFonts w:cs="Arial"/>
                <w:b w:val="0"/>
              </w:rPr>
            </w:pPr>
          </w:p>
          <w:p w:rsidR="00CE3594" w:rsidRDefault="00CE3594" w:rsidP="00791EF7">
            <w:pPr>
              <w:pStyle w:val="Textoindependiente"/>
              <w:spacing w:after="0" w:line="360" w:lineRule="auto"/>
              <w:rPr>
                <w:rFonts w:cs="Arial"/>
                <w:b w:val="0"/>
              </w:rPr>
            </w:pPr>
          </w:p>
          <w:p w:rsidR="00CE3594" w:rsidRDefault="00CE3594" w:rsidP="00791EF7">
            <w:pPr>
              <w:pStyle w:val="Textoindependiente"/>
              <w:spacing w:after="0" w:line="360" w:lineRule="auto"/>
              <w:jc w:val="center"/>
              <w:rPr>
                <w:rFonts w:cs="Arial"/>
              </w:rPr>
            </w:pPr>
            <w:r>
              <w:rPr>
                <w:rFonts w:cs="Arial"/>
              </w:rPr>
              <w:t>EBATZI DUT</w:t>
            </w:r>
          </w:p>
          <w:p w:rsidR="00CE3594" w:rsidRDefault="00CE3594" w:rsidP="00791EF7">
            <w:pPr>
              <w:pStyle w:val="Textoindependiente"/>
              <w:spacing w:after="0" w:line="360" w:lineRule="auto"/>
              <w:rPr>
                <w:rFonts w:cs="Arial"/>
              </w:rPr>
            </w:pPr>
          </w:p>
          <w:p w:rsidR="00CE3594" w:rsidRPr="00CD4EA6" w:rsidRDefault="00CE3594" w:rsidP="00791EF7">
            <w:pPr>
              <w:spacing w:after="0" w:line="360" w:lineRule="auto"/>
              <w:rPr>
                <w:rFonts w:ascii="Times New Roman" w:hAnsi="Times New Roman" w:cs="Times New Roman"/>
                <w:lang w:eastAsia="es-ES"/>
              </w:rPr>
            </w:pPr>
            <w:r w:rsidRPr="00CD4EA6">
              <w:rPr>
                <w:rFonts w:cs="Arial"/>
                <w:b/>
                <w:u w:val="single"/>
              </w:rPr>
              <w:t>LEHENENGOA.-</w:t>
            </w:r>
            <w:r w:rsidRPr="00CD4EA6">
              <w:rPr>
                <w:rFonts w:cs="Arial"/>
              </w:rPr>
              <w:t xml:space="preserve"> </w:t>
            </w:r>
            <w:r w:rsidRPr="00CD4EA6">
              <w:rPr>
                <w:rFonts w:ascii="Times New Roman" w:hAnsi="Times New Roman" w:cs="Times New Roman"/>
                <w:lang w:eastAsia="es-ES"/>
              </w:rPr>
              <w:t xml:space="preserve"> </w:t>
            </w:r>
            <w:r w:rsidR="00AA73F7" w:rsidRPr="00FC5DF2">
              <w:rPr>
                <w:rFonts w:cs="Arial"/>
              </w:rPr>
              <w:t xml:space="preserve"> </w:t>
            </w:r>
            <w:r w:rsidR="00791EF7" w:rsidRPr="0027756E">
              <w:rPr>
                <w:rFonts w:cs="Arial"/>
              </w:rPr>
              <w:t xml:space="preserve"> </w:t>
            </w:r>
            <w:r w:rsidR="00791EF7" w:rsidRPr="0027756E">
              <w:rPr>
                <w:rFonts w:cs="Arial"/>
              </w:rPr>
              <w:t>Informar favorablemente y aprobar las bases</w:t>
            </w:r>
            <w:r w:rsidR="00791EF7">
              <w:rPr>
                <w:rFonts w:cs="Arial"/>
              </w:rPr>
              <w:t>, la convocatoria y los anexo I y II</w:t>
            </w:r>
            <w:r w:rsidR="00791EF7" w:rsidRPr="0027756E">
              <w:rPr>
                <w:rFonts w:cs="Arial"/>
              </w:rPr>
              <w:t xml:space="preserve"> de la Liga de Cuadrillas </w:t>
            </w:r>
            <w:r w:rsidR="00791EF7">
              <w:rPr>
                <w:rFonts w:cs="Arial"/>
              </w:rPr>
              <w:t>2025</w:t>
            </w:r>
            <w:r w:rsidR="00791EF7" w:rsidRPr="0027756E">
              <w:rPr>
                <w:rFonts w:cs="Arial"/>
              </w:rPr>
              <w:t>.</w:t>
            </w:r>
          </w:p>
          <w:p w:rsidR="00CE3594" w:rsidRDefault="00CE3594" w:rsidP="00791EF7">
            <w:pPr>
              <w:spacing w:after="0" w:line="360" w:lineRule="auto"/>
              <w:rPr>
                <w:rFonts w:cs="Arial"/>
              </w:rPr>
            </w:pPr>
          </w:p>
          <w:p w:rsidR="00791EF7" w:rsidRPr="0027756E" w:rsidRDefault="00CE3594" w:rsidP="00791EF7">
            <w:pPr>
              <w:autoSpaceDE w:val="0"/>
              <w:autoSpaceDN w:val="0"/>
              <w:adjustRightInd w:val="0"/>
              <w:spacing w:after="0" w:line="360" w:lineRule="auto"/>
              <w:rPr>
                <w:rFonts w:cs="Arial"/>
              </w:rPr>
            </w:pPr>
            <w:r w:rsidRPr="00CD4EA6">
              <w:rPr>
                <w:rFonts w:cs="Arial"/>
                <w:b/>
                <w:u w:val="single"/>
              </w:rPr>
              <w:t>BIGARRENA.-</w:t>
            </w:r>
            <w:r w:rsidRPr="00CD4EA6">
              <w:rPr>
                <w:rFonts w:cs="Arial"/>
              </w:rPr>
              <w:t xml:space="preserve"> </w:t>
            </w:r>
            <w:r w:rsidR="00AA73F7" w:rsidRPr="00FC5DF2">
              <w:rPr>
                <w:rFonts w:cs="Arial"/>
              </w:rPr>
              <w:t xml:space="preserve"> </w:t>
            </w:r>
            <w:r w:rsidR="00AA73F7" w:rsidRPr="001E3CCD">
              <w:rPr>
                <w:rFonts w:cs="Arial"/>
              </w:rPr>
              <w:t xml:space="preserve"> </w:t>
            </w:r>
            <w:r w:rsidR="00791EF7" w:rsidRPr="0027756E">
              <w:rPr>
                <w:rFonts w:cs="Arial"/>
              </w:rPr>
              <w:t xml:space="preserve"> </w:t>
            </w:r>
            <w:r w:rsidR="00791EF7" w:rsidRPr="0027756E">
              <w:rPr>
                <w:rFonts w:cs="Arial"/>
              </w:rPr>
              <w:t xml:space="preserve">Deialdi honen xede den saria finantzatzeko gehieneko gastuaren aldaketa onestea, 450,00 eurokoa, </w:t>
            </w:r>
            <w:r w:rsidR="00791EF7">
              <w:rPr>
                <w:rFonts w:cs="Arial"/>
              </w:rPr>
              <w:t>2025</w:t>
            </w:r>
            <w:r w:rsidR="00791EF7" w:rsidRPr="0027756E">
              <w:rPr>
                <w:rFonts w:cs="Arial"/>
              </w:rPr>
              <w:t>. urterako aurrekontuaren 334-48102 partidaren kontura.</w:t>
            </w:r>
          </w:p>
          <w:p w:rsidR="00CE3594" w:rsidRPr="00CD4EA6" w:rsidRDefault="00CE3594" w:rsidP="00791EF7">
            <w:pPr>
              <w:spacing w:after="0" w:line="360" w:lineRule="auto"/>
              <w:rPr>
                <w:rFonts w:cs="Arial"/>
              </w:rPr>
            </w:pPr>
          </w:p>
          <w:p w:rsidR="00CE3594" w:rsidRPr="00CD4EA6" w:rsidRDefault="00CE3594" w:rsidP="00791EF7">
            <w:pPr>
              <w:spacing w:after="0" w:line="360" w:lineRule="auto"/>
              <w:rPr>
                <w:rFonts w:cs="Arial"/>
              </w:rPr>
            </w:pPr>
          </w:p>
          <w:p w:rsidR="00CE3594" w:rsidRPr="00CD4EA6" w:rsidRDefault="00CE3594" w:rsidP="00791EF7">
            <w:pPr>
              <w:spacing w:after="0" w:line="360" w:lineRule="auto"/>
              <w:rPr>
                <w:rFonts w:cs="Arial"/>
              </w:rPr>
            </w:pPr>
            <w:r w:rsidRPr="00CD4EA6">
              <w:rPr>
                <w:rFonts w:cs="Arial"/>
                <w:b/>
                <w:u w:val="single"/>
              </w:rPr>
              <w:lastRenderedPageBreak/>
              <w:t>HIRUGARRENA.-</w:t>
            </w:r>
            <w:r w:rsidRPr="00CD4EA6">
              <w:rPr>
                <w:rFonts w:cs="Arial"/>
              </w:rPr>
              <w:t xml:space="preserve"> Espedientea Kultura Sailera bidaltzea, jakinaren gainean egon dadin eta dagozkion ondorioak izan ditzan, eta Kontuhartzailetza Arloari, fiskaliza dezan.</w:t>
            </w:r>
          </w:p>
          <w:p w:rsidR="00CE3594" w:rsidRDefault="00CE3594" w:rsidP="00791EF7">
            <w:pPr>
              <w:spacing w:after="0" w:line="360" w:lineRule="auto"/>
              <w:rPr>
                <w:rFonts w:cs="Arial"/>
                <w:b/>
                <w:u w:val="single"/>
              </w:rPr>
            </w:pPr>
          </w:p>
          <w:p w:rsidR="00CE3594" w:rsidRPr="00CD4EA6" w:rsidRDefault="00CE3594" w:rsidP="00791EF7">
            <w:pPr>
              <w:spacing w:after="0" w:line="360" w:lineRule="auto"/>
              <w:rPr>
                <w:rFonts w:cs="Arial"/>
                <w:b/>
                <w:u w:val="single"/>
              </w:rPr>
            </w:pPr>
          </w:p>
          <w:p w:rsidR="00CE3594" w:rsidRPr="00CD4EA6" w:rsidRDefault="00CE3594" w:rsidP="00791EF7">
            <w:pPr>
              <w:spacing w:after="0" w:line="360" w:lineRule="auto"/>
              <w:rPr>
                <w:rFonts w:cs="Arial"/>
              </w:rPr>
            </w:pPr>
            <w:r w:rsidRPr="00CD4EA6">
              <w:rPr>
                <w:rFonts w:cs="Arial"/>
                <w:b/>
                <w:u w:val="single"/>
              </w:rPr>
              <w:t>LAUGARRENA.-</w:t>
            </w:r>
            <w:r w:rsidRPr="00CD4EA6">
              <w:rPr>
                <w:rFonts w:cs="Arial"/>
              </w:rPr>
              <w:t xml:space="preserve"> Erabaki honen berri ematea hurrengo osoko bilkuran. </w:t>
            </w:r>
          </w:p>
          <w:p w:rsidR="00CE3594" w:rsidRPr="00CD4EA6" w:rsidRDefault="00CE3594" w:rsidP="00791EF7">
            <w:pPr>
              <w:spacing w:after="0" w:line="360" w:lineRule="auto"/>
              <w:rPr>
                <w:rFonts w:cs="Arial"/>
              </w:rPr>
            </w:pPr>
          </w:p>
          <w:p w:rsidR="00CE3594" w:rsidRPr="00AA73F7" w:rsidRDefault="00CE3594" w:rsidP="00791EF7">
            <w:pPr>
              <w:spacing w:after="0" w:line="360" w:lineRule="auto"/>
              <w:rPr>
                <w:rFonts w:cs="Arial"/>
              </w:rPr>
            </w:pPr>
            <w:r w:rsidRPr="00CD4EA6">
              <w:rPr>
                <w:rFonts w:cs="Arial"/>
                <w:b/>
                <w:u w:val="single"/>
              </w:rPr>
              <w:t>BOSTGARRENA.-</w:t>
            </w:r>
            <w:r w:rsidRPr="00CD4EA6">
              <w:rPr>
                <w:rFonts w:cs="Arial"/>
              </w:rPr>
              <w:t xml:space="preserve"> Deialdia Diru-laguntzen Datu Base Nazionalera igortzea eta horren bidez laburpen bat argitaratzea BAOn.</w:t>
            </w:r>
          </w:p>
        </w:tc>
        <w:tc>
          <w:tcPr>
            <w:tcW w:w="4549" w:type="dxa"/>
          </w:tcPr>
          <w:p w:rsidR="00A82EE6" w:rsidRDefault="00AA73F7" w:rsidP="00791EF7">
            <w:pPr>
              <w:pStyle w:val="Textoindependiente"/>
              <w:spacing w:after="0" w:line="360" w:lineRule="auto"/>
              <w:jc w:val="center"/>
            </w:pPr>
            <w:r>
              <w:lastRenderedPageBreak/>
              <w:t>DECRETO DE ALCALDÍA</w:t>
            </w:r>
          </w:p>
          <w:p w:rsidR="00CE3594" w:rsidRPr="0025216F" w:rsidRDefault="00CE3594" w:rsidP="00791EF7">
            <w:pPr>
              <w:spacing w:after="0" w:line="360" w:lineRule="auto"/>
              <w:jc w:val="center"/>
              <w:rPr>
                <w:rFonts w:cs="Arial"/>
                <w:b/>
              </w:rPr>
            </w:pPr>
            <w:r w:rsidRPr="0025216F">
              <w:rPr>
                <w:rFonts w:cs="Arial"/>
                <w:b/>
              </w:rPr>
              <w:t>ANTECEDENTES</w:t>
            </w:r>
          </w:p>
          <w:p w:rsidR="00CE3594" w:rsidRDefault="00CE3594" w:rsidP="00791EF7">
            <w:pPr>
              <w:pStyle w:val="Textoindependiente"/>
              <w:spacing w:after="0" w:line="360" w:lineRule="auto"/>
              <w:jc w:val="center"/>
            </w:pPr>
          </w:p>
          <w:p w:rsidR="00791EF7" w:rsidRPr="0027756E" w:rsidRDefault="00791EF7" w:rsidP="00791EF7">
            <w:pPr>
              <w:spacing w:after="0" w:line="360" w:lineRule="auto"/>
            </w:pPr>
            <w:r w:rsidRPr="0027756E">
              <w:t xml:space="preserve">El Ayuntamiento del Valle de Trápaga-Trapagaran con motivo de las fiestas Locales en honor a San Ramón Nonato, que se celebrarán del 27 al 31 de agosto, convoca la Liga de Cuadrillas, en colaboración con Lonjeroak, que se celebrará durante las fiestas. </w:t>
            </w:r>
          </w:p>
          <w:p w:rsidR="00791EF7" w:rsidRPr="0027756E" w:rsidRDefault="00791EF7" w:rsidP="00791EF7">
            <w:pPr>
              <w:spacing w:after="0" w:line="360" w:lineRule="auto"/>
            </w:pPr>
          </w:p>
          <w:p w:rsidR="00791EF7" w:rsidRPr="00791EF7" w:rsidRDefault="00791EF7" w:rsidP="00791EF7">
            <w:pPr>
              <w:pStyle w:val="Textoindependiente"/>
              <w:spacing w:after="0" w:line="360" w:lineRule="auto"/>
              <w:ind w:right="116"/>
              <w:rPr>
                <w:b w:val="0"/>
              </w:rPr>
            </w:pPr>
            <w:r w:rsidRPr="00791EF7">
              <w:rPr>
                <w:b w:val="0"/>
              </w:rPr>
              <w:t xml:space="preserve">La liga de cuadrillas es una competición en la que participan diferentes cuadrillas de Valle de Trápaga-Trapagaran, previa inscripción, con la finalidad de que las mismas tengan una participación activa en las fiestas del municipio. Dicha competición constará de diversas pruebas tales como la bajada de cuadrillas, una ginkana y un concurso de tortillas. </w:t>
            </w:r>
          </w:p>
          <w:p w:rsidR="00CE3594" w:rsidRDefault="00CE3594" w:rsidP="00791EF7">
            <w:pPr>
              <w:spacing w:after="0" w:line="360" w:lineRule="auto"/>
            </w:pPr>
          </w:p>
          <w:p w:rsidR="00CE3594" w:rsidRDefault="00CE3594" w:rsidP="00791EF7">
            <w:pPr>
              <w:spacing w:after="0" w:line="360" w:lineRule="auto"/>
              <w:jc w:val="center"/>
              <w:rPr>
                <w:rFonts w:cs="Arial"/>
                <w:b/>
              </w:rPr>
            </w:pPr>
            <w:r>
              <w:rPr>
                <w:rFonts w:cs="Arial"/>
                <w:b/>
              </w:rPr>
              <w:t>FUNDAMENTOS DE DERECHO</w:t>
            </w:r>
          </w:p>
          <w:p w:rsidR="00CE3594" w:rsidRPr="0025216F" w:rsidRDefault="00CE3594" w:rsidP="00791EF7">
            <w:pPr>
              <w:spacing w:after="0" w:line="360" w:lineRule="auto"/>
              <w:jc w:val="center"/>
              <w:rPr>
                <w:rFonts w:cs="Arial"/>
                <w:b/>
              </w:rPr>
            </w:pPr>
          </w:p>
          <w:p w:rsidR="00CE3594" w:rsidRDefault="00CE3594" w:rsidP="00791EF7">
            <w:pPr>
              <w:spacing w:after="0" w:line="360" w:lineRule="auto"/>
              <w:rPr>
                <w:rFonts w:cs="Arial"/>
              </w:rPr>
            </w:pPr>
            <w:r w:rsidRPr="00142D6C">
              <w:rPr>
                <w:rFonts w:cs="Arial"/>
                <w:b/>
                <w:u w:val="single"/>
              </w:rPr>
              <w:t>PRIMERO.-</w:t>
            </w:r>
            <w:r w:rsidRPr="00A016DB">
              <w:rPr>
                <w:rFonts w:cs="Arial"/>
                <w:b/>
              </w:rPr>
              <w:t xml:space="preserve"> </w:t>
            </w:r>
            <w:r>
              <w:rPr>
                <w:rFonts w:cs="Arial"/>
              </w:rPr>
              <w:t>Bases propias de la convocatoria, tal y como señala el punto f del Artículo 3 de la Ordenanza General Reguladora de la Concesión de Subvenciones Municipales aprobada por el Pleno de fecha de 8 de octubre de 2020.</w:t>
            </w:r>
          </w:p>
          <w:p w:rsidR="00CE3594" w:rsidRPr="00A016DB" w:rsidRDefault="00CE3594" w:rsidP="00791EF7">
            <w:pPr>
              <w:spacing w:after="0" w:line="360" w:lineRule="auto"/>
            </w:pPr>
          </w:p>
          <w:p w:rsidR="00CE3594" w:rsidRDefault="00CE3594" w:rsidP="00791EF7">
            <w:pPr>
              <w:spacing w:after="0" w:line="360" w:lineRule="auto"/>
              <w:rPr>
                <w:rFonts w:cs="Arial"/>
              </w:rPr>
            </w:pPr>
            <w:r>
              <w:rPr>
                <w:rFonts w:cs="Arial"/>
                <w:b/>
                <w:u w:val="single"/>
              </w:rPr>
              <w:t>SEGUND</w:t>
            </w:r>
            <w:r w:rsidRPr="00142D6C">
              <w:rPr>
                <w:rFonts w:cs="Arial"/>
                <w:b/>
                <w:u w:val="single"/>
              </w:rPr>
              <w:t>O.-</w:t>
            </w:r>
            <w:r>
              <w:rPr>
                <w:rFonts w:cs="Arial"/>
              </w:rPr>
              <w:t xml:space="preserve"> Ley 38/2003 de 17 de noviembre, General de Subvenciones.</w:t>
            </w:r>
          </w:p>
          <w:p w:rsidR="00CE3594" w:rsidRDefault="00CE3594" w:rsidP="00791EF7">
            <w:pPr>
              <w:spacing w:after="0" w:line="360" w:lineRule="auto"/>
            </w:pPr>
          </w:p>
          <w:p w:rsidR="00CE3594" w:rsidRDefault="00CE3594" w:rsidP="00791EF7">
            <w:pPr>
              <w:spacing w:after="0" w:line="360" w:lineRule="auto"/>
            </w:pPr>
            <w:r>
              <w:rPr>
                <w:rFonts w:cs="Arial"/>
                <w:b/>
                <w:u w:val="single"/>
              </w:rPr>
              <w:t>TERCERO</w:t>
            </w:r>
            <w:r w:rsidRPr="00142D6C">
              <w:rPr>
                <w:rFonts w:cs="Arial"/>
                <w:b/>
                <w:u w:val="single"/>
              </w:rPr>
              <w:t>.-</w:t>
            </w:r>
            <w:r>
              <w:rPr>
                <w:rFonts w:cs="Arial"/>
              </w:rPr>
              <w:t xml:space="preserve"> Real Decreto 887/2006, de 21 de julio, por el que se aprueba el Reglamento de la Ley 38/2003, de 17 de noviembre, General de Subvenciones. </w:t>
            </w:r>
          </w:p>
          <w:p w:rsidR="00CE3594" w:rsidRDefault="00CE3594" w:rsidP="00791EF7">
            <w:pPr>
              <w:spacing w:after="0" w:line="360" w:lineRule="auto"/>
            </w:pPr>
          </w:p>
          <w:p w:rsidR="00CE3594" w:rsidRDefault="00CE3594" w:rsidP="00791EF7">
            <w:pPr>
              <w:spacing w:after="0" w:line="360" w:lineRule="auto"/>
              <w:rPr>
                <w:rFonts w:cs="Arial"/>
              </w:rPr>
            </w:pPr>
            <w:r>
              <w:rPr>
                <w:rFonts w:cs="Arial"/>
                <w:b/>
                <w:u w:val="single"/>
              </w:rPr>
              <w:t>CUARTO</w:t>
            </w:r>
            <w:r w:rsidRPr="00142D6C">
              <w:rPr>
                <w:rFonts w:cs="Arial"/>
                <w:b/>
                <w:u w:val="single"/>
              </w:rPr>
              <w:t>.-</w:t>
            </w:r>
            <w:r>
              <w:rPr>
                <w:rFonts w:cs="Arial"/>
              </w:rPr>
              <w:t xml:space="preserve"> </w:t>
            </w:r>
            <w:r w:rsidR="00AA73F7">
              <w:t>C</w:t>
            </w:r>
            <w:r w:rsidRPr="00505950">
              <w:t>ualquier otra disposición normativa que por su naturalez</w:t>
            </w:r>
            <w:r>
              <w:t>a pueda resultar de aplicación</w:t>
            </w:r>
            <w:r>
              <w:rPr>
                <w:rFonts w:cs="Arial"/>
              </w:rPr>
              <w:t>.</w:t>
            </w:r>
          </w:p>
          <w:p w:rsidR="00CE3594" w:rsidRDefault="00CE3594" w:rsidP="00791EF7">
            <w:pPr>
              <w:spacing w:after="0" w:line="360" w:lineRule="auto"/>
              <w:rPr>
                <w:rFonts w:cs="Arial"/>
              </w:rPr>
            </w:pPr>
          </w:p>
          <w:p w:rsidR="00CE3594" w:rsidRPr="00CE3594" w:rsidRDefault="00CE3594" w:rsidP="00791EF7">
            <w:pPr>
              <w:spacing w:after="0" w:line="360" w:lineRule="auto"/>
              <w:jc w:val="center"/>
              <w:rPr>
                <w:b/>
              </w:rPr>
            </w:pPr>
            <w:r w:rsidRPr="00CE3594">
              <w:rPr>
                <w:b/>
              </w:rPr>
              <w:t>RESOLUCIÓN</w:t>
            </w:r>
          </w:p>
          <w:p w:rsidR="00CE3594" w:rsidRDefault="00CE3594" w:rsidP="00791EF7">
            <w:pPr>
              <w:pStyle w:val="Textoindependiente"/>
              <w:spacing w:after="0" w:line="360" w:lineRule="auto"/>
              <w:jc w:val="center"/>
            </w:pPr>
          </w:p>
          <w:p w:rsidR="00CE3594" w:rsidRDefault="00CE3594" w:rsidP="00791EF7">
            <w:pPr>
              <w:pStyle w:val="Textoindependiente"/>
              <w:spacing w:after="0" w:line="360" w:lineRule="auto"/>
              <w:rPr>
                <w:rFonts w:cs="Arial"/>
                <w:b w:val="0"/>
              </w:rPr>
            </w:pPr>
            <w:r w:rsidRPr="00B32F78">
              <w:rPr>
                <w:rFonts w:cs="Arial"/>
                <w:b w:val="0"/>
              </w:rPr>
              <w:t xml:space="preserve">Vista </w:t>
            </w:r>
            <w:r w:rsidRPr="00CE3594">
              <w:rPr>
                <w:rFonts w:cs="Arial"/>
                <w:b w:val="0"/>
              </w:rPr>
              <w:t>la</w:t>
            </w:r>
            <w:r w:rsidR="00AA73F7">
              <w:rPr>
                <w:rFonts w:cs="Arial"/>
                <w:b w:val="0"/>
              </w:rPr>
              <w:t xml:space="preserve"> Modificación de la P</w:t>
            </w:r>
            <w:r w:rsidRPr="00CE3594">
              <w:rPr>
                <w:rFonts w:cs="Arial"/>
                <w:b w:val="0"/>
              </w:rPr>
              <w:t xml:space="preserve">ropuesta de </w:t>
            </w:r>
            <w:r w:rsidR="00AA73F7">
              <w:rPr>
                <w:rFonts w:cs="Arial"/>
                <w:b w:val="0"/>
              </w:rPr>
              <w:t>A</w:t>
            </w:r>
            <w:r w:rsidRPr="00CE3594">
              <w:rPr>
                <w:rFonts w:cs="Arial"/>
                <w:b w:val="0"/>
              </w:rPr>
              <w:t>probación de las bases y la convocatoria de la Animadora Sociocultural</w:t>
            </w:r>
            <w:r w:rsidR="00AA73F7">
              <w:rPr>
                <w:rFonts w:cs="Arial"/>
                <w:b w:val="0"/>
              </w:rPr>
              <w:t xml:space="preserve"> de fecha de 8 de julio de 2025, </w:t>
            </w:r>
            <w:r>
              <w:rPr>
                <w:rFonts w:cs="Arial"/>
                <w:b w:val="0"/>
              </w:rPr>
              <w:t>el Informe de Fiscalización d</w:t>
            </w:r>
            <w:r w:rsidR="00791EF7">
              <w:rPr>
                <w:rFonts w:cs="Arial"/>
                <w:b w:val="0"/>
              </w:rPr>
              <w:t>e la Interventora de fecha de 8</w:t>
            </w:r>
            <w:r w:rsidR="00AA73F7">
              <w:rPr>
                <w:rFonts w:cs="Arial"/>
                <w:b w:val="0"/>
              </w:rPr>
              <w:t xml:space="preserve"> de jul</w:t>
            </w:r>
            <w:r>
              <w:rPr>
                <w:rFonts w:cs="Arial"/>
                <w:b w:val="0"/>
              </w:rPr>
              <w:t>io de 2025</w:t>
            </w:r>
            <w:r w:rsidR="00AA73F7">
              <w:rPr>
                <w:rFonts w:cs="Arial"/>
                <w:b w:val="0"/>
              </w:rPr>
              <w:t xml:space="preserve"> y en </w:t>
            </w:r>
            <w:r w:rsidR="00AA73F7" w:rsidRPr="00AA73F7">
              <w:rPr>
                <w:rFonts w:cs="Arial"/>
                <w:b w:val="0"/>
              </w:rPr>
              <w:t>virtud de las atribuciones otorgadas por el artículo 21.1 de la Ley 7/1985, reguladora de las Bases del Régimen Local</w:t>
            </w:r>
          </w:p>
          <w:p w:rsidR="00CE3594" w:rsidRDefault="00CE3594" w:rsidP="00791EF7">
            <w:pPr>
              <w:pStyle w:val="Textoindependiente"/>
              <w:spacing w:after="0" w:line="360" w:lineRule="auto"/>
              <w:rPr>
                <w:rFonts w:cs="Arial"/>
                <w:b w:val="0"/>
              </w:rPr>
            </w:pPr>
          </w:p>
          <w:p w:rsidR="00CE3594" w:rsidRDefault="00CE3594" w:rsidP="00791EF7">
            <w:pPr>
              <w:spacing w:after="0" w:line="360" w:lineRule="auto"/>
              <w:jc w:val="center"/>
              <w:rPr>
                <w:b/>
              </w:rPr>
            </w:pPr>
            <w:r>
              <w:rPr>
                <w:b/>
              </w:rPr>
              <w:t>HE RESUELTO</w:t>
            </w:r>
          </w:p>
          <w:p w:rsidR="00CE3594" w:rsidRDefault="00CE3594" w:rsidP="00791EF7">
            <w:pPr>
              <w:spacing w:after="0" w:line="360" w:lineRule="auto"/>
              <w:jc w:val="center"/>
              <w:rPr>
                <w:b/>
              </w:rPr>
            </w:pPr>
          </w:p>
          <w:p w:rsidR="00AA73F7" w:rsidRPr="00142D6C" w:rsidRDefault="00CE3594" w:rsidP="00791EF7">
            <w:pPr>
              <w:spacing w:after="0" w:line="360" w:lineRule="auto"/>
              <w:rPr>
                <w:rFonts w:cs="Arial"/>
              </w:rPr>
            </w:pPr>
            <w:r w:rsidRPr="00142D6C">
              <w:rPr>
                <w:rFonts w:cs="Arial"/>
                <w:b/>
                <w:u w:val="single"/>
              </w:rPr>
              <w:t>PRIMERO.-</w:t>
            </w:r>
            <w:r w:rsidR="00AA73F7">
              <w:rPr>
                <w:rFonts w:cs="Arial"/>
              </w:rPr>
              <w:t xml:space="preserve"> </w:t>
            </w:r>
            <w:r w:rsidR="00791EF7" w:rsidRPr="0027756E">
              <w:rPr>
                <w:rFonts w:cs="Arial"/>
              </w:rPr>
              <w:t xml:space="preserve"> </w:t>
            </w:r>
            <w:r w:rsidR="00791EF7" w:rsidRPr="0027756E">
              <w:rPr>
                <w:rFonts w:cs="Arial"/>
              </w:rPr>
              <w:t>Informar favorablemente y aprobar las bases</w:t>
            </w:r>
            <w:r w:rsidR="00791EF7">
              <w:rPr>
                <w:rFonts w:cs="Arial"/>
              </w:rPr>
              <w:t>, la convocatoria y los anexo I y II</w:t>
            </w:r>
            <w:r w:rsidR="00791EF7" w:rsidRPr="0027756E">
              <w:rPr>
                <w:rFonts w:cs="Arial"/>
              </w:rPr>
              <w:t xml:space="preserve"> de la Liga de Cuadrillas </w:t>
            </w:r>
            <w:r w:rsidR="00791EF7">
              <w:rPr>
                <w:rFonts w:cs="Arial"/>
              </w:rPr>
              <w:t>2025</w:t>
            </w:r>
            <w:r w:rsidR="00791EF7" w:rsidRPr="0027756E">
              <w:rPr>
                <w:rFonts w:cs="Arial"/>
              </w:rPr>
              <w:t>.</w:t>
            </w:r>
          </w:p>
          <w:p w:rsidR="00AA73F7" w:rsidRDefault="00AA73F7" w:rsidP="00791EF7">
            <w:pPr>
              <w:spacing w:after="0" w:line="360" w:lineRule="auto"/>
              <w:rPr>
                <w:rFonts w:cs="Arial"/>
                <w:b/>
                <w:u w:val="single"/>
              </w:rPr>
            </w:pPr>
          </w:p>
          <w:p w:rsidR="00CE3594" w:rsidRDefault="00CE3594" w:rsidP="00791EF7">
            <w:pPr>
              <w:spacing w:after="0" w:line="360" w:lineRule="auto"/>
              <w:rPr>
                <w:rFonts w:cs="Arial"/>
              </w:rPr>
            </w:pPr>
            <w:r w:rsidRPr="00142D6C">
              <w:rPr>
                <w:rFonts w:cs="Arial"/>
                <w:b/>
                <w:u w:val="single"/>
              </w:rPr>
              <w:t>SEGUNDO.-</w:t>
            </w:r>
            <w:r>
              <w:rPr>
                <w:rFonts w:cs="Arial"/>
              </w:rPr>
              <w:t xml:space="preserve"> </w:t>
            </w:r>
            <w:r w:rsidR="00AA73F7">
              <w:rPr>
                <w:rFonts w:cs="Arial"/>
              </w:rPr>
              <w:t xml:space="preserve"> </w:t>
            </w:r>
            <w:r w:rsidR="00791EF7" w:rsidRPr="0027756E">
              <w:rPr>
                <w:rFonts w:cs="Arial"/>
              </w:rPr>
              <w:t xml:space="preserve"> </w:t>
            </w:r>
            <w:r w:rsidR="00791EF7" w:rsidRPr="0027756E">
              <w:rPr>
                <w:rFonts w:cs="Arial"/>
              </w:rPr>
              <w:t xml:space="preserve">Aprobar el gasto máximo, destinado a la financiación de los premios objeto de la presente convocatoria, ascendiente a 450,00 euros, con cargo al presupuesto </w:t>
            </w:r>
            <w:r w:rsidR="00791EF7">
              <w:rPr>
                <w:rFonts w:cs="Arial"/>
              </w:rPr>
              <w:t>para el año 2025</w:t>
            </w:r>
            <w:r w:rsidR="00791EF7" w:rsidRPr="0027756E">
              <w:rPr>
                <w:rFonts w:cs="Arial"/>
              </w:rPr>
              <w:t xml:space="preserve"> y a la partida presupuestaria 334-48102.</w:t>
            </w:r>
          </w:p>
          <w:p w:rsidR="00CE3594" w:rsidRDefault="00CE3594" w:rsidP="00791EF7">
            <w:pPr>
              <w:spacing w:after="0" w:line="360" w:lineRule="auto"/>
              <w:rPr>
                <w:rFonts w:cs="Arial"/>
                <w:b/>
                <w:u w:val="single"/>
              </w:rPr>
            </w:pPr>
          </w:p>
          <w:p w:rsidR="00CE3594" w:rsidRDefault="00CE3594" w:rsidP="00791EF7">
            <w:pPr>
              <w:spacing w:after="0" w:line="360" w:lineRule="auto"/>
              <w:rPr>
                <w:rFonts w:ascii="CenturyGothic" w:hAnsi="CenturyGothic" w:cs="CenturyGothic"/>
              </w:rPr>
            </w:pPr>
            <w:r>
              <w:rPr>
                <w:rFonts w:cs="Arial"/>
                <w:b/>
                <w:u w:val="single"/>
              </w:rPr>
              <w:lastRenderedPageBreak/>
              <w:t>TERCERO</w:t>
            </w:r>
            <w:r w:rsidRPr="00142D6C">
              <w:rPr>
                <w:rFonts w:cs="Arial"/>
                <w:b/>
                <w:u w:val="single"/>
              </w:rPr>
              <w:t>.-</w:t>
            </w:r>
            <w:r>
              <w:rPr>
                <w:rFonts w:cs="Arial"/>
              </w:rPr>
              <w:t xml:space="preserve"> </w:t>
            </w:r>
            <w:r w:rsidR="00AA73F7">
              <w:rPr>
                <w:rFonts w:cs="Arial"/>
              </w:rPr>
              <w:t>Dar traslado del expediente al Área de Cultura para su conocimiento y efectos oportunos y al Área de Intervención para su Fiscalización.</w:t>
            </w:r>
          </w:p>
          <w:p w:rsidR="00CE3594" w:rsidRDefault="00CE3594" w:rsidP="00791EF7">
            <w:pPr>
              <w:spacing w:after="0" w:line="360" w:lineRule="auto"/>
              <w:rPr>
                <w:rFonts w:cs="Arial"/>
                <w:b/>
                <w:u w:val="single"/>
              </w:rPr>
            </w:pPr>
          </w:p>
          <w:p w:rsidR="00CE3594" w:rsidRDefault="00CE3594" w:rsidP="00791EF7">
            <w:pPr>
              <w:spacing w:after="0" w:line="360" w:lineRule="auto"/>
              <w:rPr>
                <w:rFonts w:cs="Arial"/>
                <w:b/>
                <w:u w:val="single"/>
              </w:rPr>
            </w:pPr>
          </w:p>
          <w:p w:rsidR="00CE3594" w:rsidRDefault="00CE3594" w:rsidP="00791EF7">
            <w:pPr>
              <w:spacing w:after="0" w:line="360" w:lineRule="auto"/>
              <w:rPr>
                <w:rFonts w:cs="Arial"/>
              </w:rPr>
            </w:pPr>
            <w:r w:rsidRPr="006B0805">
              <w:rPr>
                <w:rFonts w:cs="Arial"/>
                <w:b/>
                <w:u w:val="single"/>
              </w:rPr>
              <w:t>CUARTO.-</w:t>
            </w:r>
            <w:r w:rsidRPr="005D5AB3">
              <w:rPr>
                <w:rFonts w:cs="Arial"/>
                <w:b/>
              </w:rPr>
              <w:t xml:space="preserve"> </w:t>
            </w:r>
            <w:r>
              <w:rPr>
                <w:rFonts w:cs="Arial"/>
              </w:rPr>
              <w:t xml:space="preserve">Dar cuenta de este acuerdo en la próxima sesión plenaria que se celebre. </w:t>
            </w:r>
          </w:p>
          <w:p w:rsidR="00CE3594" w:rsidRDefault="00CE3594" w:rsidP="00791EF7">
            <w:pPr>
              <w:spacing w:after="0" w:line="360" w:lineRule="auto"/>
              <w:rPr>
                <w:rFonts w:cs="Arial"/>
                <w:b/>
                <w:u w:val="single"/>
              </w:rPr>
            </w:pPr>
          </w:p>
          <w:p w:rsidR="00CE3594" w:rsidRDefault="00CE3594" w:rsidP="00791EF7">
            <w:pPr>
              <w:spacing w:after="0" w:line="360" w:lineRule="auto"/>
              <w:rPr>
                <w:rFonts w:cs="Arial"/>
              </w:rPr>
            </w:pPr>
            <w:r w:rsidRPr="006B0805">
              <w:rPr>
                <w:rFonts w:cs="Arial"/>
                <w:b/>
                <w:u w:val="single"/>
              </w:rPr>
              <w:t>QUINTO.-</w:t>
            </w:r>
            <w:r>
              <w:rPr>
                <w:rFonts w:cs="Arial"/>
              </w:rPr>
              <w:t xml:space="preserve"> Enviar la convocatoria a la Base de Datos Nacional de Subvenciones y publicar un extracto en el BOB a través del mismo. </w:t>
            </w:r>
          </w:p>
          <w:p w:rsidR="00CE3594" w:rsidRPr="00CE3594" w:rsidRDefault="00CE3594" w:rsidP="00791EF7">
            <w:pPr>
              <w:spacing w:after="0" w:line="360" w:lineRule="auto"/>
              <w:jc w:val="center"/>
              <w:rPr>
                <w:b/>
              </w:rPr>
            </w:pPr>
          </w:p>
          <w:p w:rsidR="00CE3594" w:rsidRDefault="00CE3594" w:rsidP="00791EF7">
            <w:pPr>
              <w:pStyle w:val="Textoindependiente"/>
              <w:spacing w:after="0" w:line="360" w:lineRule="auto"/>
              <w:rPr>
                <w:rFonts w:cs="Arial"/>
                <w:b w:val="0"/>
              </w:rPr>
            </w:pPr>
          </w:p>
          <w:p w:rsidR="00CE3594" w:rsidRPr="007F3921" w:rsidRDefault="00CE3594" w:rsidP="00791EF7">
            <w:pPr>
              <w:pStyle w:val="Textoindependiente"/>
              <w:spacing w:after="0" w:line="360" w:lineRule="auto"/>
            </w:pPr>
          </w:p>
          <w:p w:rsidR="00A82EE6" w:rsidRPr="007F3921" w:rsidRDefault="00A82EE6" w:rsidP="00791EF7">
            <w:pPr>
              <w:pStyle w:val="Textoindependiente"/>
              <w:spacing w:after="0" w:line="360" w:lineRule="auto"/>
              <w:jc w:val="center"/>
            </w:pPr>
          </w:p>
        </w:tc>
      </w:tr>
    </w:tbl>
    <w:p w:rsidR="005841A7" w:rsidRPr="00AA73F7" w:rsidRDefault="00AA73F7" w:rsidP="00AA73F7">
      <w:pPr>
        <w:spacing w:after="0" w:line="360" w:lineRule="auto"/>
        <w:jc w:val="center"/>
        <w:rPr>
          <w:b/>
          <w:sz w:val="18"/>
          <w:lang w:val="es-ES" w:eastAsia="es-ES"/>
        </w:rPr>
      </w:pPr>
      <w:r w:rsidRPr="00AA73F7">
        <w:rPr>
          <w:b/>
        </w:rPr>
        <w:lastRenderedPageBreak/>
        <w:t>ALKATEA - ALCALDE</w:t>
      </w:r>
    </w:p>
    <w:p w:rsidR="005A5BBF" w:rsidRDefault="005A5BBF" w:rsidP="00CE3594">
      <w:pPr>
        <w:tabs>
          <w:tab w:val="left" w:pos="2745"/>
        </w:tabs>
        <w:spacing w:after="0" w:line="360" w:lineRule="auto"/>
        <w:rPr>
          <w:sz w:val="16"/>
          <w:szCs w:val="16"/>
        </w:rPr>
      </w:pPr>
    </w:p>
    <w:p w:rsidR="003220D7" w:rsidRDefault="003220D7" w:rsidP="00CE3594">
      <w:pPr>
        <w:tabs>
          <w:tab w:val="left" w:pos="3735"/>
        </w:tabs>
        <w:spacing w:after="0" w:line="360" w:lineRule="auto"/>
        <w:jc w:val="center"/>
        <w:rPr>
          <w:sz w:val="16"/>
          <w:szCs w:val="16"/>
        </w:rPr>
      </w:pPr>
    </w:p>
    <w:p w:rsidR="003220D7" w:rsidRDefault="003220D7" w:rsidP="00CE3594">
      <w:pPr>
        <w:tabs>
          <w:tab w:val="left" w:pos="3735"/>
        </w:tabs>
        <w:spacing w:after="0" w:line="360" w:lineRule="auto"/>
        <w:rPr>
          <w:sz w:val="16"/>
          <w:szCs w:val="16"/>
        </w:rPr>
      </w:pPr>
    </w:p>
    <w:p w:rsidR="00D42EB0" w:rsidRDefault="00206576" w:rsidP="00CE3594">
      <w:pPr>
        <w:tabs>
          <w:tab w:val="left" w:pos="3735"/>
        </w:tabs>
        <w:spacing w:after="0" w:line="360" w:lineRule="auto"/>
        <w:rPr>
          <w:sz w:val="16"/>
          <w:szCs w:val="16"/>
        </w:rPr>
      </w:pPr>
      <w:r>
        <w:tab/>
      </w:r>
    </w:p>
    <w:p w:rsidR="003220D7" w:rsidRDefault="003220D7"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AA73F7" w:rsidRDefault="00AA73F7" w:rsidP="00CE3594">
      <w:pPr>
        <w:tabs>
          <w:tab w:val="left" w:pos="3735"/>
        </w:tabs>
        <w:spacing w:after="0" w:line="360" w:lineRule="auto"/>
        <w:rPr>
          <w:sz w:val="16"/>
          <w:szCs w:val="16"/>
        </w:rPr>
      </w:pPr>
    </w:p>
    <w:p w:rsidR="00AA73F7" w:rsidRDefault="00AA73F7" w:rsidP="00CE3594">
      <w:pPr>
        <w:tabs>
          <w:tab w:val="left" w:pos="3735"/>
        </w:tabs>
        <w:spacing w:after="0" w:line="360" w:lineRule="auto"/>
        <w:rPr>
          <w:sz w:val="16"/>
          <w:szCs w:val="16"/>
        </w:rPr>
      </w:pPr>
    </w:p>
    <w:p w:rsidR="00AA73F7" w:rsidRDefault="00AA73F7" w:rsidP="00CE3594">
      <w:pPr>
        <w:tabs>
          <w:tab w:val="left" w:pos="3735"/>
        </w:tabs>
        <w:spacing w:after="0" w:line="360" w:lineRule="auto"/>
        <w:rPr>
          <w:sz w:val="16"/>
          <w:szCs w:val="16"/>
        </w:rPr>
      </w:pPr>
    </w:p>
    <w:p w:rsidR="00CE3594" w:rsidRDefault="00CE3594" w:rsidP="00CE3594">
      <w:pPr>
        <w:tabs>
          <w:tab w:val="left" w:pos="3735"/>
        </w:tabs>
        <w:spacing w:after="0" w:line="360" w:lineRule="auto"/>
        <w:rPr>
          <w:sz w:val="16"/>
          <w:szCs w:val="16"/>
        </w:rPr>
      </w:pPr>
    </w:p>
    <w:p w:rsidR="00CE3594" w:rsidRPr="007225B5" w:rsidRDefault="00CE3594" w:rsidP="00CE3594">
      <w:pPr>
        <w:spacing w:after="0" w:line="360" w:lineRule="auto"/>
        <w:jc w:val="center"/>
        <w:rPr>
          <w:b/>
        </w:rPr>
      </w:pPr>
      <w:r>
        <w:rPr>
          <w:b/>
        </w:rPr>
        <w:t xml:space="preserve">ERANSKINA - </w:t>
      </w:r>
      <w:r w:rsidRPr="007225B5">
        <w:rPr>
          <w:b/>
        </w:rPr>
        <w:t>ANEXO</w:t>
      </w:r>
    </w:p>
    <w:p w:rsidR="00CE3594" w:rsidRDefault="00CE3594" w:rsidP="00CE3594">
      <w:pPr>
        <w:spacing w:after="0" w:line="360" w:lineRule="auto"/>
        <w:jc w:val="center"/>
        <w:rPr>
          <w:b/>
        </w:rPr>
      </w:pPr>
      <w:r w:rsidRPr="007225B5">
        <w:rPr>
          <w:b/>
        </w:rPr>
        <w:t>LEHIAKETAREN OINARRIAK – BASES DEL CONCURSO</w:t>
      </w:r>
    </w:p>
    <w:p w:rsidR="00CE3594" w:rsidRPr="007225B5" w:rsidRDefault="00CE3594" w:rsidP="00CE3594">
      <w:pPr>
        <w:spacing w:after="0" w:line="360" w:lineRule="auto"/>
        <w:jc w:val="center"/>
        <w:rPr>
          <w:b/>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4538"/>
      </w:tblGrid>
      <w:tr w:rsidR="00791EF7" w:rsidRPr="00791EF7" w:rsidTr="00F9105E">
        <w:trPr>
          <w:trHeight w:val="3134"/>
        </w:trPr>
        <w:tc>
          <w:tcPr>
            <w:tcW w:w="4219" w:type="dxa"/>
            <w:tcBorders>
              <w:right w:val="single" w:sz="4" w:space="0" w:color="auto"/>
            </w:tcBorders>
          </w:tcPr>
          <w:p w:rsidR="00791EF7" w:rsidRPr="00791EF7" w:rsidRDefault="00791EF7" w:rsidP="00F9105E">
            <w:pPr>
              <w:spacing w:line="360" w:lineRule="auto"/>
            </w:pPr>
          </w:p>
          <w:p w:rsidR="00791EF7" w:rsidRPr="00791EF7" w:rsidRDefault="00791EF7" w:rsidP="00F9105E">
            <w:pPr>
              <w:spacing w:line="360" w:lineRule="auto"/>
              <w:jc w:val="center"/>
              <w:rPr>
                <w:b/>
              </w:rPr>
            </w:pPr>
            <w:r w:rsidRPr="00791EF7">
              <w:rPr>
                <w:b/>
              </w:rPr>
              <w:t>TRAPAGARANGO 2025EKO JAIETAKO  KUADRILLEN LIGA</w:t>
            </w:r>
          </w:p>
          <w:p w:rsidR="00791EF7" w:rsidRPr="00791EF7" w:rsidRDefault="00791EF7" w:rsidP="00F9105E">
            <w:pPr>
              <w:spacing w:line="360" w:lineRule="auto"/>
              <w:contextualSpacing/>
              <w:rPr>
                <w:b/>
              </w:rPr>
            </w:pPr>
          </w:p>
          <w:p w:rsidR="00791EF7" w:rsidRPr="00791EF7" w:rsidRDefault="00791EF7" w:rsidP="00F9105E">
            <w:pPr>
              <w:spacing w:line="360" w:lineRule="auto"/>
              <w:contextualSpacing/>
              <w:rPr>
                <w:b/>
              </w:rPr>
            </w:pPr>
          </w:p>
          <w:p w:rsidR="00791EF7" w:rsidRPr="00791EF7" w:rsidRDefault="00791EF7" w:rsidP="00F9105E">
            <w:pPr>
              <w:spacing w:line="360" w:lineRule="auto"/>
            </w:pPr>
            <w:r w:rsidRPr="00791EF7">
              <w:t xml:space="preserve">Valle de Trápaga-Trapagarango Udalak, abuztuaren 27tik 31ra ospatuko diren San Ramon Jaiogabearen omenezko herriko jaiak direla eta, Kuadrillen Ligaren  deialdia egiten du, Trapagarango Kuadrilen Elkartearekin TKE batera. </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contextualSpacing/>
              <w:rPr>
                <w:rFonts w:cs="Times New Roman"/>
              </w:rPr>
            </w:pPr>
            <w:r w:rsidRPr="00791EF7">
              <w:rPr>
                <w:rFonts w:cs="Times New Roman"/>
              </w:rPr>
              <w:t xml:space="preserve">Kuadrillen Liga lehiaketa bat da, zeinean Udalerriko hainbat koadrilek parte hartzen duten, aldez aurretik izena emanda, herriko jaietan parte-hartze aktiboagoa izateko. Lehiaketa horren barruan zenbait proba sartuko dira, hala nola, kuadrillen jaitsiera, ginkana eta tortilla-lehiaketa. </w:t>
            </w:r>
          </w:p>
          <w:p w:rsidR="00791EF7" w:rsidRPr="00791EF7" w:rsidRDefault="00791EF7" w:rsidP="00F9105E">
            <w:pPr>
              <w:spacing w:line="360" w:lineRule="auto"/>
              <w:contextualSpacing/>
            </w:pP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t>Lehiaketa honen deialdia oinarri hauen arabera egiten da:</w:t>
            </w:r>
          </w:p>
          <w:p w:rsidR="00791EF7" w:rsidRPr="00791EF7" w:rsidRDefault="00791EF7" w:rsidP="00F9105E">
            <w:pPr>
              <w:spacing w:line="360" w:lineRule="auto"/>
              <w:contextualSpacing/>
              <w:jc w:val="center"/>
              <w:rPr>
                <w:b/>
              </w:rPr>
            </w:pPr>
          </w:p>
          <w:p w:rsidR="00791EF7" w:rsidRPr="00791EF7" w:rsidRDefault="00791EF7" w:rsidP="00F9105E">
            <w:pPr>
              <w:spacing w:line="360" w:lineRule="auto"/>
              <w:contextualSpacing/>
              <w:jc w:val="center"/>
              <w:rPr>
                <w:b/>
              </w:rPr>
            </w:pPr>
            <w:r w:rsidRPr="00791EF7">
              <w:rPr>
                <w:b/>
              </w:rPr>
              <w:t>LEHIAKETAREN OINARRIAK</w:t>
            </w:r>
          </w:p>
          <w:p w:rsidR="00791EF7" w:rsidRPr="00791EF7" w:rsidRDefault="00791EF7" w:rsidP="00F9105E">
            <w:pPr>
              <w:spacing w:line="360" w:lineRule="auto"/>
              <w:contextualSpacing/>
              <w:rPr>
                <w:b/>
              </w:rPr>
            </w:pPr>
          </w:p>
          <w:p w:rsidR="00791EF7" w:rsidRPr="00791EF7" w:rsidRDefault="00791EF7" w:rsidP="00F9105E">
            <w:pPr>
              <w:spacing w:line="360" w:lineRule="auto"/>
              <w:contextualSpacing/>
              <w:rPr>
                <w:b/>
              </w:rPr>
            </w:pPr>
            <w:r w:rsidRPr="00791EF7">
              <w:rPr>
                <w:b/>
                <w:u w:val="single"/>
              </w:rPr>
              <w:t>LEHENENGOA</w:t>
            </w:r>
            <w:r w:rsidRPr="00791EF7">
              <w:rPr>
                <w:b/>
              </w:rPr>
              <w:t xml:space="preserve">.- </w:t>
            </w:r>
            <w:r w:rsidRPr="00791EF7">
              <w:t>Xedea</w:t>
            </w:r>
          </w:p>
          <w:p w:rsidR="00791EF7" w:rsidRPr="00791EF7" w:rsidRDefault="00791EF7" w:rsidP="00F9105E">
            <w:pPr>
              <w:spacing w:line="360" w:lineRule="auto"/>
              <w:contextualSpacing/>
            </w:pPr>
          </w:p>
          <w:p w:rsidR="00791EF7" w:rsidRPr="00791EF7" w:rsidRDefault="00791EF7" w:rsidP="00F9105E">
            <w:pPr>
              <w:spacing w:line="360" w:lineRule="auto"/>
              <w:contextualSpacing/>
              <w:rPr>
                <w:rFonts w:cs="Times New Roman"/>
              </w:rPr>
            </w:pPr>
            <w:r w:rsidRPr="00791EF7">
              <w:rPr>
                <w:rFonts w:cs="Times New Roman"/>
              </w:rPr>
              <w:t xml:space="preserve">Lehiaketa bat da, zeinean Valle de </w:t>
            </w:r>
            <w:r w:rsidRPr="00791EF7">
              <w:rPr>
                <w:rFonts w:cs="Times New Roman"/>
              </w:rPr>
              <w:lastRenderedPageBreak/>
              <w:t>Trápaga-Trapagarango hainbat koadrilek parte hartzen duten froga ezberdinetan.</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rPr>
                <w:rFonts w:cs="Arial"/>
                <w:b/>
                <w:u w:val="single"/>
              </w:rPr>
              <w:t>BIGARRENA.</w:t>
            </w:r>
            <w:r w:rsidRPr="00791EF7">
              <w:rPr>
                <w:rFonts w:eastAsiaTheme="minorEastAsia"/>
                <w:lang w:eastAsia="es-ES"/>
              </w:rPr>
              <w:t xml:space="preserve">- </w:t>
            </w:r>
            <w:r w:rsidRPr="00791EF7">
              <w:t>Parte hartzaileak</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t>Nahi duen Trapagarango Kuadrilla orok har dezake  parte lehiaketan.</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t>Proba guztietan parte  hartu beharko dute.</w:t>
            </w:r>
          </w:p>
          <w:p w:rsidR="00791EF7" w:rsidRPr="00791EF7" w:rsidRDefault="00791EF7" w:rsidP="00F9105E">
            <w:pPr>
              <w:spacing w:line="360" w:lineRule="auto"/>
            </w:pPr>
          </w:p>
          <w:p w:rsidR="00791EF7" w:rsidRPr="00791EF7" w:rsidRDefault="00791EF7" w:rsidP="00F9105E">
            <w:pPr>
              <w:spacing w:line="360" w:lineRule="auto"/>
            </w:pPr>
            <w:r w:rsidRPr="00791EF7">
              <w:t>Parte hartzeko gutxieneko adina 16 urtekoa da.</w:t>
            </w:r>
          </w:p>
          <w:p w:rsidR="00791EF7" w:rsidRPr="00791EF7" w:rsidRDefault="00791EF7" w:rsidP="00F9105E">
            <w:pPr>
              <w:spacing w:line="360" w:lineRule="auto"/>
              <w:contextualSpacing/>
            </w:pPr>
          </w:p>
          <w:p w:rsidR="00791EF7" w:rsidRPr="00791EF7" w:rsidRDefault="00791EF7" w:rsidP="00F9105E">
            <w:pPr>
              <w:spacing w:line="360" w:lineRule="auto"/>
              <w:contextualSpacing/>
              <w:rPr>
                <w:rFonts w:eastAsiaTheme="minorEastAsia"/>
                <w:lang w:eastAsia="es-ES"/>
              </w:rPr>
            </w:pPr>
            <w:r w:rsidRPr="00791EF7">
              <w:rPr>
                <w:b/>
                <w:u w:val="single"/>
              </w:rPr>
              <w:t>HIRUGARRENA.-</w:t>
            </w:r>
            <w:r w:rsidRPr="00791EF7">
              <w:t xml:space="preserve"> </w:t>
            </w:r>
            <w:r w:rsidRPr="00791EF7">
              <w:rPr>
                <w:rFonts w:eastAsiaTheme="minorEastAsia"/>
                <w:lang w:eastAsia="es-ES"/>
              </w:rPr>
              <w:t>Izen-ematea</w:t>
            </w:r>
          </w:p>
          <w:p w:rsidR="00791EF7" w:rsidRPr="00791EF7" w:rsidRDefault="00791EF7" w:rsidP="00F9105E">
            <w:pPr>
              <w:spacing w:line="360" w:lineRule="auto"/>
              <w:contextualSpacing/>
              <w:rPr>
                <w:rFonts w:eastAsiaTheme="minorEastAsia"/>
                <w:lang w:eastAsia="es-ES"/>
              </w:rPr>
            </w:pPr>
          </w:p>
          <w:p w:rsidR="00791EF7" w:rsidRPr="00791EF7" w:rsidRDefault="00791EF7" w:rsidP="00F9105E">
            <w:pPr>
              <w:spacing w:line="360" w:lineRule="auto"/>
              <w:contextualSpacing/>
              <w:rPr>
                <w:rFonts w:eastAsiaTheme="minorEastAsia"/>
                <w:lang w:eastAsia="es-ES"/>
              </w:rPr>
            </w:pPr>
            <w:r w:rsidRPr="00791EF7">
              <w:rPr>
                <w:rFonts w:eastAsiaTheme="minorEastAsia"/>
                <w:lang w:eastAsia="es-ES"/>
              </w:rPr>
              <w:t>Izen-ematea doakoa da, eta oinarriak BAOn argitaratzen direnetik 2025eko abuztuaren 15era arte (ostirala) egin ahal izango da, helbide honetan:</w:t>
            </w:r>
          </w:p>
          <w:p w:rsidR="00791EF7" w:rsidRPr="00791EF7" w:rsidRDefault="00791EF7" w:rsidP="00791EF7">
            <w:pPr>
              <w:pStyle w:val="Prrafodelista"/>
              <w:numPr>
                <w:ilvl w:val="0"/>
                <w:numId w:val="12"/>
              </w:numPr>
              <w:spacing w:after="0" w:line="360" w:lineRule="auto"/>
              <w:jc w:val="both"/>
              <w:rPr>
                <w:rFonts w:ascii="Century Gothic" w:hAnsi="Century Gothic"/>
                <w:sz w:val="20"/>
                <w:szCs w:val="20"/>
                <w:lang w:val="eu-ES"/>
              </w:rPr>
            </w:pPr>
            <w:r w:rsidRPr="00791EF7">
              <w:rPr>
                <w:rFonts w:ascii="Century Gothic" w:hAnsi="Century Gothic"/>
                <w:sz w:val="20"/>
                <w:szCs w:val="20"/>
                <w:lang w:val="eu-ES"/>
              </w:rPr>
              <w:t>Instagram:</w:t>
            </w:r>
          </w:p>
          <w:p w:rsidR="00791EF7" w:rsidRPr="00791EF7" w:rsidRDefault="00791EF7" w:rsidP="00F9105E">
            <w:pPr>
              <w:pStyle w:val="Prrafodelista"/>
              <w:spacing w:line="360" w:lineRule="auto"/>
              <w:jc w:val="both"/>
              <w:rPr>
                <w:rFonts w:ascii="Century Gothic" w:hAnsi="Century Gothic"/>
                <w:sz w:val="20"/>
                <w:szCs w:val="20"/>
                <w:lang w:val="eu-ES"/>
              </w:rPr>
            </w:pPr>
            <w:r w:rsidRPr="00791EF7">
              <w:rPr>
                <w:rFonts w:ascii="Century Gothic" w:hAnsi="Century Gothic"/>
                <w:sz w:val="20"/>
                <w:szCs w:val="20"/>
                <w:u w:val="single"/>
                <w:lang w:val="eu-ES"/>
              </w:rPr>
              <w:t>@lonjeroak</w:t>
            </w:r>
            <w:r w:rsidRPr="00791EF7">
              <w:rPr>
                <w:rFonts w:ascii="Century Gothic" w:hAnsi="Century Gothic"/>
                <w:b/>
                <w:sz w:val="20"/>
                <w:szCs w:val="20"/>
                <w:u w:val="single"/>
                <w:lang w:val="eu-ES"/>
              </w:rPr>
              <w:t xml:space="preserve"> </w:t>
            </w:r>
            <w:r w:rsidRPr="00791EF7">
              <w:rPr>
                <w:rFonts w:ascii="Century Gothic" w:hAnsi="Century Gothic"/>
                <w:sz w:val="20"/>
                <w:szCs w:val="20"/>
                <w:lang w:val="eu-ES"/>
              </w:rPr>
              <w:t>(</w:t>
            </w:r>
            <w:hyperlink r:id="rId8" w:history="1">
              <w:r w:rsidRPr="00791EF7">
                <w:rPr>
                  <w:rStyle w:val="Hipervnculo"/>
                  <w:rFonts w:ascii="Century Gothic" w:hAnsi="Century Gothic"/>
                  <w:sz w:val="20"/>
                  <w:szCs w:val="20"/>
                  <w:lang w:val="eu-ES"/>
                </w:rPr>
                <w:t>www.instagram.com/lonjeroak/reels/?hl=am-et</w:t>
              </w:r>
            </w:hyperlink>
            <w:r w:rsidRPr="00791EF7">
              <w:rPr>
                <w:rFonts w:ascii="Century Gothic" w:hAnsi="Century Gothic"/>
                <w:sz w:val="20"/>
                <w:szCs w:val="20"/>
                <w:lang w:val="eu-ES"/>
              </w:rPr>
              <w:t>)</w:t>
            </w:r>
          </w:p>
          <w:p w:rsidR="00791EF7" w:rsidRPr="00791EF7" w:rsidRDefault="00791EF7" w:rsidP="00F9105E">
            <w:pPr>
              <w:spacing w:line="360" w:lineRule="auto"/>
              <w:contextualSpacing/>
              <w:rPr>
                <w:b/>
                <w:u w:val="single"/>
              </w:rPr>
            </w:pPr>
          </w:p>
          <w:p w:rsidR="00791EF7" w:rsidRPr="00791EF7" w:rsidRDefault="00791EF7" w:rsidP="00F9105E">
            <w:pPr>
              <w:spacing w:line="360" w:lineRule="auto"/>
              <w:contextualSpacing/>
            </w:pPr>
            <w:r w:rsidRPr="00791EF7">
              <w:rPr>
                <w:rFonts w:cs="Arial"/>
                <w:b/>
                <w:u w:val="single"/>
              </w:rPr>
              <w:t>LAUGARRENA.-</w:t>
            </w:r>
            <w:r w:rsidRPr="00791EF7">
              <w:t xml:space="preserve"> Ordutegia eta ibilbidea</w:t>
            </w:r>
          </w:p>
          <w:p w:rsidR="00791EF7" w:rsidRPr="00791EF7" w:rsidRDefault="00791EF7" w:rsidP="00F9105E">
            <w:pPr>
              <w:spacing w:line="360" w:lineRule="auto"/>
              <w:contextualSpacing/>
            </w:pPr>
          </w:p>
          <w:p w:rsidR="00791EF7" w:rsidRPr="00791EF7" w:rsidRDefault="00791EF7" w:rsidP="00791EF7">
            <w:pPr>
              <w:pStyle w:val="Prrafodelista"/>
              <w:numPr>
                <w:ilvl w:val="0"/>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Kuadrillen jaitsiera:</w:t>
            </w:r>
          </w:p>
          <w:p w:rsidR="00791EF7" w:rsidRPr="00791EF7" w:rsidRDefault="00791EF7" w:rsidP="00791EF7">
            <w:pPr>
              <w:pStyle w:val="Prrafodelista"/>
              <w:numPr>
                <w:ilvl w:val="1"/>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Asteazkena, abuztuak 27, pregoria amaitu eta gero, gutxi gorabehera 19:15.ean.</w:t>
            </w:r>
          </w:p>
          <w:p w:rsidR="00791EF7" w:rsidRPr="00791EF7" w:rsidRDefault="00791EF7" w:rsidP="00791EF7">
            <w:pPr>
              <w:pStyle w:val="Prrafodelista"/>
              <w:numPr>
                <w:ilvl w:val="1"/>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 xml:space="preserve">Ibilbidea hau izango da: Lauaxeta Plaza –Funikular  kalea – </w:t>
            </w:r>
            <w:r w:rsidRPr="00791EF7">
              <w:rPr>
                <w:rFonts w:ascii="Century Gothic" w:hAnsi="Century Gothic" w:cs="Arial"/>
                <w:sz w:val="20"/>
                <w:szCs w:val="20"/>
              </w:rPr>
              <w:lastRenderedPageBreak/>
              <w:t>Maiatzaren Lehena etorbidea – Axular –San José –Navas de Tolosa –Txosnagunea.</w:t>
            </w:r>
          </w:p>
          <w:p w:rsidR="00791EF7" w:rsidRPr="00791EF7" w:rsidRDefault="00791EF7" w:rsidP="00791EF7">
            <w:pPr>
              <w:pStyle w:val="Prrafodelista"/>
              <w:numPr>
                <w:ilvl w:val="1"/>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 xml:space="preserve">Kuadirllen jaitsieraren oinarriak begiratu.  </w:t>
            </w:r>
          </w:p>
          <w:p w:rsidR="00791EF7" w:rsidRPr="00791EF7" w:rsidRDefault="00791EF7" w:rsidP="00791EF7">
            <w:pPr>
              <w:pStyle w:val="Prrafodelista"/>
              <w:numPr>
                <w:ilvl w:val="0"/>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 xml:space="preserve">Ginkana: </w:t>
            </w:r>
          </w:p>
          <w:p w:rsidR="00791EF7" w:rsidRPr="00791EF7" w:rsidRDefault="00791EF7" w:rsidP="00791EF7">
            <w:pPr>
              <w:pStyle w:val="Prrafodelista"/>
              <w:numPr>
                <w:ilvl w:val="1"/>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 xml:space="preserve">Osteguna, abuztuak 28, 19:00etan, Errotako Estratan. </w:t>
            </w:r>
          </w:p>
          <w:p w:rsidR="00791EF7" w:rsidRPr="00791EF7" w:rsidRDefault="00791EF7" w:rsidP="00791EF7">
            <w:pPr>
              <w:pStyle w:val="Prrafodelista"/>
              <w:numPr>
                <w:ilvl w:val="1"/>
                <w:numId w:val="11"/>
              </w:numPr>
              <w:spacing w:after="0" w:line="360" w:lineRule="auto"/>
              <w:ind w:left="601"/>
              <w:jc w:val="both"/>
              <w:rPr>
                <w:rFonts w:ascii="Century Gothic" w:hAnsi="Century Gothic" w:cs="Arial"/>
                <w:sz w:val="20"/>
                <w:szCs w:val="20"/>
              </w:rPr>
            </w:pPr>
            <w:r w:rsidRPr="00791EF7">
              <w:rPr>
                <w:rFonts w:ascii="Century Gothic" w:hAnsi="Century Gothic" w:cs="Arial"/>
                <w:sz w:val="20"/>
                <w:szCs w:val="20"/>
              </w:rPr>
              <w:t>Proba ezberdinez osatuta egongo dira eta arbitroak izango dituzte.Herri Kirolak:</w:t>
            </w:r>
          </w:p>
          <w:p w:rsidR="00791EF7" w:rsidRPr="00791EF7" w:rsidRDefault="00791EF7" w:rsidP="00791EF7">
            <w:pPr>
              <w:pStyle w:val="Prrafodelista"/>
              <w:numPr>
                <w:ilvl w:val="0"/>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Tortilla lehiaketa:</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rPr>
            </w:pPr>
            <w:r w:rsidRPr="00791EF7">
              <w:rPr>
                <w:rFonts w:ascii="Century Gothic" w:hAnsi="Century Gothic" w:cs="Arial"/>
                <w:sz w:val="20"/>
                <w:szCs w:val="20"/>
              </w:rPr>
              <w:t xml:space="preserve">Ostirala, abuztuak 29 18:00etatik 20:00etara, Errotako Estratan.  </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rPr>
            </w:pPr>
            <w:r w:rsidRPr="00791EF7">
              <w:rPr>
                <w:rFonts w:ascii="Century Gothic" w:hAnsi="Century Gothic" w:cs="Arial"/>
                <w:sz w:val="20"/>
                <w:szCs w:val="20"/>
              </w:rPr>
              <w:t xml:space="preserve">Toki bat utziko da mahiak, aulkiak eta abar jartzeko. </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u w:val="single"/>
                <w:lang w:val="eu-ES"/>
              </w:rPr>
            </w:pPr>
            <w:r w:rsidRPr="00791EF7">
              <w:rPr>
                <w:rFonts w:ascii="Century Gothic" w:hAnsi="Century Gothic" w:cs="Arial"/>
                <w:sz w:val="20"/>
                <w:szCs w:val="20"/>
              </w:rPr>
              <w:t xml:space="preserve">Tortilla Lehiaketako oinarriak begiratu. </w:t>
            </w:r>
          </w:p>
          <w:p w:rsidR="00791EF7" w:rsidRPr="00791EF7" w:rsidRDefault="00791EF7" w:rsidP="00F9105E">
            <w:pPr>
              <w:pStyle w:val="Prrafodelista"/>
              <w:spacing w:line="360" w:lineRule="auto"/>
              <w:jc w:val="both"/>
              <w:rPr>
                <w:rFonts w:ascii="Century Gothic" w:hAnsi="Century Gothic" w:cs="Arial"/>
                <w:b/>
                <w:sz w:val="20"/>
                <w:szCs w:val="20"/>
                <w:u w:val="single"/>
                <w:lang w:val="eu-ES"/>
              </w:rPr>
            </w:pPr>
          </w:p>
          <w:p w:rsidR="00791EF7" w:rsidRPr="00791EF7" w:rsidRDefault="00791EF7" w:rsidP="00F9105E">
            <w:pPr>
              <w:spacing w:line="360" w:lineRule="auto"/>
              <w:contextualSpacing/>
              <w:rPr>
                <w:rFonts w:cs="Arial"/>
                <w:b/>
                <w:u w:val="single"/>
              </w:rPr>
            </w:pPr>
          </w:p>
          <w:p w:rsidR="00791EF7" w:rsidRPr="00791EF7" w:rsidRDefault="00791EF7" w:rsidP="00F9105E">
            <w:pPr>
              <w:spacing w:line="360" w:lineRule="auto"/>
              <w:contextualSpacing/>
            </w:pPr>
            <w:r w:rsidRPr="00791EF7">
              <w:rPr>
                <w:rFonts w:cs="Arial"/>
                <w:b/>
                <w:u w:val="single"/>
              </w:rPr>
              <w:t>BOSGARRENA.</w:t>
            </w:r>
            <w:r w:rsidRPr="00791EF7">
              <w:rPr>
                <w:rFonts w:eastAsiaTheme="minorEastAsia"/>
                <w:color w:val="000000" w:themeColor="text1"/>
                <w:lang w:eastAsia="es-ES"/>
              </w:rPr>
              <w:t xml:space="preserve">-  </w:t>
            </w:r>
            <w:r w:rsidRPr="00791EF7">
              <w:t>Sailkapenak eta puntuazioak</w:t>
            </w:r>
          </w:p>
          <w:p w:rsidR="00791EF7" w:rsidRPr="00791EF7" w:rsidRDefault="00791EF7" w:rsidP="00F9105E">
            <w:pPr>
              <w:spacing w:line="360" w:lineRule="auto"/>
              <w:contextualSpacing/>
            </w:pPr>
          </w:p>
          <w:p w:rsidR="00791EF7" w:rsidRPr="00791EF7" w:rsidRDefault="00791EF7" w:rsidP="00791EF7">
            <w:pPr>
              <w:pStyle w:val="Prrafodelista"/>
              <w:numPr>
                <w:ilvl w:val="0"/>
                <w:numId w:val="11"/>
              </w:numPr>
              <w:spacing w:after="0" w:line="360" w:lineRule="auto"/>
              <w:jc w:val="both"/>
              <w:rPr>
                <w:rFonts w:ascii="Century Gothic" w:hAnsi="Century Gothic"/>
                <w:sz w:val="20"/>
                <w:szCs w:val="20"/>
                <w:lang w:val="eu-ES"/>
              </w:rPr>
            </w:pPr>
            <w:r w:rsidRPr="00791EF7">
              <w:rPr>
                <w:rFonts w:ascii="Century Gothic" w:hAnsi="Century Gothic"/>
                <w:sz w:val="20"/>
                <w:szCs w:val="20"/>
                <w:lang w:val="eu-ES"/>
              </w:rPr>
              <w:t>Koadrillen jaitsiera</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 – 42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2 – 36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3 – 30 puntus</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4 – 24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5 – 20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6 – 16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7 – 14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8 – 12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9 – 10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lastRenderedPageBreak/>
              <w:t>10 – 8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11 – 7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12 – 6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13 – 5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14 – 2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15etik aurrera – 1 puntu</w:t>
            </w:r>
          </w:p>
          <w:p w:rsidR="00791EF7" w:rsidRPr="00791EF7" w:rsidRDefault="00791EF7" w:rsidP="00791EF7">
            <w:pPr>
              <w:pStyle w:val="Prrafodelista"/>
              <w:numPr>
                <w:ilvl w:val="0"/>
                <w:numId w:val="11"/>
              </w:numPr>
              <w:spacing w:after="0" w:line="360" w:lineRule="auto"/>
              <w:jc w:val="both"/>
              <w:rPr>
                <w:rFonts w:ascii="Century Gothic" w:hAnsi="Century Gothic"/>
                <w:sz w:val="20"/>
                <w:szCs w:val="20"/>
              </w:rPr>
            </w:pPr>
            <w:r w:rsidRPr="00791EF7">
              <w:rPr>
                <w:rFonts w:ascii="Century Gothic" w:hAnsi="Century Gothic"/>
                <w:sz w:val="20"/>
                <w:szCs w:val="20"/>
              </w:rPr>
              <w:t>Ginkana:</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 – 20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2 – 15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3 – 10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4 – 20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5 – 15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6 – 10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7 – 5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Parte hartzen duten gainerako kuadrillak – 5 puntu</w:t>
            </w:r>
          </w:p>
          <w:p w:rsidR="00791EF7" w:rsidRPr="00791EF7" w:rsidRDefault="00791EF7" w:rsidP="00791EF7">
            <w:pPr>
              <w:pStyle w:val="Prrafodelista"/>
              <w:numPr>
                <w:ilvl w:val="0"/>
                <w:numId w:val="11"/>
              </w:numPr>
              <w:spacing w:after="0" w:line="360" w:lineRule="auto"/>
              <w:rPr>
                <w:rFonts w:ascii="Century Gothic" w:hAnsi="Century Gothic"/>
                <w:sz w:val="20"/>
                <w:szCs w:val="20"/>
              </w:rPr>
            </w:pPr>
            <w:r w:rsidRPr="00791EF7">
              <w:rPr>
                <w:rFonts w:ascii="Century Gothic" w:hAnsi="Century Gothic"/>
                <w:sz w:val="20"/>
                <w:szCs w:val="20"/>
              </w:rPr>
              <w:t xml:space="preserve">Tortilla lehiaketa: </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 – 34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2 – 32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3 – 28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4 – 24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5 – 20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6 – 16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7 – 14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8 – 12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9 – 10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10 – 8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11 – 7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12 – 6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13 – 5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14 – 5 puntu</w:t>
            </w:r>
          </w:p>
          <w:p w:rsidR="00791EF7" w:rsidRPr="00791EF7" w:rsidRDefault="00791EF7" w:rsidP="00791EF7">
            <w:pPr>
              <w:pStyle w:val="Prrafodelista"/>
              <w:numPr>
                <w:ilvl w:val="1"/>
                <w:numId w:val="11"/>
              </w:numPr>
              <w:spacing w:after="0" w:line="360" w:lineRule="auto"/>
              <w:jc w:val="both"/>
              <w:rPr>
                <w:rFonts w:ascii="Century Gothic" w:hAnsi="Century Gothic"/>
                <w:sz w:val="20"/>
                <w:szCs w:val="20"/>
              </w:rPr>
            </w:pPr>
            <w:r w:rsidRPr="00791EF7">
              <w:rPr>
                <w:rFonts w:ascii="Century Gothic" w:hAnsi="Century Gothic"/>
                <w:sz w:val="20"/>
                <w:szCs w:val="20"/>
              </w:rPr>
              <w:t>15etik aurrera – 1 puntu</w:t>
            </w:r>
          </w:p>
          <w:p w:rsidR="00791EF7" w:rsidRPr="00791EF7" w:rsidRDefault="00791EF7" w:rsidP="00F9105E">
            <w:pPr>
              <w:pStyle w:val="Prrafodelista"/>
              <w:spacing w:line="360" w:lineRule="auto"/>
              <w:jc w:val="both"/>
              <w:rPr>
                <w:rFonts w:ascii="Century Gothic" w:hAnsi="Century Gothic"/>
                <w:sz w:val="20"/>
                <w:szCs w:val="20"/>
                <w:lang w:val="eu-ES"/>
              </w:rPr>
            </w:pPr>
          </w:p>
          <w:p w:rsidR="00791EF7" w:rsidRPr="00791EF7" w:rsidRDefault="00791EF7" w:rsidP="00F9105E">
            <w:pPr>
              <w:spacing w:line="360" w:lineRule="auto"/>
              <w:contextualSpacing/>
              <w:rPr>
                <w:rFonts w:eastAsiaTheme="minorEastAsia"/>
                <w:color w:val="000000" w:themeColor="text1"/>
                <w:lang w:eastAsia="es-ES"/>
              </w:rPr>
            </w:pPr>
            <w:r w:rsidRPr="00791EF7">
              <w:rPr>
                <w:b/>
                <w:u w:val="single"/>
              </w:rPr>
              <w:lastRenderedPageBreak/>
              <w:t>SEIGARRENA.-</w:t>
            </w:r>
            <w:r w:rsidRPr="00791EF7">
              <w:t xml:space="preserve"> </w:t>
            </w:r>
            <w:r w:rsidRPr="00791EF7">
              <w:rPr>
                <w:rFonts w:eastAsiaTheme="minorEastAsia"/>
                <w:color w:val="000000" w:themeColor="text1"/>
                <w:lang w:eastAsia="es-ES"/>
              </w:rPr>
              <w:t>Sariak</w:t>
            </w: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rPr>
                <w:rFonts w:eastAsiaTheme="minorEastAsia"/>
                <w:color w:val="000000" w:themeColor="text1"/>
                <w:lang w:eastAsia="es-ES"/>
              </w:rPr>
            </w:pPr>
            <w:r w:rsidRPr="00791EF7">
              <w:rPr>
                <w:rFonts w:eastAsiaTheme="minorEastAsia"/>
                <w:color w:val="000000" w:themeColor="text1"/>
                <w:lang w:eastAsia="es-ES"/>
              </w:rPr>
              <w:t>Sari hauek emango dira:</w:t>
            </w: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791EF7">
            <w:pPr>
              <w:numPr>
                <w:ilvl w:val="0"/>
                <w:numId w:val="10"/>
              </w:numPr>
              <w:spacing w:line="360" w:lineRule="auto"/>
              <w:contextualSpacing/>
            </w:pPr>
            <w:r w:rsidRPr="00791EF7">
              <w:t xml:space="preserve">1. Saria: 200,00€ + </w:t>
            </w:r>
            <w:r>
              <w:t>zapia</w:t>
            </w:r>
            <w:r w:rsidRPr="00791EF7">
              <w:t xml:space="preserve"> + hurrengo jaietan txupinero izatea</w:t>
            </w:r>
          </w:p>
          <w:p w:rsidR="00791EF7" w:rsidRPr="00791EF7" w:rsidRDefault="00791EF7" w:rsidP="00791EF7">
            <w:pPr>
              <w:numPr>
                <w:ilvl w:val="0"/>
                <w:numId w:val="10"/>
              </w:numPr>
              <w:spacing w:line="360" w:lineRule="auto"/>
              <w:contextualSpacing/>
            </w:pPr>
            <w:r w:rsidRPr="00791EF7">
              <w:t xml:space="preserve">2. Saria: 150,00€ </w:t>
            </w:r>
            <w:r w:rsidRPr="00791EF7">
              <w:rPr>
                <w:color w:val="000000" w:themeColor="text1"/>
                <w:shd w:val="clear" w:color="auto" w:fill="FFFFFF"/>
              </w:rPr>
              <w:t xml:space="preserve">+ </w:t>
            </w:r>
            <w:r>
              <w:t>zapia</w:t>
            </w:r>
          </w:p>
          <w:p w:rsidR="00791EF7" w:rsidRPr="00791EF7" w:rsidRDefault="00791EF7" w:rsidP="00791EF7">
            <w:pPr>
              <w:numPr>
                <w:ilvl w:val="0"/>
                <w:numId w:val="10"/>
              </w:numPr>
              <w:spacing w:line="360" w:lineRule="auto"/>
              <w:contextualSpacing/>
            </w:pPr>
            <w:r w:rsidRPr="00791EF7">
              <w:t xml:space="preserve">3. Saria: 100,00€ </w:t>
            </w:r>
            <w:r w:rsidRPr="00791EF7">
              <w:rPr>
                <w:color w:val="000000" w:themeColor="text1"/>
                <w:shd w:val="clear" w:color="auto" w:fill="FFFFFF"/>
              </w:rPr>
              <w:t xml:space="preserve">+ </w:t>
            </w:r>
            <w:r>
              <w:t>zapia</w:t>
            </w:r>
          </w:p>
          <w:p w:rsidR="00791EF7" w:rsidRPr="00791EF7" w:rsidRDefault="00791EF7" w:rsidP="00F9105E">
            <w:pPr>
              <w:spacing w:line="360" w:lineRule="auto"/>
              <w:contextualSpacing/>
              <w:rPr>
                <w:color w:val="FF0000"/>
              </w:rPr>
            </w:pPr>
          </w:p>
          <w:p w:rsidR="00791EF7" w:rsidRPr="00791EF7" w:rsidRDefault="00791EF7" w:rsidP="00F9105E">
            <w:pPr>
              <w:spacing w:line="360" w:lineRule="auto"/>
              <w:contextualSpacing/>
            </w:pPr>
            <w:r w:rsidRPr="00791EF7">
              <w:t>Podiumeko edozein postutan berdinketarik egonez gero, proba batekoa edo sailkapen orokorrekoa izan, puntu eta sarien batuketa bidezko eran banatuko da parte hartzen duten alderdien artean. Sailkapen nagusian bi kuadrilla berdintzen badira, lehenengo eta bigarren sarietan, bi sariak batu eta zati berdinetan banatuko dira.</w:t>
            </w:r>
          </w:p>
          <w:p w:rsidR="00791EF7" w:rsidRPr="00791EF7" w:rsidRDefault="00791EF7" w:rsidP="00F9105E">
            <w:pPr>
              <w:spacing w:line="360" w:lineRule="auto"/>
              <w:contextualSpacing/>
              <w:rPr>
                <w:color w:val="FF0000"/>
              </w:rPr>
            </w:pPr>
          </w:p>
          <w:p w:rsidR="00791EF7" w:rsidRPr="00791EF7" w:rsidRDefault="00791EF7" w:rsidP="00F9105E">
            <w:pPr>
              <w:spacing w:line="360" w:lineRule="auto"/>
              <w:contextualSpacing/>
              <w:rPr>
                <w:color w:val="FF0000"/>
              </w:rPr>
            </w:pPr>
          </w:p>
          <w:p w:rsidR="00791EF7" w:rsidRPr="00791EF7" w:rsidRDefault="00791EF7" w:rsidP="00F9105E">
            <w:pPr>
              <w:spacing w:line="360" w:lineRule="auto"/>
              <w:contextualSpacing/>
            </w:pPr>
            <w:r w:rsidRPr="00791EF7">
              <w:t>Ordainketak banku-transferentzia bidez egingo dira.</w:t>
            </w:r>
          </w:p>
          <w:p w:rsidR="00791EF7" w:rsidRPr="00791EF7" w:rsidRDefault="00791EF7" w:rsidP="00F9105E">
            <w:pPr>
              <w:spacing w:line="360" w:lineRule="auto"/>
              <w:contextualSpacing/>
            </w:pPr>
          </w:p>
          <w:p w:rsidR="00791EF7" w:rsidRPr="00791EF7" w:rsidRDefault="00791EF7" w:rsidP="00F9105E">
            <w:pPr>
              <w:spacing w:line="360" w:lineRule="auto"/>
              <w:contextualSpacing/>
              <w:rPr>
                <w:rFonts w:cs="Arial"/>
              </w:rPr>
            </w:pPr>
            <w:r w:rsidRPr="00791EF7">
              <w:rPr>
                <w:rFonts w:cs="Arial"/>
                <w:u w:val="single"/>
              </w:rPr>
              <w:t>Kobratzeko eskubidea:</w:t>
            </w:r>
            <w:r w:rsidRPr="00791EF7">
              <w:rPr>
                <w:rFonts w:cs="Arial"/>
              </w:rPr>
              <w:t xml:space="preserve"> irabazleek 15 egun balioduneko epea izango dute, lehiaketa egiten den egunetik aurrera, I. eta II. eranskinak betetak eta sinatutak aurkezteko. Ezarritako epean ematen ez badira, saria kobratzeko eskubidea galduko dute.</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rPr>
                <w:rFonts w:cs="Arial"/>
                <w:b/>
                <w:u w:val="single"/>
              </w:rPr>
              <w:t>ZAZPIGARRENA</w:t>
            </w:r>
            <w:r w:rsidRPr="00791EF7">
              <w:rPr>
                <w:color w:val="000000" w:themeColor="text1"/>
              </w:rPr>
              <w:t xml:space="preserve">.- </w:t>
            </w:r>
            <w:r w:rsidRPr="00791EF7">
              <w:t>Epaimahaiaren eraketa, puntuazioa eta epaia</w:t>
            </w: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rPr>
                <w:rFonts w:eastAsiaTheme="minorEastAsia"/>
                <w:color w:val="000000" w:themeColor="text1"/>
                <w:lang w:eastAsia="es-ES"/>
              </w:rPr>
            </w:pPr>
            <w:r w:rsidRPr="00791EF7">
              <w:rPr>
                <w:rFonts w:eastAsiaTheme="minorEastAsia"/>
                <w:color w:val="000000" w:themeColor="text1"/>
                <w:lang w:eastAsia="es-ES"/>
              </w:rPr>
              <w:t xml:space="preserve">Proba bakoitzeko epaimahaiak Udalak </w:t>
            </w:r>
            <w:r w:rsidRPr="00791EF7">
              <w:rPr>
                <w:rFonts w:eastAsiaTheme="minorEastAsia"/>
                <w:color w:val="000000" w:themeColor="text1"/>
                <w:lang w:eastAsia="es-ES"/>
              </w:rPr>
              <w:lastRenderedPageBreak/>
              <w:t>izendatutako 3 pertsonak osatuko dituzte, parte hartzaileekin eta udalerriarekin inolako loturarik gabe. Koadrilen Jaitsieraren eta Tortilla Lehiaketaren kasuan, lehiaketa horietan epaimahai gisa izendatutako pertsonak izango dira. Ginkanaren kasuan, proba hau egiteko kontratatutako enpresako kideak izango dira epaimahaikideak.</w:t>
            </w: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rPr>
                <w:rFonts w:eastAsiaTheme="minorEastAsia"/>
                <w:color w:val="000000" w:themeColor="text1"/>
                <w:lang w:eastAsia="es-ES"/>
              </w:rPr>
            </w:pPr>
            <w:r w:rsidRPr="00791EF7">
              <w:rPr>
                <w:rFonts w:eastAsiaTheme="minorEastAsia"/>
                <w:color w:val="000000" w:themeColor="text1"/>
                <w:lang w:eastAsia="es-ES"/>
              </w:rPr>
              <w:t>Trapagarango Kuadrilen Elkartea TKE, Lonjeroak, izango da probetan lortutako puntuak zenbatzeko ardura izango duena, eta epaimahaikide bakoitzak emango ditu.</w:t>
            </w: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rPr>
                <w:rFonts w:eastAsiaTheme="minorEastAsia"/>
                <w:color w:val="000000" w:themeColor="text1"/>
                <w:lang w:eastAsia="es-ES"/>
              </w:rPr>
            </w:pPr>
            <w:r w:rsidRPr="00791EF7">
              <w:rPr>
                <w:rFonts w:eastAsiaTheme="minorEastAsia"/>
                <w:color w:val="000000" w:themeColor="text1"/>
                <w:lang w:eastAsia="es-ES"/>
              </w:rPr>
              <w:t>Kuadrilla irabazleen izena Lauaxeta Plazan emango da jakitera, abuztuaren 31an, jaien amaierako traka hasi aurretik, gutxi gorabehera 19:30etan.</w:t>
            </w:r>
          </w:p>
          <w:p w:rsidR="00791EF7" w:rsidRPr="00791EF7" w:rsidRDefault="00791EF7" w:rsidP="00F9105E">
            <w:pPr>
              <w:spacing w:line="360" w:lineRule="auto"/>
              <w:contextualSpacing/>
              <w:rPr>
                <w:rFonts w:eastAsiaTheme="minorEastAsia"/>
                <w:color w:val="000000" w:themeColor="text1"/>
                <w:lang w:eastAsia="es-ES"/>
              </w:rPr>
            </w:pPr>
          </w:p>
          <w:p w:rsidR="00791EF7" w:rsidRPr="00791EF7" w:rsidRDefault="00791EF7" w:rsidP="00F9105E">
            <w:pPr>
              <w:spacing w:line="360" w:lineRule="auto"/>
              <w:contextualSpacing/>
            </w:pPr>
            <w:r w:rsidRPr="00791EF7">
              <w:rPr>
                <w:b/>
                <w:u w:val="single"/>
              </w:rPr>
              <w:t>ZORTZIGARRENA</w:t>
            </w:r>
            <w:r w:rsidRPr="00791EF7">
              <w:rPr>
                <w:b/>
              </w:rPr>
              <w:t xml:space="preserve">.- </w:t>
            </w:r>
            <w:r w:rsidRPr="00791EF7">
              <w:t>Parte-hartzearen baldintzak</w:t>
            </w:r>
          </w:p>
          <w:p w:rsidR="00791EF7" w:rsidRPr="00791EF7" w:rsidRDefault="00791EF7" w:rsidP="00F9105E">
            <w:pPr>
              <w:spacing w:line="360" w:lineRule="auto"/>
              <w:contextualSpacing/>
              <w:rPr>
                <w:color w:val="000000" w:themeColor="text1"/>
              </w:rPr>
            </w:pPr>
          </w:p>
          <w:p w:rsidR="00791EF7" w:rsidRPr="00791EF7" w:rsidRDefault="00791EF7" w:rsidP="00F9105E">
            <w:pPr>
              <w:spacing w:line="360" w:lineRule="auto"/>
              <w:contextualSpacing/>
            </w:pPr>
            <w:r w:rsidRPr="00791EF7">
              <w:t>Lehiaketa honetan parte hartzeak esan nahi du oinarri hauek osorik onartzen direla. Oinarri hauetan aurreikusten ez diren kasuak antolatzaileen interpretazioaren arabera ebatziko dira.</w:t>
            </w:r>
          </w:p>
          <w:p w:rsidR="00791EF7" w:rsidRPr="00791EF7" w:rsidRDefault="00791EF7" w:rsidP="00F9105E">
            <w:pPr>
              <w:spacing w:line="360" w:lineRule="auto"/>
            </w:pPr>
            <w:r w:rsidRPr="00791EF7">
              <w:t>Era berean, baimena ematen zaio antolakuntzari argazkiak egin eta argitaratzeko.</w:t>
            </w:r>
          </w:p>
          <w:p w:rsidR="00791EF7" w:rsidRPr="00791EF7" w:rsidRDefault="00791EF7" w:rsidP="00F9105E">
            <w:pPr>
              <w:spacing w:line="360" w:lineRule="auto"/>
            </w:pPr>
          </w:p>
          <w:p w:rsidR="00791EF7" w:rsidRPr="00791EF7" w:rsidRDefault="00791EF7" w:rsidP="00F9105E">
            <w:pPr>
              <w:spacing w:line="360" w:lineRule="auto"/>
              <w:rPr>
                <w:color w:val="000000" w:themeColor="text1"/>
              </w:rPr>
            </w:pPr>
            <w:r w:rsidRPr="00791EF7">
              <w:rPr>
                <w:color w:val="000000" w:themeColor="text1"/>
              </w:rPr>
              <w:lastRenderedPageBreak/>
              <w:t xml:space="preserve">Trapagarango Udalak eta </w:t>
            </w:r>
            <w:r w:rsidRPr="00791EF7">
              <w:t>Trapagarango Kuadrila Elkartea TKE-k</w:t>
            </w:r>
            <w:r w:rsidRPr="00791EF7">
              <w:rPr>
                <w:color w:val="000000" w:themeColor="text1"/>
              </w:rPr>
              <w:t xml:space="preserve"> ez dute bere gain hartuko lehiaketak irauten duen bitartean parte-hartzaileei zein bertaratutakoei gerta dakiekeen edozein gorabehera edo istripuren erantzukizuna.</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rPr>
                <w:b/>
                <w:u w:val="single"/>
              </w:rPr>
              <w:t>BEDERATZIGARRENA.-</w:t>
            </w:r>
            <w:r w:rsidRPr="00791EF7">
              <w:t xml:space="preserve"> Erregimen juridikoa</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t>Deialdi hau honako atal hauetan ezarritakoaren arabera arautzen da, 2020ko urriaren 8ko osoko bilkuran onetsitako Udal Diru-Laguntzak arautzen dituen Ordenantza Orokorraren 3. artikuluko f puntuan adierazten den bezala.</w:t>
            </w:r>
          </w:p>
          <w:p w:rsidR="00791EF7" w:rsidRPr="00791EF7" w:rsidRDefault="00791EF7" w:rsidP="00F9105E">
            <w:pPr>
              <w:spacing w:line="360" w:lineRule="auto"/>
              <w:contextualSpacing/>
            </w:pPr>
          </w:p>
          <w:p w:rsidR="00791EF7" w:rsidRPr="00791EF7" w:rsidRDefault="00791EF7" w:rsidP="00F9105E">
            <w:pPr>
              <w:spacing w:line="360" w:lineRule="auto"/>
              <w:contextualSpacing/>
              <w:rPr>
                <w:rFonts w:cs="Times New Roman"/>
              </w:rPr>
            </w:pPr>
            <w:r w:rsidRPr="00791EF7">
              <w:t>Ebazpen honetan aurreikusi gabeko alderdi guztietarako aplikagarriak izango dira azaroaren 17ko 38/2003 Legea, Diru Laguntzei buruzko Lege orokorra; 887/2006 Errege Dekretua, uztailaren 21ekoa, Diru-laguntzei buruzko azaroaren 17ko 38/2003 Lege Orokorraren Erregelamendua onartzen duena; urriaren 1eko 39/2015 Administrazio Publikoen Administrazio Prozedura Erkidearena, urriaren 1eko 40/2015 Legea, Sektore Publikoaren Araubide Juridikoarena eta beste edozein auraetako xedapen, haren izaeragatik aplikagarri izan daitekeena.</w:t>
            </w:r>
          </w:p>
          <w:p w:rsidR="00791EF7" w:rsidRPr="00791EF7" w:rsidRDefault="00791EF7" w:rsidP="00F9105E">
            <w:pPr>
              <w:spacing w:line="360" w:lineRule="auto"/>
              <w:contextualSpacing/>
            </w:pPr>
          </w:p>
          <w:p w:rsidR="00791EF7" w:rsidRPr="00791EF7" w:rsidRDefault="00791EF7" w:rsidP="00F9105E">
            <w:pPr>
              <w:spacing w:line="360" w:lineRule="auto"/>
              <w:contextualSpacing/>
              <w:rPr>
                <w:rFonts w:eastAsia="Calibri" w:cstheme="minorHAnsi"/>
              </w:rPr>
            </w:pPr>
            <w:r w:rsidRPr="00791EF7">
              <w:rPr>
                <w:b/>
                <w:u w:val="single"/>
              </w:rPr>
              <w:t>HAMARGARRENA.-</w:t>
            </w:r>
            <w:r w:rsidRPr="00791EF7">
              <w:t xml:space="preserve"> </w:t>
            </w:r>
            <w:r w:rsidRPr="00791EF7">
              <w:rPr>
                <w:rFonts w:eastAsia="Calibri" w:cstheme="minorHAnsi"/>
              </w:rPr>
              <w:t xml:space="preserve">Datu pertsonalen </w:t>
            </w:r>
            <w:r w:rsidRPr="00791EF7">
              <w:rPr>
                <w:rFonts w:eastAsia="Calibri" w:cstheme="minorHAnsi"/>
              </w:rPr>
              <w:lastRenderedPageBreak/>
              <w:t>babesa eta Eskubide Digitalen bermea</w:t>
            </w:r>
          </w:p>
          <w:p w:rsidR="00791EF7" w:rsidRPr="00791EF7" w:rsidRDefault="00791EF7" w:rsidP="00F9105E">
            <w:pPr>
              <w:spacing w:line="360" w:lineRule="auto"/>
              <w:contextualSpacing/>
              <w:rPr>
                <w:rFonts w:eastAsia="Calibri" w:cstheme="minorHAnsi"/>
              </w:rPr>
            </w:pPr>
          </w:p>
          <w:p w:rsidR="00791EF7" w:rsidRPr="00791EF7" w:rsidRDefault="00791EF7" w:rsidP="00F9105E">
            <w:pPr>
              <w:spacing w:line="360" w:lineRule="auto"/>
              <w:contextualSpacing/>
              <w:rPr>
                <w:rFonts w:eastAsia="Calibri" w:cstheme="minorHAnsi"/>
              </w:rPr>
            </w:pPr>
          </w:p>
          <w:p w:rsidR="00791EF7" w:rsidRPr="00791EF7" w:rsidRDefault="00791EF7" w:rsidP="00F9105E">
            <w:pPr>
              <w:spacing w:line="360" w:lineRule="auto"/>
              <w:contextualSpacing/>
              <w:rPr>
                <w:rFonts w:eastAsia="Calibri" w:cstheme="minorHAnsi"/>
              </w:rPr>
            </w:pPr>
            <w:r w:rsidRPr="00791EF7">
              <w:rPr>
                <w:rFonts w:eastAsia="Calibri" w:cstheme="minorHAnsi"/>
              </w:rPr>
              <w:t>Bildutako datu pertsonalak udal-titulartasuneko fitxategi batean sartuko eta tratatuko dira, honako ezaugarri hauekin:</w:t>
            </w:r>
          </w:p>
          <w:p w:rsidR="00791EF7" w:rsidRPr="00791EF7" w:rsidRDefault="00791EF7" w:rsidP="00F9105E">
            <w:pPr>
              <w:spacing w:line="360" w:lineRule="auto"/>
              <w:contextualSpacing/>
              <w:rPr>
                <w:rFonts w:eastAsia="Calibri" w:cstheme="minorHAnsi"/>
              </w:rPr>
            </w:pPr>
            <w:r w:rsidRPr="00791EF7">
              <w:rPr>
                <w:rFonts w:eastAsia="Calibri" w:cstheme="minorHAnsi"/>
              </w:rPr>
              <w:br/>
            </w:r>
            <w:r w:rsidRPr="00791EF7">
              <w:rPr>
                <w:rFonts w:eastAsia="Calibri" w:cstheme="minorHAnsi"/>
                <w:u w:val="single"/>
              </w:rPr>
              <w:t>Tratamenduaren arduraduna</w:t>
            </w:r>
            <w:r w:rsidRPr="00791EF7">
              <w:rPr>
                <w:rFonts w:eastAsia="Calibri" w:cstheme="minorHAnsi"/>
              </w:rPr>
              <w:t>: Valle de Trápaga-Trapagarango Udala (IFK: P4809300-I; helbidea: Lauxaeta Enparantza 1, 48510 Trapagaran, Bizkaia).</w:t>
            </w:r>
            <w:r w:rsidRPr="00791EF7">
              <w:rPr>
                <w:rFonts w:eastAsia="Calibri" w:cstheme="minorHAnsi"/>
              </w:rPr>
              <w:br/>
            </w:r>
            <w:r w:rsidRPr="00791EF7">
              <w:rPr>
                <w:rFonts w:eastAsia="Calibri" w:cstheme="minorHAnsi"/>
                <w:u w:val="single"/>
              </w:rPr>
              <w:t>Tratamenduaren helburua</w:t>
            </w:r>
            <w:r w:rsidRPr="00791EF7">
              <w:rPr>
                <w:rFonts w:eastAsia="Calibri" w:cstheme="minorHAnsi"/>
              </w:rPr>
              <w:t>: Valle de Trápaga-Trapagarango Udaleko Kultura Sailak antolatutako Kuadrilen Liga izeneko jarduera kudeatzea.</w:t>
            </w:r>
          </w:p>
          <w:p w:rsidR="00791EF7" w:rsidRPr="00791EF7" w:rsidRDefault="00791EF7" w:rsidP="00F9105E">
            <w:pPr>
              <w:spacing w:line="360" w:lineRule="auto"/>
              <w:contextualSpacing/>
              <w:rPr>
                <w:rFonts w:eastAsia="Calibri" w:cstheme="minorHAnsi"/>
              </w:rPr>
            </w:pPr>
          </w:p>
          <w:p w:rsidR="00791EF7" w:rsidRPr="00791EF7" w:rsidRDefault="00791EF7" w:rsidP="00F9105E">
            <w:pPr>
              <w:spacing w:line="360" w:lineRule="auto"/>
              <w:contextualSpacing/>
              <w:rPr>
                <w:rFonts w:eastAsia="Calibri" w:cstheme="minorHAnsi"/>
              </w:rPr>
            </w:pPr>
          </w:p>
          <w:p w:rsidR="00791EF7" w:rsidRPr="00791EF7" w:rsidRDefault="00791EF7" w:rsidP="00F9105E">
            <w:pPr>
              <w:spacing w:line="360" w:lineRule="auto"/>
              <w:contextualSpacing/>
              <w:rPr>
                <w:rFonts w:eastAsia="Calibri" w:cstheme="minorHAnsi"/>
              </w:rPr>
            </w:pPr>
            <w:r w:rsidRPr="00791EF7">
              <w:rPr>
                <w:rFonts w:eastAsia="Calibri" w:cstheme="minorHAnsi"/>
                <w:u w:val="single"/>
              </w:rPr>
              <w:t>Tratamenduaren oinarri juridikoa</w:t>
            </w:r>
            <w:r w:rsidRPr="00791EF7">
              <w:rPr>
                <w:rFonts w:eastAsia="Calibri" w:cstheme="minorHAnsi"/>
              </w:rPr>
              <w:t>: interes publikoaren alde edo tratamenduaren arduradunari emandako ahalmen publikoak baliatuz misio bat egiteko baimena edo beharrizana da.</w:t>
            </w:r>
          </w:p>
          <w:p w:rsidR="00791EF7" w:rsidRPr="00791EF7" w:rsidRDefault="00791EF7" w:rsidP="00F9105E">
            <w:pPr>
              <w:spacing w:line="360" w:lineRule="auto"/>
              <w:contextualSpacing/>
              <w:rPr>
                <w:rFonts w:eastAsia="Calibri" w:cstheme="minorHAnsi"/>
              </w:rPr>
            </w:pPr>
            <w:r w:rsidRPr="00791EF7">
              <w:rPr>
                <w:rFonts w:eastAsia="Calibri" w:cstheme="minorHAnsi"/>
                <w:u w:val="single"/>
              </w:rPr>
              <w:t>Datuen xedea</w:t>
            </w:r>
            <w:r w:rsidRPr="00791EF7">
              <w:rPr>
                <w:rFonts w:eastAsia="Calibri" w:cstheme="minorHAnsi"/>
              </w:rPr>
              <w:t>: datu pertsonalak ez zaizkio beste erakunde bati jakinaraziko. Epaimahaiarekin partekatuko dira ekitaldia kudeatzen den bitartean.</w:t>
            </w:r>
          </w:p>
          <w:p w:rsidR="00791EF7" w:rsidRPr="00791EF7" w:rsidRDefault="00791EF7" w:rsidP="00F9105E">
            <w:pPr>
              <w:spacing w:line="360" w:lineRule="auto"/>
              <w:contextualSpacing/>
              <w:rPr>
                <w:rFonts w:eastAsia="Calibri" w:cstheme="minorHAnsi"/>
              </w:rPr>
            </w:pPr>
          </w:p>
          <w:p w:rsidR="00791EF7" w:rsidRPr="00791EF7" w:rsidRDefault="00791EF7" w:rsidP="00F9105E">
            <w:pPr>
              <w:spacing w:line="360" w:lineRule="auto"/>
              <w:contextualSpacing/>
              <w:rPr>
                <w:rFonts w:eastAsia="Calibri" w:cstheme="minorHAnsi"/>
              </w:rPr>
            </w:pPr>
            <w:r w:rsidRPr="00791EF7">
              <w:rPr>
                <w:rFonts w:eastAsia="Calibri" w:cstheme="minorHAnsi"/>
                <w:u w:val="single"/>
              </w:rPr>
              <w:t>Eskubideak:</w:t>
            </w:r>
            <w:r w:rsidRPr="00791EF7">
              <w:rPr>
                <w:rFonts w:eastAsia="Calibri" w:cstheme="minorHAnsi"/>
              </w:rPr>
              <w:br/>
              <w:t xml:space="preserve">Interesdunak eskubidea du datuak eskuratzeko, zuzentzeko eta ezabatzeko, bai eta datuen tratamendua mugatzeko edo ukatzeko ere. Horretarako, jakinarazpen idatzi bat bidali beharko du </w:t>
            </w:r>
            <w:r w:rsidRPr="00791EF7">
              <w:rPr>
                <w:rFonts w:eastAsia="Calibri" w:cstheme="minorHAnsi"/>
              </w:rPr>
              <w:lastRenderedPageBreak/>
              <w:t>Valle de Trápaga- Trapagarango Udalaren helbidera, bere nortasuna egiaztatzen duen agiria erantsiz edo toki-erakundearen egoitza elektronikoan horretarako eskuragarri dagoen izapide elektronikoa hasiz.</w:t>
            </w:r>
          </w:p>
          <w:p w:rsidR="00791EF7" w:rsidRPr="00791EF7" w:rsidRDefault="00791EF7" w:rsidP="00F9105E">
            <w:pPr>
              <w:spacing w:line="360" w:lineRule="auto"/>
              <w:contextualSpacing/>
            </w:pPr>
          </w:p>
          <w:p w:rsidR="00791EF7" w:rsidRPr="00791EF7" w:rsidRDefault="00791EF7" w:rsidP="00F9105E">
            <w:pPr>
              <w:spacing w:line="360" w:lineRule="auto"/>
              <w:contextualSpacing/>
            </w:pPr>
            <w:r w:rsidRPr="00791EF7">
              <w:rPr>
                <w:b/>
                <w:u w:val="single"/>
              </w:rPr>
              <w:t>HAMAIKAGARRENA.-</w:t>
            </w:r>
            <w:r w:rsidRPr="00791EF7">
              <w:t xml:space="preserve"> Publizitatea</w:t>
            </w:r>
          </w:p>
          <w:p w:rsidR="00791EF7" w:rsidRPr="00791EF7" w:rsidRDefault="00791EF7" w:rsidP="00F9105E">
            <w:pPr>
              <w:spacing w:line="360" w:lineRule="auto"/>
              <w:contextualSpacing/>
              <w:rPr>
                <w:b/>
              </w:rPr>
            </w:pPr>
          </w:p>
          <w:p w:rsidR="00791EF7" w:rsidRPr="00791EF7" w:rsidRDefault="00791EF7" w:rsidP="00F9105E">
            <w:pPr>
              <w:spacing w:line="360" w:lineRule="auto"/>
              <w:contextualSpacing/>
            </w:pPr>
            <w:r w:rsidRPr="00791EF7">
              <w:t>Aipatutako oinarriak udalaren webgunean egongo dira eskuragarri, eta Bizkaiko Aldizkari Ofizialean argitaratuko dira Dirulaguntzen Datu Base Nazionalaren bidez.</w:t>
            </w:r>
          </w:p>
        </w:tc>
        <w:tc>
          <w:tcPr>
            <w:tcW w:w="4538" w:type="dxa"/>
            <w:tcBorders>
              <w:left w:val="single" w:sz="4" w:space="0" w:color="auto"/>
            </w:tcBorders>
          </w:tcPr>
          <w:p w:rsidR="00791EF7" w:rsidRPr="00791EF7" w:rsidRDefault="00791EF7" w:rsidP="00F9105E">
            <w:pPr>
              <w:tabs>
                <w:tab w:val="left" w:pos="1711"/>
              </w:tabs>
              <w:spacing w:line="360" w:lineRule="auto"/>
            </w:pPr>
          </w:p>
          <w:p w:rsidR="00791EF7" w:rsidRPr="00791EF7" w:rsidRDefault="00791EF7" w:rsidP="00F9105E">
            <w:pPr>
              <w:spacing w:line="360" w:lineRule="auto"/>
              <w:jc w:val="center"/>
              <w:rPr>
                <w:b/>
              </w:rPr>
            </w:pPr>
            <w:r w:rsidRPr="00791EF7">
              <w:rPr>
                <w:b/>
              </w:rPr>
              <w:t>LIGA DE CUADRILLAS TRAPAGARANGO JAIAK 2025</w:t>
            </w:r>
          </w:p>
          <w:p w:rsidR="00791EF7" w:rsidRPr="00791EF7" w:rsidRDefault="00791EF7" w:rsidP="00F9105E">
            <w:pPr>
              <w:spacing w:line="360" w:lineRule="auto"/>
            </w:pPr>
          </w:p>
          <w:p w:rsidR="00791EF7" w:rsidRPr="00791EF7" w:rsidRDefault="00791EF7" w:rsidP="00F9105E">
            <w:pPr>
              <w:spacing w:line="360" w:lineRule="auto"/>
            </w:pPr>
            <w:r w:rsidRPr="00791EF7">
              <w:t xml:space="preserve">   </w:t>
            </w:r>
          </w:p>
          <w:p w:rsidR="00791EF7" w:rsidRPr="00791EF7" w:rsidRDefault="00791EF7" w:rsidP="00F9105E">
            <w:pPr>
              <w:spacing w:line="360" w:lineRule="auto"/>
            </w:pPr>
            <w:r w:rsidRPr="00791EF7">
              <w:t xml:space="preserve">El Ayuntamiento del Valle de Trápaga-Trapagaran con motivo de las fiestas Locales en honor a San Ramón Nonato, que se celebrarán del 27 31 de agosto, convoca la Liga de Cuadrillas, que se celebrará durante las fiestas y se realizará junto a Trapagarango Kuadrilen Elkartea TKE. </w:t>
            </w:r>
          </w:p>
          <w:p w:rsidR="00791EF7" w:rsidRPr="00791EF7" w:rsidRDefault="00791EF7" w:rsidP="00F9105E">
            <w:pPr>
              <w:spacing w:line="360" w:lineRule="auto"/>
            </w:pPr>
          </w:p>
          <w:p w:rsidR="00791EF7" w:rsidRPr="00791EF7" w:rsidRDefault="00791EF7" w:rsidP="00F9105E">
            <w:pPr>
              <w:pStyle w:val="Textoindependiente"/>
              <w:spacing w:line="360" w:lineRule="auto"/>
              <w:ind w:right="116"/>
              <w:rPr>
                <w:b w:val="0"/>
              </w:rPr>
            </w:pPr>
            <w:r w:rsidRPr="00791EF7">
              <w:rPr>
                <w:b w:val="0"/>
              </w:rPr>
              <w:t xml:space="preserve">La liga de cuadrillas es una competición en la que participan diferentes cuadrillas de Valle de Trápaga-Trapagaran, previa inscripción, con la finalidad de que las mismas tengan una participación activa en las fiestas del municipio. Dicha competición constará de diversas pruebas tales como la bajada de cuadrillas, una ginkana y un concurso de tortillas. </w:t>
            </w:r>
          </w:p>
          <w:p w:rsidR="00791EF7" w:rsidRPr="00791EF7" w:rsidRDefault="00791EF7" w:rsidP="00F9105E">
            <w:pPr>
              <w:pStyle w:val="Textoindependiente"/>
              <w:spacing w:line="360" w:lineRule="auto"/>
              <w:ind w:right="116"/>
            </w:pPr>
          </w:p>
          <w:p w:rsidR="00791EF7" w:rsidRPr="00791EF7" w:rsidRDefault="00791EF7" w:rsidP="00F9105E">
            <w:pPr>
              <w:spacing w:line="360" w:lineRule="auto"/>
            </w:pPr>
            <w:r w:rsidRPr="00791EF7">
              <w:t xml:space="preserve">Esta liga se convoca con arreglo a las siguientes bases: </w:t>
            </w:r>
          </w:p>
          <w:p w:rsidR="00791EF7" w:rsidRPr="00791EF7" w:rsidRDefault="00791EF7" w:rsidP="00F9105E">
            <w:pPr>
              <w:spacing w:line="360" w:lineRule="auto"/>
            </w:pPr>
          </w:p>
          <w:p w:rsidR="00791EF7" w:rsidRPr="00791EF7" w:rsidRDefault="00791EF7" w:rsidP="00F9105E">
            <w:pPr>
              <w:spacing w:line="360" w:lineRule="auto"/>
              <w:contextualSpacing/>
              <w:jc w:val="center"/>
              <w:rPr>
                <w:b/>
              </w:rPr>
            </w:pPr>
            <w:r w:rsidRPr="00791EF7">
              <w:rPr>
                <w:b/>
              </w:rPr>
              <w:t>BASES DE LA LIGA</w:t>
            </w:r>
          </w:p>
          <w:p w:rsidR="00791EF7" w:rsidRPr="00791EF7" w:rsidRDefault="00791EF7" w:rsidP="00F9105E">
            <w:pPr>
              <w:spacing w:line="360" w:lineRule="auto"/>
            </w:pPr>
          </w:p>
          <w:p w:rsidR="00791EF7" w:rsidRPr="00791EF7" w:rsidRDefault="00791EF7" w:rsidP="00F9105E">
            <w:pPr>
              <w:spacing w:line="360" w:lineRule="auto"/>
            </w:pPr>
            <w:r w:rsidRPr="00791EF7">
              <w:rPr>
                <w:b/>
                <w:u w:val="single"/>
              </w:rPr>
              <w:t>PRIMERO.-</w:t>
            </w:r>
            <w:r w:rsidRPr="00791EF7">
              <w:t xml:space="preserve"> Objeto </w:t>
            </w:r>
          </w:p>
          <w:p w:rsidR="00791EF7" w:rsidRPr="00791EF7" w:rsidRDefault="00791EF7" w:rsidP="00F9105E">
            <w:pPr>
              <w:spacing w:line="360" w:lineRule="auto"/>
            </w:pPr>
          </w:p>
          <w:p w:rsidR="00791EF7" w:rsidRPr="00791EF7" w:rsidRDefault="00791EF7" w:rsidP="00F9105E">
            <w:pPr>
              <w:spacing w:line="360" w:lineRule="auto"/>
            </w:pPr>
            <w:r w:rsidRPr="00791EF7">
              <w:t xml:space="preserve">Se trata de una liga entre las cuadrillas de </w:t>
            </w:r>
            <w:r w:rsidRPr="00791EF7">
              <w:lastRenderedPageBreak/>
              <w:t xml:space="preserve">Valle de Trápaga-Trapagaran que cuenta con diferentes pruebas. </w:t>
            </w:r>
          </w:p>
          <w:p w:rsidR="00791EF7" w:rsidRPr="00791EF7" w:rsidRDefault="00791EF7" w:rsidP="00F9105E">
            <w:pPr>
              <w:spacing w:line="360" w:lineRule="auto"/>
              <w:rPr>
                <w:b/>
                <w:u w:val="single"/>
              </w:rPr>
            </w:pPr>
          </w:p>
          <w:p w:rsidR="00791EF7" w:rsidRPr="00791EF7" w:rsidRDefault="00791EF7" w:rsidP="00F9105E">
            <w:pPr>
              <w:spacing w:line="360" w:lineRule="auto"/>
              <w:rPr>
                <w:b/>
                <w:u w:val="single"/>
              </w:rPr>
            </w:pPr>
          </w:p>
          <w:p w:rsidR="00791EF7" w:rsidRPr="00791EF7" w:rsidRDefault="00791EF7" w:rsidP="00F9105E">
            <w:pPr>
              <w:spacing w:line="360" w:lineRule="auto"/>
            </w:pPr>
            <w:r w:rsidRPr="00791EF7">
              <w:rPr>
                <w:b/>
                <w:u w:val="single"/>
              </w:rPr>
              <w:t>SEGUNDO.-</w:t>
            </w:r>
            <w:r w:rsidRPr="00791EF7">
              <w:t xml:space="preserve"> Participantes</w:t>
            </w:r>
          </w:p>
          <w:p w:rsidR="00791EF7" w:rsidRPr="00791EF7" w:rsidRDefault="00791EF7" w:rsidP="00F9105E">
            <w:pPr>
              <w:spacing w:line="360" w:lineRule="auto"/>
            </w:pPr>
          </w:p>
          <w:p w:rsidR="00791EF7" w:rsidRPr="00791EF7" w:rsidRDefault="00791EF7" w:rsidP="00F9105E">
            <w:pPr>
              <w:spacing w:line="360" w:lineRule="auto"/>
            </w:pPr>
            <w:r w:rsidRPr="00791EF7">
              <w:t>Podrán tomar parte todas aquellas cuadrillas de Valle de Trápaga-Trapagaran.</w:t>
            </w:r>
          </w:p>
          <w:p w:rsidR="00791EF7" w:rsidRPr="00791EF7" w:rsidRDefault="00791EF7" w:rsidP="00F9105E">
            <w:pPr>
              <w:spacing w:line="360" w:lineRule="auto"/>
            </w:pPr>
          </w:p>
          <w:p w:rsidR="00791EF7" w:rsidRPr="00791EF7" w:rsidRDefault="00791EF7" w:rsidP="00F9105E">
            <w:pPr>
              <w:spacing w:line="360" w:lineRule="auto"/>
            </w:pPr>
            <w:r w:rsidRPr="00791EF7">
              <w:t xml:space="preserve">Deberán participar en todas las pruebas. </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rPr>
                <w:rFonts w:cs="Arial"/>
              </w:rPr>
            </w:pPr>
            <w:r w:rsidRPr="00791EF7">
              <w:rPr>
                <w:rFonts w:cs="Arial"/>
              </w:rPr>
              <w:t>La edad mínima para participar es de 16 años.</w:t>
            </w:r>
          </w:p>
          <w:p w:rsidR="00791EF7" w:rsidRPr="00791EF7" w:rsidRDefault="00791EF7" w:rsidP="00F9105E">
            <w:pPr>
              <w:spacing w:line="360" w:lineRule="auto"/>
            </w:pPr>
          </w:p>
          <w:p w:rsidR="00791EF7" w:rsidRPr="00791EF7" w:rsidRDefault="00791EF7" w:rsidP="00F9105E">
            <w:pPr>
              <w:spacing w:line="360" w:lineRule="auto"/>
            </w:pPr>
            <w:r w:rsidRPr="00791EF7">
              <w:rPr>
                <w:b/>
                <w:u w:val="single"/>
              </w:rPr>
              <w:t>TERCERO.-</w:t>
            </w:r>
            <w:r w:rsidRPr="00791EF7">
              <w:t xml:space="preserve"> Inscripciones</w:t>
            </w:r>
          </w:p>
          <w:p w:rsidR="00791EF7" w:rsidRPr="00791EF7" w:rsidRDefault="00791EF7" w:rsidP="00F9105E">
            <w:pPr>
              <w:spacing w:line="360" w:lineRule="auto"/>
            </w:pPr>
          </w:p>
          <w:p w:rsidR="00791EF7" w:rsidRPr="00791EF7" w:rsidRDefault="00791EF7" w:rsidP="00F9105E">
            <w:pPr>
              <w:spacing w:line="360" w:lineRule="auto"/>
              <w:rPr>
                <w:rFonts w:eastAsiaTheme="minorEastAsia" w:cs="Arial"/>
                <w:lang w:eastAsia="es-ES"/>
              </w:rPr>
            </w:pPr>
            <w:r w:rsidRPr="00791EF7">
              <w:rPr>
                <w:rFonts w:eastAsiaTheme="minorEastAsia" w:cs="Arial"/>
                <w:lang w:eastAsia="es-ES"/>
              </w:rPr>
              <w:t>La inscripción es gratuita y se podrá realizar desde la publicación de estas bases en el BOB hasta el viernes 15 de agosto de 2025 a través de:</w:t>
            </w:r>
          </w:p>
          <w:p w:rsidR="00791EF7" w:rsidRPr="00791EF7" w:rsidRDefault="00791EF7" w:rsidP="00791EF7">
            <w:pPr>
              <w:pStyle w:val="Prrafodelista"/>
              <w:numPr>
                <w:ilvl w:val="0"/>
                <w:numId w:val="12"/>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Instagram: </w:t>
            </w:r>
          </w:p>
          <w:p w:rsidR="00791EF7" w:rsidRPr="00791EF7" w:rsidRDefault="00791EF7" w:rsidP="00F9105E">
            <w:pPr>
              <w:pStyle w:val="Prrafodelista"/>
              <w:spacing w:line="360" w:lineRule="auto"/>
              <w:jc w:val="both"/>
              <w:rPr>
                <w:rFonts w:ascii="Century Gothic" w:hAnsi="Century Gothic" w:cs="Arial"/>
                <w:sz w:val="20"/>
                <w:szCs w:val="20"/>
              </w:rPr>
            </w:pPr>
            <w:r w:rsidRPr="00791EF7">
              <w:rPr>
                <w:rFonts w:ascii="Century Gothic" w:hAnsi="Century Gothic" w:cs="Arial"/>
                <w:sz w:val="20"/>
                <w:szCs w:val="20"/>
              </w:rPr>
              <w:t>@lonjeroak (</w:t>
            </w:r>
            <w:hyperlink r:id="rId9" w:history="1">
              <w:r w:rsidRPr="00791EF7">
                <w:rPr>
                  <w:rFonts w:ascii="Century Gothic" w:hAnsi="Century Gothic" w:cs="Arial"/>
                  <w:sz w:val="20"/>
                  <w:szCs w:val="20"/>
                </w:rPr>
                <w:t>www.instagram.com/lonjeroak/reels/?hl=am-et</w:t>
              </w:r>
            </w:hyperlink>
            <w:r w:rsidRPr="00791EF7">
              <w:rPr>
                <w:rFonts w:ascii="Century Gothic" w:hAnsi="Century Gothic" w:cs="Arial"/>
                <w:sz w:val="20"/>
                <w:szCs w:val="20"/>
              </w:rPr>
              <w:t>)</w:t>
            </w:r>
          </w:p>
          <w:p w:rsidR="00791EF7" w:rsidRPr="00791EF7" w:rsidRDefault="00791EF7" w:rsidP="00F9105E">
            <w:pPr>
              <w:pStyle w:val="Prrafodelista"/>
              <w:spacing w:line="360" w:lineRule="auto"/>
              <w:jc w:val="both"/>
              <w:rPr>
                <w:rFonts w:ascii="Century Gothic" w:hAnsi="Century Gothic" w:cs="Calibri"/>
                <w:sz w:val="20"/>
                <w:szCs w:val="20"/>
              </w:rPr>
            </w:pPr>
          </w:p>
          <w:p w:rsidR="00791EF7" w:rsidRPr="00791EF7" w:rsidRDefault="00791EF7" w:rsidP="00F9105E">
            <w:pPr>
              <w:spacing w:line="360" w:lineRule="auto"/>
            </w:pPr>
            <w:r w:rsidRPr="00791EF7">
              <w:rPr>
                <w:b/>
                <w:u w:val="single"/>
              </w:rPr>
              <w:t>CUARTO.-</w:t>
            </w:r>
            <w:r w:rsidRPr="00791EF7">
              <w:t xml:space="preserve"> Pruebas y Horario</w:t>
            </w:r>
          </w:p>
          <w:p w:rsidR="00791EF7" w:rsidRPr="00791EF7" w:rsidRDefault="00791EF7" w:rsidP="00F9105E">
            <w:pPr>
              <w:spacing w:line="360" w:lineRule="auto"/>
            </w:pPr>
          </w:p>
          <w:p w:rsidR="00791EF7" w:rsidRPr="00791EF7" w:rsidRDefault="00791EF7" w:rsidP="00791EF7">
            <w:pPr>
              <w:pStyle w:val="Prrafodelista"/>
              <w:numPr>
                <w:ilvl w:val="0"/>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Bajada de Cuadrillas:</w:t>
            </w:r>
          </w:p>
          <w:p w:rsidR="00791EF7" w:rsidRPr="00791EF7" w:rsidRDefault="00791EF7" w:rsidP="00791EF7">
            <w:pPr>
              <w:pStyle w:val="Prrafodelista"/>
              <w:numPr>
                <w:ilvl w:val="1"/>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Miércoles 27 de agosto una vez finalizado el pregón de fiestas en torno a las 19:15. </w:t>
            </w:r>
          </w:p>
          <w:p w:rsidR="00791EF7" w:rsidRPr="00791EF7" w:rsidRDefault="00791EF7" w:rsidP="00791EF7">
            <w:pPr>
              <w:pStyle w:val="Prrafodelista"/>
              <w:numPr>
                <w:ilvl w:val="1"/>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El recorrido será: Plaza Lauaxeta – c/ Funikular - </w:t>
            </w:r>
            <w:r w:rsidRPr="00791EF7">
              <w:rPr>
                <w:rFonts w:ascii="Century Gothic" w:hAnsi="Century Gothic" w:cs="Arial"/>
                <w:sz w:val="20"/>
                <w:szCs w:val="20"/>
              </w:rPr>
              <w:lastRenderedPageBreak/>
              <w:t>Avda. 1º de mayo – Axular – c/ San José – c/ Navas de Tolosa – Recinto Txosnas.</w:t>
            </w:r>
          </w:p>
          <w:p w:rsidR="00791EF7" w:rsidRPr="00791EF7" w:rsidRDefault="00791EF7" w:rsidP="00791EF7">
            <w:pPr>
              <w:pStyle w:val="Prrafodelista"/>
              <w:numPr>
                <w:ilvl w:val="1"/>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Ver bases de la Bajada de Cuadrillas.  </w:t>
            </w:r>
          </w:p>
          <w:p w:rsidR="00791EF7" w:rsidRPr="00791EF7" w:rsidRDefault="00791EF7" w:rsidP="00791EF7">
            <w:pPr>
              <w:pStyle w:val="Prrafodelista"/>
              <w:numPr>
                <w:ilvl w:val="0"/>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Ginkana: </w:t>
            </w:r>
          </w:p>
          <w:p w:rsidR="00791EF7" w:rsidRPr="00791EF7" w:rsidRDefault="00791EF7" w:rsidP="00791EF7">
            <w:pPr>
              <w:pStyle w:val="Prrafodelista"/>
              <w:numPr>
                <w:ilvl w:val="1"/>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Jueves 28 de agosto a las 19:00 en Estrada del Molino. </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rPr>
            </w:pPr>
            <w:r w:rsidRPr="00791EF7">
              <w:rPr>
                <w:rFonts w:ascii="Century Gothic" w:hAnsi="Century Gothic" w:cs="Arial"/>
                <w:sz w:val="20"/>
                <w:szCs w:val="20"/>
              </w:rPr>
              <w:t xml:space="preserve">Estarán compuestos por diferentes pruebas y contarán con árbitros.  </w:t>
            </w:r>
          </w:p>
          <w:p w:rsidR="00791EF7" w:rsidRPr="00791EF7" w:rsidRDefault="00791EF7" w:rsidP="00791EF7">
            <w:pPr>
              <w:pStyle w:val="Prrafodelista"/>
              <w:numPr>
                <w:ilvl w:val="0"/>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Concurso de tortillas:</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rPr>
            </w:pPr>
            <w:r w:rsidRPr="00791EF7">
              <w:rPr>
                <w:rFonts w:ascii="Century Gothic" w:hAnsi="Century Gothic" w:cs="Arial"/>
                <w:sz w:val="20"/>
                <w:szCs w:val="20"/>
              </w:rPr>
              <w:t>Viernes 29 de agosto de 18:00 a 20:00 en Estrada del Molino.</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rPr>
            </w:pPr>
            <w:r w:rsidRPr="00791EF7">
              <w:rPr>
                <w:rFonts w:ascii="Century Gothic" w:hAnsi="Century Gothic" w:cs="Arial"/>
                <w:sz w:val="20"/>
                <w:szCs w:val="20"/>
              </w:rPr>
              <w:t xml:space="preserve">Se adjudicará un sitio para que puedan poner las mesas, sillas, etc. </w:t>
            </w:r>
          </w:p>
          <w:p w:rsidR="00791EF7" w:rsidRPr="00791EF7" w:rsidRDefault="00791EF7" w:rsidP="00791EF7">
            <w:pPr>
              <w:pStyle w:val="Prrafodelista"/>
              <w:numPr>
                <w:ilvl w:val="1"/>
                <w:numId w:val="11"/>
              </w:numPr>
              <w:spacing w:after="0" w:line="360" w:lineRule="auto"/>
              <w:jc w:val="both"/>
              <w:rPr>
                <w:rFonts w:ascii="Century Gothic" w:hAnsi="Century Gothic" w:cs="Arial"/>
                <w:b/>
                <w:sz w:val="20"/>
                <w:szCs w:val="20"/>
              </w:rPr>
            </w:pPr>
            <w:r w:rsidRPr="00791EF7">
              <w:rPr>
                <w:rFonts w:ascii="Century Gothic" w:hAnsi="Century Gothic" w:cs="Arial"/>
                <w:sz w:val="20"/>
                <w:szCs w:val="20"/>
              </w:rPr>
              <w:t xml:space="preserve">Ver las bases del Concurso de Tortillas. </w:t>
            </w:r>
          </w:p>
          <w:p w:rsidR="00791EF7" w:rsidRPr="00791EF7" w:rsidRDefault="00791EF7" w:rsidP="00F9105E">
            <w:pPr>
              <w:pStyle w:val="Prrafodelista"/>
              <w:spacing w:line="360" w:lineRule="auto"/>
              <w:ind w:left="1440"/>
              <w:jc w:val="both"/>
              <w:rPr>
                <w:rFonts w:ascii="Century Gothic" w:hAnsi="Century Gothic" w:cs="Arial"/>
                <w:b/>
                <w:sz w:val="20"/>
                <w:szCs w:val="20"/>
              </w:rPr>
            </w:pPr>
          </w:p>
          <w:p w:rsidR="00791EF7" w:rsidRPr="00791EF7" w:rsidRDefault="00791EF7" w:rsidP="00F9105E">
            <w:pPr>
              <w:spacing w:line="360" w:lineRule="auto"/>
            </w:pPr>
            <w:r w:rsidRPr="00791EF7">
              <w:rPr>
                <w:b/>
                <w:u w:val="single"/>
              </w:rPr>
              <w:t>QUINTO.-</w:t>
            </w:r>
            <w:r w:rsidRPr="00791EF7">
              <w:rPr>
                <w:b/>
              </w:rPr>
              <w:t xml:space="preserve"> </w:t>
            </w:r>
            <w:r w:rsidRPr="00791EF7">
              <w:t>Clasificaciones y Puntuaciones</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791EF7">
            <w:pPr>
              <w:pStyle w:val="Prrafodelista"/>
              <w:numPr>
                <w:ilvl w:val="0"/>
                <w:numId w:val="11"/>
              </w:numPr>
              <w:spacing w:after="0" w:line="360" w:lineRule="auto"/>
              <w:rPr>
                <w:rFonts w:ascii="Century Gothic" w:hAnsi="Century Gothic"/>
                <w:sz w:val="20"/>
                <w:szCs w:val="20"/>
              </w:rPr>
            </w:pPr>
            <w:r w:rsidRPr="00791EF7">
              <w:rPr>
                <w:rFonts w:ascii="Century Gothic" w:hAnsi="Century Gothic"/>
                <w:sz w:val="20"/>
                <w:szCs w:val="20"/>
              </w:rPr>
              <w:t>Bajada de Cuadrillas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 – 42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2 – 36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3 – 30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4 – 24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5 – 20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6 – 16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7 – 14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8 – 12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9 – 10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lastRenderedPageBreak/>
              <w:t>10 – 8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11 – 7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12 – 6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13 – 5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14 – 2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A partir de 15 – 1 punto</w:t>
            </w:r>
          </w:p>
          <w:p w:rsidR="00791EF7" w:rsidRPr="00791EF7" w:rsidRDefault="00791EF7" w:rsidP="00791EF7">
            <w:pPr>
              <w:pStyle w:val="Prrafodelista"/>
              <w:numPr>
                <w:ilvl w:val="0"/>
                <w:numId w:val="11"/>
              </w:numPr>
              <w:spacing w:after="0" w:line="360" w:lineRule="auto"/>
              <w:rPr>
                <w:rFonts w:ascii="Century Gothic" w:hAnsi="Century Gothic"/>
                <w:sz w:val="20"/>
                <w:szCs w:val="20"/>
              </w:rPr>
            </w:pPr>
            <w:r w:rsidRPr="00791EF7">
              <w:rPr>
                <w:rFonts w:ascii="Century Gothic" w:hAnsi="Century Gothic"/>
                <w:sz w:val="20"/>
                <w:szCs w:val="20"/>
              </w:rPr>
              <w:t>Ginakana:</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 – 35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2 – 30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3 – 25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4 – 20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5 – 15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6 – 10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 xml:space="preserve">7 – 5 puntos </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El resto de cuadrillas participantes – 5 puntos</w:t>
            </w:r>
          </w:p>
          <w:p w:rsidR="00791EF7" w:rsidRPr="00791EF7" w:rsidRDefault="00791EF7" w:rsidP="00F9105E">
            <w:pPr>
              <w:pStyle w:val="Prrafodelista"/>
              <w:spacing w:line="360" w:lineRule="auto"/>
              <w:ind w:left="1440"/>
              <w:rPr>
                <w:rFonts w:ascii="Century Gothic" w:hAnsi="Century Gothic"/>
                <w:sz w:val="20"/>
                <w:szCs w:val="20"/>
              </w:rPr>
            </w:pPr>
          </w:p>
          <w:p w:rsidR="00791EF7" w:rsidRPr="00791EF7" w:rsidRDefault="00791EF7" w:rsidP="00791EF7">
            <w:pPr>
              <w:pStyle w:val="Prrafodelista"/>
              <w:numPr>
                <w:ilvl w:val="0"/>
                <w:numId w:val="11"/>
              </w:numPr>
              <w:spacing w:after="0" w:line="360" w:lineRule="auto"/>
              <w:jc w:val="both"/>
              <w:rPr>
                <w:rFonts w:ascii="Century Gothic" w:hAnsi="Century Gothic" w:cs="Arial"/>
                <w:sz w:val="20"/>
                <w:szCs w:val="20"/>
              </w:rPr>
            </w:pPr>
            <w:r w:rsidRPr="00791EF7">
              <w:rPr>
                <w:rFonts w:ascii="Century Gothic" w:hAnsi="Century Gothic" w:cs="Arial"/>
                <w:sz w:val="20"/>
                <w:szCs w:val="20"/>
              </w:rPr>
              <w:t xml:space="preserve">Concurso de tortillas: </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 – 34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2 – 32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3 – 28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4 – 24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5 – 20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6 – 16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7 – 14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8 – 12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9 – 10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10 – 8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11 – 7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12 – 6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13 – 5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14 – 2 puntos</w:t>
            </w:r>
          </w:p>
          <w:p w:rsidR="00791EF7" w:rsidRPr="00791EF7" w:rsidRDefault="00791EF7" w:rsidP="00791EF7">
            <w:pPr>
              <w:pStyle w:val="Prrafodelista"/>
              <w:numPr>
                <w:ilvl w:val="1"/>
                <w:numId w:val="11"/>
              </w:numPr>
              <w:spacing w:after="0" w:line="360" w:lineRule="auto"/>
              <w:rPr>
                <w:rFonts w:ascii="Century Gothic" w:hAnsi="Century Gothic"/>
                <w:sz w:val="20"/>
                <w:szCs w:val="20"/>
              </w:rPr>
            </w:pPr>
            <w:r w:rsidRPr="00791EF7">
              <w:rPr>
                <w:rFonts w:ascii="Century Gothic" w:hAnsi="Century Gothic"/>
                <w:sz w:val="20"/>
                <w:szCs w:val="20"/>
              </w:rPr>
              <w:t xml:space="preserve">A partir del 15 – 1 punto </w:t>
            </w:r>
          </w:p>
          <w:p w:rsidR="00791EF7" w:rsidRPr="00791EF7" w:rsidRDefault="00791EF7" w:rsidP="00F9105E">
            <w:pPr>
              <w:pStyle w:val="Prrafodelista"/>
              <w:spacing w:line="360" w:lineRule="auto"/>
              <w:rPr>
                <w:rFonts w:ascii="Century Gothic" w:hAnsi="Century Gothic"/>
                <w:sz w:val="20"/>
                <w:szCs w:val="20"/>
              </w:rPr>
            </w:pPr>
          </w:p>
          <w:p w:rsidR="00791EF7" w:rsidRPr="00791EF7" w:rsidRDefault="00791EF7" w:rsidP="00F9105E">
            <w:pPr>
              <w:spacing w:line="360" w:lineRule="auto"/>
            </w:pPr>
            <w:r w:rsidRPr="00791EF7">
              <w:rPr>
                <w:b/>
                <w:u w:val="single"/>
              </w:rPr>
              <w:lastRenderedPageBreak/>
              <w:t>SEXTO.-</w:t>
            </w:r>
            <w:r w:rsidRPr="00791EF7">
              <w:t xml:space="preserve"> Premios</w:t>
            </w:r>
          </w:p>
          <w:p w:rsidR="00791EF7" w:rsidRPr="00791EF7" w:rsidRDefault="00791EF7" w:rsidP="00F9105E">
            <w:pPr>
              <w:spacing w:line="360" w:lineRule="auto"/>
            </w:pPr>
          </w:p>
          <w:p w:rsidR="00791EF7" w:rsidRPr="00791EF7" w:rsidRDefault="00791EF7" w:rsidP="00F9105E">
            <w:pPr>
              <w:spacing w:line="360" w:lineRule="auto"/>
              <w:rPr>
                <w:color w:val="000000" w:themeColor="text1"/>
              </w:rPr>
            </w:pPr>
            <w:r w:rsidRPr="00791EF7">
              <w:rPr>
                <w:color w:val="000000" w:themeColor="text1"/>
              </w:rPr>
              <w:t>Se establecen los siguientes premios:</w:t>
            </w:r>
          </w:p>
          <w:p w:rsidR="00791EF7" w:rsidRPr="00791EF7" w:rsidRDefault="00791EF7" w:rsidP="00F9105E">
            <w:pPr>
              <w:spacing w:line="360" w:lineRule="auto"/>
              <w:rPr>
                <w:color w:val="000000" w:themeColor="text1"/>
              </w:rPr>
            </w:pPr>
          </w:p>
          <w:p w:rsidR="00791EF7" w:rsidRPr="00791EF7" w:rsidRDefault="00791EF7" w:rsidP="00791EF7">
            <w:pPr>
              <w:pStyle w:val="Prrafodelista"/>
              <w:numPr>
                <w:ilvl w:val="0"/>
                <w:numId w:val="10"/>
              </w:numPr>
              <w:spacing w:after="0" w:line="360" w:lineRule="auto"/>
              <w:jc w:val="both"/>
              <w:rPr>
                <w:rFonts w:ascii="Century Gothic" w:hAnsi="Century Gothic"/>
                <w:color w:val="000000" w:themeColor="text1"/>
                <w:sz w:val="20"/>
                <w:szCs w:val="20"/>
                <w:shd w:val="clear" w:color="auto" w:fill="FFFFFF"/>
              </w:rPr>
            </w:pPr>
            <w:r w:rsidRPr="00791EF7">
              <w:rPr>
                <w:rFonts w:ascii="Century Gothic" w:hAnsi="Century Gothic"/>
                <w:color w:val="000000" w:themeColor="text1"/>
                <w:sz w:val="20"/>
                <w:szCs w:val="20"/>
                <w:shd w:val="clear" w:color="auto" w:fill="FFFFFF"/>
              </w:rPr>
              <w:t xml:space="preserve">1º Premio: 200,00€ + pañuelo + ser </w:t>
            </w:r>
            <w:r w:rsidRPr="00791EF7">
              <w:rPr>
                <w:rFonts w:ascii="Century Gothic" w:hAnsi="Century Gothic"/>
                <w:i/>
                <w:color w:val="000000" w:themeColor="text1"/>
                <w:sz w:val="20"/>
                <w:szCs w:val="20"/>
                <w:shd w:val="clear" w:color="auto" w:fill="FFFFFF"/>
              </w:rPr>
              <w:t>txupinero</w:t>
            </w:r>
            <w:r w:rsidRPr="00791EF7">
              <w:rPr>
                <w:rFonts w:ascii="Century Gothic" w:hAnsi="Century Gothic"/>
                <w:color w:val="000000" w:themeColor="text1"/>
                <w:sz w:val="20"/>
                <w:szCs w:val="20"/>
                <w:shd w:val="clear" w:color="auto" w:fill="FFFFFF"/>
              </w:rPr>
              <w:t xml:space="preserve"> en las siguientes fiestas</w:t>
            </w:r>
          </w:p>
          <w:p w:rsidR="00791EF7" w:rsidRPr="00791EF7" w:rsidRDefault="00791EF7" w:rsidP="00791EF7">
            <w:pPr>
              <w:pStyle w:val="Prrafodelista"/>
              <w:numPr>
                <w:ilvl w:val="0"/>
                <w:numId w:val="10"/>
              </w:numPr>
              <w:spacing w:after="0" w:line="360" w:lineRule="auto"/>
              <w:jc w:val="both"/>
              <w:rPr>
                <w:rFonts w:ascii="Century Gothic" w:hAnsi="Century Gothic"/>
                <w:color w:val="000000" w:themeColor="text1"/>
                <w:sz w:val="20"/>
                <w:szCs w:val="20"/>
                <w:shd w:val="clear" w:color="auto" w:fill="FFFFFF"/>
              </w:rPr>
            </w:pPr>
            <w:r w:rsidRPr="00791EF7">
              <w:rPr>
                <w:rFonts w:ascii="Century Gothic" w:hAnsi="Century Gothic"/>
                <w:color w:val="000000" w:themeColor="text1"/>
                <w:sz w:val="20"/>
                <w:szCs w:val="20"/>
                <w:shd w:val="clear" w:color="auto" w:fill="FFFFFF"/>
              </w:rPr>
              <w:t>2º Premio: 150,00€ + pañuelo</w:t>
            </w:r>
          </w:p>
          <w:p w:rsidR="00791EF7" w:rsidRPr="00791EF7" w:rsidRDefault="00791EF7" w:rsidP="00791EF7">
            <w:pPr>
              <w:pStyle w:val="Prrafodelista"/>
              <w:numPr>
                <w:ilvl w:val="0"/>
                <w:numId w:val="10"/>
              </w:numPr>
              <w:spacing w:after="0" w:line="360" w:lineRule="auto"/>
              <w:jc w:val="both"/>
              <w:rPr>
                <w:rFonts w:ascii="Century Gothic" w:hAnsi="Century Gothic"/>
                <w:color w:val="000000" w:themeColor="text1"/>
                <w:sz w:val="20"/>
                <w:szCs w:val="20"/>
                <w:shd w:val="clear" w:color="auto" w:fill="FFFFFF"/>
              </w:rPr>
            </w:pPr>
            <w:r w:rsidRPr="00791EF7">
              <w:rPr>
                <w:rFonts w:ascii="Century Gothic" w:hAnsi="Century Gothic"/>
                <w:color w:val="000000" w:themeColor="text1"/>
                <w:sz w:val="20"/>
                <w:szCs w:val="20"/>
                <w:shd w:val="clear" w:color="auto" w:fill="FFFFFF"/>
              </w:rPr>
              <w:t>3º Premio: 100,00€ + pañuelo</w:t>
            </w:r>
          </w:p>
          <w:p w:rsidR="00791EF7" w:rsidRPr="00791EF7" w:rsidRDefault="00791EF7" w:rsidP="00F9105E">
            <w:pPr>
              <w:spacing w:line="360" w:lineRule="auto"/>
              <w:rPr>
                <w:shd w:val="clear" w:color="auto" w:fill="FFFFFF"/>
              </w:rPr>
            </w:pPr>
          </w:p>
          <w:p w:rsidR="00791EF7" w:rsidRPr="00791EF7" w:rsidRDefault="00791EF7" w:rsidP="00F9105E">
            <w:pPr>
              <w:spacing w:line="360" w:lineRule="auto"/>
              <w:rPr>
                <w:shd w:val="clear" w:color="auto" w:fill="FFFFFF"/>
              </w:rPr>
            </w:pPr>
            <w:r w:rsidRPr="00791EF7">
              <w:rPr>
                <w:shd w:val="clear" w:color="auto" w:fill="FFFFFF"/>
              </w:rPr>
              <w:t xml:space="preserve">En caso de empate en cualquiera de las posiciones de pódium sea de una prueba o de la clasificación general, se procederá al reparto de la suma de los puntos y los premios establecidos de una forma equitativa entre las partes implicadas. Si dos cuadrillas empatan a puntos en la clasificación general, ocupando así el primero y segundo premio, se sumarán los dos premios y se dividirán a partes iguales. </w:t>
            </w:r>
          </w:p>
          <w:p w:rsidR="00791EF7" w:rsidRPr="00791EF7" w:rsidRDefault="00791EF7" w:rsidP="00F9105E">
            <w:pPr>
              <w:spacing w:line="360" w:lineRule="auto"/>
              <w:rPr>
                <w:shd w:val="clear" w:color="auto" w:fill="FFFFFF"/>
              </w:rPr>
            </w:pPr>
          </w:p>
          <w:p w:rsidR="00791EF7" w:rsidRPr="00791EF7" w:rsidRDefault="00791EF7" w:rsidP="00F9105E">
            <w:pPr>
              <w:spacing w:line="360" w:lineRule="auto"/>
            </w:pPr>
            <w:r w:rsidRPr="00791EF7">
              <w:t>Los pagos se realizarán a través de transferencia bancaria.</w:t>
            </w:r>
          </w:p>
          <w:p w:rsidR="00791EF7" w:rsidRPr="00791EF7" w:rsidRDefault="00791EF7" w:rsidP="00F9105E">
            <w:pPr>
              <w:spacing w:line="360" w:lineRule="auto"/>
            </w:pPr>
          </w:p>
          <w:p w:rsidR="00791EF7" w:rsidRPr="00791EF7" w:rsidRDefault="00791EF7" w:rsidP="00F9105E">
            <w:pPr>
              <w:spacing w:line="360" w:lineRule="auto"/>
            </w:pPr>
            <w:r w:rsidRPr="00791EF7">
              <w:rPr>
                <w:u w:val="single"/>
              </w:rPr>
              <w:t>Derecho a cobro:</w:t>
            </w:r>
            <w:r w:rsidRPr="00791EF7">
              <w:t xml:space="preserve"> las personas ganadoras tendrán 15 días hábiles desde el día del concurso para entregar los Anexos I y II cumplimentados y firmados. En caso de no ser entregados en el plazo establecido, perderán el derecho a cobro del premio. </w:t>
            </w:r>
          </w:p>
          <w:p w:rsidR="00791EF7" w:rsidRPr="00791EF7" w:rsidRDefault="00791EF7" w:rsidP="00F9105E">
            <w:pPr>
              <w:spacing w:line="360" w:lineRule="auto"/>
              <w:rPr>
                <w:shd w:val="clear" w:color="auto" w:fill="FFFFFF"/>
              </w:rPr>
            </w:pPr>
          </w:p>
          <w:p w:rsidR="00791EF7" w:rsidRPr="00791EF7" w:rsidRDefault="00791EF7" w:rsidP="00F9105E">
            <w:pPr>
              <w:spacing w:line="360" w:lineRule="auto"/>
              <w:rPr>
                <w:shd w:val="clear" w:color="auto" w:fill="FFFFFF"/>
              </w:rPr>
            </w:pPr>
          </w:p>
          <w:p w:rsidR="00791EF7" w:rsidRPr="00791EF7" w:rsidRDefault="00791EF7" w:rsidP="00F9105E">
            <w:pPr>
              <w:spacing w:line="360" w:lineRule="auto"/>
            </w:pPr>
            <w:r w:rsidRPr="00791EF7">
              <w:rPr>
                <w:b/>
                <w:u w:val="single"/>
              </w:rPr>
              <w:t>SÉPTIMO.-</w:t>
            </w:r>
            <w:r w:rsidRPr="00791EF7">
              <w:t xml:space="preserve"> Composición del Jurado, puntuación y fallo</w:t>
            </w:r>
          </w:p>
          <w:p w:rsidR="00791EF7" w:rsidRPr="00791EF7" w:rsidRDefault="00791EF7" w:rsidP="00F9105E">
            <w:pPr>
              <w:spacing w:line="360" w:lineRule="auto"/>
            </w:pPr>
          </w:p>
          <w:p w:rsidR="00791EF7" w:rsidRPr="00791EF7" w:rsidRDefault="00791EF7" w:rsidP="00F9105E">
            <w:pPr>
              <w:spacing w:line="360" w:lineRule="auto"/>
            </w:pPr>
            <w:r w:rsidRPr="00791EF7">
              <w:t xml:space="preserve">Los jurados de cada prueba estarán </w:t>
            </w:r>
            <w:r w:rsidRPr="00791EF7">
              <w:lastRenderedPageBreak/>
              <w:t xml:space="preserve">formados por 3 personas designadas por el Ayuntamiento, sin ningún tipo de vinculación con las personas participantes y el municipio. En el caso de la Bajada de Cuadrillas y el Concurso de Tortilla serán las personas designadas como jurado en estas competiciones. En el caso de la Ginkana, las personas que serán jurado serán parte de la empresa contratada para realizar esta prueba. </w:t>
            </w:r>
          </w:p>
          <w:p w:rsidR="00791EF7" w:rsidRPr="00791EF7" w:rsidRDefault="00791EF7" w:rsidP="00F9105E">
            <w:pPr>
              <w:spacing w:line="360" w:lineRule="auto"/>
            </w:pPr>
          </w:p>
          <w:p w:rsidR="00791EF7" w:rsidRPr="00791EF7" w:rsidRDefault="00791EF7" w:rsidP="00F9105E">
            <w:pPr>
              <w:spacing w:line="360" w:lineRule="auto"/>
            </w:pPr>
            <w:r w:rsidRPr="00791EF7">
              <w:t xml:space="preserve">Trapagarango Kuadrilen Elkartea TKE, Lonjeroak, será la encargada de contabilizar los puntos obtenidos en las diferentes pruebas, las cuales serán entregadas por cada jurado de las pruebas. </w:t>
            </w:r>
          </w:p>
          <w:p w:rsidR="00791EF7" w:rsidRPr="00791EF7" w:rsidRDefault="00791EF7" w:rsidP="00F9105E">
            <w:pPr>
              <w:spacing w:line="360" w:lineRule="auto"/>
            </w:pPr>
          </w:p>
          <w:p w:rsidR="00791EF7" w:rsidRPr="00791EF7" w:rsidRDefault="00791EF7" w:rsidP="00F9105E">
            <w:pPr>
              <w:spacing w:line="360" w:lineRule="auto"/>
            </w:pPr>
            <w:r w:rsidRPr="00791EF7">
              <w:t xml:space="preserve">El nombre de las Cuadrillas ganadoras se anunciará en Plaza Lauaxeta el día 31 de agosto antes de la Traca Final de fiestas, alrededor de las 19:30h. </w:t>
            </w:r>
          </w:p>
          <w:p w:rsidR="00791EF7" w:rsidRPr="00791EF7" w:rsidRDefault="00791EF7" w:rsidP="00F9105E">
            <w:pPr>
              <w:spacing w:line="360" w:lineRule="auto"/>
            </w:pPr>
          </w:p>
          <w:p w:rsidR="00791EF7" w:rsidRPr="00791EF7" w:rsidRDefault="00791EF7" w:rsidP="00F9105E">
            <w:pPr>
              <w:spacing w:line="360" w:lineRule="auto"/>
            </w:pPr>
            <w:r w:rsidRPr="00791EF7">
              <w:rPr>
                <w:b/>
                <w:u w:val="single"/>
              </w:rPr>
              <w:t>OCTAVO.-</w:t>
            </w:r>
            <w:r w:rsidRPr="00791EF7">
              <w:t xml:space="preserve"> Aceptación de las bases</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pPr>
            <w:r w:rsidRPr="00791EF7">
              <w:t>La participación en esta liga implica la total aceptación de las presentes bases así como de las bases anexas a esta liga y la decisión de la Organización y de los diferentes Jurados en los casos no previstos en las mismas. Asimismo se autoriza a la organización a realizar y publicar cuantas fotografías se consideren oportunas.</w:t>
            </w:r>
          </w:p>
          <w:p w:rsidR="00791EF7" w:rsidRPr="00791EF7" w:rsidRDefault="00791EF7" w:rsidP="00F9105E">
            <w:pPr>
              <w:spacing w:line="360" w:lineRule="auto"/>
            </w:pPr>
          </w:p>
          <w:p w:rsidR="00791EF7" w:rsidRPr="00791EF7" w:rsidRDefault="00791EF7" w:rsidP="00F9105E">
            <w:pPr>
              <w:spacing w:line="360" w:lineRule="auto"/>
            </w:pPr>
            <w:r w:rsidRPr="00791EF7">
              <w:lastRenderedPageBreak/>
              <w:t xml:space="preserve">El Ayuntamiento del Valle de Trapaga-Trapagaran y Trapagarango Kuadrila Elkartea TKE, no se hace responsable de cualquier incidente o accidente que se pueda producir durante esta liga. </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pPr>
            <w:r w:rsidRPr="00791EF7">
              <w:rPr>
                <w:b/>
                <w:u w:val="single"/>
              </w:rPr>
              <w:t>NOVENO.-</w:t>
            </w:r>
            <w:r w:rsidRPr="00791EF7">
              <w:t xml:space="preserve"> Régimen Jurídico</w:t>
            </w:r>
          </w:p>
          <w:p w:rsidR="00791EF7" w:rsidRPr="00791EF7" w:rsidRDefault="00791EF7" w:rsidP="00F9105E">
            <w:pPr>
              <w:spacing w:line="360" w:lineRule="auto"/>
            </w:pPr>
          </w:p>
          <w:p w:rsidR="00791EF7" w:rsidRPr="00791EF7" w:rsidRDefault="00791EF7" w:rsidP="00F9105E">
            <w:pPr>
              <w:spacing w:line="360" w:lineRule="auto"/>
            </w:pPr>
            <w:r w:rsidRPr="00791EF7">
              <w:t xml:space="preserve">La presente convocatoria se regula por lo establecido en estos apartados, tal y como señala el punto f del Artículo 3 de la Ordenanza General Reguladora de la Concesión de Subvenciones Municipales aprobada por el Pleno de fecha de 8 de octubre de 2020. </w:t>
            </w:r>
          </w:p>
          <w:p w:rsidR="00791EF7" w:rsidRPr="00791EF7" w:rsidRDefault="00791EF7" w:rsidP="00F9105E">
            <w:pPr>
              <w:spacing w:line="360" w:lineRule="auto"/>
            </w:pPr>
          </w:p>
          <w:p w:rsidR="00791EF7" w:rsidRPr="00791EF7" w:rsidRDefault="00791EF7" w:rsidP="00F9105E">
            <w:pPr>
              <w:spacing w:line="360" w:lineRule="auto"/>
            </w:pPr>
            <w:r w:rsidRPr="00791EF7">
              <w:t xml:space="preserve">Para todos aquellos aspectos no previstos en la presente resolución serán aplicables, la Ley 38/2003 de noviembre, General de Subvenciones, la Ley 39/2015, Real Decreto 887/2006, de 21 de julio, por el que se aprueba el Reglamento de la Ley 38/2003, de 17 de noviembre, General de Subvenciones, de 1 de octubre, del Procedimiento Administrativo Común de las Administraciones Públicas, la Ley/40/2015, de 1 de octubre, de Régimen Jurídico del Sector Público y cualquier otra disposición normativa que por su naturaleza pueda resultar de aplicación. </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rPr>
                <w:rFonts w:cstheme="minorHAnsi"/>
              </w:rPr>
            </w:pPr>
            <w:r w:rsidRPr="00791EF7">
              <w:rPr>
                <w:b/>
                <w:u w:val="single"/>
              </w:rPr>
              <w:t>DÉCIMO.-</w:t>
            </w:r>
            <w:r w:rsidRPr="00791EF7">
              <w:t xml:space="preserve"> </w:t>
            </w:r>
            <w:r w:rsidRPr="00791EF7">
              <w:rPr>
                <w:rFonts w:cstheme="minorHAnsi"/>
              </w:rPr>
              <w:t xml:space="preserve">Protección de datos personales y </w:t>
            </w:r>
            <w:r w:rsidRPr="00791EF7">
              <w:rPr>
                <w:rFonts w:cstheme="minorHAnsi"/>
              </w:rPr>
              <w:lastRenderedPageBreak/>
              <w:t>garantía de Derechos Digitales</w:t>
            </w:r>
          </w:p>
          <w:p w:rsidR="00791EF7" w:rsidRPr="00791EF7" w:rsidRDefault="00791EF7" w:rsidP="00F9105E">
            <w:pPr>
              <w:spacing w:line="360" w:lineRule="auto"/>
              <w:rPr>
                <w:rFonts w:cstheme="minorHAnsi"/>
              </w:rPr>
            </w:pPr>
          </w:p>
          <w:p w:rsidR="00791EF7" w:rsidRPr="00791EF7" w:rsidRDefault="00791EF7" w:rsidP="00F9105E">
            <w:pPr>
              <w:spacing w:line="360" w:lineRule="auto"/>
              <w:rPr>
                <w:rFonts w:cstheme="minorHAnsi"/>
              </w:rPr>
            </w:pPr>
          </w:p>
          <w:p w:rsidR="00791EF7" w:rsidRPr="00791EF7" w:rsidRDefault="00791EF7" w:rsidP="00F9105E">
            <w:pPr>
              <w:spacing w:line="360" w:lineRule="auto"/>
              <w:rPr>
                <w:rFonts w:cstheme="minorHAnsi"/>
              </w:rPr>
            </w:pPr>
            <w:r w:rsidRPr="00791EF7">
              <w:rPr>
                <w:rFonts w:cstheme="minorHAnsi"/>
              </w:rPr>
              <w:t>Los datos personales recogidos serán incorporados y tratados en un fichero de titularidad municipal con las siguientes características:</w:t>
            </w:r>
          </w:p>
          <w:p w:rsidR="00791EF7" w:rsidRPr="00791EF7" w:rsidRDefault="00791EF7" w:rsidP="00F9105E">
            <w:pPr>
              <w:spacing w:line="360" w:lineRule="auto"/>
              <w:rPr>
                <w:rFonts w:cstheme="minorHAnsi"/>
              </w:rPr>
            </w:pPr>
          </w:p>
          <w:p w:rsidR="00791EF7" w:rsidRPr="00791EF7" w:rsidRDefault="00791EF7" w:rsidP="00791EF7">
            <w:pPr>
              <w:pStyle w:val="Prrafodelista"/>
              <w:numPr>
                <w:ilvl w:val="0"/>
                <w:numId w:val="1"/>
              </w:numPr>
              <w:spacing w:after="0" w:line="360" w:lineRule="auto"/>
              <w:ind w:left="0"/>
              <w:jc w:val="both"/>
              <w:rPr>
                <w:rFonts w:ascii="Century Gothic" w:hAnsi="Century Gothic" w:cstheme="minorHAnsi"/>
                <w:sz w:val="20"/>
                <w:szCs w:val="20"/>
              </w:rPr>
            </w:pPr>
            <w:r w:rsidRPr="00791EF7">
              <w:rPr>
                <w:rFonts w:ascii="Century Gothic" w:hAnsi="Century Gothic" w:cstheme="minorHAnsi"/>
                <w:sz w:val="20"/>
                <w:szCs w:val="20"/>
                <w:u w:val="single"/>
              </w:rPr>
              <w:t>Responsable del tratamiento:</w:t>
            </w:r>
            <w:r w:rsidRPr="00791EF7">
              <w:rPr>
                <w:rFonts w:ascii="Century Gothic" w:hAnsi="Century Gothic" w:cstheme="minorHAnsi"/>
                <w:sz w:val="20"/>
                <w:szCs w:val="20"/>
              </w:rPr>
              <w:t xml:space="preserve"> Ayuntamiento de Valle de Trápaga-Trapagaran, con CIF P4809300-I y domicilio en Lauxaeta Enparantza 1, 48510 Trapagaran (Bizkaia).</w:t>
            </w:r>
          </w:p>
          <w:p w:rsidR="00791EF7" w:rsidRPr="00791EF7" w:rsidRDefault="00791EF7" w:rsidP="00791EF7">
            <w:pPr>
              <w:pStyle w:val="Prrafodelista"/>
              <w:numPr>
                <w:ilvl w:val="0"/>
                <w:numId w:val="1"/>
              </w:numPr>
              <w:spacing w:after="0" w:line="360" w:lineRule="auto"/>
              <w:ind w:left="0"/>
              <w:jc w:val="both"/>
              <w:rPr>
                <w:rFonts w:ascii="Century Gothic" w:hAnsi="Century Gothic" w:cstheme="minorHAnsi"/>
                <w:sz w:val="20"/>
                <w:szCs w:val="20"/>
              </w:rPr>
            </w:pPr>
          </w:p>
          <w:p w:rsidR="00791EF7" w:rsidRPr="00791EF7" w:rsidRDefault="00791EF7" w:rsidP="00791EF7">
            <w:pPr>
              <w:pStyle w:val="Prrafodelista"/>
              <w:numPr>
                <w:ilvl w:val="0"/>
                <w:numId w:val="1"/>
              </w:numPr>
              <w:spacing w:after="0" w:line="360" w:lineRule="auto"/>
              <w:ind w:left="0"/>
              <w:jc w:val="both"/>
              <w:rPr>
                <w:rFonts w:ascii="Century Gothic" w:hAnsi="Century Gothic" w:cstheme="minorHAnsi"/>
                <w:sz w:val="20"/>
                <w:szCs w:val="20"/>
              </w:rPr>
            </w:pPr>
            <w:r w:rsidRPr="00791EF7">
              <w:rPr>
                <w:rFonts w:ascii="Century Gothic" w:hAnsi="Century Gothic" w:cstheme="minorHAnsi"/>
                <w:sz w:val="20"/>
                <w:szCs w:val="20"/>
                <w:u w:val="single"/>
              </w:rPr>
              <w:t>Finalidad del tratamiento:</w:t>
            </w:r>
            <w:r w:rsidRPr="00791EF7">
              <w:rPr>
                <w:rFonts w:ascii="Century Gothic" w:hAnsi="Century Gothic" w:cstheme="minorHAnsi"/>
                <w:sz w:val="20"/>
                <w:szCs w:val="20"/>
              </w:rPr>
              <w:t xml:space="preserve"> gestionar la actividad denominada Liga de Cuadrillas, organizada por el Área de Cultura del Ayuntamiento de Valle de Trápaga-Trapagaran.</w:t>
            </w:r>
          </w:p>
          <w:p w:rsidR="00791EF7" w:rsidRPr="00791EF7" w:rsidRDefault="00791EF7" w:rsidP="00F9105E">
            <w:pPr>
              <w:spacing w:line="360" w:lineRule="auto"/>
              <w:rPr>
                <w:rFonts w:cstheme="minorHAnsi"/>
              </w:rPr>
            </w:pPr>
          </w:p>
          <w:p w:rsidR="00791EF7" w:rsidRPr="00791EF7" w:rsidRDefault="00791EF7" w:rsidP="00791EF7">
            <w:pPr>
              <w:pStyle w:val="Prrafodelista"/>
              <w:numPr>
                <w:ilvl w:val="0"/>
                <w:numId w:val="1"/>
              </w:numPr>
              <w:spacing w:after="0" w:line="360" w:lineRule="auto"/>
              <w:ind w:left="0"/>
              <w:jc w:val="both"/>
              <w:rPr>
                <w:rFonts w:ascii="Century Gothic" w:hAnsi="Century Gothic" w:cstheme="minorHAnsi"/>
                <w:sz w:val="20"/>
                <w:szCs w:val="20"/>
              </w:rPr>
            </w:pPr>
            <w:r w:rsidRPr="00791EF7">
              <w:rPr>
                <w:rFonts w:ascii="Century Gothic" w:hAnsi="Century Gothic" w:cstheme="minorHAnsi"/>
                <w:sz w:val="20"/>
                <w:szCs w:val="20"/>
                <w:u w:val="single"/>
              </w:rPr>
              <w:t>Base jurídica del tratamiento:</w:t>
            </w:r>
            <w:r w:rsidRPr="00791EF7">
              <w:rPr>
                <w:rFonts w:ascii="Century Gothic" w:hAnsi="Century Gothic" w:cstheme="minorHAnsi"/>
                <w:sz w:val="20"/>
                <w:szCs w:val="20"/>
              </w:rPr>
              <w:t xml:space="preserve"> son el consentimiento o la necesidad de una misión realizada en interés público o en el ejercicio de poderse públicos conferidos al responsable del tratamiento.</w:t>
            </w:r>
          </w:p>
          <w:p w:rsidR="00791EF7" w:rsidRPr="00791EF7" w:rsidRDefault="00791EF7" w:rsidP="00791EF7">
            <w:pPr>
              <w:pStyle w:val="Prrafodelista"/>
              <w:numPr>
                <w:ilvl w:val="0"/>
                <w:numId w:val="1"/>
              </w:numPr>
              <w:spacing w:after="0" w:line="360" w:lineRule="auto"/>
              <w:ind w:left="0"/>
              <w:jc w:val="both"/>
              <w:rPr>
                <w:rFonts w:ascii="Century Gothic" w:hAnsi="Century Gothic" w:cstheme="minorHAnsi"/>
                <w:sz w:val="20"/>
                <w:szCs w:val="20"/>
              </w:rPr>
            </w:pPr>
            <w:r w:rsidRPr="00791EF7">
              <w:rPr>
                <w:rFonts w:ascii="Century Gothic" w:hAnsi="Century Gothic" w:cstheme="minorHAnsi"/>
                <w:sz w:val="20"/>
                <w:szCs w:val="20"/>
                <w:u w:val="single"/>
              </w:rPr>
              <w:t>Destino de los datos:</w:t>
            </w:r>
            <w:r w:rsidRPr="00791EF7">
              <w:rPr>
                <w:rFonts w:ascii="Century Gothic" w:hAnsi="Century Gothic" w:cstheme="minorHAnsi"/>
                <w:sz w:val="20"/>
                <w:szCs w:val="20"/>
              </w:rPr>
              <w:t xml:space="preserve"> los datos personales no se comunicarán a ninguna otra entidad diferente. Serán compartidos durante la gestión del evento con el jurado. </w:t>
            </w:r>
          </w:p>
          <w:p w:rsidR="00791EF7" w:rsidRPr="00791EF7" w:rsidRDefault="00791EF7" w:rsidP="00F9105E">
            <w:pPr>
              <w:spacing w:line="360" w:lineRule="auto"/>
              <w:rPr>
                <w:rFonts w:cstheme="minorHAnsi"/>
              </w:rPr>
            </w:pPr>
          </w:p>
          <w:p w:rsidR="00791EF7" w:rsidRPr="00791EF7" w:rsidRDefault="00791EF7" w:rsidP="00F9105E">
            <w:pPr>
              <w:spacing w:line="360" w:lineRule="auto"/>
              <w:rPr>
                <w:rFonts w:cstheme="minorHAnsi"/>
                <w:u w:val="single"/>
              </w:rPr>
            </w:pPr>
            <w:r w:rsidRPr="00791EF7">
              <w:rPr>
                <w:rFonts w:cstheme="minorHAnsi"/>
                <w:u w:val="single"/>
              </w:rPr>
              <w:t>Derechos:</w:t>
            </w:r>
          </w:p>
          <w:p w:rsidR="00791EF7" w:rsidRPr="00791EF7" w:rsidRDefault="00791EF7" w:rsidP="00F9105E">
            <w:pPr>
              <w:spacing w:line="360" w:lineRule="auto"/>
            </w:pPr>
            <w:r w:rsidRPr="00791EF7">
              <w:rPr>
                <w:rFonts w:cstheme="minorHAnsi"/>
              </w:rPr>
              <w:t xml:space="preserve">La persona interesada tiene derecho de acceso, rectificación, supresión de sus datos, y la limitación u oposición a su tratamiento mediante el envío de una comunicación escrita a la dirección del </w:t>
            </w:r>
            <w:r w:rsidRPr="00791EF7">
              <w:rPr>
                <w:rFonts w:cstheme="minorHAnsi"/>
              </w:rPr>
              <w:lastRenderedPageBreak/>
              <w:t>Ayuntamiento de Valle de Trápaga-Trapagaran, incluyendo documento acreditativo de su identidad o iniciando el trámite electrónico disponible al efecto en la sede electrónica de la Entidad Local.</w:t>
            </w:r>
          </w:p>
          <w:p w:rsidR="00791EF7" w:rsidRPr="00791EF7" w:rsidRDefault="00791EF7" w:rsidP="00F9105E">
            <w:pPr>
              <w:spacing w:line="360" w:lineRule="auto"/>
            </w:pPr>
          </w:p>
          <w:p w:rsidR="00791EF7" w:rsidRPr="00791EF7" w:rsidRDefault="00791EF7" w:rsidP="00F9105E">
            <w:pPr>
              <w:spacing w:line="360" w:lineRule="auto"/>
            </w:pPr>
          </w:p>
          <w:p w:rsidR="00791EF7" w:rsidRPr="00791EF7" w:rsidRDefault="00791EF7" w:rsidP="00F9105E">
            <w:pPr>
              <w:spacing w:line="360" w:lineRule="auto"/>
            </w:pPr>
            <w:r w:rsidRPr="00791EF7">
              <w:rPr>
                <w:b/>
                <w:u w:val="single"/>
              </w:rPr>
              <w:t>UNDÉCIMO.-</w:t>
            </w:r>
            <w:r w:rsidRPr="00791EF7">
              <w:t xml:space="preserve"> Publicidad</w:t>
            </w:r>
          </w:p>
          <w:p w:rsidR="00791EF7" w:rsidRPr="00791EF7" w:rsidRDefault="00791EF7" w:rsidP="00F9105E">
            <w:pPr>
              <w:spacing w:line="360" w:lineRule="auto"/>
            </w:pPr>
          </w:p>
          <w:p w:rsidR="00791EF7" w:rsidRPr="00791EF7" w:rsidRDefault="00791EF7" w:rsidP="00F9105E">
            <w:pPr>
              <w:spacing w:line="360" w:lineRule="auto"/>
            </w:pPr>
            <w:r w:rsidRPr="00791EF7">
              <w:t xml:space="preserve">La información de la convocatoria estará disponible en la Web municipal y un extracto de la convocatoria se publicará en el Boletín Oficial de Bizkaia a través de la Base Nacional de Subvenciones. </w:t>
            </w:r>
          </w:p>
        </w:tc>
      </w:tr>
      <w:tr w:rsidR="00791EF7" w:rsidRPr="00791EF7" w:rsidTr="00F9105E">
        <w:trPr>
          <w:trHeight w:val="69"/>
        </w:trPr>
        <w:tc>
          <w:tcPr>
            <w:tcW w:w="4219" w:type="dxa"/>
            <w:tcBorders>
              <w:right w:val="single" w:sz="4" w:space="0" w:color="auto"/>
            </w:tcBorders>
          </w:tcPr>
          <w:p w:rsidR="00791EF7" w:rsidRPr="00791EF7" w:rsidRDefault="00791EF7" w:rsidP="00F9105E">
            <w:pPr>
              <w:spacing w:line="360" w:lineRule="auto"/>
            </w:pPr>
          </w:p>
        </w:tc>
        <w:tc>
          <w:tcPr>
            <w:tcW w:w="4538" w:type="dxa"/>
            <w:tcBorders>
              <w:left w:val="single" w:sz="4" w:space="0" w:color="auto"/>
            </w:tcBorders>
          </w:tcPr>
          <w:p w:rsidR="00791EF7" w:rsidRPr="00791EF7" w:rsidRDefault="00791EF7" w:rsidP="00F9105E">
            <w:pPr>
              <w:tabs>
                <w:tab w:val="left" w:pos="1711"/>
              </w:tabs>
              <w:spacing w:line="360" w:lineRule="auto"/>
            </w:pPr>
          </w:p>
        </w:tc>
      </w:tr>
    </w:tbl>
    <w:p w:rsidR="00CE3594" w:rsidRDefault="00CE3594" w:rsidP="00CE3594">
      <w:pPr>
        <w:spacing w:after="0" w:line="360" w:lineRule="auto"/>
        <w:jc w:val="center"/>
        <w:rPr>
          <w:rFonts w:cstheme="minorHAnsi"/>
          <w:b/>
        </w:rPr>
      </w:pPr>
    </w:p>
    <w:p w:rsidR="00CE3594" w:rsidRDefault="00CE3594" w:rsidP="00CE3594">
      <w:pPr>
        <w:spacing w:after="0" w:line="360" w:lineRule="auto"/>
        <w:jc w:val="center"/>
        <w:rPr>
          <w:rFonts w:cstheme="minorHAnsi"/>
          <w:b/>
        </w:rPr>
      </w:pPr>
    </w:p>
    <w:p w:rsidR="00CE3594" w:rsidRDefault="00CE3594" w:rsidP="00CE3594">
      <w:pPr>
        <w:spacing w:after="0" w:line="360" w:lineRule="auto"/>
        <w:jc w:val="center"/>
        <w:rPr>
          <w:rFonts w:cstheme="minorHAnsi"/>
          <w:b/>
        </w:rPr>
      </w:pPr>
    </w:p>
    <w:p w:rsidR="00CE3594" w:rsidRDefault="00CE3594"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791EF7" w:rsidRDefault="00791EF7" w:rsidP="00CE3594">
      <w:pPr>
        <w:spacing w:after="0" w:line="360" w:lineRule="auto"/>
        <w:jc w:val="center"/>
        <w:rPr>
          <w:rFonts w:cstheme="minorHAnsi"/>
          <w:b/>
        </w:rPr>
      </w:pPr>
    </w:p>
    <w:p w:rsidR="00CE3594" w:rsidRPr="00C84899" w:rsidRDefault="00CE3594" w:rsidP="00CE3594">
      <w:pPr>
        <w:spacing w:after="0" w:line="360" w:lineRule="auto"/>
        <w:jc w:val="center"/>
        <w:rPr>
          <w:rFonts w:cstheme="minorHAnsi"/>
          <w:b/>
        </w:rPr>
      </w:pPr>
      <w:r>
        <w:rPr>
          <w:rFonts w:cstheme="minorHAnsi"/>
          <w:b/>
        </w:rPr>
        <w:lastRenderedPageBreak/>
        <w:t>I ERANSKINA – ANEXO I</w:t>
      </w:r>
    </w:p>
    <w:p w:rsidR="00CE3594" w:rsidRPr="00C84899" w:rsidRDefault="00CE3594" w:rsidP="00CE3594">
      <w:pPr>
        <w:spacing w:after="0" w:line="360" w:lineRule="auto"/>
        <w:jc w:val="center"/>
        <w:rPr>
          <w:rFonts w:cstheme="minorHAnsi"/>
          <w:b/>
        </w:rPr>
      </w:pPr>
      <w:r w:rsidRPr="00C84899">
        <w:rPr>
          <w:rFonts w:cstheme="minorHAnsi"/>
          <w:b/>
        </w:rPr>
        <w:t xml:space="preserve"> </w:t>
      </w:r>
    </w:p>
    <w:p w:rsidR="00CE3594" w:rsidRDefault="00CE3594" w:rsidP="00CE3594">
      <w:pPr>
        <w:autoSpaceDE w:val="0"/>
        <w:autoSpaceDN w:val="0"/>
        <w:adjustRightInd w:val="0"/>
        <w:spacing w:after="0" w:line="360" w:lineRule="auto"/>
        <w:jc w:val="center"/>
        <w:rPr>
          <w:rFonts w:cstheme="minorHAnsi"/>
          <w:b/>
          <w:color w:val="000000"/>
          <w:u w:val="single"/>
        </w:rPr>
      </w:pPr>
      <w:r w:rsidRPr="00C84899">
        <w:rPr>
          <w:rFonts w:cstheme="minorHAnsi"/>
          <w:b/>
          <w:color w:val="000000"/>
          <w:u w:val="single"/>
        </w:rPr>
        <w:t xml:space="preserve">ERANTZUKIZUNPEKO ADIERAZPENA – SARIAK </w:t>
      </w:r>
    </w:p>
    <w:p w:rsidR="00CE3594" w:rsidRPr="00C84899" w:rsidRDefault="00CE3594" w:rsidP="00CE3594">
      <w:pPr>
        <w:autoSpaceDE w:val="0"/>
        <w:autoSpaceDN w:val="0"/>
        <w:adjustRightInd w:val="0"/>
        <w:spacing w:after="0" w:line="360" w:lineRule="auto"/>
        <w:jc w:val="center"/>
        <w:rPr>
          <w:rFonts w:cstheme="minorHAnsi"/>
          <w:b/>
          <w:color w:val="000000"/>
          <w:u w:val="single"/>
        </w:rPr>
      </w:pPr>
    </w:p>
    <w:p w:rsidR="00791EF7" w:rsidRPr="00360F9F" w:rsidRDefault="00791EF7" w:rsidP="00791EF7">
      <w:pPr>
        <w:autoSpaceDE w:val="0"/>
        <w:autoSpaceDN w:val="0"/>
        <w:adjustRightInd w:val="0"/>
        <w:spacing w:line="480" w:lineRule="auto"/>
        <w:rPr>
          <w:rFonts w:cstheme="minorHAnsi"/>
          <w:color w:val="000000"/>
          <w:lang w:val="en-US"/>
        </w:rPr>
      </w:pPr>
      <w:r w:rsidRPr="00360F9F">
        <w:rPr>
          <w:rFonts w:cstheme="minorHAnsi"/>
          <w:color w:val="000000"/>
          <w:lang w:val="en-US"/>
        </w:rPr>
        <w:t>………………………………………………………………………………….……..Jn</w:t>
      </w:r>
      <w:proofErr w:type="gramStart"/>
      <w:r w:rsidRPr="00360F9F">
        <w:rPr>
          <w:rFonts w:cstheme="minorHAnsi"/>
          <w:color w:val="000000"/>
          <w:lang w:val="en-US"/>
        </w:rPr>
        <w:t>,/</w:t>
      </w:r>
      <w:proofErr w:type="gramEnd"/>
      <w:r w:rsidRPr="00360F9F">
        <w:rPr>
          <w:rFonts w:cstheme="minorHAnsi"/>
          <w:color w:val="000000"/>
          <w:lang w:val="en-US"/>
        </w:rPr>
        <w:t xml:space="preserve">and. (izen eta bi abizenak), NAN zk.………………………………….. duena, eta………………………………… ………………………………………………………….............................................helbidea duena, ………………………………………………………………………….. </w:t>
      </w:r>
      <w:proofErr w:type="gramStart"/>
      <w:r w:rsidRPr="00360F9F">
        <w:rPr>
          <w:rFonts w:cstheme="minorHAnsi"/>
          <w:color w:val="000000"/>
          <w:lang w:val="en-US"/>
        </w:rPr>
        <w:t>Kuadrillaren izenean 2025eko Trapagarango Kuadrillen Ligan parte hartzen dut, eta datu hauek ematen ditut lehiaketan saritu ahal izateko.</w:t>
      </w:r>
      <w:proofErr w:type="gramEnd"/>
    </w:p>
    <w:p w:rsidR="00791EF7" w:rsidRPr="00372AF5" w:rsidRDefault="00791EF7" w:rsidP="00791EF7">
      <w:pPr>
        <w:autoSpaceDE w:val="0"/>
        <w:autoSpaceDN w:val="0"/>
        <w:adjustRightInd w:val="0"/>
        <w:spacing w:line="360" w:lineRule="auto"/>
        <w:rPr>
          <w:rFonts w:cstheme="minorHAnsi"/>
          <w:color w:val="000000"/>
        </w:rPr>
      </w:pPr>
      <w:r w:rsidRPr="00372AF5">
        <w:rPr>
          <w:rFonts w:cstheme="minorHAnsi"/>
          <w:color w:val="000000"/>
        </w:rPr>
        <w:t>IBAN zenbakia duen kontu korrontea ……………………………………………………………………………………………………..</w:t>
      </w:r>
    </w:p>
    <w:p w:rsidR="00791EF7" w:rsidRDefault="00791EF7" w:rsidP="00791EF7">
      <w:pPr>
        <w:autoSpaceDE w:val="0"/>
        <w:autoSpaceDN w:val="0"/>
        <w:adjustRightInd w:val="0"/>
        <w:spacing w:line="360" w:lineRule="auto"/>
        <w:rPr>
          <w:rFonts w:cstheme="minorHAnsi"/>
          <w:color w:val="000000"/>
        </w:rPr>
      </w:pPr>
      <w:r w:rsidRPr="00C84899">
        <w:rPr>
          <w:rFonts w:cstheme="minorHAnsi"/>
          <w:color w:val="000000"/>
        </w:rPr>
        <w:t xml:space="preserve">Telefonoa…………………………………………………. </w:t>
      </w:r>
    </w:p>
    <w:p w:rsidR="00791EF7" w:rsidRPr="00C84899" w:rsidRDefault="00791EF7" w:rsidP="00791EF7">
      <w:pPr>
        <w:autoSpaceDE w:val="0"/>
        <w:autoSpaceDN w:val="0"/>
        <w:adjustRightInd w:val="0"/>
        <w:spacing w:line="360" w:lineRule="auto"/>
        <w:rPr>
          <w:rFonts w:cstheme="minorHAnsi"/>
          <w:color w:val="000000"/>
        </w:rPr>
      </w:pPr>
      <w:r w:rsidRPr="00C84899">
        <w:rPr>
          <w:rFonts w:cstheme="minorHAnsi"/>
          <w:color w:val="000000"/>
        </w:rPr>
        <w:t>posta elektronikoa…………………………………………………………</w:t>
      </w:r>
    </w:p>
    <w:p w:rsidR="00791EF7" w:rsidRPr="00C84899" w:rsidRDefault="00791EF7" w:rsidP="00791EF7">
      <w:pPr>
        <w:autoSpaceDE w:val="0"/>
        <w:autoSpaceDN w:val="0"/>
        <w:adjustRightInd w:val="0"/>
        <w:spacing w:line="360" w:lineRule="auto"/>
        <w:rPr>
          <w:rFonts w:cstheme="minorHAnsi"/>
          <w:color w:val="000000"/>
        </w:rPr>
      </w:pPr>
      <w:r w:rsidRPr="00C84899">
        <w:rPr>
          <w:rFonts w:cstheme="minorHAnsi"/>
          <w:color w:val="000000"/>
        </w:rPr>
        <w:t>Kontuan hartuta  Dirulaguntzei buruzko azaroaren 17ko 38/2003 Lege Orokorraren 13. artikulua eta lege horren erregelamendua onartzen duen uztailaren 21eko 887/2006 Errege Dekretuaren 27. artikulua.</w:t>
      </w:r>
    </w:p>
    <w:p w:rsidR="00CE3594" w:rsidRPr="00C84899" w:rsidRDefault="00CE3594" w:rsidP="00CE3594">
      <w:pPr>
        <w:autoSpaceDE w:val="0"/>
        <w:autoSpaceDN w:val="0"/>
        <w:adjustRightInd w:val="0"/>
        <w:spacing w:after="0" w:line="360" w:lineRule="auto"/>
        <w:rPr>
          <w:rFonts w:cstheme="minorHAnsi"/>
          <w:color w:val="000000"/>
        </w:rPr>
      </w:pPr>
    </w:p>
    <w:p w:rsidR="00CE3594" w:rsidRDefault="00CE3594" w:rsidP="00CE3594">
      <w:pPr>
        <w:autoSpaceDE w:val="0"/>
        <w:autoSpaceDN w:val="0"/>
        <w:adjustRightInd w:val="0"/>
        <w:spacing w:after="0" w:line="360" w:lineRule="auto"/>
        <w:jc w:val="center"/>
        <w:rPr>
          <w:rFonts w:cstheme="minorHAnsi"/>
          <w:b/>
          <w:bCs/>
          <w:color w:val="000000"/>
        </w:rPr>
      </w:pPr>
      <w:r w:rsidRPr="00C84899">
        <w:rPr>
          <w:rFonts w:cstheme="minorHAnsi"/>
          <w:b/>
          <w:bCs/>
          <w:color w:val="000000"/>
        </w:rPr>
        <w:t xml:space="preserve">ERANTZUKIZUNPEKO ADIERAZPENA </w:t>
      </w:r>
    </w:p>
    <w:p w:rsidR="00CE3594" w:rsidRPr="00C84899" w:rsidRDefault="00CE3594" w:rsidP="00CE3594">
      <w:pPr>
        <w:autoSpaceDE w:val="0"/>
        <w:autoSpaceDN w:val="0"/>
        <w:adjustRightInd w:val="0"/>
        <w:spacing w:after="0" w:line="360" w:lineRule="auto"/>
        <w:jc w:val="center"/>
        <w:rPr>
          <w:rFonts w:cstheme="minorHAnsi"/>
          <w:b/>
          <w:bCs/>
          <w:color w:val="000000"/>
        </w:rPr>
      </w:pPr>
    </w:p>
    <w:p w:rsidR="00CE3594" w:rsidRDefault="00CE3594" w:rsidP="00CE3594">
      <w:pPr>
        <w:spacing w:line="360" w:lineRule="auto"/>
        <w:rPr>
          <w:rFonts w:cstheme="minorHAnsi"/>
          <w:color w:val="000000"/>
        </w:rPr>
      </w:pPr>
      <w:r w:rsidRPr="00054C8A">
        <w:rPr>
          <w:rFonts w:cstheme="minorHAnsi"/>
          <w:color w:val="000000"/>
        </w:rPr>
        <w:t>Valle de Trápaga-Trapagarango Udalaren aurrean, dirulaguntzen onuradun izateko, eta konpromisoa hartuz baldintza horiek  betetzen jarraitzeko  eskubidea aitortuta duen aldian zehar:</w:t>
      </w:r>
    </w:p>
    <w:p w:rsidR="00CE3594" w:rsidRPr="00CE3594"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Epai irmo bidez dirulaguntza edo laguntza publikoak lortzeko aukera galtzera kondenatua ez izatea, edo prebarikazio, funtzionario-eroskeria, ondasun publikoak bidegabe erabiltzea, eragimen-trafikoa, iruzurrak eta legearen aurkako ordainarazpenak edo hirigintza-delituak egiteagatik kondenatua ez izatea.</w:t>
      </w:r>
    </w:p>
    <w:p w:rsidR="00CE3594" w:rsidRPr="00CE3594"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 xml:space="preserve">Borondatezko konkurtsoaren deklarazioa eskatu ez izana, edozein prozeduratan kaudimengabetzat jo ez izana, konkurtsoan deklaratuta ez egotea, salbu eta horretan eraginkortasuna hartu badu hitzarmen batek, esku-hartze judizialaren </w:t>
      </w:r>
      <w:r w:rsidRPr="00CE3594">
        <w:rPr>
          <w:rFonts w:ascii="Century Gothic" w:hAnsi="Century Gothic" w:cstheme="minorHAnsi"/>
          <w:color w:val="000000"/>
          <w:sz w:val="20"/>
          <w:szCs w:val="20"/>
          <w:lang w:val="eu-ES"/>
        </w:rPr>
        <w:lastRenderedPageBreak/>
        <w:t>mende ez egotea edo desgaitua ez izatea Konkurtsoari buruzko uztailaren 9ko 22/2003 Legearen arabera, konkurtsoaren kalifikazio-epaian ezarritako desgaitze-aldia amaitu gabe.</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E3594">
        <w:rPr>
          <w:rFonts w:ascii="Century Gothic" w:hAnsi="Century Gothic" w:cstheme="minorHAnsi"/>
          <w:color w:val="000000"/>
          <w:sz w:val="20"/>
          <w:szCs w:val="20"/>
          <w:lang w:val="eu-ES"/>
        </w:rPr>
        <w:t>Administrazioarekin egindako edozein kontraturen suntsiarazpen irmoa eragin ez izana, kausaren batean errudun deklaratzeagatik.</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Pertsona fisikoa, merkataritza-sozietateetako administratzaileak edo beste pertsona juridiko batzuen legezko ordezkaritza dutenak ez egotea Estatuko Administrazio Orokorreko goi-karguan aritzea arautzen duen martxoaren 30eko 3/2015 Legearen eta Administrazio Publikoen Zerbitzuko Langileen Bateraezintasunei buruzko abenduaren 26ko 53/1984 Legearen kasuren batean, edo Hauteskunde Araubide Orokorraren ekainaren 19ko 5/1985 Lege Organikoan araututako hautapenezko karguren bat ez izatea, lege horretan edo gai horiek arautzen dituen autonomia-erkidegoko araudian ezarritako baldintzetan.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Indarrean dauden xedapenek ezarritako zerga-betebeharrak edo Gizarte Segurantzarekikoak egunean dituela, erregelamenduz zehazten den moduan.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Erregelamenduz zerga-paradisu gisa kalifikatutako herrialde edo lurralde batean ez izatea zerga-egoitza.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Dirulaguntzak itzultzeko betebeharrak egunean izatea, erregelamendu bidez ezarritako moduan.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rPr>
        <w:t xml:space="preserve"> Ebazpen irmo baten bidez dirulaguntzak lortzeko aukera galtzearekin zigortuta ez egotea, lege honen edo hala ezartzen duten beste batzuen arabera.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11.3 artikuluko bigarren paragrafoan aurreikusitako elkarteetako bat ez izatea, aurreko debekuren bat gertatzen bada kideetako edozeingan.</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Ez izatea enpresa bat, hura zuzentzen dituzten pertsonak edo beste inguruabar batzuk direla-eta, ulertu daitekeena beste enpresa batzuen jarraipen edo ondorio dela, eraldaketa, bat-egite edo ondorengotza bidez.</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Elkartzeko eskubidea arautzen duen martxoaren 22ko 1/2002 Lege Organikoaren 4. artikuluko 5. eta 6. paragrafoetan aurreikusitako debeku-kausetan sartuta ez egotea.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 xml:space="preserve">Ez dela inskripziorako administrazio-prozedura eten ez-zilegitasun penalaren arrazoizko zantzuak daudelako, 1/2002 Lege Organikoaren 30.4 artikuluan xedatutakoa aplikatuz, harik eta ebazpen judizial irmorik ematen ez den arte, horren bidez dagokion erregistroan inskribatu ahal izateko. </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lastRenderedPageBreak/>
        <w:t>Halaber, ez dago Valle de Trápaga-Trapagarango Udalarekin zorrik ez duela egiaztatzeko egin beharreko egiaztapenak burutzearen aurka.</w:t>
      </w:r>
    </w:p>
    <w:p w:rsidR="00CE3594" w:rsidRPr="00C84899" w:rsidRDefault="00CE3594" w:rsidP="00CE3594">
      <w:pPr>
        <w:pStyle w:val="Prrafodelista"/>
        <w:numPr>
          <w:ilvl w:val="0"/>
          <w:numId w:val="2"/>
        </w:numPr>
        <w:autoSpaceDE w:val="0"/>
        <w:autoSpaceDN w:val="0"/>
        <w:adjustRightInd w:val="0"/>
        <w:spacing w:after="0" w:line="360" w:lineRule="auto"/>
        <w:jc w:val="both"/>
        <w:rPr>
          <w:rFonts w:ascii="Century Gothic" w:hAnsi="Century Gothic" w:cstheme="minorHAnsi"/>
          <w:color w:val="000000"/>
          <w:sz w:val="20"/>
          <w:szCs w:val="20"/>
          <w:lang w:val="eu-ES"/>
        </w:rPr>
      </w:pPr>
      <w:r w:rsidRPr="00C84899">
        <w:rPr>
          <w:rFonts w:ascii="Century Gothic" w:hAnsi="Century Gothic" w:cstheme="minorHAnsi"/>
          <w:color w:val="000000"/>
          <w:sz w:val="20"/>
          <w:szCs w:val="20"/>
          <w:lang w:val="eu-ES"/>
        </w:rPr>
        <w:t>Martxoaren 22ko 3/2007 Lege Organikoak, Emakumeen eta Gizonen Berdintasun Eraginkorrari buruzko Legeak, emakumeen eta gizonen arteko berdintasunaren arloan ezarritako arau-hausteengatik edota sexuagatiko diskriminazioagatik zigor- edota administrazio-zehapenik ez izatea.</w:t>
      </w:r>
    </w:p>
    <w:p w:rsidR="00CE3594" w:rsidRPr="00C14E4F" w:rsidRDefault="00CE3594" w:rsidP="00CE3594">
      <w:pPr>
        <w:autoSpaceDE w:val="0"/>
        <w:autoSpaceDN w:val="0"/>
        <w:adjustRightInd w:val="0"/>
        <w:spacing w:after="0" w:line="360" w:lineRule="auto"/>
        <w:rPr>
          <w:rFonts w:cstheme="minorHAnsi"/>
          <w:color w:val="000000"/>
        </w:rPr>
      </w:pPr>
    </w:p>
    <w:p w:rsidR="00CE3594" w:rsidRPr="00C14E4F"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r w:rsidRPr="00C84899">
        <w:rPr>
          <w:rFonts w:cstheme="minorHAnsi"/>
          <w:color w:val="000000"/>
        </w:rPr>
        <w:t>...................................-n, 20………..ko  ............................ren .......an</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spacing w:after="0" w:line="360" w:lineRule="auto"/>
        <w:rPr>
          <w:rFonts w:cstheme="minorHAnsi"/>
        </w:rPr>
      </w:pPr>
      <w:r w:rsidRPr="00C84899">
        <w:rPr>
          <w:rFonts w:cstheme="minorHAnsi"/>
        </w:rPr>
        <w:t xml:space="preserve">Sinadura </w:t>
      </w:r>
    </w:p>
    <w:p w:rsidR="00CE3594" w:rsidRPr="00C84899" w:rsidRDefault="00CE3594" w:rsidP="00CE3594">
      <w:pPr>
        <w:spacing w:after="0" w:line="360" w:lineRule="auto"/>
        <w:rPr>
          <w:rFonts w:cstheme="minorHAnsi"/>
          <w:color w:val="000000"/>
        </w:rPr>
      </w:pPr>
    </w:p>
    <w:p w:rsidR="00CE3594" w:rsidRPr="00C84899" w:rsidRDefault="00CE3594" w:rsidP="00CE3594">
      <w:pPr>
        <w:spacing w:after="0" w:line="360" w:lineRule="auto"/>
        <w:rPr>
          <w:rFonts w:cstheme="minorHAnsi"/>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Default="00CE3594" w:rsidP="00CE3594">
      <w:pPr>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jc w:val="center"/>
        <w:rPr>
          <w:rFonts w:cstheme="minorHAnsi"/>
          <w:b/>
          <w:color w:val="000000"/>
          <w:u w:val="single"/>
        </w:rPr>
      </w:pPr>
      <w:r w:rsidRPr="00C84899">
        <w:rPr>
          <w:rFonts w:cstheme="minorHAnsi"/>
          <w:b/>
          <w:color w:val="000000"/>
          <w:u w:val="single"/>
        </w:rPr>
        <w:lastRenderedPageBreak/>
        <w:t>DECLARACIÓN RESPONSABLE - PREMIOS</w:t>
      </w:r>
    </w:p>
    <w:p w:rsidR="00CE3594" w:rsidRDefault="00CE3594" w:rsidP="00CE3594">
      <w:pPr>
        <w:pStyle w:val="Default"/>
        <w:spacing w:line="360" w:lineRule="auto"/>
        <w:rPr>
          <w:rFonts w:ascii="Century Gothic" w:hAnsi="Century Gothic" w:cstheme="minorHAnsi"/>
          <w:sz w:val="20"/>
          <w:szCs w:val="20"/>
        </w:rPr>
      </w:pPr>
    </w:p>
    <w:p w:rsidR="00CE3594" w:rsidRPr="00C84899" w:rsidRDefault="00CE3594" w:rsidP="00CE3594">
      <w:pPr>
        <w:pStyle w:val="Default"/>
        <w:spacing w:line="360" w:lineRule="auto"/>
        <w:rPr>
          <w:rFonts w:ascii="Century Gothic" w:hAnsi="Century Gothic" w:cstheme="minorHAnsi"/>
          <w:sz w:val="20"/>
          <w:szCs w:val="20"/>
        </w:rPr>
      </w:pPr>
    </w:p>
    <w:p w:rsidR="00791EF7" w:rsidRDefault="00791EF7" w:rsidP="00791EF7">
      <w:pPr>
        <w:pStyle w:val="Default"/>
        <w:spacing w:before="120" w:after="120" w:line="480" w:lineRule="auto"/>
        <w:rPr>
          <w:rFonts w:ascii="Century Gothic" w:hAnsi="Century Gothic" w:cstheme="minorHAnsi"/>
          <w:sz w:val="20"/>
          <w:szCs w:val="20"/>
        </w:rPr>
      </w:pPr>
      <w:r w:rsidRPr="00C84899">
        <w:rPr>
          <w:rFonts w:ascii="Century Gothic" w:hAnsi="Century Gothic" w:cstheme="minorHAnsi"/>
          <w:sz w:val="20"/>
          <w:szCs w:val="20"/>
        </w:rPr>
        <w:t>D/Dña………………………………………………………………..…………………</w:t>
      </w:r>
      <w:r>
        <w:rPr>
          <w:rFonts w:ascii="Century Gothic" w:hAnsi="Century Gothic" w:cstheme="minorHAnsi"/>
          <w:sz w:val="20"/>
          <w:szCs w:val="20"/>
        </w:rPr>
        <w:t>……. (</w:t>
      </w:r>
      <w:proofErr w:type="gramStart"/>
      <w:r>
        <w:rPr>
          <w:rFonts w:ascii="Century Gothic" w:hAnsi="Century Gothic" w:cstheme="minorHAnsi"/>
          <w:sz w:val="20"/>
          <w:szCs w:val="20"/>
        </w:rPr>
        <w:t>nombre</w:t>
      </w:r>
      <w:proofErr w:type="gramEnd"/>
      <w:r>
        <w:rPr>
          <w:rFonts w:ascii="Century Gothic" w:hAnsi="Century Gothic" w:cstheme="minorHAnsi"/>
          <w:sz w:val="20"/>
          <w:szCs w:val="20"/>
        </w:rPr>
        <w:t xml:space="preserve"> y </w:t>
      </w:r>
    </w:p>
    <w:p w:rsidR="00791EF7" w:rsidRDefault="00791EF7" w:rsidP="00791EF7">
      <w:pPr>
        <w:pStyle w:val="Default"/>
        <w:spacing w:before="120" w:after="120" w:line="480" w:lineRule="auto"/>
        <w:rPr>
          <w:rFonts w:ascii="Century Gothic" w:hAnsi="Century Gothic" w:cstheme="minorHAnsi"/>
          <w:sz w:val="20"/>
          <w:szCs w:val="20"/>
        </w:rPr>
      </w:pPr>
      <w:proofErr w:type="gramStart"/>
      <w:r>
        <w:rPr>
          <w:rFonts w:ascii="Century Gothic" w:hAnsi="Century Gothic" w:cstheme="minorHAnsi"/>
          <w:sz w:val="20"/>
          <w:szCs w:val="20"/>
        </w:rPr>
        <w:t>dos</w:t>
      </w:r>
      <w:proofErr w:type="gramEnd"/>
      <w:r>
        <w:rPr>
          <w:rFonts w:ascii="Century Gothic" w:hAnsi="Century Gothic" w:cstheme="minorHAnsi"/>
          <w:sz w:val="20"/>
          <w:szCs w:val="20"/>
        </w:rPr>
        <w:t xml:space="preserve"> apellidos)</w:t>
      </w:r>
      <w:r w:rsidRPr="00C84899">
        <w:rPr>
          <w:rFonts w:ascii="Century Gothic" w:hAnsi="Century Gothic" w:cstheme="minorHAnsi"/>
          <w:sz w:val="20"/>
          <w:szCs w:val="20"/>
        </w:rPr>
        <w:t>, con DNI………………………………………………</w:t>
      </w:r>
      <w:r>
        <w:rPr>
          <w:rFonts w:ascii="Century Gothic" w:hAnsi="Century Gothic" w:cstheme="minorHAnsi"/>
          <w:sz w:val="20"/>
          <w:szCs w:val="20"/>
        </w:rPr>
        <w:t xml:space="preserve"> y domicilio en……………….</w:t>
      </w:r>
    </w:p>
    <w:p w:rsidR="00791EF7" w:rsidRPr="00C84899" w:rsidRDefault="00791EF7" w:rsidP="00791EF7">
      <w:pPr>
        <w:pStyle w:val="Default"/>
        <w:spacing w:before="120" w:after="120" w:line="480" w:lineRule="auto"/>
        <w:rPr>
          <w:rFonts w:ascii="Century Gothic" w:hAnsi="Century Gothic" w:cstheme="minorHAnsi"/>
          <w:sz w:val="20"/>
          <w:szCs w:val="20"/>
        </w:rPr>
      </w:pPr>
      <w:r>
        <w:rPr>
          <w:rFonts w:ascii="Century Gothic" w:hAnsi="Century Gothic" w:cstheme="minorHAnsi"/>
          <w:sz w:val="20"/>
          <w:szCs w:val="20"/>
        </w:rPr>
        <w:t xml:space="preserve">…………………………………………………………………………., en nombre de la Cuadrilla ……………………………………………………………....participo </w:t>
      </w:r>
      <w:r w:rsidRPr="00C84899">
        <w:rPr>
          <w:rFonts w:ascii="Century Gothic" w:hAnsi="Century Gothic" w:cstheme="minorHAnsi"/>
          <w:sz w:val="20"/>
          <w:szCs w:val="20"/>
        </w:rPr>
        <w:t xml:space="preserve">en </w:t>
      </w:r>
      <w:r>
        <w:rPr>
          <w:rFonts w:ascii="Century Gothic" w:hAnsi="Century Gothic" w:cstheme="minorHAnsi"/>
          <w:sz w:val="20"/>
          <w:szCs w:val="20"/>
        </w:rPr>
        <w:t>la Liga de Cuadrillas de Trapagarango Jaiak 2025</w:t>
      </w:r>
      <w:r w:rsidRPr="00C84899">
        <w:rPr>
          <w:rFonts w:ascii="Century Gothic" w:hAnsi="Century Gothic" w:cstheme="minorHAnsi"/>
          <w:sz w:val="20"/>
          <w:szCs w:val="20"/>
        </w:rPr>
        <w:t xml:space="preserve"> y aporto los siguientes datos con</w:t>
      </w:r>
      <w:r>
        <w:rPr>
          <w:rFonts w:ascii="Century Gothic" w:hAnsi="Century Gothic" w:cstheme="minorHAnsi"/>
          <w:sz w:val="20"/>
          <w:szCs w:val="20"/>
        </w:rPr>
        <w:t xml:space="preserve"> el fin de poder ser premiado/a.</w:t>
      </w:r>
    </w:p>
    <w:p w:rsidR="00791EF7" w:rsidRDefault="00791EF7" w:rsidP="00791EF7">
      <w:pPr>
        <w:autoSpaceDE w:val="0"/>
        <w:autoSpaceDN w:val="0"/>
        <w:adjustRightInd w:val="0"/>
        <w:spacing w:before="120" w:line="360" w:lineRule="auto"/>
        <w:rPr>
          <w:rFonts w:cstheme="minorHAnsi"/>
          <w:color w:val="000000"/>
        </w:rPr>
      </w:pPr>
      <w:r w:rsidRPr="00C84899">
        <w:rPr>
          <w:rFonts w:cstheme="minorHAnsi"/>
          <w:color w:val="000000"/>
        </w:rPr>
        <w:t>Cuenta corriente con número IBAN</w:t>
      </w:r>
    </w:p>
    <w:p w:rsidR="00791EF7" w:rsidRDefault="00791EF7" w:rsidP="00791EF7">
      <w:pPr>
        <w:autoSpaceDE w:val="0"/>
        <w:autoSpaceDN w:val="0"/>
        <w:adjustRightInd w:val="0"/>
        <w:spacing w:before="120" w:line="360" w:lineRule="auto"/>
        <w:rPr>
          <w:rFonts w:cstheme="minorHAnsi"/>
          <w:color w:val="000000"/>
        </w:rPr>
      </w:pPr>
      <w:r>
        <w:rPr>
          <w:rFonts w:cstheme="minorHAnsi"/>
          <w:color w:val="000000"/>
        </w:rPr>
        <w:t>……………………………………………………………………………………………</w:t>
      </w:r>
    </w:p>
    <w:p w:rsidR="00791EF7" w:rsidRDefault="00791EF7" w:rsidP="00791EF7">
      <w:pPr>
        <w:autoSpaceDE w:val="0"/>
        <w:autoSpaceDN w:val="0"/>
        <w:adjustRightInd w:val="0"/>
        <w:spacing w:before="120" w:line="360" w:lineRule="auto"/>
        <w:rPr>
          <w:rFonts w:cstheme="minorHAnsi"/>
          <w:color w:val="000000"/>
        </w:rPr>
      </w:pPr>
      <w:r>
        <w:rPr>
          <w:rFonts w:cstheme="minorHAnsi"/>
          <w:color w:val="000000"/>
        </w:rPr>
        <w:t xml:space="preserve">Número de teléfono……………………………… </w:t>
      </w:r>
    </w:p>
    <w:p w:rsidR="00791EF7" w:rsidRPr="00C84899" w:rsidRDefault="00791EF7" w:rsidP="00791EF7">
      <w:pPr>
        <w:autoSpaceDE w:val="0"/>
        <w:autoSpaceDN w:val="0"/>
        <w:adjustRightInd w:val="0"/>
        <w:spacing w:before="120" w:line="360" w:lineRule="auto"/>
        <w:rPr>
          <w:rFonts w:cstheme="minorHAnsi"/>
          <w:color w:val="000000"/>
        </w:rPr>
      </w:pPr>
      <w:r>
        <w:rPr>
          <w:rFonts w:cstheme="minorHAnsi"/>
          <w:color w:val="000000"/>
        </w:rPr>
        <w:t>C</w:t>
      </w:r>
      <w:r w:rsidRPr="00C84899">
        <w:rPr>
          <w:rFonts w:cstheme="minorHAnsi"/>
          <w:color w:val="000000"/>
        </w:rPr>
        <w:t>orreo electrónico……………………………………………………………..</w:t>
      </w:r>
    </w:p>
    <w:p w:rsidR="00791EF7" w:rsidRDefault="00791EF7" w:rsidP="00791EF7">
      <w:pPr>
        <w:autoSpaceDE w:val="0"/>
        <w:autoSpaceDN w:val="0"/>
        <w:adjustRightInd w:val="0"/>
        <w:spacing w:line="360" w:lineRule="auto"/>
        <w:rPr>
          <w:rFonts w:cstheme="minorHAnsi"/>
          <w:color w:val="000000"/>
        </w:rPr>
      </w:pPr>
      <w:r w:rsidRPr="00C84899">
        <w:rPr>
          <w:rFonts w:cstheme="minorHAnsi"/>
          <w:color w:val="000000"/>
        </w:rPr>
        <w:t xml:space="preserve">Considerando el artículo 13 de la Ley 38/2003, de 17 de noviembre, General de Subvenciones, y el artículo 27 del RD 887/2006, de 21 de julio, por el que se aprueba el Reglamento de dicha Ley. </w:t>
      </w:r>
    </w:p>
    <w:p w:rsidR="00791EF7" w:rsidRPr="00C84899" w:rsidRDefault="00791EF7" w:rsidP="00791EF7">
      <w:pPr>
        <w:autoSpaceDE w:val="0"/>
        <w:autoSpaceDN w:val="0"/>
        <w:adjustRightInd w:val="0"/>
        <w:spacing w:line="360" w:lineRule="auto"/>
        <w:rPr>
          <w:rFonts w:cstheme="minorHAnsi"/>
          <w:color w:val="000000"/>
        </w:rPr>
      </w:pPr>
    </w:p>
    <w:p w:rsidR="00CE3594" w:rsidRDefault="00CE3594" w:rsidP="00CE3594">
      <w:pPr>
        <w:autoSpaceDE w:val="0"/>
        <w:autoSpaceDN w:val="0"/>
        <w:adjustRightInd w:val="0"/>
        <w:spacing w:after="0" w:line="360" w:lineRule="auto"/>
        <w:jc w:val="center"/>
        <w:rPr>
          <w:rFonts w:cstheme="minorHAnsi"/>
          <w:b/>
          <w:bCs/>
          <w:color w:val="000000"/>
        </w:rPr>
      </w:pPr>
      <w:r w:rsidRPr="00C84899">
        <w:rPr>
          <w:rFonts w:cstheme="minorHAnsi"/>
          <w:b/>
          <w:bCs/>
          <w:color w:val="000000"/>
        </w:rPr>
        <w:t>DECLARO RESPONSABLEMENTE</w:t>
      </w:r>
    </w:p>
    <w:p w:rsidR="00CE3594" w:rsidRPr="00C84899" w:rsidRDefault="00CE3594" w:rsidP="00CE3594">
      <w:pPr>
        <w:autoSpaceDE w:val="0"/>
        <w:autoSpaceDN w:val="0"/>
        <w:adjustRightInd w:val="0"/>
        <w:spacing w:after="0" w:line="360" w:lineRule="auto"/>
        <w:jc w:val="center"/>
        <w:rPr>
          <w:rFonts w:cstheme="minorHAnsi"/>
          <w:b/>
          <w:bCs/>
          <w:color w:val="000000"/>
        </w:rPr>
      </w:pPr>
    </w:p>
    <w:p w:rsidR="00CE3594" w:rsidRPr="00C14E4F" w:rsidRDefault="00CE3594" w:rsidP="00CE3594">
      <w:pPr>
        <w:autoSpaceDE w:val="0"/>
        <w:autoSpaceDN w:val="0"/>
        <w:adjustRightInd w:val="0"/>
        <w:spacing w:line="360" w:lineRule="auto"/>
        <w:rPr>
          <w:rFonts w:eastAsia="Calibri" w:cstheme="minorHAnsi"/>
        </w:rPr>
      </w:pPr>
      <w:r w:rsidRPr="00C14E4F">
        <w:rPr>
          <w:rFonts w:cstheme="minorHAnsi"/>
          <w:color w:val="000000"/>
        </w:rPr>
        <w:t xml:space="preserve">Ante el </w:t>
      </w:r>
      <w:r w:rsidRPr="00C14E4F">
        <w:rPr>
          <w:rFonts w:eastAsia="Calibri" w:cstheme="minorHAnsi"/>
        </w:rPr>
        <w:t>Ayuntamiento de Valle de Trápaga-Trapagaran, con el fin de obtener la condición de beneficiaria/o de subvenciones y comprometiéndose a mantener los cumplimientos de dichos requisitos durante el periodo de tiempo inherente al reconocimiento del derecho: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 xml:space="preserve">No haber solicitado la declaración de concurso voluntario, no haber sido declarada insolvente en cualquier procedimiento, no hallarse declarada en </w:t>
      </w:r>
      <w:r w:rsidRPr="00C84899">
        <w:rPr>
          <w:rFonts w:ascii="Century Gothic" w:hAnsi="Century Gothic" w:cstheme="minorHAnsi"/>
          <w:color w:val="000000"/>
          <w:sz w:val="20"/>
          <w:szCs w:val="20"/>
        </w:rPr>
        <w:lastRenderedPageBreak/>
        <w:t>concurso, salvo que en éste haya adquirido la eficacia un convenio, no estar sujeta a intervención judicial o no haber sido inhabilitado conforme a la Ley 22/2003, de 9 de julio, Concursal, sin que haya concluido el período de inhabilitación fijado en la sentencia de calificación del concurso.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dado lugar, por causa de la que hubiesen sido declarados culpables, a la resolución firme de cualquier contrato celebrado con la Administración.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Que se halla al corriente en el cumplimiento de las obligaciones tributarias o frente a la Seguridad Social impuestas por las disposiciones vigentes, en la forma que se determine reglamentariamente.</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tener la residencia fiscal en un país o territorio calificado reglamentariamente como paraíso fiscal.</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Hallarse al corriente de pago de obligaciones por reintegro de subvenciones en los términos que reglamentariamente se determinen.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haber sido sancionada mediante resolución firme con la pérdida de la posibilidad de obtener subvenciones conforme a ésta u otras leyes que así lo establezcan.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una de las agrupaciones previstas en el artículo 11.3, párrafo segundo cuando concurra alguna de las prohibiciones anteriores en cualquiera de sus miembros.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ser empresa de las que, por razón de las personas que las rigen o de otras circunstancias, pueda presumirse que son continuación o que derivan, por transformación, fusión o sucesión, de otras empresas en las que hubiesen concurrido aquéllas.</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estar incursa en las causas de prohibición previstas en los apartados 5 y 6 del artículo 4 de la Ley Orgánica 1/2002, de 22 de marzo, reguladora del Derecho de Asociación.</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lastRenderedPageBreak/>
        <w:t>Que no se ha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Asimismo, no se opone a que el Ayuntamiento de Valle de Trápaga-Trapagaran realice las verificaciones que proceda para comprobar que no tiene deudas pendientes con el propio ayuntamiento.</w:t>
      </w:r>
    </w:p>
    <w:p w:rsidR="00CE3594" w:rsidRPr="00C84899" w:rsidRDefault="00CE3594" w:rsidP="00CE3594">
      <w:pPr>
        <w:pStyle w:val="Prrafodelista"/>
        <w:numPr>
          <w:ilvl w:val="0"/>
          <w:numId w:val="3"/>
        </w:numPr>
        <w:autoSpaceDE w:val="0"/>
        <w:autoSpaceDN w:val="0"/>
        <w:adjustRightInd w:val="0"/>
        <w:spacing w:after="0" w:line="360" w:lineRule="auto"/>
        <w:jc w:val="both"/>
        <w:rPr>
          <w:rFonts w:ascii="Century Gothic" w:hAnsi="Century Gothic" w:cstheme="minorHAnsi"/>
          <w:color w:val="000000"/>
          <w:sz w:val="20"/>
          <w:szCs w:val="20"/>
        </w:rPr>
      </w:pPr>
      <w:r w:rsidRPr="00C84899">
        <w:rPr>
          <w:rFonts w:ascii="Century Gothic" w:hAnsi="Century Gothic" w:cstheme="minorHAnsi"/>
          <w:color w:val="000000"/>
          <w:sz w:val="20"/>
          <w:szCs w:val="20"/>
        </w:rPr>
        <w:t>No encontrarse sancionada penal y/o administrativamente por discriminación por razón de sexo y/o por infracciones en materia de igualdad entre mujeres y hombres derivadas de la Ley Orgánica 3/2007, para la igualdad efectiva de mujeres y hombres de 22 de marzo.</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r w:rsidRPr="00C84899">
        <w:rPr>
          <w:rFonts w:cstheme="minorHAnsi"/>
          <w:color w:val="000000"/>
        </w:rPr>
        <w:t xml:space="preserve">En .................................... a………….. de.....................................de 202…. </w:t>
      </w: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autoSpaceDE w:val="0"/>
        <w:autoSpaceDN w:val="0"/>
        <w:adjustRightInd w:val="0"/>
        <w:spacing w:after="0" w:line="360" w:lineRule="auto"/>
        <w:rPr>
          <w:rFonts w:cstheme="minorHAnsi"/>
          <w:color w:val="000000"/>
        </w:rPr>
      </w:pPr>
    </w:p>
    <w:p w:rsidR="00CE3594" w:rsidRPr="00C84899" w:rsidRDefault="00CE3594" w:rsidP="00CE3594">
      <w:pPr>
        <w:spacing w:after="0" w:line="360" w:lineRule="auto"/>
        <w:rPr>
          <w:rFonts w:cstheme="minorHAnsi"/>
        </w:rPr>
      </w:pPr>
      <w:r w:rsidRPr="00C84899">
        <w:rPr>
          <w:rFonts w:cstheme="minorHAnsi"/>
        </w:rPr>
        <w:t xml:space="preserve">Firma </w:t>
      </w:r>
    </w:p>
    <w:p w:rsidR="00CE3594" w:rsidRPr="00C84899" w:rsidRDefault="00CE3594" w:rsidP="00CE3594">
      <w:pPr>
        <w:spacing w:after="0" w:line="360" w:lineRule="auto"/>
        <w:jc w:val="center"/>
        <w:rPr>
          <w:rFonts w:cstheme="minorHAnsi"/>
        </w:rPr>
      </w:pPr>
    </w:p>
    <w:p w:rsidR="00CE3594" w:rsidRDefault="00CE3594" w:rsidP="00CE3594">
      <w:pPr>
        <w:spacing w:after="0" w:line="360" w:lineRule="auto"/>
      </w:pPr>
    </w:p>
    <w:p w:rsidR="00CE3594" w:rsidRPr="007822DE" w:rsidRDefault="00CE3594" w:rsidP="00CE3594">
      <w:pPr>
        <w:spacing w:after="0" w:line="360" w:lineRule="auto"/>
        <w:rPr>
          <w:b/>
        </w:rPr>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CE3594" w:rsidP="00CE3594">
      <w:pPr>
        <w:spacing w:after="0" w:line="360" w:lineRule="auto"/>
      </w:pPr>
    </w:p>
    <w:p w:rsidR="00CE3594" w:rsidRDefault="00D6409E" w:rsidP="00CE3594">
      <w:pPr>
        <w:spacing w:after="0" w:line="360" w:lineRule="auto"/>
        <w:jc w:val="center"/>
        <w:rPr>
          <w:b/>
        </w:rPr>
      </w:pPr>
      <w:r>
        <w:rPr>
          <w:b/>
        </w:rPr>
        <w:lastRenderedPageBreak/>
        <w:t xml:space="preserve">II ERANSKINA </w:t>
      </w:r>
      <w:r w:rsidR="00CE3594" w:rsidRPr="00407EAF">
        <w:rPr>
          <w:b/>
        </w:rPr>
        <w:t>– ANEXO II</w:t>
      </w: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color w:val="231F20"/>
          <w:sz w:val="18"/>
        </w:rPr>
      </w:pPr>
      <w:r w:rsidRPr="00CD4EA6">
        <w:rPr>
          <w:rFonts w:cstheme="minorHAnsi"/>
          <w:color w:val="000000"/>
          <w:lang w:val="en-US"/>
        </w:rPr>
        <w:t>………………………………………………………………………………….……..Jn</w:t>
      </w:r>
      <w:proofErr w:type="gramStart"/>
      <w:r w:rsidRPr="00CD4EA6">
        <w:rPr>
          <w:rFonts w:cstheme="minorHAnsi"/>
          <w:color w:val="000000"/>
          <w:lang w:val="en-US"/>
        </w:rPr>
        <w:t>,/</w:t>
      </w:r>
      <w:proofErr w:type="gramEnd"/>
      <w:r w:rsidRPr="00CD4EA6">
        <w:rPr>
          <w:rFonts w:cstheme="minorHAnsi"/>
          <w:color w:val="000000"/>
          <w:lang w:val="en-US"/>
        </w:rPr>
        <w:t xml:space="preserve">and. (izen eta bi abizenak), NAN zk.………………………………….. </w:t>
      </w:r>
      <w:r w:rsidRPr="00054C8A">
        <w:rPr>
          <w:rFonts w:cstheme="minorHAnsi"/>
          <w:color w:val="000000"/>
        </w:rPr>
        <w:t>duena, eta………………………………… ………………………………………………………….............................................</w:t>
      </w:r>
      <w:r>
        <w:rPr>
          <w:rFonts w:cstheme="minorHAnsi"/>
          <w:color w:val="000000"/>
        </w:rPr>
        <w:t>.......</w:t>
      </w:r>
      <w:r w:rsidRPr="00054C8A">
        <w:rPr>
          <w:rFonts w:cstheme="minorHAnsi"/>
          <w:color w:val="000000"/>
        </w:rPr>
        <w:t>helbidea duena</w:t>
      </w: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color w:val="231F20"/>
          <w:sz w:val="18"/>
        </w:rPr>
      </w:pPr>
    </w:p>
    <w:p w:rsidR="00CE3594" w:rsidRPr="00FC5DF2" w:rsidRDefault="00CE3594" w:rsidP="00CE3594">
      <w:pPr>
        <w:pStyle w:val="Default"/>
        <w:spacing w:line="360" w:lineRule="auto"/>
        <w:rPr>
          <w:rFonts w:ascii="Century Gothic" w:hAnsi="Century Gothic" w:cstheme="minorHAnsi"/>
          <w:i/>
          <w:sz w:val="20"/>
          <w:szCs w:val="20"/>
        </w:rPr>
      </w:pPr>
      <w:r w:rsidRPr="00FC5DF2">
        <w:rPr>
          <w:rFonts w:ascii="Century Gothic" w:hAnsi="Century Gothic" w:cstheme="minorHAnsi"/>
          <w:i/>
          <w:sz w:val="20"/>
          <w:szCs w:val="20"/>
        </w:rPr>
        <w:t>D/Dña………………………………………………………………..………………………. (</w:t>
      </w:r>
      <w:proofErr w:type="gramStart"/>
      <w:r w:rsidRPr="00FC5DF2">
        <w:rPr>
          <w:rFonts w:ascii="Century Gothic" w:hAnsi="Century Gothic" w:cstheme="minorHAnsi"/>
          <w:i/>
          <w:sz w:val="20"/>
          <w:szCs w:val="20"/>
        </w:rPr>
        <w:t>nombre</w:t>
      </w:r>
      <w:proofErr w:type="gramEnd"/>
      <w:r w:rsidRPr="00FC5DF2">
        <w:rPr>
          <w:rFonts w:ascii="Century Gothic" w:hAnsi="Century Gothic" w:cstheme="minorHAnsi"/>
          <w:i/>
          <w:sz w:val="20"/>
          <w:szCs w:val="20"/>
        </w:rPr>
        <w:t xml:space="preserve"> y </w:t>
      </w:r>
    </w:p>
    <w:p w:rsidR="00CE3594" w:rsidRPr="00FC5DF2" w:rsidRDefault="00CE3594" w:rsidP="00CE3594">
      <w:pPr>
        <w:pStyle w:val="Default"/>
        <w:spacing w:line="360" w:lineRule="auto"/>
        <w:rPr>
          <w:rFonts w:ascii="Century Gothic" w:hAnsi="Century Gothic" w:cstheme="minorHAnsi"/>
          <w:i/>
          <w:sz w:val="20"/>
          <w:szCs w:val="20"/>
        </w:rPr>
      </w:pPr>
      <w:proofErr w:type="gramStart"/>
      <w:r w:rsidRPr="00FC5DF2">
        <w:rPr>
          <w:rFonts w:ascii="Century Gothic" w:hAnsi="Century Gothic" w:cstheme="minorHAnsi"/>
          <w:i/>
          <w:sz w:val="20"/>
          <w:szCs w:val="20"/>
        </w:rPr>
        <w:t>dos</w:t>
      </w:r>
      <w:proofErr w:type="gramEnd"/>
      <w:r w:rsidRPr="00FC5DF2">
        <w:rPr>
          <w:rFonts w:ascii="Century Gothic" w:hAnsi="Century Gothic" w:cstheme="minorHAnsi"/>
          <w:i/>
          <w:sz w:val="20"/>
          <w:szCs w:val="20"/>
        </w:rPr>
        <w:t xml:space="preserve"> apellidos), con DNI……………………………………………… y domicilio en……………….</w:t>
      </w:r>
    </w:p>
    <w:p w:rsidR="00CE3594" w:rsidRDefault="00CE3594" w:rsidP="00CE3594">
      <w:pPr>
        <w:spacing w:after="0" w:line="360" w:lineRule="auto"/>
        <w:rPr>
          <w:b/>
        </w:rPr>
      </w:pPr>
      <w:r>
        <w:rPr>
          <w:rFonts w:cstheme="minorHAnsi"/>
          <w:i/>
        </w:rPr>
        <w:t>………………………………………………………………………….</w:t>
      </w: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i/>
          <w:color w:val="231F20"/>
          <w:sz w:val="18"/>
        </w:rPr>
      </w:pPr>
      <w:r w:rsidRPr="000B0657">
        <w:rPr>
          <w:rFonts w:cstheme="minorHAnsi"/>
          <w:b/>
          <w:color w:val="231F20"/>
          <w:sz w:val="18"/>
        </w:rPr>
        <w:t xml:space="preserve">KONTSULTATU BEHARREKO DATUAK </w:t>
      </w:r>
      <w:r w:rsidRPr="000B0657">
        <w:rPr>
          <w:rFonts w:cstheme="minorHAnsi"/>
          <w:b/>
          <w:color w:val="231F20"/>
          <w:spacing w:val="-2"/>
          <w:sz w:val="18"/>
        </w:rPr>
        <w:t xml:space="preserve"> </w:t>
      </w:r>
      <w:r w:rsidRPr="000B0657">
        <w:rPr>
          <w:rFonts w:cstheme="minorHAnsi"/>
          <w:b/>
          <w:i/>
          <w:color w:val="231F20"/>
          <w:sz w:val="18"/>
        </w:rPr>
        <w:t>/</w:t>
      </w:r>
      <w:r w:rsidRPr="000B0657">
        <w:rPr>
          <w:rFonts w:cstheme="minorHAnsi"/>
          <w:b/>
          <w:i/>
          <w:color w:val="231F20"/>
          <w:spacing w:val="-1"/>
          <w:sz w:val="18"/>
        </w:rPr>
        <w:t xml:space="preserve"> </w:t>
      </w:r>
      <w:r w:rsidRPr="000B0657">
        <w:rPr>
          <w:rFonts w:cstheme="minorHAnsi"/>
          <w:b/>
          <w:i/>
          <w:color w:val="231F20"/>
          <w:sz w:val="18"/>
        </w:rPr>
        <w:t>DATOS A CONSULTAR</w:t>
      </w:r>
    </w:p>
    <w:tbl>
      <w:tblPr>
        <w:tblW w:w="8699" w:type="dxa"/>
        <w:jc w:val="center"/>
        <w:tblInd w:w="972" w:type="dxa"/>
        <w:tblLayout w:type="fixed"/>
        <w:tblCellMar>
          <w:left w:w="70" w:type="dxa"/>
          <w:right w:w="70" w:type="dxa"/>
        </w:tblCellMar>
        <w:tblLook w:val="0000" w:firstRow="0" w:lastRow="0" w:firstColumn="0" w:lastColumn="0" w:noHBand="0" w:noVBand="0"/>
      </w:tblPr>
      <w:tblGrid>
        <w:gridCol w:w="3914"/>
        <w:gridCol w:w="282"/>
        <w:gridCol w:w="4503"/>
      </w:tblGrid>
      <w:tr w:rsidR="00CE3594" w:rsidRPr="00365E5A" w:rsidTr="00365E5A">
        <w:trPr>
          <w:cantSplit/>
          <w:trHeight w:val="3404"/>
          <w:jc w:val="center"/>
        </w:trPr>
        <w:tc>
          <w:tcPr>
            <w:tcW w:w="3914" w:type="dxa"/>
            <w:tcBorders>
              <w:top w:val="single" w:sz="4" w:space="0" w:color="auto"/>
              <w:left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b/>
                <w:sz w:val="18"/>
                <w:lang w:val="es-ES_tradnl"/>
              </w:rPr>
            </w:pPr>
            <w:r w:rsidRPr="00365E5A">
              <w:rPr>
                <w:rFonts w:asciiTheme="minorHAnsi" w:hAnsiTheme="minorHAnsi" w:cstheme="minorHAnsi"/>
                <w:sz w:val="18"/>
              </w:rPr>
              <w:t xml:space="preserve">Administrazio Publikoen Administrazio Prozedura Erkidearen urriaren 1eko 39/2015 Legearen 28.2 artikuluan ezarritakoaren arabera, interesdunek kontrakotasuna adierazi ezean, laguntza hau kudeatzen duen organoak azpiko datuak egiaztatuko edo ziurtatuko ditu, baliabide elektronikoen bidez edo aukeran dauden baliabideen bidez. </w:t>
            </w:r>
            <w:r w:rsidRPr="00365E5A">
              <w:rPr>
                <w:rFonts w:asciiTheme="minorHAnsi" w:hAnsiTheme="minorHAnsi" w:cstheme="minorHAnsi"/>
                <w:b/>
                <w:sz w:val="18"/>
              </w:rPr>
              <w:t xml:space="preserve">Egiaztatze horri aurka egin nahi badiozu, azpiko atal egokiak markatu eta beharrezko dokumentazioa aurkeztu beharko duzu; onartzen baduzu hutsik utzi beharko dituzu. </w:t>
            </w:r>
            <w:r w:rsidRPr="00365E5A">
              <w:rPr>
                <w:rFonts w:asciiTheme="minorHAnsi" w:hAnsiTheme="minorHAnsi" w:cstheme="minorHAnsi"/>
                <w:b/>
                <w:sz w:val="18"/>
                <w:lang w:val="es-ES_tradnl"/>
              </w:rPr>
              <w:t>Egiaztapen horren aurka egiten baduzu, agiriak eskatuko zaizkizu.</w:t>
            </w:r>
          </w:p>
        </w:tc>
        <w:tc>
          <w:tcPr>
            <w:tcW w:w="282" w:type="dxa"/>
            <w:tcBorders>
              <w:top w:val="single" w:sz="4" w:space="0" w:color="auto"/>
              <w:bottom w:val="single" w:sz="4" w:space="0" w:color="auto"/>
            </w:tcBorders>
            <w:vAlign w:val="center"/>
          </w:tcPr>
          <w:p w:rsidR="00CE3594" w:rsidRPr="00365E5A" w:rsidRDefault="00CE3594" w:rsidP="00456897">
            <w:pPr>
              <w:tabs>
                <w:tab w:val="left" w:pos="360"/>
              </w:tabs>
              <w:spacing w:before="120"/>
              <w:ind w:left="426" w:hanging="426"/>
              <w:jc w:val="center"/>
              <w:rPr>
                <w:rFonts w:asciiTheme="minorHAnsi" w:hAnsiTheme="minorHAnsi" w:cstheme="minorHAnsi"/>
                <w:spacing w:val="-20"/>
                <w:sz w:val="18"/>
              </w:rPr>
            </w:pPr>
          </w:p>
        </w:tc>
        <w:tc>
          <w:tcPr>
            <w:tcW w:w="4503" w:type="dxa"/>
            <w:tcBorders>
              <w:top w:val="single" w:sz="4" w:space="0" w:color="auto"/>
              <w:bottom w:val="single" w:sz="4" w:space="0" w:color="auto"/>
              <w:right w:val="single" w:sz="4" w:space="0" w:color="auto"/>
            </w:tcBorders>
            <w:vAlign w:val="center"/>
          </w:tcPr>
          <w:p w:rsidR="00CE3594" w:rsidRPr="00365E5A" w:rsidRDefault="00CE3594" w:rsidP="00456897">
            <w:pPr>
              <w:tabs>
                <w:tab w:val="left" w:pos="360"/>
              </w:tabs>
              <w:spacing w:before="120"/>
              <w:jc w:val="center"/>
              <w:rPr>
                <w:rFonts w:asciiTheme="minorHAnsi" w:hAnsiTheme="minorHAnsi" w:cstheme="minorHAnsi"/>
                <w:i/>
                <w:iCs/>
                <w:sz w:val="18"/>
                <w:lang w:val="es-ES_tradnl"/>
              </w:rPr>
            </w:pPr>
          </w:p>
          <w:p w:rsidR="00CE3594" w:rsidRPr="00365E5A" w:rsidRDefault="00CE3594" w:rsidP="00456897">
            <w:pPr>
              <w:tabs>
                <w:tab w:val="left" w:pos="360"/>
              </w:tabs>
              <w:spacing w:before="120"/>
              <w:rPr>
                <w:rFonts w:asciiTheme="minorHAnsi" w:hAnsiTheme="minorHAnsi" w:cstheme="minorHAnsi"/>
                <w:i/>
                <w:iCs/>
                <w:sz w:val="18"/>
                <w:lang w:val="es-ES_tradnl"/>
              </w:rPr>
            </w:pPr>
            <w:r w:rsidRPr="00365E5A">
              <w:rPr>
                <w:rFonts w:asciiTheme="minorHAnsi" w:hAnsiTheme="minorHAnsi" w:cstheme="minorHAnsi"/>
                <w:i/>
                <w:iCs/>
                <w:sz w:val="18"/>
                <w:lang w:val="es-ES_tradnl"/>
              </w:rPr>
              <w:t xml:space="preserve">En virtud de lo establecido en el artículo 28.2 de la Ley 39/2015, de 1 de octubre, del Procedimiento Administrativo Común de las Administraciones Públicas, el órgano que gestiona esta ayuda constatará o verificará los datos que siguen, tanto por medios electrónicos como por otros medios que estén disponibles, salvo oposición expresa de la persona interesada. </w:t>
            </w:r>
            <w:r w:rsidRPr="00365E5A">
              <w:rPr>
                <w:rFonts w:asciiTheme="minorHAnsi" w:hAnsiTheme="minorHAnsi" w:cstheme="minorHAnsi"/>
                <w:b/>
                <w:i/>
                <w:iCs/>
                <w:sz w:val="18"/>
                <w:lang w:val="es-ES_tradnl"/>
              </w:rPr>
              <w:t>En caso de desear manifestar su oposición a tal comprobación, marque las opciones oportunas y aporte la documentación necesaria;</w:t>
            </w:r>
            <w:r w:rsidRPr="00365E5A">
              <w:rPr>
                <w:rFonts w:asciiTheme="minorHAnsi" w:hAnsiTheme="minorHAnsi" w:cstheme="minorHAnsi"/>
                <w:i/>
                <w:iCs/>
                <w:sz w:val="18"/>
                <w:lang w:val="es-ES_tradnl"/>
              </w:rPr>
              <w:t xml:space="preserve"> en caso de admitir la consulta, deben dejarse en blanco las casillas. </w:t>
            </w:r>
            <w:r w:rsidRPr="00365E5A">
              <w:rPr>
                <w:rFonts w:asciiTheme="minorHAnsi" w:hAnsiTheme="minorHAnsi" w:cstheme="minorHAnsi"/>
                <w:b/>
                <w:i/>
                <w:iCs/>
                <w:sz w:val="18"/>
                <w:lang w:val="es-ES_tradnl"/>
              </w:rPr>
              <w:t>Si se opone a dicha comprobación se le solicitarán los documentos.</w:t>
            </w:r>
          </w:p>
          <w:p w:rsidR="00CE3594" w:rsidRPr="00365E5A" w:rsidRDefault="00CE3594" w:rsidP="00456897">
            <w:pPr>
              <w:tabs>
                <w:tab w:val="left" w:pos="360"/>
              </w:tabs>
              <w:spacing w:before="120"/>
              <w:jc w:val="center"/>
              <w:rPr>
                <w:rFonts w:asciiTheme="minorHAnsi" w:hAnsiTheme="minorHAnsi" w:cstheme="minorHAnsi"/>
                <w:sz w:val="18"/>
                <w:lang w:val="es-ES_tradnl"/>
              </w:rPr>
            </w:pPr>
          </w:p>
        </w:tc>
      </w:tr>
      <w:tr w:rsidR="00CE3594" w:rsidRPr="00365E5A" w:rsidTr="00365E5A">
        <w:trPr>
          <w:cantSplit/>
          <w:trHeight w:val="58"/>
          <w:jc w:val="center"/>
        </w:trPr>
        <w:tc>
          <w:tcPr>
            <w:tcW w:w="3914" w:type="dxa"/>
            <w:tcBorders>
              <w:top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sz w:val="18"/>
                <w:lang w:val="es-ES_tradnl"/>
              </w:rPr>
            </w:pPr>
          </w:p>
        </w:tc>
        <w:tc>
          <w:tcPr>
            <w:tcW w:w="282" w:type="dxa"/>
            <w:tcBorders>
              <w:top w:val="single" w:sz="4" w:space="0" w:color="auto"/>
              <w:bottom w:val="single" w:sz="4" w:space="0" w:color="auto"/>
            </w:tcBorders>
            <w:vAlign w:val="center"/>
          </w:tcPr>
          <w:p w:rsidR="00CE3594" w:rsidRPr="00365E5A" w:rsidRDefault="00CE3594" w:rsidP="00456897">
            <w:pPr>
              <w:tabs>
                <w:tab w:val="left" w:pos="360"/>
              </w:tabs>
              <w:spacing w:before="120"/>
              <w:ind w:left="426" w:hanging="426"/>
              <w:rPr>
                <w:rFonts w:asciiTheme="minorHAnsi" w:hAnsiTheme="minorHAnsi" w:cstheme="minorHAnsi"/>
                <w:spacing w:val="-20"/>
                <w:sz w:val="18"/>
              </w:rPr>
            </w:pPr>
          </w:p>
        </w:tc>
        <w:tc>
          <w:tcPr>
            <w:tcW w:w="4503" w:type="dxa"/>
            <w:tcBorders>
              <w:top w:val="single" w:sz="4" w:space="0" w:color="auto"/>
              <w:bottom w:val="single" w:sz="4" w:space="0" w:color="auto"/>
            </w:tcBorders>
            <w:vAlign w:val="center"/>
          </w:tcPr>
          <w:p w:rsidR="00CE3594" w:rsidRPr="00365E5A" w:rsidRDefault="00CE3594" w:rsidP="00456897">
            <w:pPr>
              <w:tabs>
                <w:tab w:val="left" w:pos="360"/>
              </w:tabs>
              <w:spacing w:before="120"/>
              <w:rPr>
                <w:rFonts w:asciiTheme="minorHAnsi" w:hAnsiTheme="minorHAnsi" w:cstheme="minorHAnsi"/>
                <w:sz w:val="18"/>
                <w:lang w:val="es-ES_tradnl"/>
              </w:rPr>
            </w:pPr>
          </w:p>
        </w:tc>
      </w:tr>
      <w:tr w:rsidR="00CE3594" w:rsidRPr="00365E5A" w:rsidTr="00365E5A">
        <w:trPr>
          <w:cantSplit/>
          <w:trHeight w:val="51"/>
          <w:jc w:val="center"/>
        </w:trPr>
        <w:tc>
          <w:tcPr>
            <w:tcW w:w="3914" w:type="dxa"/>
            <w:tcBorders>
              <w:top w:val="single" w:sz="4" w:space="0" w:color="auto"/>
              <w:left w:val="single" w:sz="4" w:space="0" w:color="auto"/>
            </w:tcBorders>
          </w:tcPr>
          <w:p w:rsidR="00CE3594" w:rsidRPr="00365E5A" w:rsidRDefault="00CE3594" w:rsidP="00456897">
            <w:pPr>
              <w:tabs>
                <w:tab w:val="left" w:pos="360"/>
              </w:tabs>
              <w:rPr>
                <w:rFonts w:asciiTheme="minorHAnsi" w:hAnsiTheme="minorHAnsi" w:cstheme="minorHAnsi"/>
                <w:strike/>
                <w:sz w:val="18"/>
                <w:lang w:val="es-ES_tradnl"/>
              </w:rPr>
            </w:pPr>
          </w:p>
        </w:tc>
        <w:tc>
          <w:tcPr>
            <w:tcW w:w="282" w:type="dxa"/>
            <w:tcBorders>
              <w:top w:val="single" w:sz="4" w:space="0" w:color="auto"/>
              <w:bottom w:val="single" w:sz="4" w:space="0" w:color="auto"/>
            </w:tcBorders>
          </w:tcPr>
          <w:p w:rsidR="00CE3594" w:rsidRPr="00365E5A" w:rsidRDefault="00CE3594" w:rsidP="00CE3594">
            <w:pPr>
              <w:numPr>
                <w:ilvl w:val="0"/>
                <w:numId w:val="4"/>
              </w:numPr>
              <w:tabs>
                <w:tab w:val="left" w:pos="360"/>
              </w:tabs>
              <w:spacing w:after="0" w:line="240" w:lineRule="auto"/>
              <w:jc w:val="left"/>
              <w:rPr>
                <w:rFonts w:asciiTheme="minorHAnsi" w:hAnsiTheme="minorHAnsi" w:cstheme="minorHAnsi"/>
                <w:strike/>
                <w:noProof/>
                <w:spacing w:val="-20"/>
                <w:sz w:val="18"/>
                <w:lang w:eastAsia="eu-ES"/>
              </w:rPr>
            </w:pPr>
          </w:p>
        </w:tc>
        <w:tc>
          <w:tcPr>
            <w:tcW w:w="4503" w:type="dxa"/>
            <w:tcBorders>
              <w:top w:val="single" w:sz="4" w:space="0" w:color="auto"/>
              <w:right w:val="single" w:sz="4" w:space="0" w:color="auto"/>
            </w:tcBorders>
          </w:tcPr>
          <w:p w:rsidR="00CE3594" w:rsidRPr="00365E5A" w:rsidRDefault="00CE3594" w:rsidP="00456897">
            <w:pPr>
              <w:tabs>
                <w:tab w:val="left" w:pos="360"/>
              </w:tabs>
              <w:rPr>
                <w:rFonts w:asciiTheme="minorHAnsi" w:hAnsiTheme="minorHAnsi" w:cstheme="minorHAnsi"/>
                <w:strike/>
                <w:sz w:val="18"/>
                <w:lang w:val="es-ES_tradnl"/>
              </w:rPr>
            </w:pP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GUZTIAK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spacing w:val="-20"/>
                <w:sz w:val="18"/>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TODOS</w:t>
            </w:r>
          </w:p>
        </w:tc>
      </w:tr>
      <w:tr w:rsidR="00CE3594" w:rsidRPr="00365E5A" w:rsidTr="00365E5A">
        <w:trPr>
          <w:cantSplit/>
          <w:trHeight w:val="263"/>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Helbide Fiskala</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Domicilio Social</w:t>
            </w: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Gizarte Segurantzarekiko betebeharrak egunean izatea</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Estar al corriente de obligaciones con la Seguridad Social</w:t>
            </w:r>
          </w:p>
        </w:tc>
      </w:tr>
      <w:tr w:rsidR="00CE3594" w:rsidRPr="00365E5A" w:rsidTr="00365E5A">
        <w:trPr>
          <w:cantSplit/>
          <w:trHeight w:val="263"/>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Zerga-betebeharrak egunean izatea</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Estar al corriente de obligaciones tributarias</w:t>
            </w:r>
          </w:p>
        </w:tc>
      </w:tr>
      <w:tr w:rsidR="00CE3594" w:rsidRPr="00365E5A" w:rsidTr="00365E5A">
        <w:trPr>
          <w:cantSplit/>
          <w:trHeight w:val="278"/>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lang w:val="es-ES_tradnl"/>
              </w:rPr>
            </w:pPr>
            <w:r w:rsidRPr="00365E5A">
              <w:rPr>
                <w:rFonts w:asciiTheme="minorHAnsi" w:hAnsiTheme="minorHAnsi" w:cstheme="minorHAnsi"/>
                <w:sz w:val="18"/>
                <w:lang w:val="es-ES_tradnl"/>
              </w:rPr>
              <w:t>DDBOn erregistratutako dirulaguntzak eta laguntzak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Subvenciones y ayudas registradas en la BDNS</w:t>
            </w:r>
          </w:p>
        </w:tc>
      </w:tr>
      <w:tr w:rsidR="00CE3594" w:rsidRPr="00365E5A" w:rsidTr="00365E5A">
        <w:trPr>
          <w:cantSplit/>
          <w:trHeight w:val="189"/>
          <w:jc w:val="center"/>
        </w:trPr>
        <w:tc>
          <w:tcPr>
            <w:tcW w:w="3914" w:type="dxa"/>
            <w:tcBorders>
              <w:left w:val="single" w:sz="4" w:space="0" w:color="auto"/>
            </w:tcBorders>
          </w:tcPr>
          <w:p w:rsidR="00CE3594" w:rsidRPr="00365E5A" w:rsidRDefault="00CE3594" w:rsidP="00CE3594">
            <w:pPr>
              <w:numPr>
                <w:ilvl w:val="0"/>
                <w:numId w:val="5"/>
              </w:numPr>
              <w:tabs>
                <w:tab w:val="left" w:pos="360"/>
              </w:tabs>
              <w:spacing w:before="60" w:after="0" w:line="240" w:lineRule="auto"/>
              <w:ind w:hanging="425"/>
              <w:jc w:val="left"/>
              <w:rPr>
                <w:rFonts w:asciiTheme="minorHAnsi" w:hAnsiTheme="minorHAnsi" w:cstheme="minorHAnsi"/>
                <w:sz w:val="18"/>
              </w:rPr>
            </w:pPr>
            <w:r w:rsidRPr="00365E5A">
              <w:rPr>
                <w:rFonts w:asciiTheme="minorHAnsi" w:hAnsiTheme="minorHAnsi" w:cstheme="minorHAnsi"/>
                <w:sz w:val="18"/>
              </w:rPr>
              <w:t>DDBOn dirulaguntza eta laguntzetarako gaitasungabetzeak</w:t>
            </w:r>
          </w:p>
        </w:tc>
        <w:tc>
          <w:tcPr>
            <w:tcW w:w="282" w:type="dxa"/>
            <w:tcBorders>
              <w:top w:val="single" w:sz="4" w:space="0" w:color="auto"/>
              <w:left w:val="single" w:sz="4" w:space="0" w:color="auto"/>
              <w:bottom w:val="single" w:sz="4" w:space="0" w:color="auto"/>
              <w:right w:val="single" w:sz="4" w:space="0" w:color="auto"/>
            </w:tcBorders>
          </w:tcPr>
          <w:p w:rsidR="00CE3594" w:rsidRPr="00365E5A" w:rsidRDefault="00CE3594" w:rsidP="00CE3594">
            <w:pPr>
              <w:numPr>
                <w:ilvl w:val="0"/>
                <w:numId w:val="4"/>
              </w:numPr>
              <w:tabs>
                <w:tab w:val="left" w:pos="360"/>
              </w:tabs>
              <w:spacing w:before="60" w:after="0" w:line="240" w:lineRule="auto"/>
              <w:jc w:val="left"/>
              <w:rPr>
                <w:rFonts w:asciiTheme="minorHAnsi" w:hAnsiTheme="minorHAnsi" w:cstheme="minorHAnsi"/>
                <w:noProof/>
                <w:spacing w:val="-20"/>
                <w:sz w:val="18"/>
                <w:lang w:eastAsia="eu-ES"/>
              </w:rPr>
            </w:pPr>
          </w:p>
        </w:tc>
        <w:tc>
          <w:tcPr>
            <w:tcW w:w="4503" w:type="dxa"/>
            <w:tcBorders>
              <w:right w:val="single" w:sz="4" w:space="0" w:color="auto"/>
            </w:tcBorders>
          </w:tcPr>
          <w:p w:rsidR="00CE3594" w:rsidRPr="00365E5A" w:rsidRDefault="00CE3594" w:rsidP="00CE3594">
            <w:pPr>
              <w:numPr>
                <w:ilvl w:val="0"/>
                <w:numId w:val="5"/>
              </w:numPr>
              <w:tabs>
                <w:tab w:val="left" w:pos="496"/>
              </w:tabs>
              <w:spacing w:before="60" w:after="0" w:line="240" w:lineRule="auto"/>
              <w:ind w:hanging="354"/>
              <w:jc w:val="left"/>
              <w:rPr>
                <w:rFonts w:asciiTheme="minorHAnsi" w:hAnsiTheme="minorHAnsi" w:cstheme="minorHAnsi"/>
                <w:i/>
                <w:iCs/>
                <w:sz w:val="18"/>
                <w:lang w:val="es-ES_tradnl"/>
              </w:rPr>
            </w:pPr>
            <w:r w:rsidRPr="00365E5A">
              <w:rPr>
                <w:rFonts w:asciiTheme="minorHAnsi" w:hAnsiTheme="minorHAnsi" w:cstheme="minorHAnsi"/>
                <w:i/>
                <w:iCs/>
                <w:sz w:val="18"/>
                <w:lang w:val="es-ES_tradnl"/>
              </w:rPr>
              <w:t>Inhabilitaciones para subvenciones y ayudas BDNS</w:t>
            </w:r>
          </w:p>
        </w:tc>
      </w:tr>
      <w:tr w:rsidR="00CE3594" w:rsidRPr="00365E5A" w:rsidTr="00365E5A">
        <w:trPr>
          <w:cantSplit/>
          <w:trHeight w:hRule="exact" w:val="175"/>
          <w:jc w:val="center"/>
        </w:trPr>
        <w:tc>
          <w:tcPr>
            <w:tcW w:w="3914" w:type="dxa"/>
            <w:tcBorders>
              <w:left w:val="single" w:sz="4" w:space="0" w:color="auto"/>
              <w:bottom w:val="single" w:sz="4" w:space="0" w:color="auto"/>
            </w:tcBorders>
            <w:vAlign w:val="center"/>
          </w:tcPr>
          <w:p w:rsidR="00CE3594" w:rsidRPr="00365E5A" w:rsidRDefault="00CE3594" w:rsidP="00456897">
            <w:pPr>
              <w:tabs>
                <w:tab w:val="left" w:pos="284"/>
                <w:tab w:val="left" w:pos="360"/>
                <w:tab w:val="num" w:pos="567"/>
              </w:tabs>
              <w:spacing w:before="60"/>
              <w:rPr>
                <w:rFonts w:asciiTheme="minorHAnsi" w:hAnsiTheme="minorHAnsi" w:cstheme="minorHAnsi"/>
                <w:spacing w:val="-20"/>
                <w:sz w:val="18"/>
              </w:rPr>
            </w:pPr>
          </w:p>
        </w:tc>
        <w:tc>
          <w:tcPr>
            <w:tcW w:w="282" w:type="dxa"/>
            <w:tcBorders>
              <w:top w:val="single" w:sz="4" w:space="0" w:color="auto"/>
              <w:bottom w:val="single" w:sz="4" w:space="0" w:color="auto"/>
            </w:tcBorders>
            <w:vAlign w:val="center"/>
          </w:tcPr>
          <w:p w:rsidR="00CE3594" w:rsidRPr="00365E5A" w:rsidRDefault="00CE3594" w:rsidP="00456897">
            <w:pPr>
              <w:tabs>
                <w:tab w:val="left" w:pos="360"/>
                <w:tab w:val="num" w:pos="567"/>
              </w:tabs>
              <w:spacing w:before="60"/>
              <w:ind w:left="737" w:hanging="170"/>
              <w:rPr>
                <w:rFonts w:asciiTheme="minorHAnsi" w:hAnsiTheme="minorHAnsi" w:cstheme="minorHAnsi"/>
                <w:noProof/>
                <w:spacing w:val="-20"/>
                <w:sz w:val="18"/>
              </w:rPr>
            </w:pPr>
          </w:p>
        </w:tc>
        <w:tc>
          <w:tcPr>
            <w:tcW w:w="4503" w:type="dxa"/>
            <w:tcBorders>
              <w:bottom w:val="single" w:sz="4" w:space="0" w:color="auto"/>
              <w:right w:val="single" w:sz="4" w:space="0" w:color="auto"/>
            </w:tcBorders>
            <w:vAlign w:val="center"/>
          </w:tcPr>
          <w:p w:rsidR="00CE3594" w:rsidRPr="00365E5A" w:rsidRDefault="00CE3594" w:rsidP="00456897">
            <w:pPr>
              <w:tabs>
                <w:tab w:val="left" w:pos="360"/>
                <w:tab w:val="num" w:pos="567"/>
              </w:tabs>
              <w:spacing w:before="60"/>
              <w:rPr>
                <w:rFonts w:asciiTheme="minorHAnsi" w:hAnsiTheme="minorHAnsi" w:cstheme="minorHAnsi"/>
                <w:spacing w:val="-20"/>
                <w:sz w:val="18"/>
              </w:rPr>
            </w:pPr>
          </w:p>
          <w:p w:rsidR="00CE3594" w:rsidRPr="00365E5A" w:rsidRDefault="00CE3594" w:rsidP="00456897">
            <w:pPr>
              <w:tabs>
                <w:tab w:val="left" w:pos="360"/>
                <w:tab w:val="num" w:pos="567"/>
              </w:tabs>
              <w:spacing w:before="60"/>
              <w:rPr>
                <w:rFonts w:asciiTheme="minorHAnsi" w:hAnsiTheme="minorHAnsi" w:cstheme="minorHAnsi"/>
                <w:spacing w:val="-20"/>
                <w:sz w:val="18"/>
              </w:rPr>
            </w:pPr>
          </w:p>
        </w:tc>
      </w:tr>
    </w:tbl>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CE3594"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365E5A" w:rsidRDefault="00365E5A"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sz w:val="18"/>
        </w:rPr>
      </w:pPr>
    </w:p>
    <w:p w:rsidR="00791EF7" w:rsidRDefault="00791EF7"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lang w:val="es-ES_tradnl"/>
        </w:rPr>
      </w:pPr>
    </w:p>
    <w:p w:rsidR="00791EF7" w:rsidRDefault="00791EF7"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lang w:val="es-ES_tradnl"/>
        </w:rPr>
      </w:pPr>
    </w:p>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b/>
          <w:lang w:val="es-ES_tradnl"/>
        </w:rPr>
      </w:pPr>
      <w:bookmarkStart w:id="0" w:name="_GoBack"/>
      <w:bookmarkEnd w:id="0"/>
      <w:r w:rsidRPr="000B0657">
        <w:rPr>
          <w:rFonts w:cstheme="minorHAnsi"/>
          <w:b/>
          <w:lang w:val="es-ES_tradnl"/>
        </w:rPr>
        <w:lastRenderedPageBreak/>
        <w:t xml:space="preserve">DATU PERTSONALEN BABESA / </w:t>
      </w:r>
      <w:r w:rsidRPr="000B0657">
        <w:rPr>
          <w:rFonts w:cstheme="minorHAnsi"/>
          <w:b/>
          <w:i/>
          <w:iCs/>
          <w:lang w:val="es-ES_tradnl"/>
        </w:rPr>
        <w:t>PROTECCIÓN DE DATOS DE CARÁCTER PERSONAL</w:t>
      </w:r>
    </w:p>
    <w:tbl>
      <w:tblPr>
        <w:tblStyle w:val="Tablaconcuadrcula3"/>
        <w:tblW w:w="8103" w:type="dxa"/>
        <w:jc w:val="center"/>
        <w:tblInd w:w="1143" w:type="dxa"/>
        <w:tblLook w:val="04A0" w:firstRow="1" w:lastRow="0" w:firstColumn="1" w:lastColumn="0" w:noHBand="0" w:noVBand="1"/>
      </w:tblPr>
      <w:tblGrid>
        <w:gridCol w:w="3960"/>
        <w:gridCol w:w="4143"/>
      </w:tblGrid>
      <w:tr w:rsidR="00CE3594" w:rsidRPr="000B0657" w:rsidTr="00365E5A">
        <w:trPr>
          <w:trHeight w:val="2400"/>
          <w:jc w:val="center"/>
        </w:trPr>
        <w:tc>
          <w:tcPr>
            <w:tcW w:w="3960" w:type="dxa"/>
          </w:tcPr>
          <w:p w:rsidR="00CE3594" w:rsidRPr="000B0657" w:rsidRDefault="00CE3594" w:rsidP="00456897">
            <w:pPr>
              <w:tabs>
                <w:tab w:val="left" w:pos="3753"/>
              </w:tabs>
              <w:spacing w:line="259" w:lineRule="auto"/>
              <w:ind w:hanging="1"/>
              <w:rPr>
                <w:rFonts w:asciiTheme="minorHAnsi" w:hAnsiTheme="minorHAnsi" w:cstheme="minorHAnsi"/>
                <w:b/>
                <w:bCs/>
                <w:sz w:val="18"/>
                <w:u w:val="single"/>
                <w:lang w:val="es-ES_tradnl"/>
              </w:rPr>
            </w:pPr>
            <w:r w:rsidRPr="000B0657">
              <w:rPr>
                <w:rFonts w:asciiTheme="minorHAnsi" w:hAnsiTheme="minorHAnsi" w:cstheme="minorHAnsi"/>
                <w:b/>
                <w:bCs/>
                <w:sz w:val="18"/>
                <w:u w:val="single"/>
                <w:lang w:val="es-ES_tradnl"/>
              </w:rPr>
              <w:t>DATU PERTSONALEN BABESA</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Tratamenduaren arduraduna</w:t>
            </w: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Valle de Trápaga-Trapagaraneko Udala</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Lauaxeta Enparantza, 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PK: 48510</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Telefonoa: 94 492 04 11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IFZ: P4809300I</w:t>
            </w: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DBO: dbo-dpd.trapagaran@bizkaia.org</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Tratamenduaren helburuak eta oinarri juridikoak</w:t>
            </w:r>
          </w:p>
          <w:p w:rsidR="00CE3594" w:rsidRPr="000B0657" w:rsidRDefault="00CE3594" w:rsidP="00456897">
            <w:pPr>
              <w:tabs>
                <w:tab w:val="left" w:pos="3753"/>
              </w:tabs>
              <w:ind w:hanging="26"/>
              <w:jc w:val="center"/>
              <w:rPr>
                <w:rFonts w:asciiTheme="minorHAnsi" w:hAnsiTheme="minorHAnsi" w:cstheme="minorHAnsi"/>
                <w:sz w:val="18"/>
                <w:lang w:val="es-ES_tradnl"/>
              </w:rPr>
            </w:pPr>
          </w:p>
          <w:p w:rsidR="00CE3594" w:rsidRPr="00DE64CA" w:rsidRDefault="00CE3594" w:rsidP="00CE3594">
            <w:pPr>
              <w:pStyle w:val="Prrafodelista"/>
              <w:numPr>
                <w:ilvl w:val="0"/>
                <w:numId w:val="1"/>
              </w:numPr>
              <w:spacing w:after="0" w:line="259" w:lineRule="auto"/>
              <w:jc w:val="both"/>
              <w:rPr>
                <w:rFonts w:eastAsia="Calibri" w:cstheme="minorHAnsi"/>
                <w:sz w:val="18"/>
                <w:szCs w:val="20"/>
                <w:lang w:val="es-ES_tradnl"/>
              </w:rPr>
            </w:pPr>
            <w:r w:rsidRPr="00DE64CA">
              <w:rPr>
                <w:rFonts w:eastAsia="Calibri" w:cstheme="minorHAnsi"/>
                <w:sz w:val="18"/>
                <w:szCs w:val="20"/>
                <w:lang w:val="es-ES_tradnl"/>
              </w:rPr>
              <w:t xml:space="preserve">Diru-laguntzen eta sarien kudeaketa eta kontrola </w:t>
            </w:r>
          </w:p>
          <w:p w:rsidR="00CE3594" w:rsidRPr="00845367" w:rsidRDefault="00CE3594" w:rsidP="00456897">
            <w:pPr>
              <w:pStyle w:val="Prrafodelista"/>
              <w:spacing w:line="259" w:lineRule="auto"/>
              <w:jc w:val="both"/>
              <w:rPr>
                <w:rFonts w:eastAsia="Calibri" w:cstheme="minorHAnsi"/>
                <w:sz w:val="18"/>
                <w:szCs w:val="20"/>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Tratamenduaren oinarri juridikoak adostasuna edo interes publikoaren izenean edo tratamenduaren arduradunari emandako botere publikoen izenean burututako eginkizun bat betetzeko beharra dira.</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Hartzaileak</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Arloan eskumena duten administrazio publikoak, hala nola Eusko Jaurlaritza eta finantza-erakundeak</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Eskubideak</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120"/>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Interesdunak bere datuak eskuratzeko, zuzentzeko, ezabatzeko eta horien tratamendua mugatzeko edo aurkaratzeko eskubidea du Valle de Trápaga-Trapagarango Udalaren helbidera komunikazio idatzia bidaliz, bere nortasuna egiaztatzen dokumentuarekin, edo Korporazioaren egoitza elektronikoan horretarako eskuragarri dagoen prozedura elektronikoa hasiz.</w:t>
            </w:r>
          </w:p>
          <w:p w:rsidR="00CE3594" w:rsidRPr="000B0657" w:rsidRDefault="00CE3594" w:rsidP="00456897">
            <w:pPr>
              <w:tabs>
                <w:tab w:val="left" w:pos="3753"/>
              </w:tabs>
              <w:spacing w:line="259" w:lineRule="auto"/>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Jatorria</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CE3594">
            <w:pPr>
              <w:numPr>
                <w:ilvl w:val="0"/>
                <w:numId w:val="6"/>
              </w:numPr>
              <w:tabs>
                <w:tab w:val="left" w:pos="3119"/>
              </w:tabs>
              <w:ind w:left="175" w:hanging="141"/>
              <w:contextualSpacing/>
              <w:rPr>
                <w:rFonts w:asciiTheme="minorHAnsi" w:hAnsiTheme="minorHAnsi" w:cstheme="minorHAnsi"/>
                <w:sz w:val="18"/>
                <w:lang w:val="es-ES_tradnl"/>
              </w:rPr>
            </w:pPr>
            <w:r w:rsidRPr="000B0657">
              <w:rPr>
                <w:rFonts w:asciiTheme="minorHAnsi" w:hAnsiTheme="minorHAnsi" w:cstheme="minorHAnsi"/>
                <w:sz w:val="18"/>
                <w:lang w:val="es-ES_tradnl"/>
              </w:rPr>
              <w:t>Pertsona interesduna bera</w:t>
            </w:r>
          </w:p>
          <w:p w:rsidR="00CE3594" w:rsidRPr="000B0657" w:rsidRDefault="00CE3594" w:rsidP="00456897">
            <w:pPr>
              <w:tabs>
                <w:tab w:val="left" w:pos="3119"/>
              </w:tabs>
              <w:ind w:left="175"/>
              <w:contextualSpacing/>
              <w:rPr>
                <w:rFonts w:asciiTheme="minorHAnsi" w:hAnsiTheme="minorHAnsi" w:cstheme="minorHAnsi"/>
                <w:sz w:val="18"/>
                <w:lang w:val="es-ES_tradnl"/>
              </w:rPr>
            </w:pPr>
          </w:p>
          <w:p w:rsidR="00CE3594" w:rsidRPr="000B0657" w:rsidRDefault="00CE3594" w:rsidP="00456897">
            <w:pPr>
              <w:tabs>
                <w:tab w:val="left" w:pos="3753"/>
              </w:tabs>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Informazioa zabaltzeko bitartekoak</w:t>
            </w:r>
          </w:p>
          <w:p w:rsidR="00CE3594" w:rsidRPr="000B0657" w:rsidRDefault="00CE3594" w:rsidP="00456897">
            <w:pPr>
              <w:tabs>
                <w:tab w:val="left" w:pos="3753"/>
              </w:tabs>
              <w:spacing w:line="259" w:lineRule="auto"/>
              <w:rPr>
                <w:rFonts w:asciiTheme="minorHAnsi" w:hAnsiTheme="minorHAnsi" w:cstheme="minorHAnsi"/>
                <w:b/>
                <w:bCs/>
                <w:sz w:val="18"/>
                <w:lang w:val="es-ES_tradnl"/>
              </w:rPr>
            </w:pPr>
          </w:p>
          <w:p w:rsidR="00CE3594" w:rsidRPr="000B0657" w:rsidRDefault="00CE3594" w:rsidP="00456897">
            <w:pPr>
              <w:tabs>
                <w:tab w:val="left" w:pos="3753"/>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Web-orrialdea: www.trapagaran.net</w:t>
            </w:r>
          </w:p>
          <w:p w:rsidR="00CE3594" w:rsidRPr="000B0657" w:rsidRDefault="00CE3594" w:rsidP="00456897">
            <w:pPr>
              <w:tabs>
                <w:tab w:val="left" w:pos="3753"/>
              </w:tabs>
              <w:spacing w:line="259" w:lineRule="auto"/>
              <w:rPr>
                <w:rFonts w:asciiTheme="minorHAnsi" w:hAnsiTheme="minorHAnsi" w:cstheme="minorHAnsi"/>
                <w:b/>
                <w:spacing w:val="-1"/>
                <w:sz w:val="18"/>
              </w:rPr>
            </w:pPr>
            <w:r w:rsidRPr="000B0657">
              <w:rPr>
                <w:rFonts w:asciiTheme="minorHAnsi" w:hAnsiTheme="minorHAnsi" w:cstheme="minorHAnsi"/>
                <w:sz w:val="18"/>
                <w:lang w:val="es-ES_tradnl"/>
              </w:rPr>
              <w:t>Telefonoa:  94 492 04 11</w:t>
            </w:r>
          </w:p>
        </w:tc>
        <w:tc>
          <w:tcPr>
            <w:tcW w:w="4143" w:type="dxa"/>
          </w:tcPr>
          <w:p w:rsidR="00CE3594" w:rsidRPr="000B0657" w:rsidRDefault="00CE3594" w:rsidP="00456897">
            <w:pPr>
              <w:spacing w:line="259" w:lineRule="auto"/>
              <w:rPr>
                <w:rFonts w:asciiTheme="minorHAnsi" w:hAnsiTheme="minorHAnsi" w:cstheme="minorHAnsi"/>
                <w:b/>
                <w:bCs/>
                <w:sz w:val="18"/>
                <w:u w:val="single"/>
                <w:lang w:val="es-ES_tradnl"/>
              </w:rPr>
            </w:pPr>
            <w:r w:rsidRPr="000B0657">
              <w:rPr>
                <w:rFonts w:asciiTheme="minorHAnsi" w:hAnsiTheme="minorHAnsi" w:cstheme="minorHAnsi"/>
                <w:b/>
                <w:bCs/>
                <w:sz w:val="18"/>
                <w:u w:val="single"/>
                <w:lang w:val="es-ES_tradnl"/>
              </w:rPr>
              <w:t>PROTECCIÓN DE DATOS PERSONALES</w:t>
            </w: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Responsable del tratamiento</w:t>
            </w: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Ayuntamiento de Valle de Trápaga-Trapagaran</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Lauaxeta Enparantza, 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CP: 48510</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Teléfono: 94 492 04 11</w:t>
            </w: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CIF: P4809300I</w:t>
            </w: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DPO: dbo-dpd.trapagaran@bizkaia.org</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Fines del tratamiento y base jurídica</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xml:space="preserve">- Gestión y control </w:t>
            </w:r>
            <w:r>
              <w:rPr>
                <w:rFonts w:asciiTheme="minorHAnsi" w:hAnsiTheme="minorHAnsi" w:cstheme="minorHAnsi"/>
                <w:sz w:val="18"/>
                <w:lang w:val="es-ES_tradnl"/>
              </w:rPr>
              <w:t>de subvenciones y premios</w:t>
            </w:r>
          </w:p>
          <w:p w:rsidR="00CE3594" w:rsidRPr="000B0657" w:rsidRDefault="00CE3594" w:rsidP="00456897">
            <w:pPr>
              <w:tabs>
                <w:tab w:val="left" w:pos="4237"/>
              </w:tabs>
              <w:spacing w:line="259" w:lineRule="auto"/>
              <w:rPr>
                <w:rFonts w:asciiTheme="minorHAnsi" w:hAnsiTheme="minorHAnsi" w:cstheme="minorHAnsi"/>
                <w:sz w:val="18"/>
                <w:lang w:val="es-ES_tradnl"/>
              </w:rPr>
            </w:pPr>
          </w:p>
          <w:p w:rsidR="00CE3594" w:rsidRPr="000B0657" w:rsidRDefault="00CE3594" w:rsidP="00456897">
            <w:pPr>
              <w:tabs>
                <w:tab w:val="left" w:pos="4237"/>
              </w:tabs>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Las bases jurídicas del tratamiento son el consentimiento o la necesidad para el cumplimiento de una misión realizada en interés público o en el ejercicio de poderes públicos conferidos al responsable del tratamiento.</w:t>
            </w:r>
          </w:p>
          <w:p w:rsidR="00CE3594" w:rsidRPr="000B0657" w:rsidRDefault="00CE3594" w:rsidP="00456897">
            <w:pPr>
              <w:tabs>
                <w:tab w:val="left" w:pos="4237"/>
              </w:tabs>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Destinatarios</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 Administraciones Públicas con competencia en la materia como Gobierno Vasco y entidades financieras</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Derechos</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456897">
            <w:pPr>
              <w:spacing w:line="259" w:lineRule="auto"/>
              <w:rPr>
                <w:rFonts w:asciiTheme="minorHAnsi" w:hAnsiTheme="minorHAnsi" w:cstheme="minorHAnsi"/>
                <w:sz w:val="18"/>
                <w:lang w:val="es-ES_tradnl"/>
              </w:rPr>
            </w:pPr>
            <w:r w:rsidRPr="000B0657">
              <w:rPr>
                <w:rFonts w:asciiTheme="minorHAnsi" w:hAnsiTheme="minorHAnsi" w:cstheme="minorHAnsi"/>
                <w:sz w:val="18"/>
                <w:lang w:val="es-ES_tradnl"/>
              </w:rPr>
              <w:t>La persona interesada tiene derecho de acceso, rectificación, supresión de sus datos, y la limitación u oposición a su tratamiento mediante el envío de una comunicación escrita a la dirección del Ayuntamiento de Valle de Trápaga-Trapagaran, incluyendo documento acreditativo de su identidad o iniciando el trámite electrónico disponible al efecto en la sede electrónica de la Entidad Local.</w:t>
            </w: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Procedencia</w:t>
            </w:r>
          </w:p>
          <w:p w:rsidR="00CE3594" w:rsidRPr="000B0657" w:rsidRDefault="00CE3594" w:rsidP="00456897">
            <w:pPr>
              <w:spacing w:line="259" w:lineRule="auto"/>
              <w:rPr>
                <w:rFonts w:asciiTheme="minorHAnsi" w:hAnsiTheme="minorHAnsi" w:cstheme="minorHAnsi"/>
                <w:b/>
                <w:bCs/>
                <w:sz w:val="18"/>
                <w:lang w:val="es-ES_tradnl"/>
              </w:rPr>
            </w:pPr>
          </w:p>
          <w:p w:rsidR="00CE3594" w:rsidRPr="000B0657" w:rsidRDefault="00CE3594" w:rsidP="00CE3594">
            <w:pPr>
              <w:numPr>
                <w:ilvl w:val="0"/>
                <w:numId w:val="7"/>
              </w:numPr>
              <w:ind w:left="212" w:hanging="212"/>
              <w:contextualSpacing/>
              <w:rPr>
                <w:rFonts w:asciiTheme="minorHAnsi" w:hAnsiTheme="minorHAnsi" w:cstheme="minorHAnsi"/>
                <w:sz w:val="18"/>
                <w:lang w:val="es-ES_tradnl"/>
              </w:rPr>
            </w:pPr>
            <w:r w:rsidRPr="000B0657">
              <w:rPr>
                <w:rFonts w:asciiTheme="minorHAnsi" w:hAnsiTheme="minorHAnsi" w:cstheme="minorHAnsi"/>
                <w:sz w:val="18"/>
                <w:lang w:val="es-ES_tradnl"/>
              </w:rPr>
              <w:t>De la propia entidad interesada</w:t>
            </w:r>
          </w:p>
          <w:p w:rsidR="00CE3594" w:rsidRPr="000B0657" w:rsidRDefault="00CE3594" w:rsidP="00456897">
            <w:pPr>
              <w:ind w:left="212"/>
              <w:contextualSpacing/>
              <w:rPr>
                <w:rFonts w:asciiTheme="minorHAnsi" w:hAnsiTheme="minorHAnsi" w:cstheme="minorHAnsi"/>
                <w:sz w:val="18"/>
                <w:lang w:val="es-ES_tradnl"/>
              </w:rPr>
            </w:pPr>
          </w:p>
          <w:p w:rsidR="00CE3594" w:rsidRPr="000B0657" w:rsidRDefault="00CE3594" w:rsidP="00456897">
            <w:pPr>
              <w:spacing w:line="259" w:lineRule="auto"/>
              <w:rPr>
                <w:rFonts w:asciiTheme="minorHAnsi" w:hAnsiTheme="minorHAnsi" w:cstheme="minorHAnsi"/>
                <w:b/>
                <w:bCs/>
                <w:sz w:val="18"/>
                <w:lang w:val="es-ES_tradnl"/>
              </w:rPr>
            </w:pPr>
            <w:r w:rsidRPr="000B0657">
              <w:rPr>
                <w:rFonts w:asciiTheme="minorHAnsi" w:hAnsiTheme="minorHAnsi" w:cstheme="minorHAnsi"/>
                <w:b/>
                <w:bCs/>
                <w:sz w:val="18"/>
                <w:lang w:val="es-ES_tradnl"/>
              </w:rPr>
              <w:t>Medios para ampliar información</w:t>
            </w:r>
          </w:p>
          <w:p w:rsidR="00CE3594" w:rsidRPr="000B0657" w:rsidRDefault="00CE3594" w:rsidP="00456897">
            <w:pPr>
              <w:spacing w:line="259" w:lineRule="auto"/>
              <w:rPr>
                <w:rFonts w:asciiTheme="minorHAnsi" w:hAnsiTheme="minorHAnsi" w:cstheme="minorHAnsi"/>
                <w:sz w:val="18"/>
                <w:lang w:val="es-ES_tradnl"/>
              </w:rPr>
            </w:pPr>
          </w:p>
          <w:p w:rsidR="00CE3594" w:rsidRPr="000B0657" w:rsidRDefault="00CE3594" w:rsidP="00456897">
            <w:pPr>
              <w:rPr>
                <w:rFonts w:asciiTheme="minorHAnsi" w:hAnsiTheme="minorHAnsi" w:cstheme="minorHAnsi"/>
                <w:sz w:val="18"/>
                <w:lang w:val="es-ES_tradnl"/>
              </w:rPr>
            </w:pPr>
            <w:r w:rsidRPr="000B0657">
              <w:rPr>
                <w:rFonts w:asciiTheme="minorHAnsi" w:hAnsiTheme="minorHAnsi" w:cstheme="minorHAnsi"/>
                <w:sz w:val="18"/>
                <w:lang w:val="es-ES_tradnl"/>
              </w:rPr>
              <w:t>Página web: www.trapagaran.net</w:t>
            </w:r>
          </w:p>
          <w:p w:rsidR="00CE3594" w:rsidRPr="000B0657" w:rsidRDefault="00CE3594" w:rsidP="00456897">
            <w:pPr>
              <w:rPr>
                <w:rFonts w:asciiTheme="minorHAnsi" w:hAnsiTheme="minorHAnsi" w:cstheme="minorHAnsi"/>
                <w:b/>
                <w:spacing w:val="-1"/>
                <w:sz w:val="18"/>
              </w:rPr>
            </w:pPr>
            <w:r w:rsidRPr="000B0657">
              <w:rPr>
                <w:rFonts w:asciiTheme="minorHAnsi" w:hAnsiTheme="minorHAnsi" w:cstheme="minorHAnsi"/>
                <w:sz w:val="18"/>
                <w:lang w:val="es-ES_tradnl"/>
              </w:rPr>
              <w:t>Teléfono:  94 492 04 11</w:t>
            </w:r>
          </w:p>
        </w:tc>
      </w:tr>
    </w:tbl>
    <w:p w:rsidR="00CE3594" w:rsidRPr="000B0657" w:rsidRDefault="00CE3594" w:rsidP="00CE35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
        <w:rPr>
          <w:rFonts w:cstheme="minorHAnsi"/>
        </w:rPr>
      </w:pPr>
    </w:p>
    <w:p w:rsidR="00CE3594" w:rsidRDefault="00CE3594" w:rsidP="00CE3594">
      <w:pPr>
        <w:autoSpaceDE w:val="0"/>
        <w:autoSpaceDN w:val="0"/>
        <w:adjustRightInd w:val="0"/>
        <w:spacing w:line="360" w:lineRule="auto"/>
        <w:rPr>
          <w:rFonts w:cstheme="minorHAnsi"/>
          <w:color w:val="000000"/>
        </w:rPr>
      </w:pPr>
      <w:r w:rsidRPr="00C84899">
        <w:rPr>
          <w:rFonts w:cstheme="minorHAnsi"/>
          <w:color w:val="000000"/>
        </w:rPr>
        <w:t>...................................-n, 20………..ko  ............................ren .......an</w:t>
      </w:r>
    </w:p>
    <w:p w:rsidR="00CE3594" w:rsidRPr="00C84899" w:rsidRDefault="00CE3594" w:rsidP="00CE3594">
      <w:pPr>
        <w:autoSpaceDE w:val="0"/>
        <w:autoSpaceDN w:val="0"/>
        <w:adjustRightInd w:val="0"/>
        <w:spacing w:line="360" w:lineRule="auto"/>
        <w:rPr>
          <w:rFonts w:cstheme="minorHAnsi"/>
          <w:color w:val="000000"/>
        </w:rPr>
      </w:pPr>
      <w:r w:rsidRPr="00C84899">
        <w:rPr>
          <w:rFonts w:cstheme="minorHAnsi"/>
          <w:color w:val="000000"/>
        </w:rPr>
        <w:t xml:space="preserve">En .................................... a………….. de.....................................de 202…. </w:t>
      </w:r>
    </w:p>
    <w:p w:rsidR="00CE3594" w:rsidRPr="00C84899" w:rsidRDefault="00CE3594" w:rsidP="00CE3594">
      <w:pPr>
        <w:spacing w:line="360" w:lineRule="auto"/>
        <w:rPr>
          <w:rFonts w:cstheme="minorHAnsi"/>
        </w:rPr>
      </w:pPr>
      <w:r w:rsidRPr="00C84899">
        <w:rPr>
          <w:rFonts w:cstheme="minorHAnsi"/>
        </w:rPr>
        <w:t xml:space="preserve">Sinadura </w:t>
      </w:r>
      <w:r>
        <w:rPr>
          <w:rFonts w:cstheme="minorHAnsi"/>
        </w:rPr>
        <w:t>/ Firma</w:t>
      </w:r>
    </w:p>
    <w:sectPr w:rsidR="00CE3594" w:rsidRPr="00C84899" w:rsidSect="00CE3594">
      <w:headerReference w:type="default" r:id="rId10"/>
      <w:footerReference w:type="default" r:id="rId11"/>
      <w:pgSz w:w="11906" w:h="16838"/>
      <w:pgMar w:top="1417" w:right="1701" w:bottom="1417" w:left="1701" w:header="708" w:footer="3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703" w:rsidRDefault="009D5703" w:rsidP="00E9399D">
      <w:r>
        <w:separator/>
      </w:r>
    </w:p>
  </w:endnote>
  <w:endnote w:type="continuationSeparator" w:id="0">
    <w:p w:rsidR="009D5703" w:rsidRDefault="009D5703" w:rsidP="00E9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 55 Roman">
    <w:altName w:val="Corbel"/>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Goth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Lauaxeta plaza, 1. CP 48510    Valle de Trápaga-Trapagaran (Bizkaia)</w:t>
    </w:r>
    <w:r w:rsidRPr="00206576">
      <w:rPr>
        <w:rFonts w:ascii="Century Gothic" w:hAnsi="Century Gothic"/>
        <w:sz w:val="12"/>
        <w:szCs w:val="12"/>
      </w:rPr>
      <w:tab/>
      <w:t xml:space="preserve">Tf.: 94 4920411. Fax.: 94 4921705     </w:t>
    </w:r>
    <w:r w:rsidRPr="00206576">
      <w:rPr>
        <w:rFonts w:ascii="Century Gothic" w:hAnsi="Century Gothic"/>
        <w:sz w:val="12"/>
        <w:szCs w:val="12"/>
      </w:rPr>
      <w:tab/>
      <w:t xml:space="preserve">        NIF/IFZ: P-4809300-I</w:t>
    </w:r>
  </w:p>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ORVE kodea/Código ORVE L01480806</w:t>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r>
    <w:r w:rsidRPr="00206576">
      <w:rPr>
        <w:rFonts w:ascii="Century Gothic" w:hAnsi="Century Gothic"/>
        <w:sz w:val="12"/>
        <w:szCs w:val="12"/>
      </w:rPr>
      <w:tab/>
      <w:t xml:space="preserve">             www.trapagaran.net</w:t>
    </w:r>
  </w:p>
  <w:p w:rsidR="00206576" w:rsidRPr="00206576" w:rsidRDefault="00206576" w:rsidP="00206576">
    <w:pPr>
      <w:pStyle w:val="Piedepgina"/>
      <w:rPr>
        <w:rFonts w:ascii="Century Gothic" w:hAnsi="Century Gothic"/>
        <w:sz w:val="12"/>
        <w:szCs w:val="12"/>
      </w:rPr>
    </w:pPr>
    <w:r w:rsidRPr="00206576">
      <w:rPr>
        <w:rFonts w:ascii="Century Gothic" w:hAnsi="Century Gothic"/>
        <w:sz w:val="12"/>
        <w:szCs w:val="12"/>
      </w:rPr>
      <w:t xml:space="preserve">                                                                                                                                                                                                              </w:t>
    </w:r>
  </w:p>
  <w:p w:rsidR="00206576" w:rsidRPr="00206576" w:rsidRDefault="00206576" w:rsidP="00206576">
    <w:pPr>
      <w:pStyle w:val="Piedepgina"/>
      <w:jc w:val="right"/>
      <w:rPr>
        <w:rFonts w:ascii="Century Gothic" w:hAnsi="Century Gothic"/>
        <w:sz w:val="12"/>
        <w:szCs w:val="12"/>
      </w:rPr>
    </w:pPr>
    <w:r w:rsidRPr="00206576">
      <w:rPr>
        <w:rFonts w:ascii="Century Gothic" w:hAnsi="Century Gothic"/>
        <w:sz w:val="12"/>
        <w:szCs w:val="12"/>
      </w:rPr>
      <w:t xml:space="preserve">                                                                                                                                                                                                                 Página 1 de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703" w:rsidRDefault="009D5703" w:rsidP="00E9399D">
      <w:r>
        <w:separator/>
      </w:r>
    </w:p>
  </w:footnote>
  <w:footnote w:type="continuationSeparator" w:id="0">
    <w:p w:rsidR="009D5703" w:rsidRDefault="009D5703" w:rsidP="00E93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1FD" w:rsidRDefault="002951FD" w:rsidP="00E9399D">
    <w:pPr>
      <w:pStyle w:val="Encabezado"/>
    </w:pPr>
    <w:r>
      <w:rPr>
        <w:noProof/>
        <w:lang w:eastAsia="es-ES"/>
      </w:rPr>
      <w:drawing>
        <wp:inline distT="0" distB="0" distL="0" distR="0" wp14:anchorId="7DA9C62B" wp14:editId="7524587A">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0ABA"/>
    <w:multiLevelType w:val="hybridMultilevel"/>
    <w:tmpl w:val="FFFFFFFF"/>
    <w:lvl w:ilvl="0" w:tplc="E2A0D3AC">
      <w:numFmt w:val="bullet"/>
      <w:lvlText w:val="-"/>
      <w:lvlJc w:val="left"/>
      <w:pPr>
        <w:ind w:left="388" w:hanging="360"/>
      </w:pPr>
      <w:rPr>
        <w:rFonts w:ascii="Calibri" w:eastAsiaTheme="minorEastAsia" w:hAnsi="Calibri" w:hint="default"/>
      </w:rPr>
    </w:lvl>
    <w:lvl w:ilvl="1" w:tplc="0C0A0003" w:tentative="1">
      <w:start w:val="1"/>
      <w:numFmt w:val="bullet"/>
      <w:lvlText w:val="o"/>
      <w:lvlJc w:val="left"/>
      <w:pPr>
        <w:ind w:left="1108" w:hanging="360"/>
      </w:pPr>
      <w:rPr>
        <w:rFonts w:ascii="Courier New" w:hAnsi="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hint="default"/>
      </w:rPr>
    </w:lvl>
    <w:lvl w:ilvl="8" w:tplc="0C0A0005" w:tentative="1">
      <w:start w:val="1"/>
      <w:numFmt w:val="bullet"/>
      <w:lvlText w:val=""/>
      <w:lvlJc w:val="left"/>
      <w:pPr>
        <w:ind w:left="6148" w:hanging="360"/>
      </w:pPr>
      <w:rPr>
        <w:rFonts w:ascii="Wingdings" w:hAnsi="Wingdings" w:hint="default"/>
      </w:rPr>
    </w:lvl>
  </w:abstractNum>
  <w:abstractNum w:abstractNumId="1">
    <w:nsid w:val="0CB23E39"/>
    <w:multiLevelType w:val="hybridMultilevel"/>
    <w:tmpl w:val="6BB6891A"/>
    <w:lvl w:ilvl="0" w:tplc="7C5E8CC2">
      <w:numFmt w:val="bullet"/>
      <w:lvlText w:val="-"/>
      <w:lvlJc w:val="left"/>
      <w:pPr>
        <w:ind w:left="720" w:hanging="360"/>
      </w:pPr>
      <w:rPr>
        <w:rFonts w:ascii="Century Gothic" w:eastAsiaTheme="minorHAnsi" w:hAnsi="Century Gothic"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35A1A65"/>
    <w:multiLevelType w:val="hybridMultilevel"/>
    <w:tmpl w:val="AD644626"/>
    <w:lvl w:ilvl="0" w:tplc="960E09CA">
      <w:numFmt w:val="bullet"/>
      <w:lvlText w:val="-"/>
      <w:lvlJc w:val="left"/>
      <w:pPr>
        <w:ind w:left="720" w:hanging="360"/>
      </w:pPr>
      <w:rPr>
        <w:rFonts w:ascii="Calibri" w:eastAsiaTheme="minorEastAsia"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20755A8C"/>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49E779B"/>
    <w:multiLevelType w:val="hybridMultilevel"/>
    <w:tmpl w:val="93464ADC"/>
    <w:lvl w:ilvl="0" w:tplc="64383916">
      <w:numFmt w:val="bullet"/>
      <w:lvlText w:val="-"/>
      <w:lvlJc w:val="left"/>
      <w:pPr>
        <w:ind w:left="720" w:hanging="360"/>
      </w:pPr>
      <w:rPr>
        <w:rFonts w:ascii="Century Gothic" w:eastAsiaTheme="minorHAnsi" w:hAnsi="Century Gothic"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B0435C0"/>
    <w:multiLevelType w:val="hybridMultilevel"/>
    <w:tmpl w:val="AB20A010"/>
    <w:lvl w:ilvl="0" w:tplc="042D0003">
      <w:start w:val="1"/>
      <w:numFmt w:val="bullet"/>
      <w:lvlText w:val="o"/>
      <w:lvlJc w:val="left"/>
      <w:pPr>
        <w:tabs>
          <w:tab w:val="num" w:pos="567"/>
        </w:tabs>
        <w:ind w:left="567" w:hanging="283"/>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D1E67CC"/>
    <w:multiLevelType w:val="hybridMultilevel"/>
    <w:tmpl w:val="BE7053F4"/>
    <w:lvl w:ilvl="0" w:tplc="DD5A66D0">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0DC7D64"/>
    <w:multiLevelType w:val="hybridMultilevel"/>
    <w:tmpl w:val="7A1884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90225F0"/>
    <w:multiLevelType w:val="hybridMultilevel"/>
    <w:tmpl w:val="401CECA6"/>
    <w:lvl w:ilvl="0" w:tplc="462C7CCC">
      <w:start w:val="6"/>
      <w:numFmt w:val="bullet"/>
      <w:lvlText w:val="-"/>
      <w:lvlJc w:val="left"/>
      <w:pPr>
        <w:ind w:left="720" w:hanging="360"/>
      </w:pPr>
      <w:rPr>
        <w:rFonts w:ascii="Calibri" w:eastAsiaTheme="minorEastAsia"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9C83658"/>
    <w:multiLevelType w:val="hybridMultilevel"/>
    <w:tmpl w:val="EEEED6F0"/>
    <w:lvl w:ilvl="0" w:tplc="DE40FD9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B755E81"/>
    <w:multiLevelType w:val="hybridMultilevel"/>
    <w:tmpl w:val="FFFFFFFF"/>
    <w:lvl w:ilvl="0" w:tplc="8534A532">
      <w:numFmt w:val="bullet"/>
      <w:lvlText w:val="-"/>
      <w:lvlJc w:val="left"/>
      <w:pPr>
        <w:ind w:left="720" w:hanging="360"/>
      </w:pPr>
      <w:rPr>
        <w:rFonts w:ascii="Calibri" w:eastAsiaTheme="minorEastAsia"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7FD2024"/>
    <w:multiLevelType w:val="hybridMultilevel"/>
    <w:tmpl w:val="631A6AFA"/>
    <w:lvl w:ilvl="0" w:tplc="8BB66E9C">
      <w:start w:val="1"/>
      <w:numFmt w:val="bullet"/>
      <w:lvlText w:val=""/>
      <w:lvlJc w:val="left"/>
      <w:pPr>
        <w:tabs>
          <w:tab w:val="num" w:pos="567"/>
        </w:tabs>
        <w:ind w:left="737" w:hanging="17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7"/>
  </w:num>
  <w:num w:numId="4">
    <w:abstractNumId w:val="11"/>
  </w:num>
  <w:num w:numId="5">
    <w:abstractNumId w:val="5"/>
  </w:num>
  <w:num w:numId="6">
    <w:abstractNumId w:val="0"/>
  </w:num>
  <w:num w:numId="7">
    <w:abstractNumId w:val="10"/>
  </w:num>
  <w:num w:numId="8">
    <w:abstractNumId w:val="6"/>
  </w:num>
  <w:num w:numId="9">
    <w:abstractNumId w:val="9"/>
  </w:num>
  <w:num w:numId="10">
    <w:abstractNumId w:val="8"/>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86D"/>
    <w:rsid w:val="00122642"/>
    <w:rsid w:val="001E651B"/>
    <w:rsid w:val="00206576"/>
    <w:rsid w:val="002951FD"/>
    <w:rsid w:val="003220D7"/>
    <w:rsid w:val="00365E5A"/>
    <w:rsid w:val="0038186D"/>
    <w:rsid w:val="00401A95"/>
    <w:rsid w:val="005841A7"/>
    <w:rsid w:val="005A5BBF"/>
    <w:rsid w:val="0061125D"/>
    <w:rsid w:val="00613784"/>
    <w:rsid w:val="006F29E5"/>
    <w:rsid w:val="0078214E"/>
    <w:rsid w:val="00791EF7"/>
    <w:rsid w:val="007E0B74"/>
    <w:rsid w:val="007F3921"/>
    <w:rsid w:val="009D5703"/>
    <w:rsid w:val="00A4273D"/>
    <w:rsid w:val="00A658CD"/>
    <w:rsid w:val="00A82EE6"/>
    <w:rsid w:val="00AA73F7"/>
    <w:rsid w:val="00C31B33"/>
    <w:rsid w:val="00CE3594"/>
    <w:rsid w:val="00D42EB0"/>
    <w:rsid w:val="00D6409E"/>
    <w:rsid w:val="00E9399D"/>
    <w:rsid w:val="00EC4EAB"/>
    <w:rsid w:val="00FB065A"/>
    <w:rsid w:val="00FC15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E9399D"/>
    <w:pPr>
      <w:jc w:val="both"/>
    </w:pPr>
    <w:rPr>
      <w:rFonts w:ascii="Century Gothic" w:eastAsia="Times New Roman" w:hAnsi="Century Gothic" w:cs="Calibri"/>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EncabezadoCar">
    <w:name w:val="Encabezado Car"/>
    <w:basedOn w:val="Fuentedeprrafopredeter"/>
    <w:link w:val="Encabezado"/>
    <w:uiPriority w:val="99"/>
    <w:rsid w:val="002951FD"/>
  </w:style>
  <w:style w:type="paragraph" w:styleId="Piedepgina">
    <w:name w:val="footer"/>
    <w:basedOn w:val="Normal"/>
    <w:link w:val="Piedepgina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PiedepginaCar">
    <w:name w:val="Pie de página Car"/>
    <w:basedOn w:val="Fuentedeprrafopredeter"/>
    <w:link w:val="Piedepgina"/>
    <w:uiPriority w:val="99"/>
    <w:rsid w:val="002951FD"/>
  </w:style>
  <w:style w:type="character" w:styleId="Hipervnculo">
    <w:name w:val="Hyperlink"/>
    <w:rsid w:val="002951FD"/>
    <w:rPr>
      <w:color w:val="0000FF"/>
      <w:u w:val="single"/>
    </w:rPr>
  </w:style>
  <w:style w:type="paragraph" w:customStyle="1" w:styleId="ElAlcalde">
    <w:name w:val="El Alcalde"/>
    <w:basedOn w:val="Normal"/>
    <w:rsid w:val="0038186D"/>
    <w:pPr>
      <w:keepLines/>
      <w:suppressLineNumbers/>
      <w:tabs>
        <w:tab w:val="left" w:pos="284"/>
      </w:tabs>
      <w:jc w:val="center"/>
    </w:pPr>
    <w:rPr>
      <w:caps/>
    </w:rPr>
  </w:style>
  <w:style w:type="paragraph" w:styleId="Textoindependiente">
    <w:name w:val="Body Text"/>
    <w:basedOn w:val="Normal"/>
    <w:link w:val="TextoindependienteCar"/>
    <w:rsid w:val="0038186D"/>
    <w:rPr>
      <w:b/>
    </w:rPr>
  </w:style>
  <w:style w:type="character" w:customStyle="1" w:styleId="TextoindependienteCar">
    <w:name w:val="Texto independiente Car"/>
    <w:basedOn w:val="Fuentedeprrafopredeter"/>
    <w:link w:val="Textoindependiente"/>
    <w:rsid w:val="0038186D"/>
    <w:rPr>
      <w:rFonts w:ascii="Frutiger 55 Roman" w:eastAsia="Times" w:hAnsi="Frutiger 55 Roman" w:cs="Times New Roman"/>
      <w:b/>
      <w:sz w:val="20"/>
      <w:szCs w:val="20"/>
      <w:lang w:val="es-ES_tradnl" w:eastAsia="es-ES"/>
    </w:rPr>
  </w:style>
  <w:style w:type="paragraph" w:styleId="Textodeglobo">
    <w:name w:val="Balloon Text"/>
    <w:basedOn w:val="Normal"/>
    <w:link w:val="TextodegloboCar"/>
    <w:uiPriority w:val="99"/>
    <w:semiHidden/>
    <w:unhideWhenUsed/>
    <w:rsid w:val="007F392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921"/>
    <w:rPr>
      <w:rFonts w:ascii="Tahoma" w:eastAsia="Times" w:hAnsi="Tahoma" w:cs="Tahoma"/>
      <w:sz w:val="16"/>
      <w:szCs w:val="16"/>
      <w:lang w:val="es-ES_tradnl" w:eastAsia="es-ES"/>
    </w:rPr>
  </w:style>
  <w:style w:type="table" w:styleId="Tablaconcuadrcula">
    <w:name w:val="Table Grid"/>
    <w:basedOn w:val="Tablanormal"/>
    <w:uiPriority w:val="39"/>
    <w:rsid w:val="0032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A5BBF"/>
    <w:pPr>
      <w:spacing w:after="0" w:line="240" w:lineRule="auto"/>
      <w:jc w:val="both"/>
    </w:pPr>
    <w:rPr>
      <w:rFonts w:ascii="Century Gothic" w:eastAsia="Times New Roman" w:hAnsi="Century Gothic" w:cs="Calibri"/>
      <w:sz w:val="20"/>
      <w:szCs w:val="20"/>
      <w:lang w:val="eu-ES"/>
    </w:rPr>
  </w:style>
  <w:style w:type="table" w:customStyle="1" w:styleId="Tablaconcuadrcula1">
    <w:name w:val="Tabla con cuadrícula1"/>
    <w:basedOn w:val="Tablanormal"/>
    <w:next w:val="Tablaconcuadrcula"/>
    <w:uiPriority w:val="59"/>
    <w:rsid w:val="00CE3594"/>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3594"/>
    <w:pPr>
      <w:spacing w:after="200" w:line="276" w:lineRule="auto"/>
      <w:ind w:left="720"/>
      <w:contextualSpacing/>
      <w:jc w:val="left"/>
    </w:pPr>
    <w:rPr>
      <w:rFonts w:asciiTheme="minorHAnsi" w:eastAsiaTheme="minorEastAsia" w:hAnsiTheme="minorHAnsi" w:cstheme="minorBidi"/>
      <w:sz w:val="22"/>
      <w:szCs w:val="22"/>
      <w:lang w:val="es-ES" w:eastAsia="es-ES"/>
    </w:rPr>
  </w:style>
  <w:style w:type="paragraph" w:customStyle="1" w:styleId="Default">
    <w:name w:val="Default"/>
    <w:rsid w:val="00CE3594"/>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CE3594"/>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E9399D"/>
    <w:pPr>
      <w:jc w:val="both"/>
    </w:pPr>
    <w:rPr>
      <w:rFonts w:ascii="Century Gothic" w:eastAsia="Times New Roman" w:hAnsi="Century Gothic" w:cs="Calibri"/>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EncabezadoCar">
    <w:name w:val="Encabezado Car"/>
    <w:basedOn w:val="Fuentedeprrafopredeter"/>
    <w:link w:val="Encabezado"/>
    <w:uiPriority w:val="99"/>
    <w:rsid w:val="002951FD"/>
  </w:style>
  <w:style w:type="paragraph" w:styleId="Piedepgina">
    <w:name w:val="footer"/>
    <w:basedOn w:val="Normal"/>
    <w:link w:val="PiedepginaCar"/>
    <w:uiPriority w:val="99"/>
    <w:unhideWhenUsed/>
    <w:rsid w:val="002951FD"/>
    <w:pPr>
      <w:tabs>
        <w:tab w:val="center" w:pos="4252"/>
        <w:tab w:val="right" w:pos="8504"/>
      </w:tabs>
      <w:spacing w:line="240" w:lineRule="auto"/>
      <w:jc w:val="left"/>
    </w:pPr>
    <w:rPr>
      <w:rFonts w:asciiTheme="minorHAnsi" w:eastAsiaTheme="minorHAnsi" w:hAnsiTheme="minorHAnsi" w:cstheme="minorBidi"/>
      <w:sz w:val="22"/>
      <w:szCs w:val="22"/>
      <w:lang w:val="es-ES"/>
    </w:rPr>
  </w:style>
  <w:style w:type="character" w:customStyle="1" w:styleId="PiedepginaCar">
    <w:name w:val="Pie de página Car"/>
    <w:basedOn w:val="Fuentedeprrafopredeter"/>
    <w:link w:val="Piedepgina"/>
    <w:uiPriority w:val="99"/>
    <w:rsid w:val="002951FD"/>
  </w:style>
  <w:style w:type="character" w:styleId="Hipervnculo">
    <w:name w:val="Hyperlink"/>
    <w:rsid w:val="002951FD"/>
    <w:rPr>
      <w:color w:val="0000FF"/>
      <w:u w:val="single"/>
    </w:rPr>
  </w:style>
  <w:style w:type="paragraph" w:customStyle="1" w:styleId="ElAlcalde">
    <w:name w:val="El Alcalde"/>
    <w:basedOn w:val="Normal"/>
    <w:rsid w:val="0038186D"/>
    <w:pPr>
      <w:keepLines/>
      <w:suppressLineNumbers/>
      <w:tabs>
        <w:tab w:val="left" w:pos="284"/>
      </w:tabs>
      <w:jc w:val="center"/>
    </w:pPr>
    <w:rPr>
      <w:caps/>
    </w:rPr>
  </w:style>
  <w:style w:type="paragraph" w:styleId="Textoindependiente">
    <w:name w:val="Body Text"/>
    <w:basedOn w:val="Normal"/>
    <w:link w:val="TextoindependienteCar"/>
    <w:rsid w:val="0038186D"/>
    <w:rPr>
      <w:b/>
    </w:rPr>
  </w:style>
  <w:style w:type="character" w:customStyle="1" w:styleId="TextoindependienteCar">
    <w:name w:val="Texto independiente Car"/>
    <w:basedOn w:val="Fuentedeprrafopredeter"/>
    <w:link w:val="Textoindependiente"/>
    <w:rsid w:val="0038186D"/>
    <w:rPr>
      <w:rFonts w:ascii="Frutiger 55 Roman" w:eastAsia="Times" w:hAnsi="Frutiger 55 Roman" w:cs="Times New Roman"/>
      <w:b/>
      <w:sz w:val="20"/>
      <w:szCs w:val="20"/>
      <w:lang w:val="es-ES_tradnl" w:eastAsia="es-ES"/>
    </w:rPr>
  </w:style>
  <w:style w:type="paragraph" w:styleId="Textodeglobo">
    <w:name w:val="Balloon Text"/>
    <w:basedOn w:val="Normal"/>
    <w:link w:val="TextodegloboCar"/>
    <w:uiPriority w:val="99"/>
    <w:semiHidden/>
    <w:unhideWhenUsed/>
    <w:rsid w:val="007F392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921"/>
    <w:rPr>
      <w:rFonts w:ascii="Tahoma" w:eastAsia="Times" w:hAnsi="Tahoma" w:cs="Tahoma"/>
      <w:sz w:val="16"/>
      <w:szCs w:val="16"/>
      <w:lang w:val="es-ES_tradnl" w:eastAsia="es-ES"/>
    </w:rPr>
  </w:style>
  <w:style w:type="table" w:styleId="Tablaconcuadrcula">
    <w:name w:val="Table Grid"/>
    <w:basedOn w:val="Tablanormal"/>
    <w:uiPriority w:val="39"/>
    <w:rsid w:val="0032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A5BBF"/>
    <w:pPr>
      <w:spacing w:after="0" w:line="240" w:lineRule="auto"/>
      <w:jc w:val="both"/>
    </w:pPr>
    <w:rPr>
      <w:rFonts w:ascii="Century Gothic" w:eastAsia="Times New Roman" w:hAnsi="Century Gothic" w:cs="Calibri"/>
      <w:sz w:val="20"/>
      <w:szCs w:val="20"/>
      <w:lang w:val="eu-ES"/>
    </w:rPr>
  </w:style>
  <w:style w:type="table" w:customStyle="1" w:styleId="Tablaconcuadrcula1">
    <w:name w:val="Tabla con cuadrícula1"/>
    <w:basedOn w:val="Tablanormal"/>
    <w:next w:val="Tablaconcuadrcula"/>
    <w:uiPriority w:val="59"/>
    <w:rsid w:val="00CE3594"/>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E3594"/>
    <w:pPr>
      <w:spacing w:after="200" w:line="276" w:lineRule="auto"/>
      <w:ind w:left="720"/>
      <w:contextualSpacing/>
      <w:jc w:val="left"/>
    </w:pPr>
    <w:rPr>
      <w:rFonts w:asciiTheme="minorHAnsi" w:eastAsiaTheme="minorEastAsia" w:hAnsiTheme="minorHAnsi" w:cstheme="minorBidi"/>
      <w:sz w:val="22"/>
      <w:szCs w:val="22"/>
      <w:lang w:val="es-ES" w:eastAsia="es-ES"/>
    </w:rPr>
  </w:style>
  <w:style w:type="paragraph" w:customStyle="1" w:styleId="Default">
    <w:name w:val="Default"/>
    <w:rsid w:val="00CE3594"/>
    <w:pPr>
      <w:autoSpaceDE w:val="0"/>
      <w:autoSpaceDN w:val="0"/>
      <w:adjustRightInd w:val="0"/>
      <w:spacing w:after="0" w:line="240" w:lineRule="auto"/>
    </w:pPr>
    <w:rPr>
      <w:rFonts w:ascii="Wingdings" w:eastAsia="Times New Roman" w:hAnsi="Wingdings" w:cs="Wingdings"/>
      <w:color w:val="000000"/>
      <w:sz w:val="24"/>
      <w:szCs w:val="24"/>
    </w:rPr>
  </w:style>
  <w:style w:type="table" w:customStyle="1" w:styleId="Tablaconcuadrcula3">
    <w:name w:val="Tabla con cuadrícula3"/>
    <w:basedOn w:val="Tablanormal"/>
    <w:next w:val="Tablaconcuadrcula"/>
    <w:uiPriority w:val="39"/>
    <w:rsid w:val="00CE3594"/>
    <w:pPr>
      <w:spacing w:after="0" w:line="240" w:lineRule="auto"/>
    </w:pPr>
    <w:rPr>
      <w:rFonts w:ascii="Calibri" w:eastAsia="Calibri" w:hAnsi="Calibri" w:cs="Times New Roman"/>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81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tagram.com/lonjeroak/reels/?hl=am-e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stagram.com/lonjeroak/reels/?hl=am-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20</Pages>
  <Words>4946</Words>
  <Characters>27203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SECRETARIO</dc:creator>
  <cp:lastModifiedBy>Ana Arina</cp:lastModifiedBy>
  <cp:revision>11</cp:revision>
  <dcterms:created xsi:type="dcterms:W3CDTF">2023-09-14T06:47:00Z</dcterms:created>
  <dcterms:modified xsi:type="dcterms:W3CDTF">2025-07-09T08:23:00Z</dcterms:modified>
</cp:coreProperties>
</file>