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78D48" w14:textId="54E55FD6" w:rsidR="00792FFB" w:rsidRDefault="00C276C5">
      <w:pPr>
        <w:pStyle w:val="Textoindependiente"/>
        <w:ind w:left="64"/>
        <w:rPr>
          <w:rFonts w:ascii="Times New Roman"/>
          <w:sz w:val="20"/>
        </w:rPr>
      </w:pPr>
      <w:r w:rsidRPr="00BB6433">
        <w:rPr>
          <w:rFonts w:ascii="Roboto" w:hAnsi="Roboto" w:cs="Times New Roman"/>
          <w:noProof/>
          <w:sz w:val="21"/>
          <w:szCs w:val="21"/>
          <w:lang w:eastAsia="es-ES_tradnl"/>
        </w:rPr>
        <w:drawing>
          <wp:anchor distT="0" distB="0" distL="114300" distR="114300" simplePos="0" relativeHeight="251659264" behindDoc="0" locked="0" layoutInCell="1" allowOverlap="1" wp14:anchorId="7E9A7FF6" wp14:editId="6A828C86">
            <wp:simplePos x="0" y="0"/>
            <wp:positionH relativeFrom="column">
              <wp:posOffset>0</wp:posOffset>
            </wp:positionH>
            <wp:positionV relativeFrom="paragraph">
              <wp:posOffset>-635</wp:posOffset>
            </wp:positionV>
            <wp:extent cx="1645610" cy="689875"/>
            <wp:effectExtent l="0" t="0" r="0" b="0"/>
            <wp:wrapNone/>
            <wp:docPr id="15900487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160266"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5610" cy="689875"/>
                    </a:xfrm>
                    <a:prstGeom prst="rect">
                      <a:avLst/>
                    </a:prstGeom>
                  </pic:spPr>
                </pic:pic>
              </a:graphicData>
            </a:graphic>
          </wp:anchor>
        </w:drawing>
      </w:r>
    </w:p>
    <w:p w14:paraId="4ED3D2CE" w14:textId="77777777" w:rsidR="00792FFB" w:rsidRDefault="00792FFB">
      <w:pPr>
        <w:pStyle w:val="Textoindependiente"/>
        <w:rPr>
          <w:rFonts w:ascii="Times New Roman"/>
        </w:rPr>
      </w:pPr>
    </w:p>
    <w:p w14:paraId="2F4B05E6" w14:textId="77777777" w:rsidR="00792FFB" w:rsidRDefault="00792FFB">
      <w:pPr>
        <w:pStyle w:val="Textoindependiente"/>
        <w:rPr>
          <w:rFonts w:ascii="Times New Roman"/>
        </w:rPr>
      </w:pPr>
    </w:p>
    <w:p w14:paraId="6C2E12F5" w14:textId="77777777" w:rsidR="00792FFB" w:rsidRDefault="00792FFB">
      <w:pPr>
        <w:pStyle w:val="Textoindependiente"/>
        <w:rPr>
          <w:rFonts w:ascii="Times New Roman"/>
        </w:rPr>
      </w:pPr>
    </w:p>
    <w:p w14:paraId="3E9A2901" w14:textId="77777777" w:rsidR="00792FFB" w:rsidRDefault="00792FFB">
      <w:pPr>
        <w:pStyle w:val="Textoindependiente"/>
        <w:spacing w:before="142"/>
        <w:rPr>
          <w:rFonts w:ascii="Times New Roman"/>
        </w:rPr>
      </w:pPr>
    </w:p>
    <w:p w14:paraId="3B23E9B3" w14:textId="08A62FC0" w:rsidR="00792FFB" w:rsidRDefault="00734BE2">
      <w:pPr>
        <w:ind w:left="144" w:right="135"/>
        <w:jc w:val="both"/>
        <w:rPr>
          <w:b/>
          <w:sz w:val="24"/>
        </w:rPr>
      </w:pPr>
      <w:r>
        <w:rPr>
          <w:b/>
          <w:sz w:val="24"/>
        </w:rPr>
        <w:t>RESOLUCIÓN</w:t>
      </w:r>
      <w:r>
        <w:rPr>
          <w:b/>
          <w:spacing w:val="-10"/>
          <w:sz w:val="24"/>
        </w:rPr>
        <w:t xml:space="preserve"> </w:t>
      </w:r>
      <w:r>
        <w:rPr>
          <w:b/>
          <w:sz w:val="24"/>
        </w:rPr>
        <w:t>de</w:t>
      </w:r>
      <w:r>
        <w:rPr>
          <w:b/>
          <w:spacing w:val="-9"/>
          <w:sz w:val="24"/>
        </w:rPr>
        <w:t xml:space="preserve"> </w:t>
      </w:r>
      <w:r>
        <w:rPr>
          <w:b/>
          <w:sz w:val="24"/>
        </w:rPr>
        <w:t>la</w:t>
      </w:r>
      <w:r>
        <w:rPr>
          <w:b/>
          <w:spacing w:val="-12"/>
          <w:sz w:val="24"/>
        </w:rPr>
        <w:t xml:space="preserve"> </w:t>
      </w:r>
      <w:r>
        <w:rPr>
          <w:b/>
          <w:sz w:val="24"/>
        </w:rPr>
        <w:t>Conselleria</w:t>
      </w:r>
      <w:r>
        <w:rPr>
          <w:b/>
          <w:spacing w:val="-10"/>
          <w:sz w:val="24"/>
        </w:rPr>
        <w:t xml:space="preserve"> </w:t>
      </w:r>
      <w:r>
        <w:rPr>
          <w:b/>
          <w:sz w:val="24"/>
        </w:rPr>
        <w:t>de</w:t>
      </w:r>
      <w:r>
        <w:rPr>
          <w:b/>
          <w:spacing w:val="-9"/>
          <w:sz w:val="24"/>
        </w:rPr>
        <w:t xml:space="preserve"> </w:t>
      </w:r>
      <w:r>
        <w:rPr>
          <w:b/>
          <w:sz w:val="24"/>
        </w:rPr>
        <w:t>Hacienda</w:t>
      </w:r>
      <w:r w:rsidR="00C276C5">
        <w:rPr>
          <w:b/>
          <w:sz w:val="24"/>
        </w:rPr>
        <w:t xml:space="preserve"> y</w:t>
      </w:r>
      <w:r>
        <w:rPr>
          <w:b/>
          <w:spacing w:val="-10"/>
          <w:sz w:val="24"/>
        </w:rPr>
        <w:t xml:space="preserve"> </w:t>
      </w:r>
      <w:r>
        <w:rPr>
          <w:b/>
          <w:sz w:val="24"/>
        </w:rPr>
        <w:t>Economía,</w:t>
      </w:r>
      <w:r>
        <w:rPr>
          <w:b/>
          <w:spacing w:val="-7"/>
          <w:sz w:val="24"/>
        </w:rPr>
        <w:t xml:space="preserve"> </w:t>
      </w:r>
      <w:r>
        <w:rPr>
          <w:b/>
          <w:sz w:val="24"/>
        </w:rPr>
        <w:t>por</w:t>
      </w:r>
      <w:r>
        <w:rPr>
          <w:b/>
          <w:spacing w:val="-10"/>
          <w:sz w:val="24"/>
        </w:rPr>
        <w:t xml:space="preserve"> </w:t>
      </w:r>
      <w:r>
        <w:rPr>
          <w:b/>
          <w:sz w:val="24"/>
        </w:rPr>
        <w:t>la</w:t>
      </w:r>
      <w:r>
        <w:rPr>
          <w:b/>
          <w:spacing w:val="-9"/>
          <w:sz w:val="24"/>
        </w:rPr>
        <w:t xml:space="preserve"> </w:t>
      </w:r>
      <w:r>
        <w:rPr>
          <w:b/>
          <w:sz w:val="24"/>
        </w:rPr>
        <w:t>cual</w:t>
      </w:r>
      <w:r>
        <w:rPr>
          <w:b/>
          <w:spacing w:val="-10"/>
          <w:sz w:val="24"/>
        </w:rPr>
        <w:t xml:space="preserve"> </w:t>
      </w:r>
      <w:r>
        <w:rPr>
          <w:b/>
          <w:sz w:val="24"/>
        </w:rPr>
        <w:t>se regula y concede una subvención directa a Seniors Españoles para la Cooperación Técnica (SECOT)</w:t>
      </w:r>
      <w:r>
        <w:rPr>
          <w:b/>
          <w:spacing w:val="-14"/>
          <w:sz w:val="24"/>
        </w:rPr>
        <w:t xml:space="preserve"> </w:t>
      </w:r>
      <w:r>
        <w:rPr>
          <w:b/>
          <w:sz w:val="24"/>
        </w:rPr>
        <w:t>para</w:t>
      </w:r>
      <w:r>
        <w:rPr>
          <w:b/>
          <w:spacing w:val="-14"/>
          <w:sz w:val="24"/>
        </w:rPr>
        <w:t xml:space="preserve"> </w:t>
      </w:r>
      <w:r>
        <w:rPr>
          <w:b/>
          <w:sz w:val="24"/>
        </w:rPr>
        <w:t>la</w:t>
      </w:r>
      <w:r>
        <w:rPr>
          <w:b/>
          <w:spacing w:val="-13"/>
          <w:sz w:val="24"/>
        </w:rPr>
        <w:t xml:space="preserve"> </w:t>
      </w:r>
      <w:r>
        <w:rPr>
          <w:b/>
          <w:sz w:val="24"/>
        </w:rPr>
        <w:t>financiación</w:t>
      </w:r>
      <w:r>
        <w:rPr>
          <w:b/>
          <w:spacing w:val="-14"/>
          <w:sz w:val="24"/>
        </w:rPr>
        <w:t xml:space="preserve"> </w:t>
      </w:r>
      <w:r>
        <w:rPr>
          <w:b/>
          <w:sz w:val="24"/>
        </w:rPr>
        <w:t>de</w:t>
      </w:r>
      <w:r>
        <w:rPr>
          <w:b/>
          <w:spacing w:val="-13"/>
          <w:sz w:val="24"/>
        </w:rPr>
        <w:t xml:space="preserve"> </w:t>
      </w:r>
      <w:r>
        <w:rPr>
          <w:b/>
          <w:sz w:val="24"/>
        </w:rPr>
        <w:t>los</w:t>
      </w:r>
      <w:r>
        <w:rPr>
          <w:b/>
          <w:spacing w:val="-14"/>
          <w:sz w:val="24"/>
        </w:rPr>
        <w:t xml:space="preserve"> </w:t>
      </w:r>
      <w:r>
        <w:rPr>
          <w:b/>
          <w:sz w:val="24"/>
        </w:rPr>
        <w:t>gastos</w:t>
      </w:r>
      <w:r>
        <w:rPr>
          <w:b/>
          <w:spacing w:val="-13"/>
          <w:sz w:val="24"/>
        </w:rPr>
        <w:t xml:space="preserve"> </w:t>
      </w:r>
      <w:r>
        <w:rPr>
          <w:b/>
          <w:sz w:val="24"/>
        </w:rPr>
        <w:t>de</w:t>
      </w:r>
      <w:r>
        <w:rPr>
          <w:b/>
          <w:spacing w:val="-14"/>
          <w:sz w:val="24"/>
        </w:rPr>
        <w:t xml:space="preserve"> </w:t>
      </w:r>
      <w:r>
        <w:rPr>
          <w:b/>
          <w:sz w:val="24"/>
        </w:rPr>
        <w:t>funcionamiento</w:t>
      </w:r>
      <w:r>
        <w:rPr>
          <w:b/>
          <w:spacing w:val="-14"/>
          <w:sz w:val="24"/>
        </w:rPr>
        <w:t xml:space="preserve"> </w:t>
      </w:r>
      <w:r>
        <w:rPr>
          <w:b/>
          <w:sz w:val="24"/>
        </w:rPr>
        <w:t>de</w:t>
      </w:r>
      <w:r>
        <w:rPr>
          <w:b/>
          <w:spacing w:val="-13"/>
          <w:sz w:val="24"/>
        </w:rPr>
        <w:t xml:space="preserve"> </w:t>
      </w:r>
      <w:r>
        <w:rPr>
          <w:b/>
          <w:sz w:val="24"/>
        </w:rPr>
        <w:t>la</w:t>
      </w:r>
      <w:r>
        <w:rPr>
          <w:b/>
          <w:spacing w:val="-14"/>
          <w:sz w:val="24"/>
        </w:rPr>
        <w:t xml:space="preserve"> </w:t>
      </w:r>
      <w:r>
        <w:rPr>
          <w:b/>
          <w:sz w:val="24"/>
        </w:rPr>
        <w:t>delegación</w:t>
      </w:r>
      <w:r>
        <w:rPr>
          <w:b/>
          <w:spacing w:val="-13"/>
          <w:sz w:val="24"/>
        </w:rPr>
        <w:t xml:space="preserve"> </w:t>
      </w:r>
      <w:r>
        <w:rPr>
          <w:b/>
          <w:sz w:val="24"/>
        </w:rPr>
        <w:t>de</w:t>
      </w:r>
      <w:r>
        <w:rPr>
          <w:b/>
          <w:spacing w:val="-13"/>
          <w:sz w:val="24"/>
        </w:rPr>
        <w:t xml:space="preserve"> </w:t>
      </w:r>
      <w:r>
        <w:rPr>
          <w:b/>
          <w:sz w:val="24"/>
        </w:rPr>
        <w:t>la</w:t>
      </w:r>
      <w:r>
        <w:rPr>
          <w:b/>
          <w:spacing w:val="-14"/>
          <w:sz w:val="24"/>
        </w:rPr>
        <w:t xml:space="preserve"> </w:t>
      </w:r>
      <w:proofErr w:type="spellStart"/>
      <w:r>
        <w:rPr>
          <w:b/>
          <w:sz w:val="24"/>
        </w:rPr>
        <w:t>Comunitat</w:t>
      </w:r>
      <w:proofErr w:type="spellEnd"/>
      <w:r>
        <w:rPr>
          <w:b/>
          <w:sz w:val="24"/>
        </w:rPr>
        <w:t xml:space="preserve"> </w:t>
      </w:r>
      <w:r>
        <w:rPr>
          <w:b/>
          <w:spacing w:val="-2"/>
          <w:sz w:val="24"/>
        </w:rPr>
        <w:t>Valenciana</w:t>
      </w:r>
      <w:r>
        <w:rPr>
          <w:b/>
          <w:spacing w:val="-9"/>
          <w:sz w:val="24"/>
        </w:rPr>
        <w:t xml:space="preserve"> </w:t>
      </w:r>
      <w:r>
        <w:rPr>
          <w:b/>
          <w:spacing w:val="-2"/>
          <w:sz w:val="24"/>
        </w:rPr>
        <w:t>de</w:t>
      </w:r>
      <w:r>
        <w:rPr>
          <w:b/>
          <w:spacing w:val="-9"/>
          <w:sz w:val="24"/>
        </w:rPr>
        <w:t xml:space="preserve"> </w:t>
      </w:r>
      <w:r>
        <w:rPr>
          <w:b/>
          <w:spacing w:val="-2"/>
          <w:sz w:val="24"/>
        </w:rPr>
        <w:t>la</w:t>
      </w:r>
      <w:r>
        <w:rPr>
          <w:b/>
          <w:spacing w:val="-9"/>
          <w:sz w:val="24"/>
        </w:rPr>
        <w:t xml:space="preserve"> </w:t>
      </w:r>
      <w:r>
        <w:rPr>
          <w:b/>
          <w:spacing w:val="-2"/>
          <w:sz w:val="24"/>
        </w:rPr>
        <w:t>asociación</w:t>
      </w:r>
      <w:r>
        <w:rPr>
          <w:b/>
          <w:spacing w:val="-6"/>
          <w:sz w:val="24"/>
        </w:rPr>
        <w:t xml:space="preserve"> </w:t>
      </w:r>
      <w:r>
        <w:rPr>
          <w:b/>
          <w:spacing w:val="-2"/>
          <w:sz w:val="24"/>
        </w:rPr>
        <w:t>SECOT,</w:t>
      </w:r>
      <w:r>
        <w:rPr>
          <w:b/>
          <w:spacing w:val="-8"/>
          <w:sz w:val="24"/>
        </w:rPr>
        <w:t xml:space="preserve"> </w:t>
      </w:r>
      <w:r>
        <w:rPr>
          <w:b/>
          <w:spacing w:val="-2"/>
          <w:sz w:val="24"/>
        </w:rPr>
        <w:t>derivadas</w:t>
      </w:r>
      <w:r>
        <w:rPr>
          <w:b/>
          <w:spacing w:val="-8"/>
          <w:sz w:val="24"/>
        </w:rPr>
        <w:t xml:space="preserve"> </w:t>
      </w:r>
      <w:r>
        <w:rPr>
          <w:b/>
          <w:spacing w:val="-2"/>
          <w:sz w:val="24"/>
        </w:rPr>
        <w:t>de</w:t>
      </w:r>
      <w:r>
        <w:rPr>
          <w:b/>
          <w:spacing w:val="-9"/>
          <w:sz w:val="24"/>
        </w:rPr>
        <w:t xml:space="preserve"> </w:t>
      </w:r>
      <w:r>
        <w:rPr>
          <w:b/>
          <w:spacing w:val="-2"/>
          <w:sz w:val="24"/>
        </w:rPr>
        <w:t>la</w:t>
      </w:r>
      <w:r>
        <w:rPr>
          <w:b/>
          <w:spacing w:val="-9"/>
          <w:sz w:val="24"/>
        </w:rPr>
        <w:t xml:space="preserve"> </w:t>
      </w:r>
      <w:r>
        <w:rPr>
          <w:b/>
          <w:spacing w:val="-2"/>
          <w:sz w:val="24"/>
        </w:rPr>
        <w:t>tarea</w:t>
      </w:r>
      <w:r>
        <w:rPr>
          <w:b/>
          <w:spacing w:val="-9"/>
          <w:sz w:val="24"/>
        </w:rPr>
        <w:t xml:space="preserve"> </w:t>
      </w:r>
      <w:r>
        <w:rPr>
          <w:b/>
          <w:spacing w:val="-2"/>
          <w:sz w:val="24"/>
        </w:rPr>
        <w:t>de</w:t>
      </w:r>
      <w:r>
        <w:rPr>
          <w:b/>
          <w:spacing w:val="-9"/>
          <w:sz w:val="24"/>
        </w:rPr>
        <w:t xml:space="preserve"> </w:t>
      </w:r>
      <w:r>
        <w:rPr>
          <w:b/>
          <w:spacing w:val="-2"/>
          <w:sz w:val="24"/>
        </w:rPr>
        <w:t>asesoramiento</w:t>
      </w:r>
      <w:r>
        <w:rPr>
          <w:b/>
          <w:spacing w:val="-6"/>
          <w:sz w:val="24"/>
        </w:rPr>
        <w:t xml:space="preserve"> </w:t>
      </w:r>
      <w:r>
        <w:rPr>
          <w:b/>
          <w:spacing w:val="-2"/>
          <w:sz w:val="24"/>
        </w:rPr>
        <w:t>gratuito</w:t>
      </w:r>
      <w:r>
        <w:rPr>
          <w:b/>
          <w:spacing w:val="-8"/>
          <w:sz w:val="24"/>
        </w:rPr>
        <w:t xml:space="preserve"> </w:t>
      </w:r>
      <w:r>
        <w:rPr>
          <w:b/>
          <w:spacing w:val="-2"/>
          <w:sz w:val="24"/>
        </w:rPr>
        <w:t>a</w:t>
      </w:r>
      <w:r>
        <w:rPr>
          <w:b/>
          <w:spacing w:val="-9"/>
          <w:sz w:val="24"/>
        </w:rPr>
        <w:t xml:space="preserve"> </w:t>
      </w:r>
      <w:r>
        <w:rPr>
          <w:b/>
          <w:spacing w:val="-2"/>
          <w:sz w:val="24"/>
        </w:rPr>
        <w:t xml:space="preserve">persones </w:t>
      </w:r>
      <w:r>
        <w:rPr>
          <w:b/>
          <w:sz w:val="24"/>
        </w:rPr>
        <w:t>que inician una actividad empresarial. Ejercicio 202</w:t>
      </w:r>
      <w:r w:rsidR="00C276C5">
        <w:rPr>
          <w:b/>
          <w:sz w:val="24"/>
        </w:rPr>
        <w:t>5</w:t>
      </w:r>
      <w:r>
        <w:rPr>
          <w:b/>
          <w:sz w:val="24"/>
        </w:rPr>
        <w:t>.</w:t>
      </w:r>
    </w:p>
    <w:p w14:paraId="6BC945CD" w14:textId="77777777" w:rsidR="00792FFB" w:rsidRDefault="00792FFB">
      <w:pPr>
        <w:pStyle w:val="Textoindependiente"/>
        <w:rPr>
          <w:b/>
        </w:rPr>
      </w:pPr>
    </w:p>
    <w:p w14:paraId="2387B825" w14:textId="77777777" w:rsidR="00792FFB" w:rsidRDefault="00792FFB">
      <w:pPr>
        <w:pStyle w:val="Textoindependiente"/>
        <w:spacing w:before="292"/>
        <w:rPr>
          <w:b/>
        </w:rPr>
      </w:pPr>
    </w:p>
    <w:p w14:paraId="28B021DC" w14:textId="77777777" w:rsidR="00792FFB" w:rsidRDefault="00734BE2">
      <w:pPr>
        <w:pStyle w:val="Textoindependiente"/>
        <w:ind w:left="144" w:right="135"/>
        <w:jc w:val="both"/>
      </w:pPr>
      <w:r>
        <w:t>El</w:t>
      </w:r>
      <w:r>
        <w:rPr>
          <w:spacing w:val="-10"/>
        </w:rPr>
        <w:t xml:space="preserve"> </w:t>
      </w:r>
      <w:r>
        <w:t>artículo</w:t>
      </w:r>
      <w:r>
        <w:rPr>
          <w:spacing w:val="-10"/>
        </w:rPr>
        <w:t xml:space="preserve"> </w:t>
      </w:r>
      <w:r>
        <w:t>168.1.A)</w:t>
      </w:r>
      <w:r>
        <w:rPr>
          <w:spacing w:val="-12"/>
        </w:rPr>
        <w:t xml:space="preserve"> </w:t>
      </w:r>
      <w:r>
        <w:t>de</w:t>
      </w:r>
      <w:r>
        <w:rPr>
          <w:spacing w:val="-10"/>
        </w:rPr>
        <w:t xml:space="preserve"> </w:t>
      </w:r>
      <w:r>
        <w:t>la</w:t>
      </w:r>
      <w:r>
        <w:rPr>
          <w:spacing w:val="-14"/>
        </w:rPr>
        <w:t xml:space="preserve"> </w:t>
      </w:r>
      <w:r>
        <w:t>Ley</w:t>
      </w:r>
      <w:r>
        <w:rPr>
          <w:spacing w:val="-10"/>
        </w:rPr>
        <w:t xml:space="preserve"> </w:t>
      </w:r>
      <w:r>
        <w:t>1/2015,</w:t>
      </w:r>
      <w:r>
        <w:rPr>
          <w:spacing w:val="-12"/>
        </w:rPr>
        <w:t xml:space="preserve"> </w:t>
      </w:r>
      <w:r>
        <w:t>de</w:t>
      </w:r>
      <w:r>
        <w:rPr>
          <w:spacing w:val="-10"/>
        </w:rPr>
        <w:t xml:space="preserve"> </w:t>
      </w:r>
      <w:r>
        <w:t>6</w:t>
      </w:r>
      <w:r>
        <w:rPr>
          <w:spacing w:val="-12"/>
        </w:rPr>
        <w:t xml:space="preserve"> </w:t>
      </w:r>
      <w:r>
        <w:t>de</w:t>
      </w:r>
      <w:r>
        <w:rPr>
          <w:spacing w:val="-12"/>
        </w:rPr>
        <w:t xml:space="preserve"> </w:t>
      </w:r>
      <w:r>
        <w:t>febrero,</w:t>
      </w:r>
      <w:r>
        <w:rPr>
          <w:spacing w:val="-11"/>
        </w:rPr>
        <w:t xml:space="preserve"> </w:t>
      </w:r>
      <w:r>
        <w:t>de</w:t>
      </w:r>
      <w:r>
        <w:rPr>
          <w:spacing w:val="-10"/>
        </w:rPr>
        <w:t xml:space="preserve"> </w:t>
      </w:r>
      <w:r>
        <w:t>la</w:t>
      </w:r>
      <w:r>
        <w:rPr>
          <w:spacing w:val="-12"/>
        </w:rPr>
        <w:t xml:space="preserve"> </w:t>
      </w:r>
      <w:r>
        <w:t>Generalitat,</w:t>
      </w:r>
      <w:r>
        <w:rPr>
          <w:spacing w:val="-11"/>
        </w:rPr>
        <w:t xml:space="preserve"> </w:t>
      </w:r>
      <w:r>
        <w:t>de</w:t>
      </w:r>
      <w:r>
        <w:rPr>
          <w:spacing w:val="-10"/>
        </w:rPr>
        <w:t xml:space="preserve"> </w:t>
      </w:r>
      <w:r>
        <w:t>Hacienda</w:t>
      </w:r>
      <w:r>
        <w:rPr>
          <w:spacing w:val="-9"/>
        </w:rPr>
        <w:t xml:space="preserve"> </w:t>
      </w:r>
      <w:r>
        <w:t>Pública,</w:t>
      </w:r>
      <w:r>
        <w:rPr>
          <w:spacing w:val="-12"/>
        </w:rPr>
        <w:t xml:space="preserve"> </w:t>
      </w:r>
      <w:r>
        <w:t>del Sector Público Instrumental y de Subvenciones, establece que podrán concederse de manera directa aquellas subvenciones previstas nominativamente en la Ley de Presupuestos de la Generalitat, entendiéndose como tales aquellas el objeto, dotación presupuestaria y destinatario de las cuales figuran inequívocamente en sus anexos.</w:t>
      </w:r>
    </w:p>
    <w:p w14:paraId="080FB42A" w14:textId="77777777" w:rsidR="00792FFB" w:rsidRDefault="00792FFB">
      <w:pPr>
        <w:pStyle w:val="Textoindependiente"/>
        <w:spacing w:before="1"/>
      </w:pPr>
    </w:p>
    <w:p w14:paraId="5D7F6E6C" w14:textId="77777777" w:rsidR="00792FFB" w:rsidRDefault="00734BE2">
      <w:pPr>
        <w:pStyle w:val="Textoindependiente"/>
        <w:spacing w:before="1"/>
        <w:ind w:left="144" w:right="134"/>
        <w:jc w:val="both"/>
      </w:pPr>
      <w:r>
        <w:t>De</w:t>
      </w:r>
      <w:r>
        <w:rPr>
          <w:spacing w:val="-14"/>
        </w:rPr>
        <w:t xml:space="preserve"> </w:t>
      </w:r>
      <w:r>
        <w:t>acuerdo</w:t>
      </w:r>
      <w:r>
        <w:rPr>
          <w:spacing w:val="-12"/>
        </w:rPr>
        <w:t xml:space="preserve"> </w:t>
      </w:r>
      <w:r>
        <w:t>con</w:t>
      </w:r>
      <w:r>
        <w:rPr>
          <w:spacing w:val="-13"/>
        </w:rPr>
        <w:t xml:space="preserve"> </w:t>
      </w:r>
      <w:r>
        <w:t>este</w:t>
      </w:r>
      <w:r>
        <w:rPr>
          <w:spacing w:val="-13"/>
        </w:rPr>
        <w:t xml:space="preserve"> </w:t>
      </w:r>
      <w:r>
        <w:t>artículo</w:t>
      </w:r>
      <w:r>
        <w:rPr>
          <w:spacing w:val="-13"/>
        </w:rPr>
        <w:t xml:space="preserve"> </w:t>
      </w:r>
      <w:r>
        <w:t>legal,</w:t>
      </w:r>
      <w:r>
        <w:rPr>
          <w:spacing w:val="-12"/>
        </w:rPr>
        <w:t xml:space="preserve"> </w:t>
      </w:r>
      <w:r>
        <w:t>la</w:t>
      </w:r>
      <w:r>
        <w:rPr>
          <w:spacing w:val="-13"/>
        </w:rPr>
        <w:t xml:space="preserve"> </w:t>
      </w:r>
      <w:r>
        <w:t>concesión</w:t>
      </w:r>
      <w:r>
        <w:rPr>
          <w:spacing w:val="-13"/>
        </w:rPr>
        <w:t xml:space="preserve"> </w:t>
      </w:r>
      <w:r>
        <w:t>de</w:t>
      </w:r>
      <w:r>
        <w:rPr>
          <w:spacing w:val="-14"/>
        </w:rPr>
        <w:t xml:space="preserve"> </w:t>
      </w:r>
      <w:r>
        <w:t>las</w:t>
      </w:r>
      <w:r>
        <w:rPr>
          <w:spacing w:val="-13"/>
        </w:rPr>
        <w:t xml:space="preserve"> </w:t>
      </w:r>
      <w:r>
        <w:t>subvenciones</w:t>
      </w:r>
      <w:r>
        <w:rPr>
          <w:spacing w:val="-13"/>
        </w:rPr>
        <w:t xml:space="preserve"> </w:t>
      </w:r>
      <w:r>
        <w:t>previstas</w:t>
      </w:r>
      <w:r>
        <w:rPr>
          <w:spacing w:val="-13"/>
        </w:rPr>
        <w:t xml:space="preserve"> </w:t>
      </w:r>
      <w:r>
        <w:t>nominativamente en la Ley de Presupuestos de la Generalitat podrá formalizarse mediante resolución de la persona titular</w:t>
      </w:r>
      <w:r>
        <w:rPr>
          <w:spacing w:val="-2"/>
        </w:rPr>
        <w:t xml:space="preserve"> </w:t>
      </w:r>
      <w:r>
        <w:t>del</w:t>
      </w:r>
      <w:r>
        <w:rPr>
          <w:spacing w:val="-2"/>
        </w:rPr>
        <w:t xml:space="preserve"> </w:t>
      </w:r>
      <w:r>
        <w:t>departamento gestor</w:t>
      </w:r>
      <w:r>
        <w:rPr>
          <w:spacing w:val="-1"/>
        </w:rPr>
        <w:t xml:space="preserve"> </w:t>
      </w:r>
      <w:r>
        <w:t>del crédito presupuestario al cual</w:t>
      </w:r>
      <w:r>
        <w:rPr>
          <w:spacing w:val="-2"/>
        </w:rPr>
        <w:t xml:space="preserve"> </w:t>
      </w:r>
      <w:r>
        <w:t>se imputa la ayuda. Esta tendrá el carácter de bases reguladoras de la subvención, y regula</w:t>
      </w:r>
      <w:r>
        <w:rPr>
          <w:spacing w:val="40"/>
        </w:rPr>
        <w:t xml:space="preserve"> </w:t>
      </w:r>
      <w:r>
        <w:t xml:space="preserve">su contenido mínimo, así como algunos de los trámites que tienen que desarrollarse durante el procedimiento de </w:t>
      </w:r>
      <w:r>
        <w:rPr>
          <w:spacing w:val="-2"/>
        </w:rPr>
        <w:t>elaboración.</w:t>
      </w:r>
    </w:p>
    <w:p w14:paraId="7CBC03CA" w14:textId="2544965C" w:rsidR="00792FFB" w:rsidRDefault="00734BE2">
      <w:pPr>
        <w:pStyle w:val="Textoindependiente"/>
        <w:spacing w:before="292"/>
        <w:ind w:left="144" w:right="135"/>
        <w:jc w:val="both"/>
      </w:pPr>
      <w:r>
        <w:t>En el presupuesto de la Generalitat para 202</w:t>
      </w:r>
      <w:r w:rsidR="00001B63">
        <w:t>5</w:t>
      </w:r>
      <w:r>
        <w:t>, en la sección G0106, Conselleria de Hacienda</w:t>
      </w:r>
      <w:r w:rsidR="00EF5412">
        <w:t xml:space="preserve"> y </w:t>
      </w:r>
      <w:r>
        <w:t>Economía, servicio 03, Servicio Administrativo de Economía, centro gestor</w:t>
      </w:r>
      <w:r>
        <w:rPr>
          <w:spacing w:val="-10"/>
        </w:rPr>
        <w:t xml:space="preserve"> </w:t>
      </w:r>
      <w:r>
        <w:t>03,</w:t>
      </w:r>
      <w:r>
        <w:rPr>
          <w:spacing w:val="-10"/>
        </w:rPr>
        <w:t xml:space="preserve"> </w:t>
      </w:r>
      <w:r>
        <w:t>DG</w:t>
      </w:r>
      <w:r>
        <w:rPr>
          <w:spacing w:val="-10"/>
        </w:rPr>
        <w:t xml:space="preserve"> </w:t>
      </w:r>
      <w:r>
        <w:t>de</w:t>
      </w:r>
      <w:r>
        <w:rPr>
          <w:spacing w:val="-7"/>
        </w:rPr>
        <w:t xml:space="preserve"> </w:t>
      </w:r>
      <w:r>
        <w:t>Economía,</w:t>
      </w:r>
      <w:r>
        <w:rPr>
          <w:spacing w:val="-8"/>
        </w:rPr>
        <w:t xml:space="preserve"> </w:t>
      </w:r>
      <w:r>
        <w:t>y</w:t>
      </w:r>
      <w:r>
        <w:rPr>
          <w:spacing w:val="-9"/>
        </w:rPr>
        <w:t xml:space="preserve"> </w:t>
      </w:r>
      <w:r>
        <w:t>programa</w:t>
      </w:r>
      <w:r>
        <w:rPr>
          <w:spacing w:val="-8"/>
        </w:rPr>
        <w:t xml:space="preserve"> </w:t>
      </w:r>
      <w:r>
        <w:t>615.A00,</w:t>
      </w:r>
      <w:r>
        <w:rPr>
          <w:spacing w:val="-10"/>
        </w:rPr>
        <w:t xml:space="preserve"> </w:t>
      </w:r>
      <w:r>
        <w:t>Planificación</w:t>
      </w:r>
      <w:r>
        <w:rPr>
          <w:spacing w:val="-7"/>
        </w:rPr>
        <w:t xml:space="preserve"> </w:t>
      </w:r>
      <w:r>
        <w:t>y</w:t>
      </w:r>
      <w:r>
        <w:rPr>
          <w:spacing w:val="-7"/>
        </w:rPr>
        <w:t xml:space="preserve"> </w:t>
      </w:r>
      <w:r>
        <w:t>Previsión</w:t>
      </w:r>
      <w:r>
        <w:rPr>
          <w:spacing w:val="-10"/>
        </w:rPr>
        <w:t xml:space="preserve"> </w:t>
      </w:r>
      <w:r>
        <w:t>Económica,</w:t>
      </w:r>
      <w:r>
        <w:rPr>
          <w:spacing w:val="-8"/>
        </w:rPr>
        <w:t xml:space="preserve"> </w:t>
      </w:r>
      <w:r>
        <w:t>consta</w:t>
      </w:r>
      <w:r>
        <w:rPr>
          <w:spacing w:val="-8"/>
        </w:rPr>
        <w:t xml:space="preserve"> </w:t>
      </w:r>
      <w:r>
        <w:t xml:space="preserve">la línea de subvención S0565000, con la denominación Seniors Españoles para la Cooperación Técnica (SECOT), con un importe total de 30.000 € (treinta mil euros), que tiene como descripción y finalidad la financiación de los gastos de funcionamiento de la delegación en la </w:t>
      </w:r>
      <w:proofErr w:type="spellStart"/>
      <w:r>
        <w:rPr>
          <w:spacing w:val="-2"/>
        </w:rPr>
        <w:t>Comunitat</w:t>
      </w:r>
      <w:proofErr w:type="spellEnd"/>
      <w:r>
        <w:rPr>
          <w:spacing w:val="-6"/>
        </w:rPr>
        <w:t xml:space="preserve"> </w:t>
      </w:r>
      <w:r>
        <w:rPr>
          <w:spacing w:val="-2"/>
        </w:rPr>
        <w:t>Valenciana</w:t>
      </w:r>
      <w:r>
        <w:rPr>
          <w:spacing w:val="-7"/>
        </w:rPr>
        <w:t xml:space="preserve"> </w:t>
      </w:r>
      <w:r>
        <w:rPr>
          <w:spacing w:val="-2"/>
        </w:rPr>
        <w:t>de</w:t>
      </w:r>
      <w:r>
        <w:rPr>
          <w:spacing w:val="-7"/>
        </w:rPr>
        <w:t xml:space="preserve"> </w:t>
      </w:r>
      <w:r>
        <w:rPr>
          <w:spacing w:val="-2"/>
        </w:rPr>
        <w:t>la</w:t>
      </w:r>
      <w:r>
        <w:rPr>
          <w:spacing w:val="-4"/>
        </w:rPr>
        <w:t xml:space="preserve"> </w:t>
      </w:r>
      <w:r>
        <w:rPr>
          <w:spacing w:val="-2"/>
        </w:rPr>
        <w:t>asociación</w:t>
      </w:r>
      <w:r>
        <w:rPr>
          <w:spacing w:val="-6"/>
        </w:rPr>
        <w:t xml:space="preserve"> </w:t>
      </w:r>
      <w:r>
        <w:rPr>
          <w:spacing w:val="-2"/>
        </w:rPr>
        <w:t>SECOT,</w:t>
      </w:r>
      <w:r>
        <w:rPr>
          <w:spacing w:val="-4"/>
        </w:rPr>
        <w:t xml:space="preserve"> </w:t>
      </w:r>
      <w:r>
        <w:rPr>
          <w:spacing w:val="-2"/>
        </w:rPr>
        <w:t>derivados</w:t>
      </w:r>
      <w:r>
        <w:rPr>
          <w:spacing w:val="-7"/>
        </w:rPr>
        <w:t xml:space="preserve"> </w:t>
      </w:r>
      <w:r>
        <w:rPr>
          <w:spacing w:val="-2"/>
        </w:rPr>
        <w:t>de</w:t>
      </w:r>
      <w:r>
        <w:rPr>
          <w:spacing w:val="-4"/>
        </w:rPr>
        <w:t xml:space="preserve"> </w:t>
      </w:r>
      <w:r>
        <w:rPr>
          <w:spacing w:val="-2"/>
        </w:rPr>
        <w:t>las</w:t>
      </w:r>
      <w:r>
        <w:rPr>
          <w:spacing w:val="-4"/>
        </w:rPr>
        <w:t xml:space="preserve"> </w:t>
      </w:r>
      <w:r>
        <w:rPr>
          <w:spacing w:val="-2"/>
        </w:rPr>
        <w:t>tareas</w:t>
      </w:r>
      <w:r>
        <w:rPr>
          <w:spacing w:val="-8"/>
        </w:rPr>
        <w:t xml:space="preserve"> </w:t>
      </w:r>
      <w:r>
        <w:rPr>
          <w:spacing w:val="-2"/>
        </w:rPr>
        <w:t>de</w:t>
      </w:r>
      <w:r>
        <w:rPr>
          <w:spacing w:val="-7"/>
        </w:rPr>
        <w:t xml:space="preserve"> </w:t>
      </w:r>
      <w:r>
        <w:rPr>
          <w:spacing w:val="-2"/>
        </w:rPr>
        <w:t>asesoramiento</w:t>
      </w:r>
      <w:r>
        <w:rPr>
          <w:spacing w:val="-7"/>
        </w:rPr>
        <w:t xml:space="preserve"> </w:t>
      </w:r>
      <w:r>
        <w:rPr>
          <w:spacing w:val="-2"/>
        </w:rPr>
        <w:t xml:space="preserve">gratuito </w:t>
      </w:r>
      <w:r>
        <w:t>a person</w:t>
      </w:r>
      <w:r w:rsidR="00F6239E">
        <w:t>a</w:t>
      </w:r>
      <w:r>
        <w:t>s que inicien una actividad empresarial.</w:t>
      </w:r>
    </w:p>
    <w:p w14:paraId="53EA656D" w14:textId="77777777" w:rsidR="00792FFB" w:rsidRDefault="00792FFB">
      <w:pPr>
        <w:pStyle w:val="Textoindependiente"/>
        <w:spacing w:before="1"/>
      </w:pPr>
    </w:p>
    <w:p w14:paraId="6241E8FA" w14:textId="74F189FA" w:rsidR="00792FFB" w:rsidRDefault="00734BE2">
      <w:pPr>
        <w:pStyle w:val="Textoindependiente"/>
        <w:ind w:left="144" w:right="148"/>
        <w:jc w:val="both"/>
      </w:pPr>
      <w:r>
        <w:t>Asimismo,</w:t>
      </w:r>
      <w:r>
        <w:rPr>
          <w:spacing w:val="-6"/>
        </w:rPr>
        <w:t xml:space="preserve"> </w:t>
      </w:r>
      <w:r>
        <w:t>esta</w:t>
      </w:r>
      <w:r>
        <w:rPr>
          <w:spacing w:val="-6"/>
        </w:rPr>
        <w:t xml:space="preserve"> </w:t>
      </w:r>
      <w:r>
        <w:t>línea</w:t>
      </w:r>
      <w:r>
        <w:rPr>
          <w:spacing w:val="-7"/>
        </w:rPr>
        <w:t xml:space="preserve"> </w:t>
      </w:r>
      <w:r>
        <w:t>de</w:t>
      </w:r>
      <w:r>
        <w:rPr>
          <w:spacing w:val="-5"/>
        </w:rPr>
        <w:t xml:space="preserve"> </w:t>
      </w:r>
      <w:r>
        <w:t>subvención</w:t>
      </w:r>
      <w:r>
        <w:rPr>
          <w:spacing w:val="-6"/>
        </w:rPr>
        <w:t xml:space="preserve"> </w:t>
      </w:r>
      <w:r>
        <w:t>está</w:t>
      </w:r>
      <w:r>
        <w:rPr>
          <w:spacing w:val="-6"/>
        </w:rPr>
        <w:t xml:space="preserve"> </w:t>
      </w:r>
      <w:r>
        <w:t>incluida</w:t>
      </w:r>
      <w:r>
        <w:rPr>
          <w:spacing w:val="-7"/>
        </w:rPr>
        <w:t xml:space="preserve"> </w:t>
      </w:r>
      <w:r>
        <w:t>en</w:t>
      </w:r>
      <w:r>
        <w:rPr>
          <w:spacing w:val="-4"/>
        </w:rPr>
        <w:t xml:space="preserve"> </w:t>
      </w:r>
      <w:r>
        <w:t>el</w:t>
      </w:r>
      <w:r>
        <w:rPr>
          <w:spacing w:val="-5"/>
        </w:rPr>
        <w:t xml:space="preserve"> </w:t>
      </w:r>
      <w:r>
        <w:t>II</w:t>
      </w:r>
      <w:r>
        <w:rPr>
          <w:spacing w:val="-7"/>
        </w:rPr>
        <w:t xml:space="preserve"> </w:t>
      </w:r>
      <w:r>
        <w:t>Plan</w:t>
      </w:r>
      <w:r>
        <w:rPr>
          <w:spacing w:val="-5"/>
        </w:rPr>
        <w:t xml:space="preserve"> </w:t>
      </w:r>
      <w:r>
        <w:t>Estratégico</w:t>
      </w:r>
      <w:r>
        <w:rPr>
          <w:spacing w:val="-5"/>
        </w:rPr>
        <w:t xml:space="preserve"> </w:t>
      </w:r>
      <w:r>
        <w:t>de</w:t>
      </w:r>
      <w:r>
        <w:rPr>
          <w:spacing w:val="-5"/>
        </w:rPr>
        <w:t xml:space="preserve"> </w:t>
      </w:r>
      <w:r>
        <w:t>Subvenciones</w:t>
      </w:r>
      <w:r>
        <w:rPr>
          <w:spacing w:val="-6"/>
        </w:rPr>
        <w:t xml:space="preserve"> </w:t>
      </w:r>
      <w:r>
        <w:t>para el período 2024-2026 de la Conselleria de Hacienda</w:t>
      </w:r>
      <w:r w:rsidR="00F6239E">
        <w:t xml:space="preserve"> y</w:t>
      </w:r>
      <w:r>
        <w:t xml:space="preserve"> Economía.</w:t>
      </w:r>
    </w:p>
    <w:p w14:paraId="1593AB9E" w14:textId="77777777" w:rsidR="00792FFB" w:rsidRDefault="00734BE2">
      <w:pPr>
        <w:pStyle w:val="Textoindependiente"/>
        <w:spacing w:before="292"/>
        <w:ind w:left="144" w:right="135"/>
        <w:jc w:val="both"/>
      </w:pPr>
      <w:r>
        <w:t>La asociación SECOT es una asociación sin ánimo de lucro, constituida en 1989 y declarada de Utilidad</w:t>
      </w:r>
      <w:r>
        <w:rPr>
          <w:spacing w:val="-14"/>
        </w:rPr>
        <w:t xml:space="preserve"> </w:t>
      </w:r>
      <w:r>
        <w:t>Pública</w:t>
      </w:r>
      <w:r>
        <w:rPr>
          <w:spacing w:val="-14"/>
        </w:rPr>
        <w:t xml:space="preserve"> </w:t>
      </w:r>
      <w:r>
        <w:t>en</w:t>
      </w:r>
      <w:r>
        <w:rPr>
          <w:spacing w:val="-13"/>
        </w:rPr>
        <w:t xml:space="preserve"> </w:t>
      </w:r>
      <w:r>
        <w:t>1995,</w:t>
      </w:r>
      <w:r>
        <w:rPr>
          <w:spacing w:val="-14"/>
        </w:rPr>
        <w:t xml:space="preserve"> </w:t>
      </w:r>
      <w:r>
        <w:t>y</w:t>
      </w:r>
      <w:r>
        <w:rPr>
          <w:spacing w:val="-13"/>
        </w:rPr>
        <w:t xml:space="preserve"> </w:t>
      </w:r>
      <w:r>
        <w:t>la</w:t>
      </w:r>
      <w:r>
        <w:rPr>
          <w:spacing w:val="-14"/>
        </w:rPr>
        <w:t xml:space="preserve"> </w:t>
      </w:r>
      <w:r>
        <w:t>labor</w:t>
      </w:r>
      <w:r>
        <w:rPr>
          <w:spacing w:val="-13"/>
        </w:rPr>
        <w:t xml:space="preserve"> </w:t>
      </w:r>
      <w:r>
        <w:t>de</w:t>
      </w:r>
      <w:r>
        <w:rPr>
          <w:spacing w:val="-14"/>
        </w:rPr>
        <w:t xml:space="preserve"> </w:t>
      </w:r>
      <w:r>
        <w:t>la</w:t>
      </w:r>
      <w:r>
        <w:rPr>
          <w:spacing w:val="-14"/>
        </w:rPr>
        <w:t xml:space="preserve"> </w:t>
      </w:r>
      <w:r>
        <w:t>cual</w:t>
      </w:r>
      <w:r>
        <w:rPr>
          <w:spacing w:val="-13"/>
        </w:rPr>
        <w:t xml:space="preserve"> </w:t>
      </w:r>
      <w:r>
        <w:t>permite</w:t>
      </w:r>
      <w:r>
        <w:rPr>
          <w:spacing w:val="-14"/>
        </w:rPr>
        <w:t xml:space="preserve"> </w:t>
      </w:r>
      <w:r>
        <w:t>que</w:t>
      </w:r>
      <w:r>
        <w:rPr>
          <w:spacing w:val="-13"/>
        </w:rPr>
        <w:t xml:space="preserve"> </w:t>
      </w:r>
      <w:r>
        <w:t>pequeñas</w:t>
      </w:r>
      <w:r>
        <w:rPr>
          <w:spacing w:val="-14"/>
        </w:rPr>
        <w:t xml:space="preserve"> </w:t>
      </w:r>
      <w:r>
        <w:t>empresas</w:t>
      </w:r>
      <w:r>
        <w:rPr>
          <w:spacing w:val="-13"/>
        </w:rPr>
        <w:t xml:space="preserve"> </w:t>
      </w:r>
      <w:r>
        <w:t>puedan</w:t>
      </w:r>
      <w:r>
        <w:rPr>
          <w:spacing w:val="-14"/>
        </w:rPr>
        <w:t xml:space="preserve"> </w:t>
      </w:r>
      <w:r>
        <w:t>continuar actuando, al mismo tiempo que ha acompañado a muchos emprendedores en su iniciativa de poner en marcha un proyecto empresarial.</w:t>
      </w:r>
    </w:p>
    <w:p w14:paraId="5D2B9C58" w14:textId="77777777" w:rsidR="00792FFB" w:rsidRDefault="00792FFB">
      <w:pPr>
        <w:pStyle w:val="Textoindependiente"/>
      </w:pPr>
    </w:p>
    <w:p w14:paraId="6D19D4E7" w14:textId="77777777" w:rsidR="00792FFB" w:rsidRDefault="00734BE2">
      <w:pPr>
        <w:pStyle w:val="Textoindependiente"/>
        <w:ind w:left="144" w:right="138"/>
        <w:jc w:val="both"/>
      </w:pPr>
      <w:r>
        <w:t>Se</w:t>
      </w:r>
      <w:r>
        <w:rPr>
          <w:spacing w:val="-8"/>
        </w:rPr>
        <w:t xml:space="preserve"> </w:t>
      </w:r>
      <w:r>
        <w:t>ha</w:t>
      </w:r>
      <w:r>
        <w:rPr>
          <w:spacing w:val="-9"/>
        </w:rPr>
        <w:t xml:space="preserve"> </w:t>
      </w:r>
      <w:r>
        <w:t>seguido</w:t>
      </w:r>
      <w:r>
        <w:rPr>
          <w:spacing w:val="-8"/>
        </w:rPr>
        <w:t xml:space="preserve"> </w:t>
      </w:r>
      <w:r>
        <w:t>lo</w:t>
      </w:r>
      <w:r>
        <w:rPr>
          <w:spacing w:val="-11"/>
        </w:rPr>
        <w:t xml:space="preserve"> </w:t>
      </w:r>
      <w:r>
        <w:t>que</w:t>
      </w:r>
      <w:r>
        <w:rPr>
          <w:spacing w:val="-8"/>
        </w:rPr>
        <w:t xml:space="preserve"> </w:t>
      </w:r>
      <w:r>
        <w:t>dispone</w:t>
      </w:r>
      <w:r>
        <w:rPr>
          <w:spacing w:val="-8"/>
        </w:rPr>
        <w:t xml:space="preserve"> </w:t>
      </w:r>
      <w:r>
        <w:t>el</w:t>
      </w:r>
      <w:r>
        <w:rPr>
          <w:spacing w:val="-11"/>
        </w:rPr>
        <w:t xml:space="preserve"> </w:t>
      </w:r>
      <w:r>
        <w:t>Decreto</w:t>
      </w:r>
      <w:r>
        <w:rPr>
          <w:spacing w:val="-8"/>
        </w:rPr>
        <w:t xml:space="preserve"> </w:t>
      </w:r>
      <w:r>
        <w:t>128/2017,</w:t>
      </w:r>
      <w:r>
        <w:rPr>
          <w:spacing w:val="-9"/>
        </w:rPr>
        <w:t xml:space="preserve"> </w:t>
      </w:r>
      <w:r>
        <w:t>de</w:t>
      </w:r>
      <w:r>
        <w:rPr>
          <w:spacing w:val="-8"/>
        </w:rPr>
        <w:t xml:space="preserve"> </w:t>
      </w:r>
      <w:r>
        <w:t>29</w:t>
      </w:r>
      <w:r>
        <w:rPr>
          <w:spacing w:val="-10"/>
        </w:rPr>
        <w:t xml:space="preserve"> </w:t>
      </w:r>
      <w:r>
        <w:t>de</w:t>
      </w:r>
      <w:r>
        <w:rPr>
          <w:spacing w:val="-8"/>
        </w:rPr>
        <w:t xml:space="preserve"> </w:t>
      </w:r>
      <w:r>
        <w:t>septiembre,</w:t>
      </w:r>
      <w:r>
        <w:rPr>
          <w:spacing w:val="-11"/>
        </w:rPr>
        <w:t xml:space="preserve"> </w:t>
      </w:r>
      <w:r>
        <w:t>del</w:t>
      </w:r>
      <w:r>
        <w:rPr>
          <w:spacing w:val="-9"/>
        </w:rPr>
        <w:t xml:space="preserve"> </w:t>
      </w:r>
      <w:r>
        <w:t>Consell,</w:t>
      </w:r>
      <w:r>
        <w:rPr>
          <w:spacing w:val="-8"/>
        </w:rPr>
        <w:t xml:space="preserve"> </w:t>
      </w:r>
      <w:r>
        <w:t>por</w:t>
      </w:r>
      <w:r>
        <w:rPr>
          <w:spacing w:val="-8"/>
        </w:rPr>
        <w:t xml:space="preserve"> </w:t>
      </w:r>
      <w:r>
        <w:t>el</w:t>
      </w:r>
      <w:r>
        <w:rPr>
          <w:spacing w:val="-8"/>
        </w:rPr>
        <w:t xml:space="preserve"> </w:t>
      </w:r>
      <w:r>
        <w:t>cual se regula el procedimiento de notificación y comunicación a la Comisión Europea de los proyectos de la Generalitat dirigidos a establecer, conceder o modificar ayudas públicas. La subvención</w:t>
      </w:r>
      <w:r>
        <w:rPr>
          <w:spacing w:val="66"/>
        </w:rPr>
        <w:t xml:space="preserve"> </w:t>
      </w:r>
      <w:r>
        <w:t>que</w:t>
      </w:r>
      <w:r>
        <w:rPr>
          <w:spacing w:val="68"/>
        </w:rPr>
        <w:t xml:space="preserve"> </w:t>
      </w:r>
      <w:r>
        <w:t>se</w:t>
      </w:r>
      <w:r>
        <w:rPr>
          <w:spacing w:val="71"/>
        </w:rPr>
        <w:t xml:space="preserve"> </w:t>
      </w:r>
      <w:r>
        <w:t>concede</w:t>
      </w:r>
      <w:r>
        <w:rPr>
          <w:spacing w:val="68"/>
        </w:rPr>
        <w:t xml:space="preserve"> </w:t>
      </w:r>
      <w:r>
        <w:t>en</w:t>
      </w:r>
      <w:r>
        <w:rPr>
          <w:spacing w:val="68"/>
        </w:rPr>
        <w:t xml:space="preserve"> </w:t>
      </w:r>
      <w:r>
        <w:t>la</w:t>
      </w:r>
      <w:r>
        <w:rPr>
          <w:spacing w:val="65"/>
        </w:rPr>
        <w:t xml:space="preserve"> </w:t>
      </w:r>
      <w:r>
        <w:t>presente</w:t>
      </w:r>
      <w:r>
        <w:rPr>
          <w:spacing w:val="66"/>
        </w:rPr>
        <w:t xml:space="preserve"> </w:t>
      </w:r>
      <w:r>
        <w:t>resolución</w:t>
      </w:r>
      <w:r>
        <w:rPr>
          <w:spacing w:val="67"/>
        </w:rPr>
        <w:t xml:space="preserve"> </w:t>
      </w:r>
      <w:r>
        <w:t>no</w:t>
      </w:r>
      <w:r>
        <w:rPr>
          <w:spacing w:val="66"/>
        </w:rPr>
        <w:t xml:space="preserve"> </w:t>
      </w:r>
      <w:r>
        <w:t>necesita</w:t>
      </w:r>
      <w:r>
        <w:rPr>
          <w:spacing w:val="68"/>
        </w:rPr>
        <w:t xml:space="preserve"> </w:t>
      </w:r>
      <w:r>
        <w:t>la</w:t>
      </w:r>
      <w:r>
        <w:rPr>
          <w:spacing w:val="65"/>
        </w:rPr>
        <w:t xml:space="preserve"> </w:t>
      </w:r>
      <w:r>
        <w:t>notificación</w:t>
      </w:r>
      <w:r>
        <w:rPr>
          <w:spacing w:val="67"/>
        </w:rPr>
        <w:t xml:space="preserve"> </w:t>
      </w:r>
      <w:r>
        <w:t>antes</w:t>
      </w:r>
    </w:p>
    <w:p w14:paraId="13098234" w14:textId="77777777" w:rsidR="00792FFB" w:rsidRDefault="00792FFB">
      <w:pPr>
        <w:pStyle w:val="Textoindependiente"/>
        <w:jc w:val="both"/>
        <w:sectPr w:rsidR="00792FFB">
          <w:type w:val="continuous"/>
          <w:pgSz w:w="11910" w:h="16840"/>
          <w:pgMar w:top="640" w:right="1275" w:bottom="280" w:left="1133" w:header="720" w:footer="720" w:gutter="0"/>
          <w:cols w:space="720"/>
        </w:sectPr>
      </w:pPr>
    </w:p>
    <w:p w14:paraId="6ED4C819" w14:textId="77777777" w:rsidR="00792FFB" w:rsidRDefault="00792FFB">
      <w:pPr>
        <w:pStyle w:val="Textoindependiente"/>
      </w:pPr>
    </w:p>
    <w:p w14:paraId="740D64A9" w14:textId="77777777" w:rsidR="00792FFB" w:rsidRDefault="00792FFB">
      <w:pPr>
        <w:pStyle w:val="Textoindependiente"/>
        <w:spacing w:before="212"/>
      </w:pPr>
    </w:p>
    <w:p w14:paraId="40DB91B8" w14:textId="77777777" w:rsidR="00792FFB" w:rsidRDefault="00734BE2">
      <w:pPr>
        <w:pStyle w:val="Textoindependiente"/>
        <w:ind w:left="144" w:right="141"/>
        <w:jc w:val="both"/>
      </w:pPr>
      <w:r>
        <w:t>mencionada,</w:t>
      </w:r>
      <w:r>
        <w:rPr>
          <w:spacing w:val="26"/>
        </w:rPr>
        <w:t xml:space="preserve"> </w:t>
      </w:r>
      <w:r>
        <w:t>porque</w:t>
      </w:r>
      <w:r>
        <w:rPr>
          <w:spacing w:val="-14"/>
        </w:rPr>
        <w:t xml:space="preserve"> </w:t>
      </w:r>
      <w:r>
        <w:t>no</w:t>
      </w:r>
      <w:r>
        <w:rPr>
          <w:spacing w:val="-14"/>
        </w:rPr>
        <w:t xml:space="preserve"> </w:t>
      </w:r>
      <w:r>
        <w:t>supone</w:t>
      </w:r>
      <w:r>
        <w:rPr>
          <w:spacing w:val="-13"/>
        </w:rPr>
        <w:t xml:space="preserve"> </w:t>
      </w:r>
      <w:r>
        <w:t>una</w:t>
      </w:r>
      <w:r>
        <w:rPr>
          <w:spacing w:val="-13"/>
        </w:rPr>
        <w:t xml:space="preserve"> </w:t>
      </w:r>
      <w:r>
        <w:t>ventaja</w:t>
      </w:r>
      <w:r>
        <w:rPr>
          <w:spacing w:val="-13"/>
        </w:rPr>
        <w:t xml:space="preserve"> </w:t>
      </w:r>
      <w:r>
        <w:t>económica,</w:t>
      </w:r>
      <w:r>
        <w:rPr>
          <w:spacing w:val="-12"/>
        </w:rPr>
        <w:t xml:space="preserve"> </w:t>
      </w:r>
      <w:r>
        <w:t>puesto</w:t>
      </w:r>
      <w:r>
        <w:rPr>
          <w:spacing w:val="-13"/>
        </w:rPr>
        <w:t xml:space="preserve"> </w:t>
      </w:r>
      <w:r>
        <w:t>que</w:t>
      </w:r>
      <w:r>
        <w:rPr>
          <w:spacing w:val="-12"/>
        </w:rPr>
        <w:t xml:space="preserve"> </w:t>
      </w:r>
      <w:r>
        <w:t>la</w:t>
      </w:r>
      <w:r>
        <w:rPr>
          <w:spacing w:val="-13"/>
        </w:rPr>
        <w:t xml:space="preserve"> </w:t>
      </w:r>
      <w:r>
        <w:t>entidad</w:t>
      </w:r>
      <w:r>
        <w:rPr>
          <w:spacing w:val="-12"/>
        </w:rPr>
        <w:t xml:space="preserve"> </w:t>
      </w:r>
      <w:r>
        <w:t>a</w:t>
      </w:r>
      <w:r>
        <w:rPr>
          <w:spacing w:val="-13"/>
        </w:rPr>
        <w:t xml:space="preserve"> </w:t>
      </w:r>
      <w:r>
        <w:t>que</w:t>
      </w:r>
      <w:r>
        <w:rPr>
          <w:spacing w:val="-12"/>
        </w:rPr>
        <w:t xml:space="preserve"> </w:t>
      </w:r>
      <w:r>
        <w:t>va</w:t>
      </w:r>
      <w:r>
        <w:rPr>
          <w:spacing w:val="-14"/>
        </w:rPr>
        <w:t xml:space="preserve"> </w:t>
      </w:r>
      <w:r>
        <w:t>dirigida la subvención no ejerce una actividad económica que pueda ofrecer bienes o servicios en el mercado, y, por eso, no hay posibilidad de falseamiento de la competencia que afecte los intercambios comerciales entre estados miembros.</w:t>
      </w:r>
    </w:p>
    <w:p w14:paraId="42721018" w14:textId="0EA7DE19" w:rsidR="00792FFB" w:rsidRDefault="00734BE2">
      <w:pPr>
        <w:pStyle w:val="Textoindependiente"/>
        <w:spacing w:before="292"/>
        <w:ind w:left="144" w:right="139"/>
        <w:jc w:val="both"/>
      </w:pPr>
      <w:r>
        <w:t>Por lo expuesto, habiéndose seguido los trámites que se recogen en el artículo 168.1.A) de la Ley 1/2015, de 6 de febrero, de la Generalitat, de Hacienda Pública, del Sector Público Instrumental y de Subvenciones, y en virtud del Reglamento orgánico y funcional de la Conselleria de Hacienda</w:t>
      </w:r>
      <w:r w:rsidR="00EF5412">
        <w:t xml:space="preserve"> y</w:t>
      </w:r>
      <w:r>
        <w:t xml:space="preserve"> Economía, </w:t>
      </w:r>
      <w:r w:rsidR="00F6239E" w:rsidRPr="002C35CF">
        <w:rPr>
          <w:rFonts w:asciiTheme="minorHAnsi" w:hAnsiTheme="minorHAnsi" w:cstheme="minorHAnsi"/>
        </w:rPr>
        <w:t>aprobado por el Decreto 195/2024, de 23 de diciembre, del Consell</w:t>
      </w:r>
      <w:r>
        <w:t>, resuelvo:</w:t>
      </w:r>
    </w:p>
    <w:p w14:paraId="2CE030CD" w14:textId="77777777" w:rsidR="00792FFB" w:rsidRDefault="00792FFB">
      <w:pPr>
        <w:pStyle w:val="Textoindependiente"/>
      </w:pPr>
    </w:p>
    <w:p w14:paraId="2FBCF846" w14:textId="77777777" w:rsidR="00792FFB" w:rsidRDefault="00792FFB">
      <w:pPr>
        <w:pStyle w:val="Textoindependiente"/>
        <w:spacing w:before="2"/>
      </w:pPr>
    </w:p>
    <w:p w14:paraId="7F8D5A0F" w14:textId="77777777" w:rsidR="00792FFB" w:rsidRDefault="00734BE2">
      <w:pPr>
        <w:ind w:left="144"/>
        <w:jc w:val="both"/>
        <w:rPr>
          <w:b/>
          <w:i/>
          <w:sz w:val="24"/>
        </w:rPr>
      </w:pPr>
      <w:r>
        <w:rPr>
          <w:b/>
          <w:sz w:val="24"/>
        </w:rPr>
        <w:t>Primero.</w:t>
      </w:r>
      <w:r>
        <w:rPr>
          <w:b/>
          <w:spacing w:val="-6"/>
          <w:sz w:val="24"/>
        </w:rPr>
        <w:t xml:space="preserve"> </w:t>
      </w:r>
      <w:r>
        <w:rPr>
          <w:b/>
          <w:i/>
          <w:spacing w:val="-2"/>
          <w:sz w:val="24"/>
        </w:rPr>
        <w:t>Objeto</w:t>
      </w:r>
    </w:p>
    <w:p w14:paraId="6CC50056" w14:textId="697D7656" w:rsidR="00792FFB" w:rsidRDefault="00734BE2">
      <w:pPr>
        <w:pStyle w:val="Textoindependiente"/>
        <w:spacing w:before="292"/>
        <w:ind w:left="144" w:right="132"/>
        <w:jc w:val="both"/>
      </w:pPr>
      <w:r>
        <w:t xml:space="preserve">De acuerdo con la asignación presupuestaria prevista en la vigente Ley </w:t>
      </w:r>
      <w:r w:rsidR="00001B63">
        <w:t xml:space="preserve">6/2025, de 30 de mayo, </w:t>
      </w:r>
      <w:r>
        <w:t xml:space="preserve">de Presupuestos de la </w:t>
      </w:r>
      <w:r>
        <w:rPr>
          <w:spacing w:val="-2"/>
        </w:rPr>
        <w:t>Generalitat</w:t>
      </w:r>
      <w:r>
        <w:rPr>
          <w:spacing w:val="-7"/>
        </w:rPr>
        <w:t xml:space="preserve"> </w:t>
      </w:r>
      <w:r>
        <w:rPr>
          <w:spacing w:val="-2"/>
        </w:rPr>
        <w:t>para</w:t>
      </w:r>
      <w:r>
        <w:rPr>
          <w:spacing w:val="-4"/>
        </w:rPr>
        <w:t xml:space="preserve"> </w:t>
      </w:r>
      <w:r>
        <w:rPr>
          <w:spacing w:val="-2"/>
        </w:rPr>
        <w:t>el</w:t>
      </w:r>
      <w:r>
        <w:rPr>
          <w:spacing w:val="-4"/>
        </w:rPr>
        <w:t xml:space="preserve"> </w:t>
      </w:r>
      <w:r>
        <w:rPr>
          <w:spacing w:val="-2"/>
        </w:rPr>
        <w:t>ejercicio</w:t>
      </w:r>
      <w:r>
        <w:rPr>
          <w:spacing w:val="-4"/>
        </w:rPr>
        <w:t xml:space="preserve"> </w:t>
      </w:r>
      <w:r>
        <w:rPr>
          <w:spacing w:val="-2"/>
        </w:rPr>
        <w:t>202</w:t>
      </w:r>
      <w:r w:rsidR="00B237CF">
        <w:rPr>
          <w:spacing w:val="-2"/>
        </w:rPr>
        <w:t>5</w:t>
      </w:r>
      <w:r>
        <w:rPr>
          <w:spacing w:val="-2"/>
        </w:rPr>
        <w:t>,</w:t>
      </w:r>
      <w:r>
        <w:rPr>
          <w:spacing w:val="-8"/>
        </w:rPr>
        <w:t xml:space="preserve"> </w:t>
      </w:r>
      <w:r>
        <w:rPr>
          <w:spacing w:val="-2"/>
        </w:rPr>
        <w:t>esta</w:t>
      </w:r>
      <w:r>
        <w:rPr>
          <w:spacing w:val="-4"/>
        </w:rPr>
        <w:t xml:space="preserve"> </w:t>
      </w:r>
      <w:r>
        <w:rPr>
          <w:spacing w:val="-2"/>
        </w:rPr>
        <w:t>resolución</w:t>
      </w:r>
      <w:r>
        <w:rPr>
          <w:spacing w:val="-7"/>
        </w:rPr>
        <w:t xml:space="preserve"> </w:t>
      </w:r>
      <w:r>
        <w:rPr>
          <w:spacing w:val="-2"/>
        </w:rPr>
        <w:t>tiene como</w:t>
      </w:r>
      <w:r>
        <w:rPr>
          <w:spacing w:val="-7"/>
        </w:rPr>
        <w:t xml:space="preserve"> </w:t>
      </w:r>
      <w:r>
        <w:rPr>
          <w:spacing w:val="-2"/>
        </w:rPr>
        <w:t>objeto</w:t>
      </w:r>
      <w:r>
        <w:rPr>
          <w:spacing w:val="-7"/>
        </w:rPr>
        <w:t xml:space="preserve"> </w:t>
      </w:r>
      <w:r>
        <w:rPr>
          <w:spacing w:val="-2"/>
        </w:rPr>
        <w:t>regular</w:t>
      </w:r>
      <w:r>
        <w:rPr>
          <w:spacing w:val="-4"/>
        </w:rPr>
        <w:t xml:space="preserve"> </w:t>
      </w:r>
      <w:r>
        <w:rPr>
          <w:spacing w:val="-2"/>
        </w:rPr>
        <w:t>la</w:t>
      </w:r>
      <w:r>
        <w:rPr>
          <w:spacing w:val="-4"/>
        </w:rPr>
        <w:t xml:space="preserve"> </w:t>
      </w:r>
      <w:r>
        <w:rPr>
          <w:spacing w:val="-2"/>
        </w:rPr>
        <w:t>concesión</w:t>
      </w:r>
      <w:r>
        <w:rPr>
          <w:spacing w:val="-5"/>
        </w:rPr>
        <w:t xml:space="preserve"> </w:t>
      </w:r>
      <w:r>
        <w:rPr>
          <w:spacing w:val="-2"/>
        </w:rPr>
        <w:t xml:space="preserve">directa </w:t>
      </w:r>
      <w:r>
        <w:t>de una subvención de carácter nominativo destinada a financiar los gastos de funcionamiento de</w:t>
      </w:r>
      <w:r>
        <w:rPr>
          <w:spacing w:val="-8"/>
        </w:rPr>
        <w:t xml:space="preserve"> </w:t>
      </w:r>
      <w:r>
        <w:t>la</w:t>
      </w:r>
      <w:r>
        <w:rPr>
          <w:spacing w:val="-8"/>
        </w:rPr>
        <w:t xml:space="preserve"> </w:t>
      </w:r>
      <w:r>
        <w:t>delegación</w:t>
      </w:r>
      <w:r>
        <w:rPr>
          <w:spacing w:val="-8"/>
        </w:rPr>
        <w:t xml:space="preserve"> </w:t>
      </w:r>
      <w:r>
        <w:t>en</w:t>
      </w:r>
      <w:r>
        <w:rPr>
          <w:spacing w:val="-8"/>
        </w:rPr>
        <w:t xml:space="preserve"> </w:t>
      </w:r>
      <w:r>
        <w:t>la</w:t>
      </w:r>
      <w:r>
        <w:rPr>
          <w:spacing w:val="-8"/>
        </w:rPr>
        <w:t xml:space="preserve"> </w:t>
      </w:r>
      <w:proofErr w:type="spellStart"/>
      <w:r>
        <w:t>Comunitat</w:t>
      </w:r>
      <w:proofErr w:type="spellEnd"/>
      <w:r>
        <w:rPr>
          <w:spacing w:val="-9"/>
        </w:rPr>
        <w:t xml:space="preserve"> </w:t>
      </w:r>
      <w:r>
        <w:t>Valenciana</w:t>
      </w:r>
      <w:r>
        <w:rPr>
          <w:spacing w:val="-10"/>
        </w:rPr>
        <w:t xml:space="preserve"> </w:t>
      </w:r>
      <w:r>
        <w:t>de</w:t>
      </w:r>
      <w:r>
        <w:rPr>
          <w:spacing w:val="-8"/>
        </w:rPr>
        <w:t xml:space="preserve"> </w:t>
      </w:r>
      <w:r>
        <w:t>la</w:t>
      </w:r>
      <w:r>
        <w:rPr>
          <w:spacing w:val="-10"/>
        </w:rPr>
        <w:t xml:space="preserve"> </w:t>
      </w:r>
      <w:r>
        <w:t>Asociación</w:t>
      </w:r>
      <w:r>
        <w:rPr>
          <w:spacing w:val="-2"/>
        </w:rPr>
        <w:t xml:space="preserve"> </w:t>
      </w:r>
      <w:r>
        <w:t>SECOT,</w:t>
      </w:r>
      <w:r>
        <w:rPr>
          <w:spacing w:val="39"/>
        </w:rPr>
        <w:t xml:space="preserve"> </w:t>
      </w:r>
      <w:r>
        <w:t>derivades</w:t>
      </w:r>
      <w:r>
        <w:rPr>
          <w:spacing w:val="-8"/>
        </w:rPr>
        <w:t xml:space="preserve"> </w:t>
      </w:r>
      <w:r>
        <w:t>de</w:t>
      </w:r>
      <w:r>
        <w:rPr>
          <w:spacing w:val="-8"/>
        </w:rPr>
        <w:t xml:space="preserve"> </w:t>
      </w:r>
      <w:r>
        <w:t>las</w:t>
      </w:r>
      <w:r>
        <w:rPr>
          <w:spacing w:val="-8"/>
        </w:rPr>
        <w:t xml:space="preserve"> </w:t>
      </w:r>
      <w:r>
        <w:t>tareas</w:t>
      </w:r>
      <w:r>
        <w:rPr>
          <w:spacing w:val="-8"/>
        </w:rPr>
        <w:t xml:space="preserve"> </w:t>
      </w:r>
      <w:r>
        <w:t>de asesoramiento gratuito a persones que inician una actividad empresarial.</w:t>
      </w:r>
    </w:p>
    <w:p w14:paraId="5CAACC11" w14:textId="77777777" w:rsidR="00792FFB" w:rsidRDefault="00792FFB">
      <w:pPr>
        <w:pStyle w:val="Textoindependiente"/>
        <w:spacing w:before="292"/>
      </w:pPr>
    </w:p>
    <w:p w14:paraId="1F638683" w14:textId="77777777" w:rsidR="00792FFB" w:rsidRDefault="00734BE2">
      <w:pPr>
        <w:pStyle w:val="Ttulo1"/>
      </w:pPr>
      <w:r>
        <w:rPr>
          <w:i w:val="0"/>
        </w:rPr>
        <w:t>Segundo.</w:t>
      </w:r>
      <w:r>
        <w:rPr>
          <w:i w:val="0"/>
          <w:spacing w:val="-1"/>
        </w:rPr>
        <w:t xml:space="preserve"> </w:t>
      </w:r>
      <w:proofErr w:type="gramStart"/>
      <w:r>
        <w:t>Actividades</w:t>
      </w:r>
      <w:r>
        <w:rPr>
          <w:spacing w:val="-4"/>
        </w:rPr>
        <w:t xml:space="preserve"> </w:t>
      </w:r>
      <w:r>
        <w:t>a</w:t>
      </w:r>
      <w:r>
        <w:rPr>
          <w:spacing w:val="-3"/>
        </w:rPr>
        <w:t xml:space="preserve"> </w:t>
      </w:r>
      <w:r>
        <w:t>realizar</w:t>
      </w:r>
      <w:proofErr w:type="gramEnd"/>
      <w:r>
        <w:rPr>
          <w:spacing w:val="-3"/>
        </w:rPr>
        <w:t xml:space="preserve"> </w:t>
      </w:r>
      <w:r>
        <w:t>por</w:t>
      </w:r>
      <w:r>
        <w:rPr>
          <w:spacing w:val="-5"/>
        </w:rPr>
        <w:t xml:space="preserve"> </w:t>
      </w:r>
      <w:r>
        <w:t>la</w:t>
      </w:r>
      <w:r>
        <w:rPr>
          <w:spacing w:val="-4"/>
        </w:rPr>
        <w:t xml:space="preserve"> </w:t>
      </w:r>
      <w:r>
        <w:t>entidad</w:t>
      </w:r>
      <w:r>
        <w:rPr>
          <w:spacing w:val="-4"/>
        </w:rPr>
        <w:t xml:space="preserve"> </w:t>
      </w:r>
      <w:r>
        <w:rPr>
          <w:spacing w:val="-2"/>
        </w:rPr>
        <w:t>beneficiaria</w:t>
      </w:r>
    </w:p>
    <w:p w14:paraId="482C1D5E" w14:textId="77777777" w:rsidR="00792FFB" w:rsidRDefault="00792FFB">
      <w:pPr>
        <w:pStyle w:val="Textoindependiente"/>
        <w:spacing w:before="3"/>
        <w:rPr>
          <w:b/>
          <w:i/>
        </w:rPr>
      </w:pPr>
    </w:p>
    <w:p w14:paraId="5F6F6774" w14:textId="77777777" w:rsidR="00792FFB" w:rsidRDefault="00734BE2">
      <w:pPr>
        <w:pStyle w:val="Textoindependiente"/>
        <w:ind w:left="144" w:right="135"/>
        <w:jc w:val="both"/>
      </w:pPr>
      <w:r>
        <w:t>El</w:t>
      </w:r>
      <w:r>
        <w:rPr>
          <w:spacing w:val="-14"/>
        </w:rPr>
        <w:t xml:space="preserve"> </w:t>
      </w:r>
      <w:r>
        <w:t>importe</w:t>
      </w:r>
      <w:r>
        <w:rPr>
          <w:spacing w:val="-14"/>
        </w:rPr>
        <w:t xml:space="preserve"> </w:t>
      </w:r>
      <w:r>
        <w:t>de</w:t>
      </w:r>
      <w:r>
        <w:rPr>
          <w:spacing w:val="-13"/>
        </w:rPr>
        <w:t xml:space="preserve"> </w:t>
      </w:r>
      <w:r>
        <w:t>la</w:t>
      </w:r>
      <w:r>
        <w:rPr>
          <w:spacing w:val="-14"/>
        </w:rPr>
        <w:t xml:space="preserve"> </w:t>
      </w:r>
      <w:r>
        <w:t>subvención</w:t>
      </w:r>
      <w:r>
        <w:rPr>
          <w:spacing w:val="-13"/>
        </w:rPr>
        <w:t xml:space="preserve"> </w:t>
      </w:r>
      <w:r>
        <w:t>se</w:t>
      </w:r>
      <w:r>
        <w:rPr>
          <w:spacing w:val="-14"/>
        </w:rPr>
        <w:t xml:space="preserve"> </w:t>
      </w:r>
      <w:r>
        <w:t>destinará</w:t>
      </w:r>
      <w:r>
        <w:rPr>
          <w:spacing w:val="-13"/>
        </w:rPr>
        <w:t xml:space="preserve"> </w:t>
      </w:r>
      <w:r>
        <w:t>a</w:t>
      </w:r>
      <w:r>
        <w:rPr>
          <w:spacing w:val="-14"/>
        </w:rPr>
        <w:t xml:space="preserve"> </w:t>
      </w:r>
      <w:r>
        <w:t>financiar</w:t>
      </w:r>
      <w:r>
        <w:rPr>
          <w:spacing w:val="-14"/>
        </w:rPr>
        <w:t xml:space="preserve"> </w:t>
      </w:r>
      <w:r>
        <w:t>los</w:t>
      </w:r>
      <w:r>
        <w:rPr>
          <w:spacing w:val="-13"/>
        </w:rPr>
        <w:t xml:space="preserve"> </w:t>
      </w:r>
      <w:r>
        <w:t>gastos</w:t>
      </w:r>
      <w:r>
        <w:rPr>
          <w:spacing w:val="-14"/>
        </w:rPr>
        <w:t xml:space="preserve"> </w:t>
      </w:r>
      <w:r>
        <w:t>de</w:t>
      </w:r>
      <w:r>
        <w:rPr>
          <w:spacing w:val="-13"/>
        </w:rPr>
        <w:t xml:space="preserve"> </w:t>
      </w:r>
      <w:r>
        <w:t>funcionamiento</w:t>
      </w:r>
      <w:r>
        <w:rPr>
          <w:spacing w:val="-14"/>
        </w:rPr>
        <w:t xml:space="preserve"> </w:t>
      </w:r>
      <w:r>
        <w:t>en</w:t>
      </w:r>
      <w:r>
        <w:rPr>
          <w:spacing w:val="-13"/>
        </w:rPr>
        <w:t xml:space="preserve"> </w:t>
      </w:r>
      <w:r>
        <w:t>que</w:t>
      </w:r>
      <w:r>
        <w:rPr>
          <w:spacing w:val="-14"/>
        </w:rPr>
        <w:t xml:space="preserve"> </w:t>
      </w:r>
      <w:r>
        <w:t>incurra la entidad beneficiaria para la realización de las actividades de fomento, difusión y realización de asesoramiento técnico empresarial, realizando las siguientes actividades:</w:t>
      </w:r>
    </w:p>
    <w:p w14:paraId="4FE0B1D8" w14:textId="77777777" w:rsidR="00792FFB" w:rsidRDefault="00734BE2">
      <w:pPr>
        <w:pStyle w:val="Prrafodelista"/>
        <w:numPr>
          <w:ilvl w:val="0"/>
          <w:numId w:val="7"/>
        </w:numPr>
        <w:tabs>
          <w:tab w:val="left" w:pos="272"/>
        </w:tabs>
        <w:spacing w:before="292"/>
        <w:ind w:right="142" w:firstLine="0"/>
        <w:jc w:val="left"/>
        <w:rPr>
          <w:sz w:val="24"/>
        </w:rPr>
      </w:pPr>
      <w:r>
        <w:rPr>
          <w:sz w:val="24"/>
        </w:rPr>
        <w:t>Organización de foros, presentaciones, seminarios, jornadas u otras actividades divulgativas en</w:t>
      </w:r>
      <w:r>
        <w:rPr>
          <w:spacing w:val="-9"/>
          <w:sz w:val="24"/>
        </w:rPr>
        <w:t xml:space="preserve"> </w:t>
      </w:r>
      <w:r>
        <w:rPr>
          <w:sz w:val="24"/>
        </w:rPr>
        <w:t>materia</w:t>
      </w:r>
      <w:r>
        <w:rPr>
          <w:spacing w:val="-10"/>
          <w:sz w:val="24"/>
        </w:rPr>
        <w:t xml:space="preserve"> </w:t>
      </w:r>
      <w:r>
        <w:rPr>
          <w:sz w:val="24"/>
        </w:rPr>
        <w:t>de</w:t>
      </w:r>
      <w:r>
        <w:rPr>
          <w:spacing w:val="-10"/>
          <w:sz w:val="24"/>
        </w:rPr>
        <w:t xml:space="preserve"> </w:t>
      </w:r>
      <w:r>
        <w:rPr>
          <w:sz w:val="24"/>
        </w:rPr>
        <w:t>asesoramiento</w:t>
      </w:r>
      <w:r>
        <w:rPr>
          <w:spacing w:val="-10"/>
          <w:sz w:val="24"/>
        </w:rPr>
        <w:t xml:space="preserve"> </w:t>
      </w:r>
      <w:r>
        <w:rPr>
          <w:sz w:val="24"/>
        </w:rPr>
        <w:t>técnico</w:t>
      </w:r>
      <w:r>
        <w:rPr>
          <w:spacing w:val="-10"/>
          <w:sz w:val="24"/>
        </w:rPr>
        <w:t xml:space="preserve"> </w:t>
      </w:r>
      <w:r>
        <w:rPr>
          <w:sz w:val="24"/>
        </w:rPr>
        <w:t>empresarial</w:t>
      </w:r>
      <w:r>
        <w:rPr>
          <w:spacing w:val="-10"/>
          <w:sz w:val="24"/>
        </w:rPr>
        <w:t xml:space="preserve"> </w:t>
      </w:r>
      <w:r>
        <w:rPr>
          <w:sz w:val="24"/>
        </w:rPr>
        <w:t>a</w:t>
      </w:r>
      <w:r>
        <w:rPr>
          <w:spacing w:val="-10"/>
          <w:sz w:val="24"/>
        </w:rPr>
        <w:t xml:space="preserve"> </w:t>
      </w:r>
      <w:r>
        <w:rPr>
          <w:sz w:val="24"/>
        </w:rPr>
        <w:t>personas</w:t>
      </w:r>
      <w:r>
        <w:rPr>
          <w:spacing w:val="-10"/>
          <w:sz w:val="24"/>
        </w:rPr>
        <w:t xml:space="preserve"> </w:t>
      </w:r>
      <w:r>
        <w:rPr>
          <w:sz w:val="24"/>
        </w:rPr>
        <w:t>emprendedoras,</w:t>
      </w:r>
      <w:r>
        <w:rPr>
          <w:spacing w:val="-8"/>
          <w:sz w:val="24"/>
        </w:rPr>
        <w:t xml:space="preserve"> </w:t>
      </w:r>
      <w:r>
        <w:rPr>
          <w:sz w:val="24"/>
        </w:rPr>
        <w:t>especialmente</w:t>
      </w:r>
      <w:r>
        <w:rPr>
          <w:spacing w:val="-7"/>
          <w:sz w:val="24"/>
        </w:rPr>
        <w:t xml:space="preserve"> </w:t>
      </w:r>
      <w:r>
        <w:rPr>
          <w:sz w:val="24"/>
        </w:rPr>
        <w:t>a las que</w:t>
      </w:r>
      <w:r>
        <w:rPr>
          <w:spacing w:val="40"/>
          <w:sz w:val="24"/>
        </w:rPr>
        <w:t xml:space="preserve"> </w:t>
      </w:r>
      <w:r>
        <w:rPr>
          <w:sz w:val="24"/>
        </w:rPr>
        <w:t>sean trabajadoras y autónomas y microempresas, así como a entidades no lucrativas.</w:t>
      </w:r>
    </w:p>
    <w:p w14:paraId="7A138A1A" w14:textId="77777777" w:rsidR="00792FFB" w:rsidRDefault="00734BE2">
      <w:pPr>
        <w:pStyle w:val="Prrafodelista"/>
        <w:numPr>
          <w:ilvl w:val="0"/>
          <w:numId w:val="7"/>
        </w:numPr>
        <w:tabs>
          <w:tab w:val="left" w:pos="393"/>
        </w:tabs>
        <w:spacing w:before="292"/>
        <w:ind w:right="139" w:firstLine="0"/>
        <w:jc w:val="left"/>
        <w:rPr>
          <w:sz w:val="24"/>
        </w:rPr>
      </w:pPr>
      <w:r>
        <w:rPr>
          <w:sz w:val="24"/>
        </w:rPr>
        <w:t>Impartir</w:t>
      </w:r>
      <w:r>
        <w:rPr>
          <w:spacing w:val="80"/>
          <w:sz w:val="24"/>
        </w:rPr>
        <w:t xml:space="preserve"> </w:t>
      </w:r>
      <w:r>
        <w:rPr>
          <w:sz w:val="24"/>
        </w:rPr>
        <w:t>formación</w:t>
      </w:r>
      <w:r>
        <w:rPr>
          <w:spacing w:val="80"/>
          <w:sz w:val="24"/>
        </w:rPr>
        <w:t xml:space="preserve"> </w:t>
      </w:r>
      <w:r>
        <w:rPr>
          <w:sz w:val="24"/>
        </w:rPr>
        <w:t>en</w:t>
      </w:r>
      <w:r>
        <w:rPr>
          <w:spacing w:val="80"/>
          <w:sz w:val="24"/>
        </w:rPr>
        <w:t xml:space="preserve"> </w:t>
      </w:r>
      <w:r>
        <w:rPr>
          <w:sz w:val="24"/>
        </w:rPr>
        <w:t>materias</w:t>
      </w:r>
      <w:r>
        <w:rPr>
          <w:spacing w:val="80"/>
          <w:sz w:val="24"/>
        </w:rPr>
        <w:t xml:space="preserve"> </w:t>
      </w:r>
      <w:r>
        <w:rPr>
          <w:sz w:val="24"/>
        </w:rPr>
        <w:t>relacionadas</w:t>
      </w:r>
      <w:r>
        <w:rPr>
          <w:spacing w:val="80"/>
          <w:sz w:val="24"/>
        </w:rPr>
        <w:t xml:space="preserve"> </w:t>
      </w:r>
      <w:r>
        <w:rPr>
          <w:sz w:val="24"/>
        </w:rPr>
        <w:t>con</w:t>
      </w:r>
      <w:r>
        <w:rPr>
          <w:spacing w:val="80"/>
          <w:sz w:val="24"/>
        </w:rPr>
        <w:t xml:space="preserve"> </w:t>
      </w:r>
      <w:r>
        <w:rPr>
          <w:sz w:val="24"/>
        </w:rPr>
        <w:t>el</w:t>
      </w:r>
      <w:r>
        <w:rPr>
          <w:spacing w:val="80"/>
          <w:sz w:val="24"/>
        </w:rPr>
        <w:t xml:space="preserve"> </w:t>
      </w:r>
      <w:r>
        <w:rPr>
          <w:sz w:val="24"/>
        </w:rPr>
        <w:t>asesoramiento</w:t>
      </w:r>
      <w:r>
        <w:rPr>
          <w:spacing w:val="80"/>
          <w:sz w:val="24"/>
        </w:rPr>
        <w:t xml:space="preserve"> </w:t>
      </w:r>
      <w:r>
        <w:rPr>
          <w:sz w:val="24"/>
        </w:rPr>
        <w:t>empresarial</w:t>
      </w:r>
      <w:r>
        <w:rPr>
          <w:spacing w:val="80"/>
          <w:sz w:val="24"/>
        </w:rPr>
        <w:t xml:space="preserve"> </w:t>
      </w:r>
      <w:r>
        <w:rPr>
          <w:sz w:val="24"/>
        </w:rPr>
        <w:t>al</w:t>
      </w:r>
      <w:r>
        <w:rPr>
          <w:spacing w:val="80"/>
          <w:sz w:val="24"/>
        </w:rPr>
        <w:t xml:space="preserve"> </w:t>
      </w:r>
      <w:r>
        <w:rPr>
          <w:sz w:val="24"/>
        </w:rPr>
        <w:t>emprendimiento, sin descartar la aplicación de las directrices de la Economía del Bien Común.</w:t>
      </w:r>
    </w:p>
    <w:p w14:paraId="5AA5F118" w14:textId="77777777" w:rsidR="00792FFB" w:rsidRDefault="00792FFB">
      <w:pPr>
        <w:pStyle w:val="Textoindependiente"/>
      </w:pPr>
    </w:p>
    <w:p w14:paraId="2B1F040E" w14:textId="77777777" w:rsidR="00792FFB" w:rsidRDefault="00734BE2">
      <w:pPr>
        <w:pStyle w:val="Prrafodelista"/>
        <w:numPr>
          <w:ilvl w:val="0"/>
          <w:numId w:val="7"/>
        </w:numPr>
        <w:tabs>
          <w:tab w:val="left" w:pos="292"/>
        </w:tabs>
        <w:ind w:right="141" w:firstLine="0"/>
        <w:jc w:val="left"/>
        <w:rPr>
          <w:sz w:val="24"/>
        </w:rPr>
      </w:pPr>
      <w:r>
        <w:rPr>
          <w:sz w:val="24"/>
        </w:rPr>
        <w:t>Asesoramiento técnico empresarial a personas emprendedoras, microempresas y entidades no lucrativas.</w:t>
      </w:r>
    </w:p>
    <w:p w14:paraId="5FEB5ADC" w14:textId="77777777" w:rsidR="00792FFB" w:rsidRDefault="00792FFB">
      <w:pPr>
        <w:pStyle w:val="Textoindependiente"/>
        <w:spacing w:before="2"/>
      </w:pPr>
    </w:p>
    <w:p w14:paraId="63099897" w14:textId="77777777" w:rsidR="00792FFB" w:rsidRDefault="00734BE2">
      <w:pPr>
        <w:pStyle w:val="Prrafodelista"/>
        <w:numPr>
          <w:ilvl w:val="0"/>
          <w:numId w:val="7"/>
        </w:numPr>
        <w:tabs>
          <w:tab w:val="left" w:pos="270"/>
        </w:tabs>
        <w:ind w:right="140" w:firstLine="0"/>
        <w:jc w:val="left"/>
        <w:rPr>
          <w:sz w:val="24"/>
        </w:rPr>
      </w:pPr>
      <w:r>
        <w:rPr>
          <w:sz w:val="24"/>
        </w:rPr>
        <w:t>Otras</w:t>
      </w:r>
      <w:r>
        <w:rPr>
          <w:spacing w:val="-9"/>
          <w:sz w:val="24"/>
        </w:rPr>
        <w:t xml:space="preserve"> </w:t>
      </w:r>
      <w:r>
        <w:rPr>
          <w:sz w:val="24"/>
        </w:rPr>
        <w:t>actividades</w:t>
      </w:r>
      <w:r>
        <w:rPr>
          <w:spacing w:val="-11"/>
          <w:sz w:val="24"/>
        </w:rPr>
        <w:t xml:space="preserve"> </w:t>
      </w:r>
      <w:r>
        <w:rPr>
          <w:sz w:val="24"/>
        </w:rPr>
        <w:t>de</w:t>
      </w:r>
      <w:r>
        <w:rPr>
          <w:spacing w:val="-11"/>
          <w:sz w:val="24"/>
        </w:rPr>
        <w:t xml:space="preserve"> </w:t>
      </w:r>
      <w:r>
        <w:rPr>
          <w:sz w:val="24"/>
        </w:rPr>
        <w:t>promoción</w:t>
      </w:r>
      <w:r>
        <w:rPr>
          <w:spacing w:val="-10"/>
          <w:sz w:val="24"/>
        </w:rPr>
        <w:t xml:space="preserve"> </w:t>
      </w:r>
      <w:r>
        <w:rPr>
          <w:sz w:val="24"/>
        </w:rPr>
        <w:t>general</w:t>
      </w:r>
      <w:r>
        <w:rPr>
          <w:spacing w:val="-11"/>
          <w:sz w:val="24"/>
        </w:rPr>
        <w:t xml:space="preserve"> </w:t>
      </w:r>
      <w:r>
        <w:rPr>
          <w:sz w:val="24"/>
        </w:rPr>
        <w:t>del</w:t>
      </w:r>
      <w:r>
        <w:rPr>
          <w:spacing w:val="-11"/>
          <w:sz w:val="24"/>
        </w:rPr>
        <w:t xml:space="preserve"> </w:t>
      </w:r>
      <w:r>
        <w:rPr>
          <w:sz w:val="24"/>
        </w:rPr>
        <w:t>emprendimiento</w:t>
      </w:r>
      <w:r>
        <w:rPr>
          <w:spacing w:val="-11"/>
          <w:sz w:val="24"/>
        </w:rPr>
        <w:t xml:space="preserve"> </w:t>
      </w:r>
      <w:r>
        <w:rPr>
          <w:sz w:val="24"/>
        </w:rPr>
        <w:t>relacionadas</w:t>
      </w:r>
      <w:r>
        <w:rPr>
          <w:spacing w:val="-9"/>
          <w:sz w:val="24"/>
        </w:rPr>
        <w:t xml:space="preserve"> </w:t>
      </w:r>
      <w:r>
        <w:rPr>
          <w:sz w:val="24"/>
        </w:rPr>
        <w:t>con</w:t>
      </w:r>
      <w:r>
        <w:rPr>
          <w:spacing w:val="-10"/>
          <w:sz w:val="24"/>
        </w:rPr>
        <w:t xml:space="preserve"> </w:t>
      </w:r>
      <w:r>
        <w:rPr>
          <w:sz w:val="24"/>
        </w:rPr>
        <w:t>el</w:t>
      </w:r>
      <w:r>
        <w:rPr>
          <w:spacing w:val="-11"/>
          <w:sz w:val="24"/>
        </w:rPr>
        <w:t xml:space="preserve"> </w:t>
      </w:r>
      <w:r>
        <w:rPr>
          <w:sz w:val="24"/>
        </w:rPr>
        <w:t>objeto</w:t>
      </w:r>
      <w:r>
        <w:rPr>
          <w:spacing w:val="-11"/>
          <w:sz w:val="24"/>
        </w:rPr>
        <w:t xml:space="preserve"> </w:t>
      </w:r>
      <w:r>
        <w:rPr>
          <w:sz w:val="24"/>
        </w:rPr>
        <w:t>social de la entidad.</w:t>
      </w:r>
    </w:p>
    <w:p w14:paraId="022FBD90" w14:textId="77777777" w:rsidR="00792FFB" w:rsidRDefault="00792FFB">
      <w:pPr>
        <w:pStyle w:val="Prrafodelista"/>
        <w:jc w:val="left"/>
        <w:rPr>
          <w:sz w:val="24"/>
        </w:rPr>
        <w:sectPr w:rsidR="00792FFB">
          <w:headerReference w:type="default" r:id="rId8"/>
          <w:footerReference w:type="default" r:id="rId9"/>
          <w:pgSz w:w="11910" w:h="16840"/>
          <w:pgMar w:top="1740" w:right="1275" w:bottom="520" w:left="1133" w:header="700" w:footer="336" w:gutter="0"/>
          <w:pgNumType w:start="2"/>
          <w:cols w:space="720"/>
        </w:sectPr>
      </w:pPr>
    </w:p>
    <w:p w14:paraId="7C87F595" w14:textId="77777777" w:rsidR="00792FFB" w:rsidRDefault="00792FFB">
      <w:pPr>
        <w:pStyle w:val="Textoindependiente"/>
      </w:pPr>
    </w:p>
    <w:p w14:paraId="06E53EC9" w14:textId="77777777" w:rsidR="00792FFB" w:rsidRDefault="00792FFB">
      <w:pPr>
        <w:pStyle w:val="Textoindependiente"/>
        <w:spacing w:before="212"/>
      </w:pPr>
    </w:p>
    <w:p w14:paraId="23A64D8F" w14:textId="77777777" w:rsidR="00792FFB" w:rsidRDefault="00734BE2">
      <w:pPr>
        <w:ind w:left="144"/>
        <w:jc w:val="both"/>
        <w:rPr>
          <w:b/>
          <w:i/>
          <w:sz w:val="24"/>
        </w:rPr>
      </w:pPr>
      <w:r>
        <w:rPr>
          <w:b/>
          <w:spacing w:val="-2"/>
          <w:sz w:val="24"/>
        </w:rPr>
        <w:t>Tercero.</w:t>
      </w:r>
      <w:r>
        <w:rPr>
          <w:b/>
          <w:spacing w:val="-5"/>
          <w:sz w:val="24"/>
        </w:rPr>
        <w:t xml:space="preserve"> </w:t>
      </w:r>
      <w:r>
        <w:rPr>
          <w:b/>
          <w:i/>
          <w:spacing w:val="-2"/>
          <w:sz w:val="24"/>
        </w:rPr>
        <w:t>Gastos</w:t>
      </w:r>
      <w:r>
        <w:rPr>
          <w:b/>
          <w:i/>
          <w:spacing w:val="-5"/>
          <w:sz w:val="24"/>
        </w:rPr>
        <w:t xml:space="preserve"> </w:t>
      </w:r>
      <w:r>
        <w:rPr>
          <w:b/>
          <w:i/>
          <w:spacing w:val="-2"/>
          <w:sz w:val="24"/>
        </w:rPr>
        <w:t>subvencionables</w:t>
      </w:r>
    </w:p>
    <w:p w14:paraId="3DFA24B1" w14:textId="053BBAF1" w:rsidR="00792FFB" w:rsidRDefault="00734BE2">
      <w:pPr>
        <w:pStyle w:val="Textoindependiente"/>
        <w:spacing w:before="293"/>
        <w:ind w:left="144" w:right="133"/>
        <w:jc w:val="both"/>
      </w:pPr>
      <w:r>
        <w:t>Serán</w:t>
      </w:r>
      <w:r>
        <w:rPr>
          <w:spacing w:val="-14"/>
        </w:rPr>
        <w:t xml:space="preserve"> </w:t>
      </w:r>
      <w:r>
        <w:t>gastos</w:t>
      </w:r>
      <w:r>
        <w:rPr>
          <w:spacing w:val="-14"/>
        </w:rPr>
        <w:t xml:space="preserve"> </w:t>
      </w:r>
      <w:r>
        <w:t>subvencionables</w:t>
      </w:r>
      <w:r>
        <w:rPr>
          <w:spacing w:val="-13"/>
        </w:rPr>
        <w:t xml:space="preserve"> </w:t>
      </w:r>
      <w:r>
        <w:t>los</w:t>
      </w:r>
      <w:r>
        <w:rPr>
          <w:spacing w:val="-14"/>
        </w:rPr>
        <w:t xml:space="preserve"> </w:t>
      </w:r>
      <w:r>
        <w:t>gastos</w:t>
      </w:r>
      <w:r>
        <w:rPr>
          <w:spacing w:val="-13"/>
        </w:rPr>
        <w:t xml:space="preserve"> </w:t>
      </w:r>
      <w:r>
        <w:t>en</w:t>
      </w:r>
      <w:r>
        <w:rPr>
          <w:spacing w:val="-14"/>
        </w:rPr>
        <w:t xml:space="preserve"> </w:t>
      </w:r>
      <w:r>
        <w:t>que</w:t>
      </w:r>
      <w:r>
        <w:rPr>
          <w:spacing w:val="-13"/>
        </w:rPr>
        <w:t xml:space="preserve"> </w:t>
      </w:r>
      <w:r>
        <w:t>incurra</w:t>
      </w:r>
      <w:r>
        <w:rPr>
          <w:spacing w:val="-14"/>
        </w:rPr>
        <w:t xml:space="preserve"> </w:t>
      </w:r>
      <w:r>
        <w:t>la</w:t>
      </w:r>
      <w:r>
        <w:rPr>
          <w:spacing w:val="-14"/>
        </w:rPr>
        <w:t xml:space="preserve"> </w:t>
      </w:r>
      <w:r>
        <w:t>entidad</w:t>
      </w:r>
      <w:r>
        <w:rPr>
          <w:spacing w:val="-13"/>
        </w:rPr>
        <w:t xml:space="preserve"> </w:t>
      </w:r>
      <w:r>
        <w:t>beneficiaria</w:t>
      </w:r>
      <w:r>
        <w:rPr>
          <w:spacing w:val="-14"/>
        </w:rPr>
        <w:t xml:space="preserve"> </w:t>
      </w:r>
      <w:r>
        <w:t>para</w:t>
      </w:r>
      <w:r>
        <w:rPr>
          <w:spacing w:val="-13"/>
        </w:rPr>
        <w:t xml:space="preserve"> </w:t>
      </w:r>
      <w:r>
        <w:t>el</w:t>
      </w:r>
      <w:r>
        <w:rPr>
          <w:spacing w:val="-14"/>
        </w:rPr>
        <w:t xml:space="preserve"> </w:t>
      </w:r>
      <w:r>
        <w:t>desarrollo de las actividades detalladas en el apartado segundo, siempre que sean necesarias para</w:t>
      </w:r>
      <w:r>
        <w:rPr>
          <w:spacing w:val="40"/>
        </w:rPr>
        <w:t xml:space="preserve"> </w:t>
      </w:r>
      <w:r>
        <w:t>su consecución,</w:t>
      </w:r>
      <w:r>
        <w:rPr>
          <w:spacing w:val="-9"/>
        </w:rPr>
        <w:t xml:space="preserve"> </w:t>
      </w:r>
      <w:r>
        <w:t>correspondan</w:t>
      </w:r>
      <w:r>
        <w:rPr>
          <w:spacing w:val="-8"/>
        </w:rPr>
        <w:t xml:space="preserve"> </w:t>
      </w:r>
      <w:r>
        <w:t>de</w:t>
      </w:r>
      <w:r>
        <w:rPr>
          <w:spacing w:val="-9"/>
        </w:rPr>
        <w:t xml:space="preserve"> </w:t>
      </w:r>
      <w:r>
        <w:t>manera</w:t>
      </w:r>
      <w:r>
        <w:rPr>
          <w:spacing w:val="-9"/>
        </w:rPr>
        <w:t xml:space="preserve"> </w:t>
      </w:r>
      <w:r>
        <w:t>indudable</w:t>
      </w:r>
      <w:r>
        <w:rPr>
          <w:spacing w:val="-11"/>
        </w:rPr>
        <w:t xml:space="preserve"> </w:t>
      </w:r>
      <w:r>
        <w:t>a</w:t>
      </w:r>
      <w:r>
        <w:rPr>
          <w:spacing w:val="-9"/>
        </w:rPr>
        <w:t xml:space="preserve"> </w:t>
      </w:r>
      <w:r>
        <w:t>la</w:t>
      </w:r>
      <w:r>
        <w:rPr>
          <w:spacing w:val="-9"/>
        </w:rPr>
        <w:t xml:space="preserve"> </w:t>
      </w:r>
      <w:r>
        <w:t>actividad</w:t>
      </w:r>
      <w:r>
        <w:rPr>
          <w:spacing w:val="-8"/>
        </w:rPr>
        <w:t xml:space="preserve"> </w:t>
      </w:r>
      <w:r>
        <w:t>subvencionada,</w:t>
      </w:r>
      <w:r>
        <w:rPr>
          <w:spacing w:val="-9"/>
        </w:rPr>
        <w:t xml:space="preserve"> </w:t>
      </w:r>
      <w:r>
        <w:t>de</w:t>
      </w:r>
      <w:r>
        <w:rPr>
          <w:spacing w:val="-11"/>
        </w:rPr>
        <w:t xml:space="preserve"> </w:t>
      </w:r>
      <w:r>
        <w:t>acuerdo</w:t>
      </w:r>
      <w:r>
        <w:rPr>
          <w:spacing w:val="-9"/>
        </w:rPr>
        <w:t xml:space="preserve"> </w:t>
      </w:r>
      <w:r>
        <w:t>con la</w:t>
      </w:r>
      <w:r>
        <w:rPr>
          <w:spacing w:val="-4"/>
        </w:rPr>
        <w:t xml:space="preserve"> </w:t>
      </w:r>
      <w:r>
        <w:t>naturaleza</w:t>
      </w:r>
      <w:r>
        <w:rPr>
          <w:spacing w:val="-6"/>
        </w:rPr>
        <w:t xml:space="preserve"> </w:t>
      </w:r>
      <w:r>
        <w:t>de</w:t>
      </w:r>
      <w:r>
        <w:rPr>
          <w:spacing w:val="-4"/>
        </w:rPr>
        <w:t xml:space="preserve"> </w:t>
      </w:r>
      <w:r>
        <w:t>ésta</w:t>
      </w:r>
      <w:r>
        <w:rPr>
          <w:spacing w:val="-4"/>
        </w:rPr>
        <w:t xml:space="preserve"> </w:t>
      </w:r>
      <w:r>
        <w:t>y</w:t>
      </w:r>
      <w:r>
        <w:rPr>
          <w:spacing w:val="-7"/>
        </w:rPr>
        <w:t xml:space="preserve"> </w:t>
      </w:r>
      <w:r>
        <w:t>hayan</w:t>
      </w:r>
      <w:r>
        <w:rPr>
          <w:spacing w:val="-3"/>
        </w:rPr>
        <w:t xml:space="preserve"> </w:t>
      </w:r>
      <w:r>
        <w:t>sido</w:t>
      </w:r>
      <w:r>
        <w:rPr>
          <w:spacing w:val="-3"/>
        </w:rPr>
        <w:t xml:space="preserve"> </w:t>
      </w:r>
      <w:r>
        <w:t>generadas</w:t>
      </w:r>
      <w:r>
        <w:rPr>
          <w:spacing w:val="-6"/>
        </w:rPr>
        <w:t xml:space="preserve"> </w:t>
      </w:r>
      <w:r>
        <w:t>entre</w:t>
      </w:r>
      <w:r>
        <w:rPr>
          <w:spacing w:val="-6"/>
        </w:rPr>
        <w:t xml:space="preserve"> </w:t>
      </w:r>
      <w:r>
        <w:t>el</w:t>
      </w:r>
      <w:r>
        <w:rPr>
          <w:spacing w:val="-5"/>
        </w:rPr>
        <w:t xml:space="preserve"> </w:t>
      </w:r>
      <w:r>
        <w:t>1</w:t>
      </w:r>
      <w:r>
        <w:rPr>
          <w:spacing w:val="-3"/>
        </w:rPr>
        <w:t xml:space="preserve"> </w:t>
      </w:r>
      <w:r>
        <w:t>de</w:t>
      </w:r>
      <w:r>
        <w:rPr>
          <w:spacing w:val="-3"/>
        </w:rPr>
        <w:t xml:space="preserve"> </w:t>
      </w:r>
      <w:r>
        <w:t>enero</w:t>
      </w:r>
      <w:r>
        <w:rPr>
          <w:spacing w:val="-6"/>
        </w:rPr>
        <w:t xml:space="preserve"> </w:t>
      </w:r>
      <w:r>
        <w:t>y</w:t>
      </w:r>
      <w:r>
        <w:rPr>
          <w:spacing w:val="-4"/>
        </w:rPr>
        <w:t xml:space="preserve"> </w:t>
      </w:r>
      <w:r>
        <w:t>el</w:t>
      </w:r>
      <w:r>
        <w:rPr>
          <w:spacing w:val="-6"/>
        </w:rPr>
        <w:t xml:space="preserve"> </w:t>
      </w:r>
      <w:r>
        <w:t>30</w:t>
      </w:r>
      <w:r>
        <w:rPr>
          <w:spacing w:val="-1"/>
        </w:rPr>
        <w:t xml:space="preserve"> </w:t>
      </w:r>
      <w:r>
        <w:t>de</w:t>
      </w:r>
      <w:r>
        <w:rPr>
          <w:spacing w:val="-8"/>
        </w:rPr>
        <w:t xml:space="preserve"> </w:t>
      </w:r>
      <w:r>
        <w:t>noviembre</w:t>
      </w:r>
      <w:r>
        <w:rPr>
          <w:spacing w:val="-3"/>
        </w:rPr>
        <w:t xml:space="preserve"> </w:t>
      </w:r>
      <w:r>
        <w:t>de</w:t>
      </w:r>
      <w:r>
        <w:rPr>
          <w:spacing w:val="-3"/>
        </w:rPr>
        <w:t xml:space="preserve"> </w:t>
      </w:r>
      <w:r>
        <w:t>202</w:t>
      </w:r>
      <w:r w:rsidR="00B237CF">
        <w:t>5</w:t>
      </w:r>
      <w:r>
        <w:t>, por los conceptos siguientes:</w:t>
      </w:r>
    </w:p>
    <w:p w14:paraId="405E678D" w14:textId="77777777" w:rsidR="00792FFB" w:rsidRDefault="00734BE2" w:rsidP="00B26B44">
      <w:pPr>
        <w:pStyle w:val="Prrafodelista"/>
        <w:numPr>
          <w:ilvl w:val="0"/>
          <w:numId w:val="6"/>
        </w:numPr>
        <w:tabs>
          <w:tab w:val="left" w:pos="473"/>
        </w:tabs>
        <w:spacing w:before="291" w:line="242" w:lineRule="auto"/>
        <w:ind w:right="144" w:firstLine="0"/>
        <w:jc w:val="both"/>
        <w:rPr>
          <w:sz w:val="24"/>
        </w:rPr>
      </w:pPr>
      <w:r>
        <w:rPr>
          <w:sz w:val="24"/>
        </w:rPr>
        <w:t>Suministros</w:t>
      </w:r>
      <w:r>
        <w:rPr>
          <w:spacing w:val="80"/>
          <w:sz w:val="24"/>
        </w:rPr>
        <w:t xml:space="preserve"> </w:t>
      </w:r>
      <w:r>
        <w:rPr>
          <w:sz w:val="24"/>
        </w:rPr>
        <w:t>de</w:t>
      </w:r>
      <w:r>
        <w:rPr>
          <w:spacing w:val="80"/>
          <w:sz w:val="24"/>
        </w:rPr>
        <w:t xml:space="preserve"> </w:t>
      </w:r>
      <w:r>
        <w:rPr>
          <w:sz w:val="24"/>
        </w:rPr>
        <w:t>bienes</w:t>
      </w:r>
      <w:r>
        <w:rPr>
          <w:spacing w:val="80"/>
          <w:sz w:val="24"/>
        </w:rPr>
        <w:t xml:space="preserve"> </w:t>
      </w:r>
      <w:r>
        <w:rPr>
          <w:sz w:val="24"/>
        </w:rPr>
        <w:t>y</w:t>
      </w:r>
      <w:r>
        <w:rPr>
          <w:spacing w:val="80"/>
          <w:sz w:val="24"/>
        </w:rPr>
        <w:t xml:space="preserve"> </w:t>
      </w:r>
      <w:r>
        <w:rPr>
          <w:sz w:val="24"/>
        </w:rPr>
        <w:t>servicios.</w:t>
      </w:r>
      <w:r>
        <w:rPr>
          <w:spacing w:val="80"/>
          <w:sz w:val="24"/>
        </w:rPr>
        <w:t xml:space="preserve"> </w:t>
      </w:r>
      <w:r>
        <w:rPr>
          <w:sz w:val="24"/>
        </w:rPr>
        <w:t>En</w:t>
      </w:r>
      <w:r>
        <w:rPr>
          <w:spacing w:val="80"/>
          <w:sz w:val="24"/>
        </w:rPr>
        <w:t xml:space="preserve"> </w:t>
      </w:r>
      <w:r>
        <w:rPr>
          <w:sz w:val="24"/>
        </w:rPr>
        <w:t>este</w:t>
      </w:r>
      <w:r>
        <w:rPr>
          <w:spacing w:val="80"/>
          <w:sz w:val="24"/>
        </w:rPr>
        <w:t xml:space="preserve"> </w:t>
      </w:r>
      <w:r>
        <w:rPr>
          <w:sz w:val="24"/>
        </w:rPr>
        <w:t>apartado</w:t>
      </w:r>
      <w:r>
        <w:rPr>
          <w:spacing w:val="80"/>
          <w:sz w:val="24"/>
        </w:rPr>
        <w:t xml:space="preserve"> </w:t>
      </w:r>
      <w:r>
        <w:rPr>
          <w:sz w:val="24"/>
        </w:rPr>
        <w:t>se</w:t>
      </w:r>
      <w:r>
        <w:rPr>
          <w:spacing w:val="80"/>
          <w:sz w:val="24"/>
        </w:rPr>
        <w:t xml:space="preserve"> </w:t>
      </w:r>
      <w:r>
        <w:rPr>
          <w:sz w:val="24"/>
        </w:rPr>
        <w:t>comprenden</w:t>
      </w:r>
      <w:r>
        <w:rPr>
          <w:spacing w:val="80"/>
          <w:sz w:val="24"/>
        </w:rPr>
        <w:t xml:space="preserve"> </w:t>
      </w:r>
      <w:r>
        <w:rPr>
          <w:sz w:val="24"/>
        </w:rPr>
        <w:t>los</w:t>
      </w:r>
      <w:r>
        <w:rPr>
          <w:spacing w:val="80"/>
          <w:sz w:val="24"/>
        </w:rPr>
        <w:t xml:space="preserve"> </w:t>
      </w:r>
      <w:r>
        <w:rPr>
          <w:sz w:val="24"/>
        </w:rPr>
        <w:t>gastos</w:t>
      </w:r>
      <w:r>
        <w:rPr>
          <w:spacing w:val="80"/>
          <w:sz w:val="24"/>
        </w:rPr>
        <w:t xml:space="preserve"> </w:t>
      </w:r>
      <w:r>
        <w:rPr>
          <w:sz w:val="24"/>
        </w:rPr>
        <w:t>de funcionamiento necesarios para el desarrollo de la actividad y funcionamiento:</w:t>
      </w:r>
    </w:p>
    <w:p w14:paraId="00B7707B" w14:textId="77777777" w:rsidR="00792FFB" w:rsidRDefault="00734BE2" w:rsidP="00B26B44">
      <w:pPr>
        <w:pStyle w:val="Prrafodelista"/>
        <w:numPr>
          <w:ilvl w:val="0"/>
          <w:numId w:val="7"/>
        </w:numPr>
        <w:tabs>
          <w:tab w:val="left" w:pos="272"/>
        </w:tabs>
        <w:spacing w:line="290" w:lineRule="exact"/>
        <w:ind w:left="272" w:hanging="128"/>
        <w:rPr>
          <w:sz w:val="24"/>
        </w:rPr>
      </w:pPr>
      <w:r>
        <w:rPr>
          <w:sz w:val="24"/>
        </w:rPr>
        <w:t>Suministros,</w:t>
      </w:r>
      <w:r>
        <w:rPr>
          <w:spacing w:val="-5"/>
          <w:sz w:val="24"/>
        </w:rPr>
        <w:t xml:space="preserve"> </w:t>
      </w:r>
      <w:r>
        <w:rPr>
          <w:sz w:val="24"/>
        </w:rPr>
        <w:t>que</w:t>
      </w:r>
      <w:r>
        <w:rPr>
          <w:spacing w:val="-5"/>
          <w:sz w:val="24"/>
        </w:rPr>
        <w:t xml:space="preserve"> </w:t>
      </w:r>
      <w:r>
        <w:rPr>
          <w:sz w:val="24"/>
        </w:rPr>
        <w:t>incluye</w:t>
      </w:r>
      <w:r>
        <w:rPr>
          <w:spacing w:val="-4"/>
          <w:sz w:val="24"/>
        </w:rPr>
        <w:t xml:space="preserve"> </w:t>
      </w:r>
      <w:r>
        <w:rPr>
          <w:sz w:val="24"/>
        </w:rPr>
        <w:t>gastos</w:t>
      </w:r>
      <w:r>
        <w:rPr>
          <w:spacing w:val="-8"/>
          <w:sz w:val="24"/>
        </w:rPr>
        <w:t xml:space="preserve"> </w:t>
      </w:r>
      <w:r>
        <w:rPr>
          <w:sz w:val="24"/>
        </w:rPr>
        <w:t>de</w:t>
      </w:r>
      <w:r>
        <w:rPr>
          <w:spacing w:val="-7"/>
          <w:sz w:val="24"/>
        </w:rPr>
        <w:t xml:space="preserve"> </w:t>
      </w:r>
      <w:r>
        <w:rPr>
          <w:sz w:val="24"/>
        </w:rPr>
        <w:t>energía</w:t>
      </w:r>
      <w:r>
        <w:rPr>
          <w:spacing w:val="-6"/>
          <w:sz w:val="24"/>
        </w:rPr>
        <w:t xml:space="preserve"> </w:t>
      </w:r>
      <w:r>
        <w:rPr>
          <w:sz w:val="24"/>
        </w:rPr>
        <w:t>eléctrica,</w:t>
      </w:r>
      <w:r>
        <w:rPr>
          <w:spacing w:val="-4"/>
          <w:sz w:val="24"/>
        </w:rPr>
        <w:t xml:space="preserve"> </w:t>
      </w:r>
      <w:r>
        <w:rPr>
          <w:sz w:val="24"/>
        </w:rPr>
        <w:t>agua</w:t>
      </w:r>
      <w:r>
        <w:rPr>
          <w:spacing w:val="-6"/>
          <w:sz w:val="24"/>
        </w:rPr>
        <w:t xml:space="preserve"> </w:t>
      </w:r>
      <w:r>
        <w:rPr>
          <w:sz w:val="24"/>
        </w:rPr>
        <w:t>y</w:t>
      </w:r>
      <w:r>
        <w:rPr>
          <w:spacing w:val="-5"/>
          <w:sz w:val="24"/>
        </w:rPr>
        <w:t xml:space="preserve"> </w:t>
      </w:r>
      <w:r>
        <w:rPr>
          <w:spacing w:val="-4"/>
          <w:sz w:val="24"/>
        </w:rPr>
        <w:t>gas.</w:t>
      </w:r>
    </w:p>
    <w:p w14:paraId="1862D383" w14:textId="77777777" w:rsidR="00792FFB" w:rsidRDefault="00734BE2" w:rsidP="00B26B44">
      <w:pPr>
        <w:pStyle w:val="Prrafodelista"/>
        <w:numPr>
          <w:ilvl w:val="0"/>
          <w:numId w:val="7"/>
        </w:numPr>
        <w:tabs>
          <w:tab w:val="left" w:pos="272"/>
        </w:tabs>
        <w:ind w:left="272" w:hanging="128"/>
        <w:rPr>
          <w:sz w:val="24"/>
        </w:rPr>
      </w:pPr>
      <w:r>
        <w:rPr>
          <w:sz w:val="24"/>
        </w:rPr>
        <w:t>Gastos</w:t>
      </w:r>
      <w:r>
        <w:rPr>
          <w:spacing w:val="-4"/>
          <w:sz w:val="24"/>
        </w:rPr>
        <w:t xml:space="preserve"> </w:t>
      </w:r>
      <w:r>
        <w:rPr>
          <w:sz w:val="24"/>
        </w:rPr>
        <w:t>ordinarios</w:t>
      </w:r>
      <w:r>
        <w:rPr>
          <w:spacing w:val="-7"/>
          <w:sz w:val="24"/>
        </w:rPr>
        <w:t xml:space="preserve"> </w:t>
      </w:r>
      <w:r>
        <w:rPr>
          <w:sz w:val="24"/>
        </w:rPr>
        <w:t>de</w:t>
      </w:r>
      <w:r>
        <w:rPr>
          <w:spacing w:val="-6"/>
          <w:sz w:val="24"/>
        </w:rPr>
        <w:t xml:space="preserve"> </w:t>
      </w:r>
      <w:r>
        <w:rPr>
          <w:sz w:val="24"/>
        </w:rPr>
        <w:t>material</w:t>
      </w:r>
      <w:r>
        <w:rPr>
          <w:spacing w:val="-4"/>
          <w:sz w:val="24"/>
        </w:rPr>
        <w:t xml:space="preserve"> </w:t>
      </w:r>
      <w:r>
        <w:rPr>
          <w:sz w:val="24"/>
        </w:rPr>
        <w:t>de</w:t>
      </w:r>
      <w:r>
        <w:rPr>
          <w:spacing w:val="-7"/>
          <w:sz w:val="24"/>
        </w:rPr>
        <w:t xml:space="preserve"> </w:t>
      </w:r>
      <w:r>
        <w:rPr>
          <w:sz w:val="24"/>
        </w:rPr>
        <w:t>oficina</w:t>
      </w:r>
      <w:r>
        <w:rPr>
          <w:spacing w:val="-6"/>
          <w:sz w:val="24"/>
        </w:rPr>
        <w:t xml:space="preserve"> </w:t>
      </w:r>
      <w:r>
        <w:rPr>
          <w:sz w:val="24"/>
        </w:rPr>
        <w:t>no</w:t>
      </w:r>
      <w:r>
        <w:rPr>
          <w:spacing w:val="-4"/>
          <w:sz w:val="24"/>
        </w:rPr>
        <w:t xml:space="preserve"> </w:t>
      </w:r>
      <w:r>
        <w:rPr>
          <w:spacing w:val="-2"/>
          <w:sz w:val="24"/>
        </w:rPr>
        <w:t>inventariable.</w:t>
      </w:r>
    </w:p>
    <w:p w14:paraId="2258FE3E" w14:textId="77777777" w:rsidR="00792FFB" w:rsidRDefault="00734BE2" w:rsidP="00B26B44">
      <w:pPr>
        <w:pStyle w:val="Prrafodelista"/>
        <w:numPr>
          <w:ilvl w:val="0"/>
          <w:numId w:val="7"/>
        </w:numPr>
        <w:tabs>
          <w:tab w:val="left" w:pos="272"/>
        </w:tabs>
        <w:ind w:left="272" w:hanging="128"/>
        <w:rPr>
          <w:sz w:val="24"/>
        </w:rPr>
      </w:pPr>
      <w:r>
        <w:rPr>
          <w:sz w:val="24"/>
        </w:rPr>
        <w:t>Gastos</w:t>
      </w:r>
      <w:r>
        <w:rPr>
          <w:spacing w:val="-6"/>
          <w:sz w:val="24"/>
        </w:rPr>
        <w:t xml:space="preserve"> </w:t>
      </w:r>
      <w:r>
        <w:rPr>
          <w:sz w:val="24"/>
        </w:rPr>
        <w:t>de</w:t>
      </w:r>
      <w:r>
        <w:rPr>
          <w:spacing w:val="-9"/>
          <w:sz w:val="24"/>
        </w:rPr>
        <w:t xml:space="preserve"> </w:t>
      </w:r>
      <w:r>
        <w:rPr>
          <w:sz w:val="24"/>
        </w:rPr>
        <w:t>material</w:t>
      </w:r>
      <w:r>
        <w:rPr>
          <w:spacing w:val="-9"/>
          <w:sz w:val="24"/>
        </w:rPr>
        <w:t xml:space="preserve"> </w:t>
      </w:r>
      <w:r>
        <w:rPr>
          <w:sz w:val="24"/>
        </w:rPr>
        <w:t>informático</w:t>
      </w:r>
      <w:r>
        <w:rPr>
          <w:spacing w:val="-6"/>
          <w:sz w:val="24"/>
        </w:rPr>
        <w:t xml:space="preserve"> </w:t>
      </w:r>
      <w:r>
        <w:rPr>
          <w:sz w:val="24"/>
        </w:rPr>
        <w:t>no</w:t>
      </w:r>
      <w:r>
        <w:rPr>
          <w:spacing w:val="-5"/>
          <w:sz w:val="24"/>
        </w:rPr>
        <w:t xml:space="preserve"> </w:t>
      </w:r>
      <w:r>
        <w:rPr>
          <w:spacing w:val="-2"/>
          <w:sz w:val="24"/>
        </w:rPr>
        <w:t>inventariable.</w:t>
      </w:r>
    </w:p>
    <w:p w14:paraId="4B1E5199" w14:textId="77777777" w:rsidR="00792FFB" w:rsidRDefault="00734BE2" w:rsidP="00B26B44">
      <w:pPr>
        <w:pStyle w:val="Prrafodelista"/>
        <w:numPr>
          <w:ilvl w:val="0"/>
          <w:numId w:val="7"/>
        </w:numPr>
        <w:tabs>
          <w:tab w:val="left" w:pos="272"/>
        </w:tabs>
        <w:ind w:right="837" w:firstLine="0"/>
        <w:rPr>
          <w:sz w:val="24"/>
        </w:rPr>
      </w:pPr>
      <w:r>
        <w:rPr>
          <w:sz w:val="24"/>
        </w:rPr>
        <w:t>Gastos</w:t>
      </w:r>
      <w:r>
        <w:rPr>
          <w:spacing w:val="-7"/>
          <w:sz w:val="24"/>
        </w:rPr>
        <w:t xml:space="preserve"> </w:t>
      </w:r>
      <w:r>
        <w:rPr>
          <w:sz w:val="24"/>
        </w:rPr>
        <w:t>de</w:t>
      </w:r>
      <w:r>
        <w:rPr>
          <w:spacing w:val="-10"/>
          <w:sz w:val="24"/>
        </w:rPr>
        <w:t xml:space="preserve"> </w:t>
      </w:r>
      <w:r>
        <w:rPr>
          <w:sz w:val="24"/>
        </w:rPr>
        <w:t>comunicaciones</w:t>
      </w:r>
      <w:r>
        <w:rPr>
          <w:spacing w:val="-8"/>
          <w:sz w:val="24"/>
        </w:rPr>
        <w:t xml:space="preserve"> </w:t>
      </w:r>
      <w:r>
        <w:rPr>
          <w:sz w:val="24"/>
        </w:rPr>
        <w:t>por</w:t>
      </w:r>
      <w:r>
        <w:rPr>
          <w:spacing w:val="-7"/>
          <w:sz w:val="24"/>
        </w:rPr>
        <w:t xml:space="preserve"> </w:t>
      </w:r>
      <w:r>
        <w:rPr>
          <w:sz w:val="24"/>
        </w:rPr>
        <w:t>servicios</w:t>
      </w:r>
      <w:r>
        <w:rPr>
          <w:spacing w:val="-7"/>
          <w:sz w:val="24"/>
        </w:rPr>
        <w:t xml:space="preserve"> </w:t>
      </w:r>
      <w:r>
        <w:rPr>
          <w:sz w:val="24"/>
        </w:rPr>
        <w:t>telefónicos,</w:t>
      </w:r>
      <w:r>
        <w:rPr>
          <w:spacing w:val="-7"/>
          <w:sz w:val="24"/>
        </w:rPr>
        <w:t xml:space="preserve"> </w:t>
      </w:r>
      <w:r>
        <w:rPr>
          <w:sz w:val="24"/>
        </w:rPr>
        <w:t>servicios</w:t>
      </w:r>
      <w:r>
        <w:rPr>
          <w:spacing w:val="-7"/>
          <w:sz w:val="24"/>
        </w:rPr>
        <w:t xml:space="preserve"> </w:t>
      </w:r>
      <w:r>
        <w:rPr>
          <w:sz w:val="24"/>
        </w:rPr>
        <w:t>postales,</w:t>
      </w:r>
      <w:r>
        <w:rPr>
          <w:spacing w:val="-10"/>
          <w:sz w:val="24"/>
        </w:rPr>
        <w:t xml:space="preserve"> </w:t>
      </w:r>
      <w:r>
        <w:rPr>
          <w:sz w:val="24"/>
        </w:rPr>
        <w:t>telegráficos,</w:t>
      </w:r>
      <w:r>
        <w:rPr>
          <w:spacing w:val="-7"/>
          <w:sz w:val="24"/>
        </w:rPr>
        <w:t xml:space="preserve"> </w:t>
      </w:r>
      <w:r>
        <w:rPr>
          <w:sz w:val="24"/>
        </w:rPr>
        <w:t>de mensajería, así como cualquier otro tipo de comunicación.</w:t>
      </w:r>
    </w:p>
    <w:p w14:paraId="652D3E32" w14:textId="77777777" w:rsidR="00792FFB" w:rsidRDefault="00734BE2" w:rsidP="00B26B44">
      <w:pPr>
        <w:pStyle w:val="Prrafodelista"/>
        <w:numPr>
          <w:ilvl w:val="0"/>
          <w:numId w:val="7"/>
        </w:numPr>
        <w:tabs>
          <w:tab w:val="left" w:pos="272"/>
        </w:tabs>
        <w:spacing w:line="293" w:lineRule="exact"/>
        <w:ind w:left="272" w:hanging="128"/>
        <w:rPr>
          <w:sz w:val="24"/>
        </w:rPr>
      </w:pPr>
      <w:r>
        <w:rPr>
          <w:sz w:val="24"/>
        </w:rPr>
        <w:t>Otro</w:t>
      </w:r>
      <w:r>
        <w:rPr>
          <w:spacing w:val="-6"/>
          <w:sz w:val="24"/>
        </w:rPr>
        <w:t xml:space="preserve"> </w:t>
      </w:r>
      <w:r>
        <w:rPr>
          <w:sz w:val="24"/>
        </w:rPr>
        <w:t>material</w:t>
      </w:r>
      <w:r>
        <w:rPr>
          <w:spacing w:val="-8"/>
          <w:sz w:val="24"/>
        </w:rPr>
        <w:t xml:space="preserve"> </w:t>
      </w:r>
      <w:r>
        <w:rPr>
          <w:spacing w:val="-2"/>
          <w:sz w:val="24"/>
        </w:rPr>
        <w:t>fungible.</w:t>
      </w:r>
    </w:p>
    <w:p w14:paraId="13B803FF" w14:textId="77777777" w:rsidR="00792FFB" w:rsidRDefault="00734BE2" w:rsidP="00B26B44">
      <w:pPr>
        <w:pStyle w:val="Prrafodelista"/>
        <w:numPr>
          <w:ilvl w:val="0"/>
          <w:numId w:val="7"/>
        </w:numPr>
        <w:tabs>
          <w:tab w:val="left" w:pos="272"/>
        </w:tabs>
        <w:ind w:left="272" w:hanging="128"/>
        <w:rPr>
          <w:sz w:val="24"/>
        </w:rPr>
      </w:pPr>
      <w:r>
        <w:rPr>
          <w:sz w:val="24"/>
        </w:rPr>
        <w:t>Gastos</w:t>
      </w:r>
      <w:r>
        <w:rPr>
          <w:spacing w:val="-7"/>
          <w:sz w:val="24"/>
        </w:rPr>
        <w:t xml:space="preserve"> </w:t>
      </w:r>
      <w:r>
        <w:rPr>
          <w:sz w:val="24"/>
        </w:rPr>
        <w:t>del</w:t>
      </w:r>
      <w:r>
        <w:rPr>
          <w:spacing w:val="-6"/>
          <w:sz w:val="24"/>
        </w:rPr>
        <w:t xml:space="preserve"> </w:t>
      </w:r>
      <w:r>
        <w:rPr>
          <w:sz w:val="24"/>
        </w:rPr>
        <w:t>informe</w:t>
      </w:r>
      <w:r>
        <w:rPr>
          <w:spacing w:val="-7"/>
          <w:sz w:val="24"/>
        </w:rPr>
        <w:t xml:space="preserve"> </w:t>
      </w:r>
      <w:r>
        <w:rPr>
          <w:sz w:val="24"/>
        </w:rPr>
        <w:t>de</w:t>
      </w:r>
      <w:r>
        <w:rPr>
          <w:spacing w:val="-7"/>
          <w:sz w:val="24"/>
        </w:rPr>
        <w:t xml:space="preserve"> </w:t>
      </w:r>
      <w:r>
        <w:rPr>
          <w:sz w:val="24"/>
        </w:rPr>
        <w:t>auditoría</w:t>
      </w:r>
      <w:r>
        <w:rPr>
          <w:spacing w:val="-8"/>
          <w:sz w:val="24"/>
        </w:rPr>
        <w:t xml:space="preserve"> </w:t>
      </w:r>
      <w:r>
        <w:rPr>
          <w:sz w:val="24"/>
        </w:rPr>
        <w:t>para</w:t>
      </w:r>
      <w:r>
        <w:rPr>
          <w:spacing w:val="-7"/>
          <w:sz w:val="24"/>
        </w:rPr>
        <w:t xml:space="preserve"> </w:t>
      </w:r>
      <w:r>
        <w:rPr>
          <w:sz w:val="24"/>
        </w:rPr>
        <w:t>la</w:t>
      </w:r>
      <w:r>
        <w:rPr>
          <w:spacing w:val="-6"/>
          <w:sz w:val="24"/>
        </w:rPr>
        <w:t xml:space="preserve"> </w:t>
      </w:r>
      <w:r>
        <w:rPr>
          <w:sz w:val="24"/>
        </w:rPr>
        <w:t>justificación</w:t>
      </w:r>
      <w:r>
        <w:rPr>
          <w:spacing w:val="-7"/>
          <w:sz w:val="24"/>
        </w:rPr>
        <w:t xml:space="preserve"> </w:t>
      </w:r>
      <w:r>
        <w:rPr>
          <w:sz w:val="24"/>
        </w:rPr>
        <w:t>de</w:t>
      </w:r>
      <w:r>
        <w:rPr>
          <w:spacing w:val="-4"/>
          <w:sz w:val="24"/>
        </w:rPr>
        <w:t xml:space="preserve"> </w:t>
      </w:r>
      <w:r>
        <w:rPr>
          <w:sz w:val="24"/>
        </w:rPr>
        <w:t>la</w:t>
      </w:r>
      <w:r>
        <w:rPr>
          <w:spacing w:val="-8"/>
          <w:sz w:val="24"/>
        </w:rPr>
        <w:t xml:space="preserve"> </w:t>
      </w:r>
      <w:r>
        <w:rPr>
          <w:sz w:val="24"/>
        </w:rPr>
        <w:t>presente</w:t>
      </w:r>
      <w:r>
        <w:rPr>
          <w:spacing w:val="-7"/>
          <w:sz w:val="24"/>
        </w:rPr>
        <w:t xml:space="preserve"> </w:t>
      </w:r>
      <w:r>
        <w:rPr>
          <w:spacing w:val="-2"/>
          <w:sz w:val="24"/>
        </w:rPr>
        <w:t>subvención.</w:t>
      </w:r>
    </w:p>
    <w:p w14:paraId="157DFC78" w14:textId="77777777" w:rsidR="00792FFB" w:rsidRDefault="00734BE2">
      <w:pPr>
        <w:pStyle w:val="Prrafodelista"/>
        <w:numPr>
          <w:ilvl w:val="0"/>
          <w:numId w:val="6"/>
        </w:numPr>
        <w:tabs>
          <w:tab w:val="left" w:pos="401"/>
        </w:tabs>
        <w:spacing w:before="293"/>
        <w:ind w:right="135" w:firstLine="0"/>
        <w:jc w:val="both"/>
        <w:rPr>
          <w:sz w:val="24"/>
        </w:rPr>
      </w:pPr>
      <w:r>
        <w:rPr>
          <w:sz w:val="24"/>
        </w:rPr>
        <w:t>Gastos</w:t>
      </w:r>
      <w:r>
        <w:rPr>
          <w:spacing w:val="-2"/>
          <w:sz w:val="24"/>
        </w:rPr>
        <w:t xml:space="preserve"> </w:t>
      </w:r>
      <w:r>
        <w:rPr>
          <w:sz w:val="24"/>
        </w:rPr>
        <w:t>derivados</w:t>
      </w:r>
      <w:r>
        <w:rPr>
          <w:spacing w:val="-2"/>
          <w:sz w:val="24"/>
        </w:rPr>
        <w:t xml:space="preserve"> </w:t>
      </w:r>
      <w:r>
        <w:rPr>
          <w:sz w:val="24"/>
        </w:rPr>
        <w:t>de</w:t>
      </w:r>
      <w:r>
        <w:rPr>
          <w:spacing w:val="-2"/>
          <w:sz w:val="24"/>
        </w:rPr>
        <w:t xml:space="preserve"> </w:t>
      </w:r>
      <w:r>
        <w:rPr>
          <w:sz w:val="24"/>
        </w:rPr>
        <w:t>la</w:t>
      </w:r>
      <w:r>
        <w:rPr>
          <w:spacing w:val="-1"/>
          <w:sz w:val="24"/>
        </w:rPr>
        <w:t xml:space="preserve"> </w:t>
      </w:r>
      <w:r>
        <w:rPr>
          <w:sz w:val="24"/>
        </w:rPr>
        <w:t>organización</w:t>
      </w:r>
      <w:r>
        <w:rPr>
          <w:spacing w:val="-1"/>
          <w:sz w:val="24"/>
        </w:rPr>
        <w:t xml:space="preserve"> </w:t>
      </w:r>
      <w:r>
        <w:rPr>
          <w:sz w:val="24"/>
        </w:rPr>
        <w:t>de</w:t>
      </w:r>
      <w:r>
        <w:rPr>
          <w:spacing w:val="-2"/>
          <w:sz w:val="24"/>
        </w:rPr>
        <w:t xml:space="preserve"> </w:t>
      </w:r>
      <w:r>
        <w:rPr>
          <w:sz w:val="24"/>
        </w:rPr>
        <w:t>actividades</w:t>
      </w:r>
      <w:r>
        <w:rPr>
          <w:spacing w:val="-1"/>
          <w:sz w:val="24"/>
        </w:rPr>
        <w:t xml:space="preserve"> </w:t>
      </w:r>
      <w:r>
        <w:rPr>
          <w:sz w:val="24"/>
        </w:rPr>
        <w:t>de fomento</w:t>
      </w:r>
      <w:r>
        <w:rPr>
          <w:spacing w:val="-2"/>
          <w:sz w:val="24"/>
        </w:rPr>
        <w:t xml:space="preserve"> </w:t>
      </w:r>
      <w:r>
        <w:rPr>
          <w:sz w:val="24"/>
        </w:rPr>
        <w:t>y</w:t>
      </w:r>
      <w:r>
        <w:rPr>
          <w:spacing w:val="-1"/>
          <w:sz w:val="24"/>
        </w:rPr>
        <w:t xml:space="preserve"> </w:t>
      </w:r>
      <w:r>
        <w:rPr>
          <w:sz w:val="24"/>
        </w:rPr>
        <w:t>difusión de asesoramiento técnico, incluyendo las prestaciones de imprenta, fotocopias, carteles, folletos, publicidad, alquileres, mudanzas, apoyos audiovisuales y otros de similares, servicios de montaje de exposiciones, megafonía, fotografía, creación artística, iluminación, propaganda y otras que puedan precisarse para la realización de tales actividades.</w:t>
      </w:r>
    </w:p>
    <w:p w14:paraId="1D4B4F3A" w14:textId="77777777" w:rsidR="00792FFB" w:rsidRDefault="00792FFB">
      <w:pPr>
        <w:pStyle w:val="Textoindependiente"/>
        <w:spacing w:before="1"/>
      </w:pPr>
    </w:p>
    <w:p w14:paraId="6D2B306B" w14:textId="77777777" w:rsidR="00792FFB" w:rsidRDefault="00734BE2">
      <w:pPr>
        <w:pStyle w:val="Prrafodelista"/>
        <w:numPr>
          <w:ilvl w:val="0"/>
          <w:numId w:val="6"/>
        </w:numPr>
        <w:tabs>
          <w:tab w:val="left" w:pos="361"/>
        </w:tabs>
        <w:ind w:right="135" w:firstLine="0"/>
        <w:jc w:val="both"/>
        <w:rPr>
          <w:sz w:val="24"/>
        </w:rPr>
      </w:pPr>
      <w:r>
        <w:rPr>
          <w:sz w:val="24"/>
        </w:rPr>
        <w:t>Gastos</w:t>
      </w:r>
      <w:r>
        <w:rPr>
          <w:spacing w:val="-14"/>
          <w:sz w:val="24"/>
        </w:rPr>
        <w:t xml:space="preserve"> </w:t>
      </w:r>
      <w:r>
        <w:rPr>
          <w:sz w:val="24"/>
        </w:rPr>
        <w:t>de</w:t>
      </w:r>
      <w:r>
        <w:rPr>
          <w:spacing w:val="-14"/>
          <w:sz w:val="24"/>
        </w:rPr>
        <w:t xml:space="preserve"> </w:t>
      </w:r>
      <w:r>
        <w:rPr>
          <w:sz w:val="24"/>
        </w:rPr>
        <w:t>arrendamiento</w:t>
      </w:r>
      <w:r>
        <w:rPr>
          <w:spacing w:val="-13"/>
          <w:sz w:val="24"/>
        </w:rPr>
        <w:t xml:space="preserve"> </w:t>
      </w:r>
      <w:r>
        <w:rPr>
          <w:sz w:val="24"/>
        </w:rPr>
        <w:t>de</w:t>
      </w:r>
      <w:r>
        <w:rPr>
          <w:spacing w:val="-14"/>
          <w:sz w:val="24"/>
        </w:rPr>
        <w:t xml:space="preserve"> </w:t>
      </w:r>
      <w:r>
        <w:rPr>
          <w:sz w:val="24"/>
        </w:rPr>
        <w:t>las</w:t>
      </w:r>
      <w:r>
        <w:rPr>
          <w:spacing w:val="-13"/>
          <w:sz w:val="24"/>
        </w:rPr>
        <w:t xml:space="preserve"> </w:t>
      </w:r>
      <w:r>
        <w:rPr>
          <w:sz w:val="24"/>
        </w:rPr>
        <w:t>oficinas</w:t>
      </w:r>
      <w:r>
        <w:rPr>
          <w:spacing w:val="-14"/>
          <w:sz w:val="24"/>
        </w:rPr>
        <w:t xml:space="preserve"> </w:t>
      </w:r>
      <w:r>
        <w:rPr>
          <w:sz w:val="24"/>
        </w:rPr>
        <w:t>desde</w:t>
      </w:r>
      <w:r>
        <w:rPr>
          <w:spacing w:val="-13"/>
          <w:sz w:val="24"/>
        </w:rPr>
        <w:t xml:space="preserve"> </w:t>
      </w:r>
      <w:r>
        <w:rPr>
          <w:sz w:val="24"/>
        </w:rPr>
        <w:t>las</w:t>
      </w:r>
      <w:r>
        <w:rPr>
          <w:spacing w:val="-14"/>
          <w:sz w:val="24"/>
        </w:rPr>
        <w:t xml:space="preserve"> </w:t>
      </w:r>
      <w:r>
        <w:rPr>
          <w:sz w:val="24"/>
        </w:rPr>
        <w:t>cuales</w:t>
      </w:r>
      <w:r>
        <w:rPr>
          <w:spacing w:val="-14"/>
          <w:sz w:val="24"/>
        </w:rPr>
        <w:t xml:space="preserve"> </w:t>
      </w:r>
      <w:r>
        <w:rPr>
          <w:sz w:val="24"/>
        </w:rPr>
        <w:t>se</w:t>
      </w:r>
      <w:r>
        <w:rPr>
          <w:spacing w:val="-13"/>
          <w:sz w:val="24"/>
        </w:rPr>
        <w:t xml:space="preserve"> </w:t>
      </w:r>
      <w:r>
        <w:rPr>
          <w:sz w:val="24"/>
        </w:rPr>
        <w:t>atienden</w:t>
      </w:r>
      <w:r>
        <w:rPr>
          <w:spacing w:val="-14"/>
          <w:sz w:val="24"/>
        </w:rPr>
        <w:t xml:space="preserve"> </w:t>
      </w:r>
      <w:r>
        <w:rPr>
          <w:sz w:val="24"/>
        </w:rPr>
        <w:t>y</w:t>
      </w:r>
      <w:r>
        <w:rPr>
          <w:spacing w:val="-13"/>
          <w:sz w:val="24"/>
        </w:rPr>
        <w:t xml:space="preserve"> </w:t>
      </w:r>
      <w:r>
        <w:rPr>
          <w:sz w:val="24"/>
        </w:rPr>
        <w:t>realizan</w:t>
      </w:r>
      <w:r>
        <w:rPr>
          <w:spacing w:val="-14"/>
          <w:sz w:val="24"/>
        </w:rPr>
        <w:t xml:space="preserve"> </w:t>
      </w:r>
      <w:r>
        <w:rPr>
          <w:sz w:val="24"/>
        </w:rPr>
        <w:t>las</w:t>
      </w:r>
      <w:r>
        <w:rPr>
          <w:spacing w:val="-13"/>
          <w:sz w:val="24"/>
        </w:rPr>
        <w:t xml:space="preserve"> </w:t>
      </w:r>
      <w:r>
        <w:rPr>
          <w:sz w:val="24"/>
        </w:rPr>
        <w:t>actividades de asesoramiento técnico empresarial gratuito a personas, físicas y jurídicas, que inician una actividad empresarial, así como los gastos de reparaciones, mantenimiento y conservación de estas oficinas.</w:t>
      </w:r>
    </w:p>
    <w:p w14:paraId="2CED7C99" w14:textId="77777777" w:rsidR="00792FFB" w:rsidRDefault="00734BE2">
      <w:pPr>
        <w:pStyle w:val="Prrafodelista"/>
        <w:numPr>
          <w:ilvl w:val="0"/>
          <w:numId w:val="6"/>
        </w:numPr>
        <w:tabs>
          <w:tab w:val="left" w:pos="451"/>
        </w:tabs>
        <w:spacing w:before="293"/>
        <w:ind w:right="141" w:firstLine="0"/>
        <w:jc w:val="both"/>
        <w:rPr>
          <w:sz w:val="24"/>
        </w:rPr>
      </w:pPr>
      <w:r>
        <w:rPr>
          <w:sz w:val="24"/>
        </w:rPr>
        <w:t>Gastos de desplazamiento y dietas: los gastos derivados del transporte, alojamiento y manutención, reportados por razón de las actividades objeto de la resolución.</w:t>
      </w:r>
    </w:p>
    <w:p w14:paraId="2DD1B9A6" w14:textId="77777777" w:rsidR="00792FFB" w:rsidRDefault="00734BE2">
      <w:pPr>
        <w:pStyle w:val="Textoindependiente"/>
        <w:spacing w:before="292"/>
        <w:ind w:left="144" w:right="137"/>
        <w:jc w:val="both"/>
      </w:pPr>
      <w:r>
        <w:t>Tendrán</w:t>
      </w:r>
      <w:r>
        <w:rPr>
          <w:spacing w:val="-14"/>
        </w:rPr>
        <w:t xml:space="preserve"> </w:t>
      </w:r>
      <w:r>
        <w:t>la</w:t>
      </w:r>
      <w:r>
        <w:rPr>
          <w:spacing w:val="-14"/>
        </w:rPr>
        <w:t xml:space="preserve"> </w:t>
      </w:r>
      <w:r>
        <w:t>consideración</w:t>
      </w:r>
      <w:r>
        <w:rPr>
          <w:spacing w:val="-13"/>
        </w:rPr>
        <w:t xml:space="preserve"> </w:t>
      </w:r>
      <w:r>
        <w:t>de</w:t>
      </w:r>
      <w:r>
        <w:rPr>
          <w:spacing w:val="-14"/>
        </w:rPr>
        <w:t xml:space="preserve"> </w:t>
      </w:r>
      <w:r>
        <w:t>gasto</w:t>
      </w:r>
      <w:r>
        <w:rPr>
          <w:spacing w:val="-13"/>
        </w:rPr>
        <w:t xml:space="preserve"> </w:t>
      </w:r>
      <w:r>
        <w:t>efectivo</w:t>
      </w:r>
      <w:r>
        <w:rPr>
          <w:spacing w:val="-13"/>
        </w:rPr>
        <w:t xml:space="preserve"> </w:t>
      </w:r>
      <w:r>
        <w:t>las</w:t>
      </w:r>
      <w:r>
        <w:rPr>
          <w:spacing w:val="-12"/>
        </w:rPr>
        <w:t xml:space="preserve"> </w:t>
      </w:r>
      <w:r>
        <w:t>cantidades</w:t>
      </w:r>
      <w:r>
        <w:rPr>
          <w:spacing w:val="-12"/>
        </w:rPr>
        <w:t xml:space="preserve"> </w:t>
      </w:r>
      <w:r>
        <w:t>satisfechas</w:t>
      </w:r>
      <w:r>
        <w:rPr>
          <w:spacing w:val="-14"/>
        </w:rPr>
        <w:t xml:space="preserve"> </w:t>
      </w:r>
      <w:r>
        <w:t>por</w:t>
      </w:r>
      <w:r>
        <w:rPr>
          <w:spacing w:val="-12"/>
        </w:rPr>
        <w:t xml:space="preserve"> </w:t>
      </w:r>
      <w:r>
        <w:t>la</w:t>
      </w:r>
      <w:r>
        <w:rPr>
          <w:spacing w:val="-14"/>
        </w:rPr>
        <w:t xml:space="preserve"> </w:t>
      </w:r>
      <w:r>
        <w:t>entidad</w:t>
      </w:r>
      <w:r>
        <w:rPr>
          <w:spacing w:val="-14"/>
        </w:rPr>
        <w:t xml:space="preserve"> </w:t>
      </w:r>
      <w:r>
        <w:t>beneficiaria en concepto de IVA y resto de impuestos indirectos por cuenta del gasto en las actividades objeto</w:t>
      </w:r>
      <w:r>
        <w:rPr>
          <w:spacing w:val="-9"/>
        </w:rPr>
        <w:t xml:space="preserve"> </w:t>
      </w:r>
      <w:r>
        <w:t>de</w:t>
      </w:r>
      <w:r>
        <w:rPr>
          <w:spacing w:val="-6"/>
        </w:rPr>
        <w:t xml:space="preserve"> </w:t>
      </w:r>
      <w:r>
        <w:t>la</w:t>
      </w:r>
      <w:r>
        <w:rPr>
          <w:spacing w:val="-9"/>
        </w:rPr>
        <w:t xml:space="preserve"> </w:t>
      </w:r>
      <w:r>
        <w:t>resolución,</w:t>
      </w:r>
      <w:r>
        <w:rPr>
          <w:spacing w:val="-7"/>
        </w:rPr>
        <w:t xml:space="preserve"> </w:t>
      </w:r>
      <w:r>
        <w:t>siempre</w:t>
      </w:r>
      <w:r>
        <w:rPr>
          <w:spacing w:val="-6"/>
        </w:rPr>
        <w:t xml:space="preserve"> </w:t>
      </w:r>
      <w:r>
        <w:t>que</w:t>
      </w:r>
      <w:r>
        <w:rPr>
          <w:spacing w:val="-5"/>
        </w:rPr>
        <w:t xml:space="preserve"> </w:t>
      </w:r>
      <w:r>
        <w:t>su</w:t>
      </w:r>
      <w:r>
        <w:rPr>
          <w:spacing w:val="-6"/>
        </w:rPr>
        <w:t xml:space="preserve"> </w:t>
      </w:r>
      <w:r>
        <w:t>importe</w:t>
      </w:r>
      <w:r>
        <w:rPr>
          <w:spacing w:val="-6"/>
        </w:rPr>
        <w:t xml:space="preserve"> </w:t>
      </w:r>
      <w:r>
        <w:t>no</w:t>
      </w:r>
      <w:r>
        <w:rPr>
          <w:spacing w:val="-6"/>
        </w:rPr>
        <w:t xml:space="preserve"> </w:t>
      </w:r>
      <w:r>
        <w:t>pueda</w:t>
      </w:r>
      <w:r>
        <w:rPr>
          <w:spacing w:val="-7"/>
        </w:rPr>
        <w:t xml:space="preserve"> </w:t>
      </w:r>
      <w:r>
        <w:t>ser</w:t>
      </w:r>
      <w:r>
        <w:rPr>
          <w:spacing w:val="-9"/>
        </w:rPr>
        <w:t xml:space="preserve"> </w:t>
      </w:r>
      <w:r>
        <w:t>recuperado,</w:t>
      </w:r>
      <w:r>
        <w:rPr>
          <w:spacing w:val="-9"/>
        </w:rPr>
        <w:t xml:space="preserve"> </w:t>
      </w:r>
      <w:r>
        <w:t>total</w:t>
      </w:r>
      <w:r>
        <w:rPr>
          <w:spacing w:val="-7"/>
        </w:rPr>
        <w:t xml:space="preserve"> </w:t>
      </w:r>
      <w:r>
        <w:t>o</w:t>
      </w:r>
      <w:r>
        <w:rPr>
          <w:spacing w:val="-6"/>
        </w:rPr>
        <w:t xml:space="preserve"> </w:t>
      </w:r>
      <w:r>
        <w:t>parcialmente por esta, teniendo que acreditarse tal extremo.</w:t>
      </w:r>
    </w:p>
    <w:p w14:paraId="61CBD464" w14:textId="77777777" w:rsidR="00792FFB" w:rsidRDefault="00792FFB">
      <w:pPr>
        <w:pStyle w:val="Textoindependiente"/>
        <w:spacing w:before="2"/>
      </w:pPr>
    </w:p>
    <w:p w14:paraId="639FFE48" w14:textId="77777777" w:rsidR="00792FFB" w:rsidRDefault="00734BE2">
      <w:pPr>
        <w:pStyle w:val="Textoindependiente"/>
        <w:ind w:left="144" w:right="145"/>
        <w:jc w:val="both"/>
      </w:pPr>
      <w:r>
        <w:t>En</w:t>
      </w:r>
      <w:r>
        <w:rPr>
          <w:spacing w:val="-1"/>
        </w:rPr>
        <w:t xml:space="preserve"> </w:t>
      </w:r>
      <w:r>
        <w:t>ningún</w:t>
      </w:r>
      <w:r>
        <w:rPr>
          <w:spacing w:val="-1"/>
        </w:rPr>
        <w:t xml:space="preserve"> </w:t>
      </w:r>
      <w:r>
        <w:t>caso serán subvencionables las</w:t>
      </w:r>
      <w:r>
        <w:rPr>
          <w:spacing w:val="-1"/>
        </w:rPr>
        <w:t xml:space="preserve"> </w:t>
      </w:r>
      <w:r>
        <w:t>adquisiciones</w:t>
      </w:r>
      <w:r>
        <w:rPr>
          <w:spacing w:val="-1"/>
        </w:rPr>
        <w:t xml:space="preserve"> </w:t>
      </w:r>
      <w:r>
        <w:t>de</w:t>
      </w:r>
      <w:r>
        <w:rPr>
          <w:spacing w:val="-1"/>
        </w:rPr>
        <w:t xml:space="preserve"> </w:t>
      </w:r>
      <w:r>
        <w:t>inmovilizado,</w:t>
      </w:r>
      <w:r>
        <w:rPr>
          <w:spacing w:val="-1"/>
        </w:rPr>
        <w:t xml:space="preserve"> </w:t>
      </w:r>
      <w:r>
        <w:t>material o</w:t>
      </w:r>
      <w:r>
        <w:rPr>
          <w:spacing w:val="-1"/>
        </w:rPr>
        <w:t xml:space="preserve"> </w:t>
      </w:r>
      <w:r>
        <w:t>inmaterial de todo tipo.</w:t>
      </w:r>
    </w:p>
    <w:p w14:paraId="0BEAF6F6" w14:textId="45BAF0C9" w:rsidR="00792FFB" w:rsidRDefault="00734BE2">
      <w:pPr>
        <w:pStyle w:val="Textoindependiente"/>
        <w:ind w:left="144" w:right="136"/>
        <w:jc w:val="both"/>
      </w:pPr>
      <w:r>
        <w:t>Todas aquellas actividades efectuadas con la financiación de la Conselleria de Hacienda</w:t>
      </w:r>
      <w:r w:rsidR="00EF5412">
        <w:t xml:space="preserve"> y</w:t>
      </w:r>
      <w:r>
        <w:t xml:space="preserve"> Economía,</w:t>
      </w:r>
      <w:r>
        <w:rPr>
          <w:spacing w:val="-4"/>
        </w:rPr>
        <w:t xml:space="preserve"> </w:t>
      </w:r>
      <w:r>
        <w:t>y</w:t>
      </w:r>
      <w:r>
        <w:rPr>
          <w:spacing w:val="-6"/>
        </w:rPr>
        <w:t xml:space="preserve"> </w:t>
      </w:r>
      <w:r>
        <w:t>de</w:t>
      </w:r>
      <w:r>
        <w:rPr>
          <w:spacing w:val="-5"/>
        </w:rPr>
        <w:t xml:space="preserve"> </w:t>
      </w:r>
      <w:r>
        <w:t>las</w:t>
      </w:r>
      <w:r>
        <w:rPr>
          <w:spacing w:val="-4"/>
        </w:rPr>
        <w:t xml:space="preserve"> </w:t>
      </w:r>
      <w:r>
        <w:t>cuales</w:t>
      </w:r>
      <w:r>
        <w:rPr>
          <w:spacing w:val="-4"/>
        </w:rPr>
        <w:t xml:space="preserve"> </w:t>
      </w:r>
      <w:r>
        <w:t>tengan</w:t>
      </w:r>
      <w:r>
        <w:rPr>
          <w:spacing w:val="-4"/>
        </w:rPr>
        <w:t xml:space="preserve"> </w:t>
      </w:r>
      <w:r>
        <w:t>conocimiento</w:t>
      </w:r>
      <w:r>
        <w:rPr>
          <w:spacing w:val="-5"/>
        </w:rPr>
        <w:t xml:space="preserve"> </w:t>
      </w:r>
      <w:r>
        <w:t>terceras</w:t>
      </w:r>
      <w:r>
        <w:rPr>
          <w:spacing w:val="-4"/>
        </w:rPr>
        <w:t xml:space="preserve"> </w:t>
      </w:r>
      <w:r>
        <w:t>personas</w:t>
      </w:r>
      <w:r>
        <w:rPr>
          <w:spacing w:val="-6"/>
        </w:rPr>
        <w:t xml:space="preserve"> </w:t>
      </w:r>
      <w:r>
        <w:t>o</w:t>
      </w:r>
      <w:r>
        <w:rPr>
          <w:spacing w:val="-5"/>
        </w:rPr>
        <w:t xml:space="preserve"> </w:t>
      </w:r>
      <w:r>
        <w:t>el público en general, tendrán que contar con la adecuada publicidad institucional en la cual se</w:t>
      </w:r>
    </w:p>
    <w:p w14:paraId="5010F6EF" w14:textId="77777777" w:rsidR="00792FFB" w:rsidRDefault="00792FFB">
      <w:pPr>
        <w:pStyle w:val="Textoindependiente"/>
        <w:jc w:val="both"/>
        <w:sectPr w:rsidR="00792FFB">
          <w:pgSz w:w="11910" w:h="16840"/>
          <w:pgMar w:top="1740" w:right="1275" w:bottom="520" w:left="1133" w:header="700" w:footer="336" w:gutter="0"/>
          <w:cols w:space="720"/>
        </w:sectPr>
      </w:pPr>
    </w:p>
    <w:p w14:paraId="35DE182D" w14:textId="77777777" w:rsidR="00792FFB" w:rsidRDefault="00792FFB">
      <w:pPr>
        <w:pStyle w:val="Textoindependiente"/>
      </w:pPr>
    </w:p>
    <w:p w14:paraId="245238A9" w14:textId="77777777" w:rsidR="00792FFB" w:rsidRDefault="00792FFB">
      <w:pPr>
        <w:pStyle w:val="Textoindependiente"/>
        <w:spacing w:before="212"/>
      </w:pPr>
    </w:p>
    <w:p w14:paraId="01547BB9" w14:textId="77777777" w:rsidR="00792FFB" w:rsidRDefault="00734BE2">
      <w:pPr>
        <w:pStyle w:val="Textoindependiente"/>
        <w:ind w:left="144" w:right="144"/>
        <w:jc w:val="both"/>
      </w:pPr>
      <w:r>
        <w:t xml:space="preserve">haga constar la participación financiera de la Generalitat, a través de la Dirección General de </w:t>
      </w:r>
      <w:r>
        <w:rPr>
          <w:spacing w:val="-2"/>
        </w:rPr>
        <w:t>Economía.</w:t>
      </w:r>
    </w:p>
    <w:p w14:paraId="211B10E5" w14:textId="77777777" w:rsidR="00792FFB" w:rsidRDefault="00734BE2">
      <w:pPr>
        <w:pStyle w:val="Textoindependiente"/>
        <w:spacing w:before="292"/>
        <w:ind w:left="144" w:right="139"/>
        <w:jc w:val="both"/>
      </w:pPr>
      <w:r>
        <w:t xml:space="preserve">Toda la documentación, publicidad, imágenes y materiales usarán un lenguaje no sexista y fomentarán valores de igualdad, pluralidad de roles y corresponsabilidad entre mujeres y </w:t>
      </w:r>
      <w:r>
        <w:rPr>
          <w:spacing w:val="-2"/>
        </w:rPr>
        <w:t>hombres.</w:t>
      </w:r>
    </w:p>
    <w:p w14:paraId="2663ECDF" w14:textId="77777777" w:rsidR="00792FFB" w:rsidRDefault="00792FFB">
      <w:pPr>
        <w:pStyle w:val="Textoindependiente"/>
        <w:spacing w:before="292"/>
      </w:pPr>
    </w:p>
    <w:p w14:paraId="6282F785" w14:textId="77777777" w:rsidR="00792FFB" w:rsidRDefault="00734BE2">
      <w:pPr>
        <w:ind w:left="144"/>
        <w:jc w:val="both"/>
        <w:rPr>
          <w:b/>
          <w:i/>
          <w:sz w:val="24"/>
        </w:rPr>
      </w:pPr>
      <w:r>
        <w:rPr>
          <w:b/>
          <w:sz w:val="24"/>
        </w:rPr>
        <w:t>Cuarto.</w:t>
      </w:r>
      <w:r>
        <w:rPr>
          <w:b/>
          <w:spacing w:val="-4"/>
          <w:sz w:val="24"/>
        </w:rPr>
        <w:t xml:space="preserve"> </w:t>
      </w:r>
      <w:r>
        <w:rPr>
          <w:b/>
          <w:i/>
          <w:sz w:val="24"/>
        </w:rPr>
        <w:t>Entidad</w:t>
      </w:r>
      <w:r>
        <w:rPr>
          <w:b/>
          <w:i/>
          <w:spacing w:val="49"/>
          <w:sz w:val="24"/>
        </w:rPr>
        <w:t xml:space="preserve"> </w:t>
      </w:r>
      <w:r>
        <w:rPr>
          <w:b/>
          <w:i/>
          <w:spacing w:val="-2"/>
          <w:sz w:val="24"/>
        </w:rPr>
        <w:t>beneficiaria</w:t>
      </w:r>
    </w:p>
    <w:p w14:paraId="555E9CF8" w14:textId="77777777" w:rsidR="00792FFB" w:rsidRDefault="00792FFB">
      <w:pPr>
        <w:pStyle w:val="Textoindependiente"/>
        <w:spacing w:before="3"/>
        <w:rPr>
          <w:b/>
          <w:i/>
        </w:rPr>
      </w:pPr>
    </w:p>
    <w:p w14:paraId="29B8AA9D" w14:textId="77777777" w:rsidR="00792FFB" w:rsidRDefault="00734BE2">
      <w:pPr>
        <w:pStyle w:val="Textoindependiente"/>
        <w:ind w:left="144"/>
        <w:jc w:val="both"/>
      </w:pPr>
      <w:r>
        <w:t>La</w:t>
      </w:r>
      <w:r>
        <w:rPr>
          <w:spacing w:val="-5"/>
        </w:rPr>
        <w:t xml:space="preserve"> </w:t>
      </w:r>
      <w:r>
        <w:t>entidad</w:t>
      </w:r>
      <w:r>
        <w:rPr>
          <w:spacing w:val="-3"/>
        </w:rPr>
        <w:t xml:space="preserve"> </w:t>
      </w:r>
      <w:r>
        <w:t>beneficiaria</w:t>
      </w:r>
      <w:r>
        <w:rPr>
          <w:spacing w:val="-4"/>
        </w:rPr>
        <w:t xml:space="preserve"> </w:t>
      </w:r>
      <w:r>
        <w:t>de</w:t>
      </w:r>
      <w:r>
        <w:rPr>
          <w:spacing w:val="-2"/>
        </w:rPr>
        <w:t xml:space="preserve"> </w:t>
      </w:r>
      <w:r>
        <w:t>la</w:t>
      </w:r>
      <w:r>
        <w:rPr>
          <w:spacing w:val="-3"/>
        </w:rPr>
        <w:t xml:space="preserve"> </w:t>
      </w:r>
      <w:r>
        <w:t>subvención</w:t>
      </w:r>
      <w:r>
        <w:rPr>
          <w:spacing w:val="-4"/>
        </w:rPr>
        <w:t xml:space="preserve"> </w:t>
      </w:r>
      <w:r>
        <w:t>directa</w:t>
      </w:r>
      <w:r>
        <w:rPr>
          <w:spacing w:val="-1"/>
        </w:rPr>
        <w:t xml:space="preserve"> </w:t>
      </w:r>
      <w:r>
        <w:t>es</w:t>
      </w:r>
      <w:r>
        <w:rPr>
          <w:spacing w:val="-3"/>
        </w:rPr>
        <w:t xml:space="preserve"> </w:t>
      </w:r>
      <w:r>
        <w:t>la</w:t>
      </w:r>
      <w:r>
        <w:rPr>
          <w:spacing w:val="-3"/>
        </w:rPr>
        <w:t xml:space="preserve"> </w:t>
      </w:r>
      <w:r>
        <w:t>asociación</w:t>
      </w:r>
      <w:r>
        <w:rPr>
          <w:spacing w:val="-3"/>
        </w:rPr>
        <w:t xml:space="preserve"> </w:t>
      </w:r>
      <w:r>
        <w:t>SECOT,</w:t>
      </w:r>
      <w:r>
        <w:rPr>
          <w:spacing w:val="-2"/>
        </w:rPr>
        <w:t xml:space="preserve"> </w:t>
      </w:r>
      <w:r>
        <w:t>con</w:t>
      </w:r>
      <w:r>
        <w:rPr>
          <w:spacing w:val="-1"/>
        </w:rPr>
        <w:t xml:space="preserve"> </w:t>
      </w:r>
      <w:r>
        <w:t>NIF:</w:t>
      </w:r>
      <w:r>
        <w:rPr>
          <w:spacing w:val="-4"/>
        </w:rPr>
        <w:t xml:space="preserve"> </w:t>
      </w:r>
      <w:r>
        <w:rPr>
          <w:spacing w:val="-2"/>
        </w:rPr>
        <w:t>G79251880.</w:t>
      </w:r>
    </w:p>
    <w:p w14:paraId="2C761EAE" w14:textId="77777777" w:rsidR="00792FFB" w:rsidRDefault="00792FFB">
      <w:pPr>
        <w:pStyle w:val="Textoindependiente"/>
        <w:spacing w:before="292"/>
      </w:pPr>
    </w:p>
    <w:p w14:paraId="4A83C44A" w14:textId="77777777" w:rsidR="00792FFB" w:rsidRDefault="00734BE2">
      <w:pPr>
        <w:pStyle w:val="Ttulo1"/>
        <w:spacing w:before="1"/>
      </w:pPr>
      <w:r>
        <w:rPr>
          <w:i w:val="0"/>
        </w:rPr>
        <w:t>Quinto.</w:t>
      </w:r>
      <w:r>
        <w:rPr>
          <w:i w:val="0"/>
          <w:spacing w:val="-7"/>
        </w:rPr>
        <w:t xml:space="preserve"> </w:t>
      </w:r>
      <w:r>
        <w:t>Crédito</w:t>
      </w:r>
      <w:r>
        <w:rPr>
          <w:spacing w:val="-3"/>
        </w:rPr>
        <w:t xml:space="preserve"> </w:t>
      </w:r>
      <w:r>
        <w:t>presupuestario</w:t>
      </w:r>
      <w:r>
        <w:rPr>
          <w:spacing w:val="-4"/>
        </w:rPr>
        <w:t xml:space="preserve"> </w:t>
      </w:r>
      <w:r>
        <w:t>al</w:t>
      </w:r>
      <w:r>
        <w:rPr>
          <w:spacing w:val="-2"/>
        </w:rPr>
        <w:t xml:space="preserve"> </w:t>
      </w:r>
      <w:r>
        <w:t>cual</w:t>
      </w:r>
      <w:r>
        <w:rPr>
          <w:spacing w:val="-2"/>
        </w:rPr>
        <w:t xml:space="preserve"> </w:t>
      </w:r>
      <w:r>
        <w:t>se</w:t>
      </w:r>
      <w:r>
        <w:rPr>
          <w:spacing w:val="-6"/>
        </w:rPr>
        <w:t xml:space="preserve"> </w:t>
      </w:r>
      <w:r>
        <w:t>imputa</w:t>
      </w:r>
      <w:r>
        <w:rPr>
          <w:spacing w:val="-5"/>
        </w:rPr>
        <w:t xml:space="preserve"> </w:t>
      </w:r>
      <w:r>
        <w:t>el</w:t>
      </w:r>
      <w:r>
        <w:rPr>
          <w:spacing w:val="-4"/>
        </w:rPr>
        <w:t xml:space="preserve"> </w:t>
      </w:r>
      <w:r>
        <w:t>gasto</w:t>
      </w:r>
      <w:r>
        <w:rPr>
          <w:spacing w:val="-3"/>
        </w:rPr>
        <w:t xml:space="preserve"> </w:t>
      </w:r>
      <w:r>
        <w:t>y</w:t>
      </w:r>
      <w:r>
        <w:rPr>
          <w:spacing w:val="-5"/>
        </w:rPr>
        <w:t xml:space="preserve"> </w:t>
      </w:r>
      <w:r>
        <w:t>cuantía</w:t>
      </w:r>
      <w:r>
        <w:rPr>
          <w:spacing w:val="-6"/>
        </w:rPr>
        <w:t xml:space="preserve"> </w:t>
      </w:r>
      <w:r>
        <w:t>de</w:t>
      </w:r>
      <w:r>
        <w:rPr>
          <w:spacing w:val="-4"/>
        </w:rPr>
        <w:t xml:space="preserve"> </w:t>
      </w:r>
      <w:r>
        <w:t xml:space="preserve">la </w:t>
      </w:r>
      <w:r>
        <w:rPr>
          <w:spacing w:val="-2"/>
        </w:rPr>
        <w:t>subvención</w:t>
      </w:r>
    </w:p>
    <w:p w14:paraId="3C0E24DF" w14:textId="77777777" w:rsidR="00792FFB" w:rsidRDefault="00734BE2">
      <w:pPr>
        <w:pStyle w:val="Textoindependiente"/>
        <w:spacing w:before="292"/>
        <w:ind w:left="144" w:right="139"/>
        <w:jc w:val="both"/>
      </w:pPr>
      <w:r>
        <w:t>En</w:t>
      </w:r>
      <w:r>
        <w:rPr>
          <w:spacing w:val="-14"/>
        </w:rPr>
        <w:t xml:space="preserve"> </w:t>
      </w:r>
      <w:r>
        <w:t>conformidad</w:t>
      </w:r>
      <w:r>
        <w:rPr>
          <w:spacing w:val="-13"/>
        </w:rPr>
        <w:t xml:space="preserve"> </w:t>
      </w:r>
      <w:r>
        <w:t>con</w:t>
      </w:r>
      <w:r>
        <w:rPr>
          <w:spacing w:val="-11"/>
        </w:rPr>
        <w:t xml:space="preserve"> </w:t>
      </w:r>
      <w:r>
        <w:t>lo</w:t>
      </w:r>
      <w:r>
        <w:rPr>
          <w:spacing w:val="-12"/>
        </w:rPr>
        <w:t xml:space="preserve"> </w:t>
      </w:r>
      <w:r>
        <w:t>previsto</w:t>
      </w:r>
      <w:r>
        <w:rPr>
          <w:spacing w:val="-12"/>
        </w:rPr>
        <w:t xml:space="preserve"> </w:t>
      </w:r>
      <w:r>
        <w:t>en</w:t>
      </w:r>
      <w:r>
        <w:rPr>
          <w:spacing w:val="-12"/>
        </w:rPr>
        <w:t xml:space="preserve"> </w:t>
      </w:r>
      <w:r>
        <w:t>la</w:t>
      </w:r>
      <w:r>
        <w:rPr>
          <w:spacing w:val="-13"/>
        </w:rPr>
        <w:t xml:space="preserve"> </w:t>
      </w:r>
      <w:r>
        <w:t>Ley</w:t>
      </w:r>
      <w:r>
        <w:rPr>
          <w:spacing w:val="-13"/>
        </w:rPr>
        <w:t xml:space="preserve"> </w:t>
      </w:r>
      <w:r>
        <w:t>de</w:t>
      </w:r>
      <w:r>
        <w:rPr>
          <w:spacing w:val="-12"/>
        </w:rPr>
        <w:t xml:space="preserve"> </w:t>
      </w:r>
      <w:r>
        <w:t>Presupuestos,</w:t>
      </w:r>
      <w:r>
        <w:rPr>
          <w:spacing w:val="-12"/>
        </w:rPr>
        <w:t xml:space="preserve"> </w:t>
      </w:r>
      <w:r>
        <w:t>y</w:t>
      </w:r>
      <w:r>
        <w:rPr>
          <w:spacing w:val="-13"/>
        </w:rPr>
        <w:t xml:space="preserve"> </w:t>
      </w:r>
      <w:r>
        <w:t>el</w:t>
      </w:r>
      <w:r>
        <w:rPr>
          <w:spacing w:val="-14"/>
        </w:rPr>
        <w:t xml:space="preserve"> </w:t>
      </w:r>
      <w:r>
        <w:t>proyecto</w:t>
      </w:r>
      <w:r>
        <w:rPr>
          <w:spacing w:val="-14"/>
        </w:rPr>
        <w:t xml:space="preserve"> </w:t>
      </w:r>
      <w:r>
        <w:t>presentado,</w:t>
      </w:r>
      <w:r>
        <w:rPr>
          <w:spacing w:val="-12"/>
        </w:rPr>
        <w:t xml:space="preserve"> </w:t>
      </w:r>
      <w:r>
        <w:t>se</w:t>
      </w:r>
      <w:r>
        <w:rPr>
          <w:spacing w:val="-14"/>
        </w:rPr>
        <w:t xml:space="preserve"> </w:t>
      </w:r>
      <w:r>
        <w:t>concede una subvención directa por importe máximo de 30.000 € (treinta mil euros)</w:t>
      </w:r>
    </w:p>
    <w:p w14:paraId="05A95EA0" w14:textId="35575198" w:rsidR="00792FFB" w:rsidRDefault="00734BE2">
      <w:pPr>
        <w:pStyle w:val="Textoindependiente"/>
        <w:spacing w:before="120"/>
        <w:ind w:left="144" w:right="133"/>
        <w:jc w:val="both"/>
      </w:pPr>
      <w:r>
        <w:t>Una vez acreditado el cumplimiento de la finalidad para la cual se otorga, y aprobada la justificación de los gastos presentados, este importe se abonará con cargo a la línea de subvención</w:t>
      </w:r>
      <w:r>
        <w:rPr>
          <w:spacing w:val="-5"/>
        </w:rPr>
        <w:t xml:space="preserve"> </w:t>
      </w:r>
      <w:r>
        <w:t>S0565000,</w:t>
      </w:r>
      <w:r>
        <w:rPr>
          <w:spacing w:val="-7"/>
        </w:rPr>
        <w:t xml:space="preserve"> </w:t>
      </w:r>
      <w:r>
        <w:t>de</w:t>
      </w:r>
      <w:r>
        <w:rPr>
          <w:spacing w:val="-6"/>
        </w:rPr>
        <w:t xml:space="preserve"> </w:t>
      </w:r>
      <w:r>
        <w:t>la</w:t>
      </w:r>
      <w:r>
        <w:rPr>
          <w:spacing w:val="-7"/>
        </w:rPr>
        <w:t xml:space="preserve"> </w:t>
      </w:r>
      <w:r>
        <w:t>aplicación</w:t>
      </w:r>
      <w:r>
        <w:rPr>
          <w:spacing w:val="-5"/>
        </w:rPr>
        <w:t xml:space="preserve"> </w:t>
      </w:r>
      <w:r>
        <w:t>presupuestaria</w:t>
      </w:r>
      <w:r>
        <w:rPr>
          <w:spacing w:val="-4"/>
        </w:rPr>
        <w:t xml:space="preserve"> </w:t>
      </w:r>
      <w:r>
        <w:t>G0106.03.03.615.A00.481.01</w:t>
      </w:r>
      <w:r>
        <w:rPr>
          <w:spacing w:val="-6"/>
        </w:rPr>
        <w:t xml:space="preserve"> </w:t>
      </w:r>
      <w:r>
        <w:t>del</w:t>
      </w:r>
      <w:r>
        <w:rPr>
          <w:spacing w:val="-6"/>
        </w:rPr>
        <w:t xml:space="preserve"> </w:t>
      </w:r>
      <w:r>
        <w:t>estado de gastos del presupuesto de la Generalitat para el ejercicio 202</w:t>
      </w:r>
      <w:r w:rsidR="00B237CF">
        <w:t>5</w:t>
      </w:r>
      <w:r>
        <w:t>.</w:t>
      </w:r>
    </w:p>
    <w:p w14:paraId="4D9FCAE9" w14:textId="77777777" w:rsidR="00792FFB" w:rsidRDefault="00792FFB">
      <w:pPr>
        <w:pStyle w:val="Textoindependiente"/>
      </w:pPr>
    </w:p>
    <w:p w14:paraId="06381B9F" w14:textId="77777777" w:rsidR="00792FFB" w:rsidRDefault="00792FFB">
      <w:pPr>
        <w:pStyle w:val="Textoindependiente"/>
        <w:spacing w:before="2"/>
      </w:pPr>
    </w:p>
    <w:p w14:paraId="31886779" w14:textId="77777777" w:rsidR="00792FFB" w:rsidRDefault="00734BE2">
      <w:pPr>
        <w:pStyle w:val="Ttulo1"/>
      </w:pPr>
      <w:r>
        <w:t>Sexto.</w:t>
      </w:r>
      <w:r>
        <w:rPr>
          <w:spacing w:val="-4"/>
        </w:rPr>
        <w:t xml:space="preserve"> </w:t>
      </w:r>
      <w:r>
        <w:t>Compatibilidad</w:t>
      </w:r>
      <w:r>
        <w:rPr>
          <w:spacing w:val="-6"/>
        </w:rPr>
        <w:t xml:space="preserve"> </w:t>
      </w:r>
      <w:r>
        <w:t>de</w:t>
      </w:r>
      <w:r>
        <w:rPr>
          <w:spacing w:val="-6"/>
        </w:rPr>
        <w:t xml:space="preserve"> </w:t>
      </w:r>
      <w:r>
        <w:t>la</w:t>
      </w:r>
      <w:r>
        <w:rPr>
          <w:spacing w:val="-3"/>
        </w:rPr>
        <w:t xml:space="preserve"> </w:t>
      </w:r>
      <w:r>
        <w:rPr>
          <w:spacing w:val="-2"/>
        </w:rPr>
        <w:t>ayuda.</w:t>
      </w:r>
    </w:p>
    <w:p w14:paraId="58F65616" w14:textId="77777777" w:rsidR="00792FFB" w:rsidRDefault="00734BE2">
      <w:pPr>
        <w:pStyle w:val="Textoindependiente"/>
        <w:spacing w:before="292"/>
        <w:ind w:left="144" w:right="135"/>
        <w:jc w:val="both"/>
      </w:pPr>
      <w:r>
        <w:t>La ayuda concedida será compatible con otras subvenciones, ayudas, ingresos o recursos procedentes de cualesquier administraciones o entes públicos o privados nacionales, de la Unión</w:t>
      </w:r>
      <w:r>
        <w:rPr>
          <w:spacing w:val="-1"/>
        </w:rPr>
        <w:t xml:space="preserve"> </w:t>
      </w:r>
      <w:r>
        <w:t>Europea</w:t>
      </w:r>
      <w:r>
        <w:rPr>
          <w:spacing w:val="-4"/>
        </w:rPr>
        <w:t xml:space="preserve"> </w:t>
      </w:r>
      <w:r>
        <w:t>o</w:t>
      </w:r>
      <w:r>
        <w:rPr>
          <w:spacing w:val="-2"/>
        </w:rPr>
        <w:t xml:space="preserve"> </w:t>
      </w:r>
      <w:r>
        <w:t>de</w:t>
      </w:r>
      <w:r>
        <w:rPr>
          <w:spacing w:val="-4"/>
        </w:rPr>
        <w:t xml:space="preserve"> </w:t>
      </w:r>
      <w:r>
        <w:t>organismos</w:t>
      </w:r>
      <w:r>
        <w:rPr>
          <w:spacing w:val="-3"/>
        </w:rPr>
        <w:t xml:space="preserve"> </w:t>
      </w:r>
      <w:r>
        <w:t>internacionales,</w:t>
      </w:r>
      <w:r>
        <w:rPr>
          <w:spacing w:val="-4"/>
        </w:rPr>
        <w:t xml:space="preserve"> </w:t>
      </w:r>
      <w:r>
        <w:t>y</w:t>
      </w:r>
      <w:r>
        <w:rPr>
          <w:spacing w:val="-2"/>
        </w:rPr>
        <w:t xml:space="preserve"> </w:t>
      </w:r>
      <w:r>
        <w:t>concedidos</w:t>
      </w:r>
      <w:r>
        <w:rPr>
          <w:spacing w:val="-2"/>
        </w:rPr>
        <w:t xml:space="preserve"> </w:t>
      </w:r>
      <w:r>
        <w:t>para</w:t>
      </w:r>
      <w:r>
        <w:rPr>
          <w:spacing w:val="-2"/>
        </w:rPr>
        <w:t xml:space="preserve"> </w:t>
      </w:r>
      <w:r>
        <w:t>la</w:t>
      </w:r>
      <w:r>
        <w:rPr>
          <w:spacing w:val="-2"/>
        </w:rPr>
        <w:t xml:space="preserve"> </w:t>
      </w:r>
      <w:r>
        <w:t>misma</w:t>
      </w:r>
      <w:r>
        <w:rPr>
          <w:spacing w:val="-2"/>
        </w:rPr>
        <w:t xml:space="preserve"> </w:t>
      </w:r>
      <w:r>
        <w:t>finalidad</w:t>
      </w:r>
      <w:r>
        <w:rPr>
          <w:spacing w:val="-4"/>
        </w:rPr>
        <w:t xml:space="preserve"> </w:t>
      </w:r>
      <w:r>
        <w:t>prevista en esta resolución. Esta compatibilidad estará condicionada a que el importe de las ayudas, aisladamente o en concurrencia con otras, no supere el coste de la actividad subvencionada, todo esto en conformidad con el artículo 65.3.</w:t>
      </w:r>
      <w:r>
        <w:rPr>
          <w:i/>
        </w:rPr>
        <w:t xml:space="preserve">c </w:t>
      </w:r>
      <w:r>
        <w:t>del Reglamento de la Ley 38/2003, de 17 de noviembre, general de subvenciones, aprobado por el Real Decreto 887/2006, de 21 de julio.</w:t>
      </w:r>
    </w:p>
    <w:p w14:paraId="7D516E9E" w14:textId="77777777" w:rsidR="00792FFB" w:rsidRDefault="00792FFB">
      <w:pPr>
        <w:pStyle w:val="Textoindependiente"/>
        <w:spacing w:before="292"/>
      </w:pPr>
    </w:p>
    <w:p w14:paraId="380DA16E" w14:textId="77777777" w:rsidR="00792FFB" w:rsidRDefault="00734BE2">
      <w:pPr>
        <w:pStyle w:val="Ttulo1"/>
      </w:pPr>
      <w:r>
        <w:rPr>
          <w:i w:val="0"/>
        </w:rPr>
        <w:t>Séptimo.</w:t>
      </w:r>
      <w:r>
        <w:rPr>
          <w:i w:val="0"/>
          <w:spacing w:val="-3"/>
        </w:rPr>
        <w:t xml:space="preserve"> </w:t>
      </w:r>
      <w:r>
        <w:t>Comunicación</w:t>
      </w:r>
      <w:r>
        <w:rPr>
          <w:spacing w:val="-3"/>
        </w:rPr>
        <w:t xml:space="preserve"> </w:t>
      </w:r>
      <w:r>
        <w:t>de</w:t>
      </w:r>
      <w:r>
        <w:rPr>
          <w:spacing w:val="-3"/>
        </w:rPr>
        <w:t xml:space="preserve"> </w:t>
      </w:r>
      <w:r>
        <w:t>la</w:t>
      </w:r>
      <w:r>
        <w:rPr>
          <w:spacing w:val="-4"/>
        </w:rPr>
        <w:t xml:space="preserve"> </w:t>
      </w:r>
      <w:r>
        <w:t>ayuda</w:t>
      </w:r>
      <w:r>
        <w:rPr>
          <w:spacing w:val="-3"/>
        </w:rPr>
        <w:t xml:space="preserve"> </w:t>
      </w:r>
      <w:r>
        <w:t>a</w:t>
      </w:r>
      <w:r>
        <w:rPr>
          <w:spacing w:val="-4"/>
        </w:rPr>
        <w:t xml:space="preserve"> </w:t>
      </w:r>
      <w:r>
        <w:t>la</w:t>
      </w:r>
      <w:r>
        <w:rPr>
          <w:spacing w:val="-3"/>
        </w:rPr>
        <w:t xml:space="preserve"> </w:t>
      </w:r>
      <w:r>
        <w:t xml:space="preserve">Comisión </w:t>
      </w:r>
      <w:r>
        <w:rPr>
          <w:spacing w:val="-2"/>
        </w:rPr>
        <w:t>Europea</w:t>
      </w:r>
    </w:p>
    <w:p w14:paraId="7DF6C084" w14:textId="77777777" w:rsidR="00792FFB" w:rsidRDefault="00792FFB">
      <w:pPr>
        <w:pStyle w:val="Textoindependiente"/>
        <w:rPr>
          <w:b/>
          <w:i/>
        </w:rPr>
      </w:pPr>
    </w:p>
    <w:p w14:paraId="7E4473B2" w14:textId="77777777" w:rsidR="00792FFB" w:rsidRDefault="00734BE2">
      <w:pPr>
        <w:pStyle w:val="Textoindependiente"/>
        <w:ind w:left="144" w:right="136"/>
        <w:jc w:val="both"/>
      </w:pPr>
      <w:r>
        <w:t xml:space="preserve">La subvención a que se refiere esta ayuda no necesita notificación a la Comisión Europea, por </w:t>
      </w:r>
      <w:r>
        <w:rPr>
          <w:spacing w:val="-2"/>
        </w:rPr>
        <w:t>no</w:t>
      </w:r>
      <w:r>
        <w:rPr>
          <w:spacing w:val="-8"/>
        </w:rPr>
        <w:t xml:space="preserve"> </w:t>
      </w:r>
      <w:r>
        <w:rPr>
          <w:spacing w:val="-2"/>
        </w:rPr>
        <w:t>reunir</w:t>
      </w:r>
      <w:r>
        <w:rPr>
          <w:spacing w:val="-9"/>
        </w:rPr>
        <w:t xml:space="preserve"> </w:t>
      </w:r>
      <w:r>
        <w:rPr>
          <w:spacing w:val="-2"/>
        </w:rPr>
        <w:t>los</w:t>
      </w:r>
      <w:r>
        <w:rPr>
          <w:spacing w:val="-11"/>
        </w:rPr>
        <w:t xml:space="preserve"> </w:t>
      </w:r>
      <w:r>
        <w:rPr>
          <w:spacing w:val="-2"/>
        </w:rPr>
        <w:t>requisitos</w:t>
      </w:r>
      <w:r>
        <w:rPr>
          <w:spacing w:val="-11"/>
        </w:rPr>
        <w:t xml:space="preserve"> </w:t>
      </w:r>
      <w:r>
        <w:rPr>
          <w:spacing w:val="-2"/>
        </w:rPr>
        <w:t>recogidos</w:t>
      </w:r>
      <w:r>
        <w:rPr>
          <w:spacing w:val="-5"/>
        </w:rPr>
        <w:t xml:space="preserve"> </w:t>
      </w:r>
      <w:r>
        <w:rPr>
          <w:spacing w:val="-2"/>
        </w:rPr>
        <w:t>en</w:t>
      </w:r>
      <w:r>
        <w:rPr>
          <w:spacing w:val="-8"/>
        </w:rPr>
        <w:t xml:space="preserve"> </w:t>
      </w:r>
      <w:r>
        <w:rPr>
          <w:spacing w:val="-2"/>
        </w:rPr>
        <w:t>el</w:t>
      </w:r>
      <w:r>
        <w:rPr>
          <w:spacing w:val="-8"/>
        </w:rPr>
        <w:t xml:space="preserve"> </w:t>
      </w:r>
      <w:r>
        <w:rPr>
          <w:spacing w:val="-2"/>
        </w:rPr>
        <w:t>artículo</w:t>
      </w:r>
      <w:r>
        <w:rPr>
          <w:spacing w:val="-8"/>
        </w:rPr>
        <w:t xml:space="preserve"> </w:t>
      </w:r>
      <w:r>
        <w:rPr>
          <w:spacing w:val="-2"/>
        </w:rPr>
        <w:t>107.1</w:t>
      </w:r>
      <w:r>
        <w:rPr>
          <w:spacing w:val="-5"/>
        </w:rPr>
        <w:t xml:space="preserve"> </w:t>
      </w:r>
      <w:r>
        <w:rPr>
          <w:spacing w:val="-2"/>
        </w:rPr>
        <w:t>del</w:t>
      </w:r>
      <w:r>
        <w:rPr>
          <w:spacing w:val="-8"/>
        </w:rPr>
        <w:t xml:space="preserve"> </w:t>
      </w:r>
      <w:r>
        <w:rPr>
          <w:spacing w:val="-2"/>
        </w:rPr>
        <w:t>Tratado</w:t>
      </w:r>
      <w:r>
        <w:rPr>
          <w:spacing w:val="-8"/>
        </w:rPr>
        <w:t xml:space="preserve"> </w:t>
      </w:r>
      <w:r>
        <w:rPr>
          <w:spacing w:val="-2"/>
        </w:rPr>
        <w:t>de</w:t>
      </w:r>
      <w:r>
        <w:rPr>
          <w:spacing w:val="-8"/>
        </w:rPr>
        <w:t xml:space="preserve"> </w:t>
      </w:r>
      <w:r>
        <w:rPr>
          <w:spacing w:val="-2"/>
        </w:rPr>
        <w:t>Funcionamiento</w:t>
      </w:r>
      <w:r>
        <w:rPr>
          <w:spacing w:val="-3"/>
        </w:rPr>
        <w:t xml:space="preserve"> </w:t>
      </w:r>
      <w:r>
        <w:rPr>
          <w:spacing w:val="-2"/>
        </w:rPr>
        <w:t>de</w:t>
      </w:r>
      <w:r>
        <w:rPr>
          <w:spacing w:val="-8"/>
        </w:rPr>
        <w:t xml:space="preserve"> </w:t>
      </w:r>
      <w:r>
        <w:rPr>
          <w:spacing w:val="-2"/>
        </w:rPr>
        <w:t>la</w:t>
      </w:r>
      <w:r>
        <w:rPr>
          <w:spacing w:val="-9"/>
        </w:rPr>
        <w:t xml:space="preserve"> </w:t>
      </w:r>
      <w:r>
        <w:rPr>
          <w:spacing w:val="-2"/>
        </w:rPr>
        <w:t xml:space="preserve">Unión </w:t>
      </w:r>
      <w:r>
        <w:t>Europea, por lo cual queda exenta de la obligación a que se refiere el artículo 3 del Decreto 128/2017, de 29 de septiembre, del Consell, por el cual se regula el procedimiento de notificación y comunicación a la Comisión Europea de los proyectos de la</w:t>
      </w:r>
      <w:r>
        <w:rPr>
          <w:spacing w:val="-2"/>
        </w:rPr>
        <w:t xml:space="preserve"> </w:t>
      </w:r>
      <w:r>
        <w:t>Generalitat dirigidos a</w:t>
      </w:r>
      <w:r>
        <w:rPr>
          <w:spacing w:val="-7"/>
        </w:rPr>
        <w:t xml:space="preserve"> </w:t>
      </w:r>
      <w:r>
        <w:t>establecer,</w:t>
      </w:r>
      <w:r>
        <w:rPr>
          <w:spacing w:val="-9"/>
        </w:rPr>
        <w:t xml:space="preserve"> </w:t>
      </w:r>
      <w:r>
        <w:t>conceder</w:t>
      </w:r>
      <w:r>
        <w:rPr>
          <w:spacing w:val="-6"/>
        </w:rPr>
        <w:t xml:space="preserve"> </w:t>
      </w:r>
      <w:r>
        <w:t>o</w:t>
      </w:r>
      <w:r>
        <w:rPr>
          <w:spacing w:val="-10"/>
        </w:rPr>
        <w:t xml:space="preserve"> </w:t>
      </w:r>
      <w:r>
        <w:t>modificar</w:t>
      </w:r>
      <w:r>
        <w:rPr>
          <w:spacing w:val="-9"/>
        </w:rPr>
        <w:t xml:space="preserve"> </w:t>
      </w:r>
      <w:r>
        <w:t>ayudas</w:t>
      </w:r>
      <w:r>
        <w:rPr>
          <w:spacing w:val="-9"/>
        </w:rPr>
        <w:t xml:space="preserve"> </w:t>
      </w:r>
      <w:r>
        <w:t>públicas,</w:t>
      </w:r>
      <w:r>
        <w:rPr>
          <w:spacing w:val="-7"/>
        </w:rPr>
        <w:t xml:space="preserve"> </w:t>
      </w:r>
      <w:r>
        <w:t>puesto</w:t>
      </w:r>
      <w:r>
        <w:rPr>
          <w:spacing w:val="-9"/>
        </w:rPr>
        <w:t xml:space="preserve"> </w:t>
      </w:r>
      <w:r>
        <w:t>que</w:t>
      </w:r>
      <w:r>
        <w:rPr>
          <w:spacing w:val="-8"/>
        </w:rPr>
        <w:t xml:space="preserve"> </w:t>
      </w:r>
      <w:r>
        <w:t>no</w:t>
      </w:r>
      <w:r>
        <w:rPr>
          <w:spacing w:val="-6"/>
        </w:rPr>
        <w:t xml:space="preserve"> </w:t>
      </w:r>
      <w:r>
        <w:t>suponen</w:t>
      </w:r>
      <w:r>
        <w:rPr>
          <w:spacing w:val="-6"/>
        </w:rPr>
        <w:t xml:space="preserve"> </w:t>
      </w:r>
      <w:r>
        <w:t>ventaja</w:t>
      </w:r>
      <w:r>
        <w:rPr>
          <w:spacing w:val="-8"/>
        </w:rPr>
        <w:t xml:space="preserve"> </w:t>
      </w:r>
      <w:r>
        <w:t>económica</w:t>
      </w:r>
    </w:p>
    <w:p w14:paraId="23177BA9" w14:textId="77777777" w:rsidR="00792FFB" w:rsidRDefault="00792FFB">
      <w:pPr>
        <w:pStyle w:val="Textoindependiente"/>
        <w:jc w:val="both"/>
        <w:sectPr w:rsidR="00792FFB">
          <w:pgSz w:w="11910" w:h="16840"/>
          <w:pgMar w:top="1740" w:right="1275" w:bottom="520" w:left="1133" w:header="700" w:footer="336" w:gutter="0"/>
          <w:cols w:space="720"/>
        </w:sectPr>
      </w:pPr>
    </w:p>
    <w:p w14:paraId="56EFCFF2" w14:textId="77777777" w:rsidR="00792FFB" w:rsidRDefault="00792FFB">
      <w:pPr>
        <w:pStyle w:val="Textoindependiente"/>
      </w:pPr>
    </w:p>
    <w:p w14:paraId="490950AE" w14:textId="77777777" w:rsidR="00792FFB" w:rsidRDefault="00792FFB">
      <w:pPr>
        <w:pStyle w:val="Textoindependiente"/>
        <w:spacing w:before="212"/>
      </w:pPr>
    </w:p>
    <w:p w14:paraId="0568EDEB" w14:textId="77777777" w:rsidR="00792FFB" w:rsidRDefault="00734BE2">
      <w:pPr>
        <w:pStyle w:val="Textoindependiente"/>
        <w:ind w:left="144" w:right="140"/>
        <w:jc w:val="both"/>
      </w:pPr>
      <w:r>
        <w:t>para una empresa ni falsean la competencia, y no afectan los intercambios comerciales entre los estados miembros.</w:t>
      </w:r>
    </w:p>
    <w:p w14:paraId="257C0785" w14:textId="77777777" w:rsidR="00792FFB" w:rsidRDefault="00792FFB">
      <w:pPr>
        <w:pStyle w:val="Textoindependiente"/>
        <w:spacing w:before="292"/>
      </w:pPr>
    </w:p>
    <w:p w14:paraId="2239472B" w14:textId="77777777" w:rsidR="00792FFB" w:rsidRDefault="00734BE2">
      <w:pPr>
        <w:ind w:left="144"/>
        <w:jc w:val="both"/>
        <w:rPr>
          <w:b/>
          <w:i/>
          <w:sz w:val="24"/>
        </w:rPr>
      </w:pPr>
      <w:r>
        <w:rPr>
          <w:b/>
          <w:sz w:val="24"/>
        </w:rPr>
        <w:t>Octavo.</w:t>
      </w:r>
      <w:r>
        <w:rPr>
          <w:b/>
          <w:spacing w:val="-7"/>
          <w:sz w:val="24"/>
        </w:rPr>
        <w:t xml:space="preserve"> </w:t>
      </w:r>
      <w:r>
        <w:rPr>
          <w:b/>
          <w:i/>
          <w:sz w:val="24"/>
        </w:rPr>
        <w:t>Órgano</w:t>
      </w:r>
      <w:r>
        <w:rPr>
          <w:b/>
          <w:i/>
          <w:spacing w:val="-6"/>
          <w:sz w:val="24"/>
        </w:rPr>
        <w:t xml:space="preserve"> </w:t>
      </w:r>
      <w:r>
        <w:rPr>
          <w:b/>
          <w:i/>
          <w:spacing w:val="-2"/>
          <w:sz w:val="24"/>
        </w:rPr>
        <w:t>gestor</w:t>
      </w:r>
    </w:p>
    <w:p w14:paraId="0A6C0BE6" w14:textId="77777777" w:rsidR="00792FFB" w:rsidRDefault="00792FFB">
      <w:pPr>
        <w:pStyle w:val="Textoindependiente"/>
        <w:rPr>
          <w:b/>
          <w:i/>
        </w:rPr>
      </w:pPr>
    </w:p>
    <w:p w14:paraId="6E1130C6" w14:textId="77777777" w:rsidR="00792FFB" w:rsidRDefault="00734BE2">
      <w:pPr>
        <w:pStyle w:val="Textoindependiente"/>
        <w:ind w:left="144" w:right="134"/>
        <w:jc w:val="both"/>
      </w:pPr>
      <w:r>
        <w:t>Se</w:t>
      </w:r>
      <w:r>
        <w:rPr>
          <w:spacing w:val="-9"/>
        </w:rPr>
        <w:t xml:space="preserve"> </w:t>
      </w:r>
      <w:r>
        <w:t>delega</w:t>
      </w:r>
      <w:r>
        <w:rPr>
          <w:spacing w:val="-9"/>
        </w:rPr>
        <w:t xml:space="preserve"> </w:t>
      </w:r>
      <w:r>
        <w:t>en</w:t>
      </w:r>
      <w:r>
        <w:rPr>
          <w:spacing w:val="-8"/>
        </w:rPr>
        <w:t xml:space="preserve"> </w:t>
      </w:r>
      <w:r>
        <w:t>la</w:t>
      </w:r>
      <w:r>
        <w:rPr>
          <w:spacing w:val="-9"/>
        </w:rPr>
        <w:t xml:space="preserve"> </w:t>
      </w:r>
      <w:r>
        <w:t>persona</w:t>
      </w:r>
      <w:r>
        <w:rPr>
          <w:spacing w:val="-9"/>
        </w:rPr>
        <w:t xml:space="preserve"> </w:t>
      </w:r>
      <w:r>
        <w:t>titular</w:t>
      </w:r>
      <w:r>
        <w:rPr>
          <w:spacing w:val="-9"/>
        </w:rPr>
        <w:t xml:space="preserve"> </w:t>
      </w:r>
      <w:r>
        <w:t>de</w:t>
      </w:r>
      <w:r>
        <w:rPr>
          <w:spacing w:val="-9"/>
        </w:rPr>
        <w:t xml:space="preserve"> </w:t>
      </w:r>
      <w:r>
        <w:t>la</w:t>
      </w:r>
      <w:r>
        <w:rPr>
          <w:spacing w:val="-6"/>
        </w:rPr>
        <w:t xml:space="preserve"> </w:t>
      </w:r>
      <w:r>
        <w:t>Dirección</w:t>
      </w:r>
      <w:r>
        <w:rPr>
          <w:spacing w:val="-7"/>
        </w:rPr>
        <w:t xml:space="preserve"> </w:t>
      </w:r>
      <w:r>
        <w:t>General</w:t>
      </w:r>
      <w:r>
        <w:rPr>
          <w:spacing w:val="-9"/>
        </w:rPr>
        <w:t xml:space="preserve"> </w:t>
      </w:r>
      <w:r>
        <w:t>de</w:t>
      </w:r>
      <w:r>
        <w:rPr>
          <w:spacing w:val="-9"/>
        </w:rPr>
        <w:t xml:space="preserve"> </w:t>
      </w:r>
      <w:r>
        <w:t>Economía,</w:t>
      </w:r>
      <w:r>
        <w:rPr>
          <w:spacing w:val="-9"/>
        </w:rPr>
        <w:t xml:space="preserve"> </w:t>
      </w:r>
      <w:r>
        <w:t>la</w:t>
      </w:r>
      <w:r>
        <w:rPr>
          <w:spacing w:val="-9"/>
        </w:rPr>
        <w:t xml:space="preserve"> </w:t>
      </w:r>
      <w:r>
        <w:t>gestión</w:t>
      </w:r>
      <w:r>
        <w:rPr>
          <w:spacing w:val="-8"/>
        </w:rPr>
        <w:t xml:space="preserve"> </w:t>
      </w:r>
      <w:r>
        <w:t>y</w:t>
      </w:r>
      <w:r>
        <w:rPr>
          <w:spacing w:val="-10"/>
        </w:rPr>
        <w:t xml:space="preserve"> </w:t>
      </w:r>
      <w:r>
        <w:t>control</w:t>
      </w:r>
      <w:r>
        <w:rPr>
          <w:spacing w:val="-9"/>
        </w:rPr>
        <w:t xml:space="preserve"> </w:t>
      </w:r>
      <w:r>
        <w:t>de</w:t>
      </w:r>
      <w:r>
        <w:rPr>
          <w:spacing w:val="-9"/>
        </w:rPr>
        <w:t xml:space="preserve"> </w:t>
      </w:r>
      <w:r>
        <w:t>esta ayuda, así como la comprobación de su correcta ejecución y la aprobación de los justificantes de gasto y la resolución de pago procedente.</w:t>
      </w:r>
    </w:p>
    <w:p w14:paraId="2488FAF1" w14:textId="77777777" w:rsidR="00792FFB" w:rsidRDefault="00792FFB">
      <w:pPr>
        <w:pStyle w:val="Textoindependiente"/>
        <w:spacing w:before="2"/>
      </w:pPr>
    </w:p>
    <w:p w14:paraId="360FAF51" w14:textId="77777777" w:rsidR="00792FFB" w:rsidRDefault="00734BE2">
      <w:pPr>
        <w:pStyle w:val="Textoindependiente"/>
        <w:ind w:left="144" w:right="145"/>
        <w:jc w:val="both"/>
      </w:pPr>
      <w:r>
        <w:t>Para</w:t>
      </w:r>
      <w:r>
        <w:rPr>
          <w:spacing w:val="-8"/>
        </w:rPr>
        <w:t xml:space="preserve"> </w:t>
      </w:r>
      <w:r>
        <w:t>lo</w:t>
      </w:r>
      <w:r>
        <w:rPr>
          <w:spacing w:val="-8"/>
        </w:rPr>
        <w:t xml:space="preserve"> </w:t>
      </w:r>
      <w:r>
        <w:t>cual</w:t>
      </w:r>
      <w:r>
        <w:rPr>
          <w:spacing w:val="-9"/>
        </w:rPr>
        <w:t xml:space="preserve"> </w:t>
      </w:r>
      <w:r>
        <w:t>se</w:t>
      </w:r>
      <w:r>
        <w:rPr>
          <w:spacing w:val="-11"/>
        </w:rPr>
        <w:t xml:space="preserve"> </w:t>
      </w:r>
      <w:r>
        <w:t>tendrá</w:t>
      </w:r>
      <w:r>
        <w:rPr>
          <w:spacing w:val="-11"/>
        </w:rPr>
        <w:t xml:space="preserve"> </w:t>
      </w:r>
      <w:r>
        <w:t>en</w:t>
      </w:r>
      <w:r>
        <w:rPr>
          <w:spacing w:val="-12"/>
        </w:rPr>
        <w:t xml:space="preserve"> </w:t>
      </w:r>
      <w:r>
        <w:t>cuenta</w:t>
      </w:r>
      <w:r>
        <w:rPr>
          <w:spacing w:val="-11"/>
        </w:rPr>
        <w:t xml:space="preserve"> </w:t>
      </w:r>
      <w:r>
        <w:t>el</w:t>
      </w:r>
      <w:r>
        <w:rPr>
          <w:spacing w:val="-11"/>
        </w:rPr>
        <w:t xml:space="preserve"> </w:t>
      </w:r>
      <w:r>
        <w:t>cumplimiento</w:t>
      </w:r>
      <w:r>
        <w:rPr>
          <w:spacing w:val="-13"/>
        </w:rPr>
        <w:t xml:space="preserve"> </w:t>
      </w:r>
      <w:r>
        <w:t>de</w:t>
      </w:r>
      <w:r>
        <w:rPr>
          <w:spacing w:val="-8"/>
        </w:rPr>
        <w:t xml:space="preserve"> </w:t>
      </w:r>
      <w:r>
        <w:t>la</w:t>
      </w:r>
      <w:r>
        <w:rPr>
          <w:spacing w:val="-11"/>
        </w:rPr>
        <w:t xml:space="preserve"> </w:t>
      </w:r>
      <w:r>
        <w:t>memoria</w:t>
      </w:r>
      <w:r>
        <w:rPr>
          <w:spacing w:val="-11"/>
        </w:rPr>
        <w:t xml:space="preserve"> </w:t>
      </w:r>
      <w:r>
        <w:t>de</w:t>
      </w:r>
      <w:r>
        <w:rPr>
          <w:spacing w:val="-11"/>
        </w:rPr>
        <w:t xml:space="preserve"> </w:t>
      </w:r>
      <w:r>
        <w:t>actividades</w:t>
      </w:r>
      <w:r>
        <w:rPr>
          <w:spacing w:val="-9"/>
        </w:rPr>
        <w:t xml:space="preserve"> </w:t>
      </w:r>
      <w:r>
        <w:t>y</w:t>
      </w:r>
      <w:r>
        <w:rPr>
          <w:spacing w:val="-12"/>
        </w:rPr>
        <w:t xml:space="preserve"> </w:t>
      </w:r>
      <w:r>
        <w:t>el</w:t>
      </w:r>
      <w:r>
        <w:rPr>
          <w:spacing w:val="-11"/>
        </w:rPr>
        <w:t xml:space="preserve"> </w:t>
      </w:r>
      <w:r>
        <w:t>presupuesto económico que la entidad previamente ha remitido a la Dirección General de Economía.</w:t>
      </w:r>
    </w:p>
    <w:p w14:paraId="12C58002" w14:textId="77777777" w:rsidR="00792FFB" w:rsidRDefault="00734BE2">
      <w:pPr>
        <w:pStyle w:val="Textoindependiente"/>
        <w:spacing w:before="293"/>
        <w:ind w:left="144" w:right="138"/>
        <w:jc w:val="both"/>
      </w:pPr>
      <w:r>
        <w:t>El control administrativo se efectuará a través de la revisión de la documentación justificativa, en los términos establecidos en esta Resolución. Tal control administrativo se efectuará sobre el 100% de los justificantes de gasto, teniendo que aportar la entidad una cuenta justificativa con informe de auditor.</w:t>
      </w:r>
    </w:p>
    <w:p w14:paraId="3DCC8E70" w14:textId="77777777" w:rsidR="00792FFB" w:rsidRDefault="00734BE2">
      <w:pPr>
        <w:pStyle w:val="Textoindependiente"/>
        <w:spacing w:before="292"/>
        <w:ind w:left="144" w:right="137"/>
        <w:jc w:val="both"/>
      </w:pPr>
      <w:r>
        <w:t>El control sobre el terreno, a fin de la comprobación material de la efectiva realización de las actividades que se subvencionan, se efectuará mediante la asistencia de personal de la Dirección General de Economía a, al menos, el 20% de las actividades divulgativas como por ejemplo cursos, seminarios y conferencias, u otras actividades de similar naturaleza que, en caso de ser necesario, las entidades beneficiarias pudieran organizar en la Comunidad Valenciana, a fin de comprobar su efectiva realización.</w:t>
      </w:r>
    </w:p>
    <w:p w14:paraId="6B8143FD" w14:textId="77777777" w:rsidR="00792FFB" w:rsidRDefault="00792FFB">
      <w:pPr>
        <w:pStyle w:val="Textoindependiente"/>
      </w:pPr>
    </w:p>
    <w:p w14:paraId="591A30ED" w14:textId="77777777" w:rsidR="00792FFB" w:rsidRDefault="00792FFB">
      <w:pPr>
        <w:pStyle w:val="Textoindependiente"/>
        <w:spacing w:before="1"/>
      </w:pPr>
    </w:p>
    <w:p w14:paraId="5CD3E337" w14:textId="77777777" w:rsidR="00792FFB" w:rsidRDefault="00734BE2">
      <w:pPr>
        <w:ind w:left="144"/>
        <w:jc w:val="both"/>
        <w:rPr>
          <w:b/>
          <w:i/>
          <w:sz w:val="24"/>
        </w:rPr>
      </w:pPr>
      <w:r>
        <w:rPr>
          <w:b/>
          <w:sz w:val="24"/>
        </w:rPr>
        <w:t>Noveno.</w:t>
      </w:r>
      <w:r>
        <w:rPr>
          <w:b/>
          <w:spacing w:val="-6"/>
          <w:sz w:val="24"/>
        </w:rPr>
        <w:t xml:space="preserve"> </w:t>
      </w:r>
      <w:r>
        <w:rPr>
          <w:b/>
          <w:i/>
          <w:sz w:val="24"/>
        </w:rPr>
        <w:t>Procedimiento</w:t>
      </w:r>
      <w:r>
        <w:rPr>
          <w:b/>
          <w:i/>
          <w:spacing w:val="-6"/>
          <w:sz w:val="24"/>
        </w:rPr>
        <w:t xml:space="preserve"> </w:t>
      </w:r>
      <w:r>
        <w:rPr>
          <w:b/>
          <w:i/>
          <w:sz w:val="24"/>
        </w:rPr>
        <w:t>de</w:t>
      </w:r>
      <w:r>
        <w:rPr>
          <w:b/>
          <w:i/>
          <w:spacing w:val="-6"/>
          <w:sz w:val="24"/>
        </w:rPr>
        <w:t xml:space="preserve"> </w:t>
      </w:r>
      <w:r>
        <w:rPr>
          <w:b/>
          <w:i/>
          <w:spacing w:val="-2"/>
          <w:sz w:val="24"/>
        </w:rPr>
        <w:t>concesión</w:t>
      </w:r>
    </w:p>
    <w:p w14:paraId="47C09D21" w14:textId="77777777" w:rsidR="00792FFB" w:rsidRDefault="00792FFB">
      <w:pPr>
        <w:pStyle w:val="Textoindependiente"/>
        <w:rPr>
          <w:b/>
          <w:i/>
        </w:rPr>
      </w:pPr>
    </w:p>
    <w:p w14:paraId="4358E743" w14:textId="77777777" w:rsidR="00792FFB" w:rsidRDefault="00734BE2">
      <w:pPr>
        <w:pStyle w:val="Textoindependiente"/>
        <w:ind w:left="144" w:right="136"/>
        <w:jc w:val="both"/>
      </w:pPr>
      <w:r>
        <w:t>El</w:t>
      </w:r>
      <w:r>
        <w:rPr>
          <w:spacing w:val="-14"/>
        </w:rPr>
        <w:t xml:space="preserve"> </w:t>
      </w:r>
      <w:r>
        <w:t>procedimiento</w:t>
      </w:r>
      <w:r>
        <w:rPr>
          <w:spacing w:val="-14"/>
        </w:rPr>
        <w:t xml:space="preserve"> </w:t>
      </w:r>
      <w:r>
        <w:t>de</w:t>
      </w:r>
      <w:r>
        <w:rPr>
          <w:spacing w:val="-13"/>
        </w:rPr>
        <w:t xml:space="preserve"> </w:t>
      </w:r>
      <w:r>
        <w:t>concesión</w:t>
      </w:r>
      <w:r>
        <w:rPr>
          <w:spacing w:val="-14"/>
        </w:rPr>
        <w:t xml:space="preserve"> </w:t>
      </w:r>
      <w:r>
        <w:t>de</w:t>
      </w:r>
      <w:r>
        <w:rPr>
          <w:spacing w:val="-13"/>
        </w:rPr>
        <w:t xml:space="preserve"> </w:t>
      </w:r>
      <w:r>
        <w:t>la</w:t>
      </w:r>
      <w:r>
        <w:rPr>
          <w:spacing w:val="-14"/>
        </w:rPr>
        <w:t xml:space="preserve"> </w:t>
      </w:r>
      <w:r>
        <w:t>ayuda</w:t>
      </w:r>
      <w:r>
        <w:rPr>
          <w:spacing w:val="-13"/>
        </w:rPr>
        <w:t xml:space="preserve"> </w:t>
      </w:r>
      <w:r>
        <w:t>es</w:t>
      </w:r>
      <w:r>
        <w:rPr>
          <w:spacing w:val="-14"/>
        </w:rPr>
        <w:t xml:space="preserve"> </w:t>
      </w:r>
      <w:r>
        <w:t>el</w:t>
      </w:r>
      <w:r>
        <w:rPr>
          <w:spacing w:val="-14"/>
        </w:rPr>
        <w:t xml:space="preserve"> </w:t>
      </w:r>
      <w:r>
        <w:t>previsto</w:t>
      </w:r>
      <w:r>
        <w:rPr>
          <w:spacing w:val="-13"/>
        </w:rPr>
        <w:t xml:space="preserve"> </w:t>
      </w:r>
      <w:r>
        <w:t>en</w:t>
      </w:r>
      <w:r>
        <w:rPr>
          <w:spacing w:val="-14"/>
        </w:rPr>
        <w:t xml:space="preserve"> </w:t>
      </w:r>
      <w:r>
        <w:t>el</w:t>
      </w:r>
      <w:r>
        <w:rPr>
          <w:spacing w:val="-13"/>
        </w:rPr>
        <w:t xml:space="preserve"> </w:t>
      </w:r>
      <w:r>
        <w:t>artículo</w:t>
      </w:r>
      <w:r>
        <w:rPr>
          <w:spacing w:val="-14"/>
        </w:rPr>
        <w:t xml:space="preserve"> </w:t>
      </w:r>
      <w:r>
        <w:t>168.1.A)</w:t>
      </w:r>
      <w:r>
        <w:rPr>
          <w:spacing w:val="-13"/>
        </w:rPr>
        <w:t xml:space="preserve"> </w:t>
      </w:r>
      <w:r>
        <w:t>de</w:t>
      </w:r>
      <w:r>
        <w:rPr>
          <w:spacing w:val="-14"/>
        </w:rPr>
        <w:t xml:space="preserve"> </w:t>
      </w:r>
      <w:r>
        <w:t>la</w:t>
      </w:r>
      <w:r>
        <w:rPr>
          <w:spacing w:val="-14"/>
        </w:rPr>
        <w:t xml:space="preserve"> </w:t>
      </w:r>
      <w:r>
        <w:t>Ley</w:t>
      </w:r>
      <w:r>
        <w:rPr>
          <w:spacing w:val="-13"/>
        </w:rPr>
        <w:t xml:space="preserve"> </w:t>
      </w:r>
      <w:r>
        <w:t xml:space="preserve">1/2015, de 6 de febrero, de Hacienda Pública, del Sector Público Instrumental y de Subvenciones, en </w:t>
      </w:r>
      <w:r>
        <w:rPr>
          <w:spacing w:val="-2"/>
        </w:rPr>
        <w:t>relación</w:t>
      </w:r>
      <w:r>
        <w:rPr>
          <w:spacing w:val="-5"/>
        </w:rPr>
        <w:t xml:space="preserve"> </w:t>
      </w:r>
      <w:r>
        <w:rPr>
          <w:spacing w:val="-2"/>
        </w:rPr>
        <w:t>con</w:t>
      </w:r>
      <w:r>
        <w:rPr>
          <w:spacing w:val="-6"/>
        </w:rPr>
        <w:t xml:space="preserve"> </w:t>
      </w:r>
      <w:r>
        <w:rPr>
          <w:spacing w:val="-2"/>
        </w:rPr>
        <w:t>el</w:t>
      </w:r>
      <w:r>
        <w:rPr>
          <w:spacing w:val="-6"/>
        </w:rPr>
        <w:t xml:space="preserve"> </w:t>
      </w:r>
      <w:r>
        <w:rPr>
          <w:spacing w:val="-2"/>
        </w:rPr>
        <w:t>artículo</w:t>
      </w:r>
      <w:r>
        <w:rPr>
          <w:spacing w:val="-5"/>
        </w:rPr>
        <w:t xml:space="preserve"> </w:t>
      </w:r>
      <w:r>
        <w:rPr>
          <w:spacing w:val="-2"/>
        </w:rPr>
        <w:t>22.2.a)</w:t>
      </w:r>
      <w:r>
        <w:rPr>
          <w:spacing w:val="-9"/>
        </w:rPr>
        <w:t xml:space="preserve"> </w:t>
      </w:r>
      <w:r>
        <w:rPr>
          <w:spacing w:val="-2"/>
        </w:rPr>
        <w:t>de</w:t>
      </w:r>
      <w:r>
        <w:rPr>
          <w:spacing w:val="-6"/>
        </w:rPr>
        <w:t xml:space="preserve"> </w:t>
      </w:r>
      <w:r>
        <w:rPr>
          <w:spacing w:val="-2"/>
        </w:rPr>
        <w:t>la</w:t>
      </w:r>
      <w:r>
        <w:rPr>
          <w:spacing w:val="-7"/>
        </w:rPr>
        <w:t xml:space="preserve"> </w:t>
      </w:r>
      <w:r>
        <w:rPr>
          <w:spacing w:val="-2"/>
        </w:rPr>
        <w:t>Ley</w:t>
      </w:r>
      <w:r>
        <w:rPr>
          <w:spacing w:val="-9"/>
        </w:rPr>
        <w:t xml:space="preserve"> </w:t>
      </w:r>
      <w:r>
        <w:rPr>
          <w:spacing w:val="-2"/>
        </w:rPr>
        <w:t>38/2003,</w:t>
      </w:r>
      <w:r>
        <w:rPr>
          <w:spacing w:val="-10"/>
        </w:rPr>
        <w:t xml:space="preserve"> </w:t>
      </w:r>
      <w:r>
        <w:rPr>
          <w:spacing w:val="-2"/>
        </w:rPr>
        <w:t>de</w:t>
      </w:r>
      <w:r>
        <w:rPr>
          <w:spacing w:val="-6"/>
        </w:rPr>
        <w:t xml:space="preserve"> </w:t>
      </w:r>
      <w:r>
        <w:rPr>
          <w:spacing w:val="-2"/>
        </w:rPr>
        <w:t>17</w:t>
      </w:r>
      <w:r>
        <w:rPr>
          <w:spacing w:val="-6"/>
        </w:rPr>
        <w:t xml:space="preserve"> </w:t>
      </w:r>
      <w:r>
        <w:rPr>
          <w:spacing w:val="-2"/>
        </w:rPr>
        <w:t>de</w:t>
      </w:r>
      <w:r>
        <w:rPr>
          <w:spacing w:val="-6"/>
        </w:rPr>
        <w:t xml:space="preserve"> </w:t>
      </w:r>
      <w:r>
        <w:rPr>
          <w:spacing w:val="-2"/>
        </w:rPr>
        <w:t>noviembre,</w:t>
      </w:r>
      <w:r>
        <w:rPr>
          <w:spacing w:val="-3"/>
        </w:rPr>
        <w:t xml:space="preserve"> </w:t>
      </w:r>
      <w:r>
        <w:rPr>
          <w:spacing w:val="-2"/>
        </w:rPr>
        <w:t>General</w:t>
      </w:r>
      <w:r>
        <w:rPr>
          <w:spacing w:val="-7"/>
        </w:rPr>
        <w:t xml:space="preserve"> </w:t>
      </w:r>
      <w:r>
        <w:rPr>
          <w:spacing w:val="-2"/>
        </w:rPr>
        <w:t>de</w:t>
      </w:r>
      <w:r>
        <w:rPr>
          <w:spacing w:val="-6"/>
        </w:rPr>
        <w:t xml:space="preserve"> </w:t>
      </w:r>
      <w:r>
        <w:rPr>
          <w:spacing w:val="-2"/>
        </w:rPr>
        <w:t xml:space="preserve">Subvenciones, </w:t>
      </w:r>
      <w:r>
        <w:t>y 65 de su Reglamento, aprobado por Real Decreto 887/2006, de 21 de julio.</w:t>
      </w:r>
    </w:p>
    <w:p w14:paraId="44ACBAE0" w14:textId="77777777" w:rsidR="00792FFB" w:rsidRDefault="00792FFB">
      <w:pPr>
        <w:pStyle w:val="Textoindependiente"/>
        <w:spacing w:before="292"/>
      </w:pPr>
    </w:p>
    <w:p w14:paraId="3189EC6E" w14:textId="77777777" w:rsidR="00792FFB" w:rsidRDefault="00734BE2">
      <w:pPr>
        <w:pStyle w:val="Ttulo1"/>
      </w:pPr>
      <w:r>
        <w:rPr>
          <w:i w:val="0"/>
        </w:rPr>
        <w:t>Décimo.</w:t>
      </w:r>
      <w:r>
        <w:rPr>
          <w:i w:val="0"/>
          <w:spacing w:val="-2"/>
        </w:rPr>
        <w:t xml:space="preserve"> </w:t>
      </w:r>
      <w:r>
        <w:t>Obligaciones</w:t>
      </w:r>
      <w:r>
        <w:rPr>
          <w:spacing w:val="-4"/>
        </w:rPr>
        <w:t xml:space="preserve"> </w:t>
      </w:r>
      <w:r>
        <w:t>de</w:t>
      </w:r>
      <w:r>
        <w:rPr>
          <w:spacing w:val="-4"/>
        </w:rPr>
        <w:t xml:space="preserve"> </w:t>
      </w:r>
      <w:r>
        <w:t>la</w:t>
      </w:r>
      <w:r>
        <w:rPr>
          <w:spacing w:val="-2"/>
        </w:rPr>
        <w:t xml:space="preserve"> </w:t>
      </w:r>
      <w:r>
        <w:t>entidad</w:t>
      </w:r>
      <w:r>
        <w:rPr>
          <w:spacing w:val="-3"/>
        </w:rPr>
        <w:t xml:space="preserve"> </w:t>
      </w:r>
      <w:r>
        <w:rPr>
          <w:spacing w:val="-2"/>
        </w:rPr>
        <w:t>beneficiaria</w:t>
      </w:r>
    </w:p>
    <w:p w14:paraId="134015A0" w14:textId="77777777" w:rsidR="00792FFB" w:rsidRDefault="00792FFB">
      <w:pPr>
        <w:pStyle w:val="Textoindependiente"/>
        <w:rPr>
          <w:b/>
          <w:i/>
        </w:rPr>
      </w:pPr>
    </w:p>
    <w:p w14:paraId="1C8A508D" w14:textId="77777777" w:rsidR="00792FFB" w:rsidRDefault="00734BE2">
      <w:pPr>
        <w:pStyle w:val="Textoindependiente"/>
        <w:ind w:left="144"/>
        <w:jc w:val="both"/>
      </w:pPr>
      <w:r>
        <w:t>La</w:t>
      </w:r>
      <w:r>
        <w:rPr>
          <w:spacing w:val="-5"/>
        </w:rPr>
        <w:t xml:space="preserve"> </w:t>
      </w:r>
      <w:r>
        <w:t>entidad</w:t>
      </w:r>
      <w:r>
        <w:rPr>
          <w:spacing w:val="-4"/>
        </w:rPr>
        <w:t xml:space="preserve"> </w:t>
      </w:r>
      <w:proofErr w:type="spellStart"/>
      <w:r>
        <w:t>beneficiari</w:t>
      </w:r>
      <w:proofErr w:type="spellEnd"/>
      <w:r>
        <w:rPr>
          <w:spacing w:val="-5"/>
        </w:rPr>
        <w:t xml:space="preserve"> </w:t>
      </w:r>
      <w:r>
        <w:t>de</w:t>
      </w:r>
      <w:r>
        <w:rPr>
          <w:spacing w:val="-6"/>
        </w:rPr>
        <w:t xml:space="preserve"> </w:t>
      </w:r>
      <w:r>
        <w:t>esta</w:t>
      </w:r>
      <w:r>
        <w:rPr>
          <w:spacing w:val="-5"/>
        </w:rPr>
        <w:t xml:space="preserve"> </w:t>
      </w:r>
      <w:r>
        <w:t>subvención</w:t>
      </w:r>
      <w:r>
        <w:rPr>
          <w:spacing w:val="-6"/>
        </w:rPr>
        <w:t xml:space="preserve"> </w:t>
      </w:r>
      <w:r>
        <w:t>queda</w:t>
      </w:r>
      <w:r>
        <w:rPr>
          <w:spacing w:val="-4"/>
        </w:rPr>
        <w:t xml:space="preserve"> </w:t>
      </w:r>
      <w:r>
        <w:t>obligada</w:t>
      </w:r>
      <w:r>
        <w:rPr>
          <w:spacing w:val="-3"/>
        </w:rPr>
        <w:t xml:space="preserve"> </w:t>
      </w:r>
      <w:r>
        <w:rPr>
          <w:spacing w:val="-5"/>
        </w:rPr>
        <w:t>a:</w:t>
      </w:r>
    </w:p>
    <w:p w14:paraId="0140F842" w14:textId="77777777" w:rsidR="00792FFB" w:rsidRDefault="00734BE2">
      <w:pPr>
        <w:pStyle w:val="Prrafodelista"/>
        <w:numPr>
          <w:ilvl w:val="0"/>
          <w:numId w:val="5"/>
        </w:numPr>
        <w:tabs>
          <w:tab w:val="left" w:pos="389"/>
        </w:tabs>
        <w:spacing w:before="122"/>
        <w:ind w:right="136" w:firstLine="0"/>
        <w:jc w:val="both"/>
        <w:rPr>
          <w:sz w:val="24"/>
        </w:rPr>
      </w:pPr>
      <w:r>
        <w:rPr>
          <w:sz w:val="24"/>
        </w:rPr>
        <w:t>Comunicar</w:t>
      </w:r>
      <w:r>
        <w:rPr>
          <w:spacing w:val="-1"/>
          <w:sz w:val="24"/>
        </w:rPr>
        <w:t xml:space="preserve"> </w:t>
      </w:r>
      <w:r>
        <w:rPr>
          <w:sz w:val="24"/>
        </w:rPr>
        <w:t>al</w:t>
      </w:r>
      <w:r>
        <w:rPr>
          <w:spacing w:val="-5"/>
          <w:sz w:val="24"/>
        </w:rPr>
        <w:t xml:space="preserve"> </w:t>
      </w:r>
      <w:r>
        <w:rPr>
          <w:sz w:val="24"/>
        </w:rPr>
        <w:t>órgano</w:t>
      </w:r>
      <w:r>
        <w:rPr>
          <w:spacing w:val="-4"/>
          <w:sz w:val="24"/>
        </w:rPr>
        <w:t xml:space="preserve"> </w:t>
      </w:r>
      <w:r>
        <w:rPr>
          <w:sz w:val="24"/>
        </w:rPr>
        <w:t>gestor</w:t>
      </w:r>
      <w:r>
        <w:rPr>
          <w:spacing w:val="-3"/>
          <w:sz w:val="24"/>
        </w:rPr>
        <w:t xml:space="preserve"> </w:t>
      </w:r>
      <w:r>
        <w:rPr>
          <w:sz w:val="24"/>
        </w:rPr>
        <w:t>de</w:t>
      </w:r>
      <w:r>
        <w:rPr>
          <w:spacing w:val="-4"/>
          <w:sz w:val="24"/>
        </w:rPr>
        <w:t xml:space="preserve"> </w:t>
      </w:r>
      <w:r>
        <w:rPr>
          <w:sz w:val="24"/>
        </w:rPr>
        <w:t>esta</w:t>
      </w:r>
      <w:r>
        <w:rPr>
          <w:spacing w:val="-2"/>
          <w:sz w:val="24"/>
        </w:rPr>
        <w:t xml:space="preserve"> </w:t>
      </w:r>
      <w:r>
        <w:rPr>
          <w:sz w:val="24"/>
        </w:rPr>
        <w:t>subvención la</w:t>
      </w:r>
      <w:r>
        <w:rPr>
          <w:spacing w:val="-4"/>
          <w:sz w:val="24"/>
        </w:rPr>
        <w:t xml:space="preserve"> </w:t>
      </w:r>
      <w:r>
        <w:rPr>
          <w:sz w:val="24"/>
        </w:rPr>
        <w:t>concesión</w:t>
      </w:r>
      <w:r>
        <w:rPr>
          <w:spacing w:val="-2"/>
          <w:sz w:val="24"/>
        </w:rPr>
        <w:t xml:space="preserve"> </w:t>
      </w:r>
      <w:r>
        <w:rPr>
          <w:sz w:val="24"/>
        </w:rPr>
        <w:t>de</w:t>
      </w:r>
      <w:r>
        <w:rPr>
          <w:spacing w:val="-4"/>
          <w:sz w:val="24"/>
        </w:rPr>
        <w:t xml:space="preserve"> </w:t>
      </w:r>
      <w:r>
        <w:rPr>
          <w:sz w:val="24"/>
        </w:rPr>
        <w:t>otras</w:t>
      </w:r>
      <w:r>
        <w:rPr>
          <w:spacing w:val="-4"/>
          <w:sz w:val="24"/>
        </w:rPr>
        <w:t xml:space="preserve"> </w:t>
      </w:r>
      <w:r>
        <w:rPr>
          <w:sz w:val="24"/>
        </w:rPr>
        <w:t>subvenciones,</w:t>
      </w:r>
      <w:r>
        <w:rPr>
          <w:spacing w:val="-4"/>
          <w:sz w:val="24"/>
        </w:rPr>
        <w:t xml:space="preserve"> </w:t>
      </w:r>
      <w:r>
        <w:rPr>
          <w:sz w:val="24"/>
        </w:rPr>
        <w:t>ayudas, ingresos o recursos procedentes de cualesquiera administración o entes públicos o privados y concedidos para la misma finalidad prevista en esta resolución. Esta comunicación tendrá que efectuarse</w:t>
      </w:r>
      <w:r>
        <w:rPr>
          <w:spacing w:val="-6"/>
          <w:sz w:val="24"/>
        </w:rPr>
        <w:t xml:space="preserve"> </w:t>
      </w:r>
      <w:r>
        <w:rPr>
          <w:sz w:val="24"/>
        </w:rPr>
        <w:t>tan</w:t>
      </w:r>
      <w:r>
        <w:rPr>
          <w:spacing w:val="-10"/>
          <w:sz w:val="24"/>
        </w:rPr>
        <w:t xml:space="preserve"> </w:t>
      </w:r>
      <w:r>
        <w:rPr>
          <w:sz w:val="24"/>
        </w:rPr>
        <w:t>pronto</w:t>
      </w:r>
      <w:r>
        <w:rPr>
          <w:spacing w:val="-9"/>
          <w:sz w:val="24"/>
        </w:rPr>
        <w:t xml:space="preserve"> </w:t>
      </w:r>
      <w:r>
        <w:rPr>
          <w:sz w:val="24"/>
        </w:rPr>
        <w:t>como</w:t>
      </w:r>
      <w:r>
        <w:rPr>
          <w:spacing w:val="-6"/>
          <w:sz w:val="24"/>
        </w:rPr>
        <w:t xml:space="preserve"> </w:t>
      </w:r>
      <w:r>
        <w:rPr>
          <w:sz w:val="24"/>
        </w:rPr>
        <w:t>se</w:t>
      </w:r>
      <w:r>
        <w:rPr>
          <w:spacing w:val="-9"/>
          <w:sz w:val="24"/>
        </w:rPr>
        <w:t xml:space="preserve"> </w:t>
      </w:r>
      <w:r>
        <w:rPr>
          <w:sz w:val="24"/>
        </w:rPr>
        <w:t>conozca,</w:t>
      </w:r>
      <w:r>
        <w:rPr>
          <w:spacing w:val="-6"/>
          <w:sz w:val="24"/>
        </w:rPr>
        <w:t xml:space="preserve"> </w:t>
      </w:r>
      <w:r>
        <w:rPr>
          <w:sz w:val="24"/>
        </w:rPr>
        <w:t>y,</w:t>
      </w:r>
      <w:r>
        <w:rPr>
          <w:spacing w:val="-9"/>
          <w:sz w:val="24"/>
        </w:rPr>
        <w:t xml:space="preserve"> </w:t>
      </w:r>
      <w:r>
        <w:rPr>
          <w:sz w:val="24"/>
        </w:rPr>
        <w:t>en</w:t>
      </w:r>
      <w:r>
        <w:rPr>
          <w:spacing w:val="-8"/>
          <w:sz w:val="24"/>
        </w:rPr>
        <w:t xml:space="preserve"> </w:t>
      </w:r>
      <w:r>
        <w:rPr>
          <w:sz w:val="24"/>
        </w:rPr>
        <w:t>todo</w:t>
      </w:r>
      <w:r>
        <w:rPr>
          <w:spacing w:val="-6"/>
          <w:sz w:val="24"/>
        </w:rPr>
        <w:t xml:space="preserve"> </w:t>
      </w:r>
      <w:r>
        <w:rPr>
          <w:sz w:val="24"/>
        </w:rPr>
        <w:t>caso,</w:t>
      </w:r>
      <w:r>
        <w:rPr>
          <w:spacing w:val="-9"/>
          <w:sz w:val="24"/>
        </w:rPr>
        <w:t xml:space="preserve"> </w:t>
      </w:r>
      <w:r>
        <w:rPr>
          <w:sz w:val="24"/>
        </w:rPr>
        <w:t>con</w:t>
      </w:r>
      <w:r>
        <w:rPr>
          <w:spacing w:val="-8"/>
          <w:sz w:val="24"/>
        </w:rPr>
        <w:t xml:space="preserve"> </w:t>
      </w:r>
      <w:r>
        <w:rPr>
          <w:sz w:val="24"/>
        </w:rPr>
        <w:t>anterioridad</w:t>
      </w:r>
      <w:r>
        <w:rPr>
          <w:spacing w:val="-10"/>
          <w:sz w:val="24"/>
        </w:rPr>
        <w:t xml:space="preserve"> </w:t>
      </w:r>
      <w:r>
        <w:rPr>
          <w:sz w:val="24"/>
        </w:rPr>
        <w:t>a</w:t>
      </w:r>
      <w:r>
        <w:rPr>
          <w:spacing w:val="-7"/>
          <w:sz w:val="24"/>
        </w:rPr>
        <w:t xml:space="preserve"> </w:t>
      </w:r>
      <w:r>
        <w:rPr>
          <w:sz w:val="24"/>
        </w:rPr>
        <w:t>la</w:t>
      </w:r>
      <w:r>
        <w:rPr>
          <w:spacing w:val="-9"/>
          <w:sz w:val="24"/>
        </w:rPr>
        <w:t xml:space="preserve"> </w:t>
      </w:r>
      <w:r>
        <w:rPr>
          <w:sz w:val="24"/>
        </w:rPr>
        <w:t>justificación</w:t>
      </w:r>
      <w:r>
        <w:rPr>
          <w:spacing w:val="-8"/>
          <w:sz w:val="24"/>
        </w:rPr>
        <w:t xml:space="preserve"> </w:t>
      </w:r>
      <w:r>
        <w:rPr>
          <w:sz w:val="24"/>
        </w:rPr>
        <w:t>de</w:t>
      </w:r>
      <w:r>
        <w:rPr>
          <w:spacing w:val="-9"/>
          <w:sz w:val="24"/>
        </w:rPr>
        <w:t xml:space="preserve"> </w:t>
      </w:r>
      <w:r>
        <w:rPr>
          <w:sz w:val="24"/>
        </w:rPr>
        <w:t>la aplicación dada a los fondos percibidos.</w:t>
      </w:r>
    </w:p>
    <w:p w14:paraId="3480B6F2" w14:textId="77777777" w:rsidR="00792FFB" w:rsidRDefault="00792FFB">
      <w:pPr>
        <w:pStyle w:val="Prrafodelista"/>
        <w:rPr>
          <w:sz w:val="24"/>
        </w:rPr>
        <w:sectPr w:rsidR="00792FFB">
          <w:pgSz w:w="11910" w:h="16840"/>
          <w:pgMar w:top="1740" w:right="1275" w:bottom="520" w:left="1133" w:header="700" w:footer="336" w:gutter="0"/>
          <w:cols w:space="720"/>
        </w:sectPr>
      </w:pPr>
    </w:p>
    <w:p w14:paraId="48F739E1" w14:textId="77777777" w:rsidR="00792FFB" w:rsidRDefault="00792FFB">
      <w:pPr>
        <w:pStyle w:val="Textoindependiente"/>
      </w:pPr>
    </w:p>
    <w:p w14:paraId="4F745B85" w14:textId="77777777" w:rsidR="00792FFB" w:rsidRDefault="00792FFB">
      <w:pPr>
        <w:pStyle w:val="Textoindependiente"/>
        <w:spacing w:before="212"/>
      </w:pPr>
    </w:p>
    <w:p w14:paraId="3DE7D954" w14:textId="77777777" w:rsidR="00792FFB" w:rsidRDefault="00734BE2">
      <w:pPr>
        <w:pStyle w:val="Prrafodelista"/>
        <w:numPr>
          <w:ilvl w:val="0"/>
          <w:numId w:val="5"/>
        </w:numPr>
        <w:tabs>
          <w:tab w:val="left" w:pos="389"/>
        </w:tabs>
        <w:ind w:right="136" w:firstLine="0"/>
        <w:jc w:val="both"/>
        <w:rPr>
          <w:sz w:val="24"/>
        </w:rPr>
      </w:pPr>
      <w:r>
        <w:rPr>
          <w:sz w:val="24"/>
        </w:rPr>
        <w:t>Someterse</w:t>
      </w:r>
      <w:r>
        <w:rPr>
          <w:spacing w:val="-14"/>
          <w:sz w:val="24"/>
        </w:rPr>
        <w:t xml:space="preserve"> </w:t>
      </w:r>
      <w:r>
        <w:rPr>
          <w:sz w:val="24"/>
        </w:rPr>
        <w:t>a</w:t>
      </w:r>
      <w:r>
        <w:rPr>
          <w:spacing w:val="-14"/>
          <w:sz w:val="24"/>
        </w:rPr>
        <w:t xml:space="preserve"> </w:t>
      </w:r>
      <w:r>
        <w:rPr>
          <w:sz w:val="24"/>
        </w:rPr>
        <w:t>la</w:t>
      </w:r>
      <w:r>
        <w:rPr>
          <w:spacing w:val="-13"/>
          <w:sz w:val="24"/>
        </w:rPr>
        <w:t xml:space="preserve"> </w:t>
      </w:r>
      <w:r>
        <w:rPr>
          <w:sz w:val="24"/>
        </w:rPr>
        <w:t>normativa</w:t>
      </w:r>
      <w:r>
        <w:rPr>
          <w:spacing w:val="-14"/>
          <w:sz w:val="24"/>
        </w:rPr>
        <w:t xml:space="preserve"> </w:t>
      </w:r>
      <w:r>
        <w:rPr>
          <w:sz w:val="24"/>
        </w:rPr>
        <w:t>sobre</w:t>
      </w:r>
      <w:r>
        <w:rPr>
          <w:spacing w:val="-13"/>
          <w:sz w:val="24"/>
        </w:rPr>
        <w:t xml:space="preserve"> </w:t>
      </w:r>
      <w:r>
        <w:rPr>
          <w:sz w:val="24"/>
        </w:rPr>
        <w:t>supervisión,</w:t>
      </w:r>
      <w:r>
        <w:rPr>
          <w:spacing w:val="-14"/>
          <w:sz w:val="24"/>
        </w:rPr>
        <w:t xml:space="preserve"> </w:t>
      </w:r>
      <w:r>
        <w:rPr>
          <w:sz w:val="24"/>
        </w:rPr>
        <w:t>seguimiento</w:t>
      </w:r>
      <w:r>
        <w:rPr>
          <w:spacing w:val="-13"/>
          <w:sz w:val="24"/>
        </w:rPr>
        <w:t xml:space="preserve"> </w:t>
      </w:r>
      <w:r>
        <w:rPr>
          <w:sz w:val="24"/>
        </w:rPr>
        <w:t>y</w:t>
      </w:r>
      <w:r>
        <w:rPr>
          <w:spacing w:val="-14"/>
          <w:sz w:val="24"/>
        </w:rPr>
        <w:t xml:space="preserve"> </w:t>
      </w:r>
      <w:r>
        <w:rPr>
          <w:sz w:val="24"/>
        </w:rPr>
        <w:t>control</w:t>
      </w:r>
      <w:r>
        <w:rPr>
          <w:spacing w:val="-14"/>
          <w:sz w:val="24"/>
        </w:rPr>
        <w:t xml:space="preserve"> </w:t>
      </w:r>
      <w:r>
        <w:rPr>
          <w:sz w:val="24"/>
        </w:rPr>
        <w:t>de</w:t>
      </w:r>
      <w:r>
        <w:rPr>
          <w:spacing w:val="-13"/>
          <w:sz w:val="24"/>
        </w:rPr>
        <w:t xml:space="preserve"> </w:t>
      </w:r>
      <w:proofErr w:type="gramStart"/>
      <w:r>
        <w:rPr>
          <w:sz w:val="24"/>
        </w:rPr>
        <w:t>subvenciones</w:t>
      </w:r>
      <w:proofErr w:type="gramEnd"/>
      <w:r>
        <w:rPr>
          <w:spacing w:val="-14"/>
          <w:sz w:val="24"/>
        </w:rPr>
        <w:t xml:space="preserve"> </w:t>
      </w:r>
      <w:r>
        <w:rPr>
          <w:sz w:val="24"/>
        </w:rPr>
        <w:t>así</w:t>
      </w:r>
      <w:r>
        <w:rPr>
          <w:spacing w:val="-13"/>
          <w:sz w:val="24"/>
        </w:rPr>
        <w:t xml:space="preserve"> </w:t>
      </w:r>
      <w:r>
        <w:rPr>
          <w:sz w:val="24"/>
        </w:rPr>
        <w:t>como facilitar toda la información requerida por el órgano gestor de la subvención.</w:t>
      </w:r>
    </w:p>
    <w:p w14:paraId="02894775" w14:textId="77777777" w:rsidR="00792FFB" w:rsidRDefault="00734BE2">
      <w:pPr>
        <w:pStyle w:val="Prrafodelista"/>
        <w:numPr>
          <w:ilvl w:val="0"/>
          <w:numId w:val="5"/>
        </w:numPr>
        <w:tabs>
          <w:tab w:val="left" w:pos="380"/>
        </w:tabs>
        <w:spacing w:before="292"/>
        <w:ind w:right="135" w:firstLine="0"/>
        <w:jc w:val="both"/>
        <w:rPr>
          <w:sz w:val="24"/>
        </w:rPr>
      </w:pPr>
      <w:r>
        <w:rPr>
          <w:sz w:val="24"/>
        </w:rPr>
        <w:t>Cumplir las obligaciones en materia de publicidad activa establecidas en el artículo 14 de la Ley General de Subvenciones, el artículo 3 de la Ley 19/2013, de 9 de diciembre, de transparencia,</w:t>
      </w:r>
      <w:r>
        <w:rPr>
          <w:spacing w:val="-6"/>
          <w:sz w:val="24"/>
        </w:rPr>
        <w:t xml:space="preserve"> </w:t>
      </w:r>
      <w:r>
        <w:rPr>
          <w:sz w:val="24"/>
        </w:rPr>
        <w:t>acceso</w:t>
      </w:r>
      <w:r>
        <w:rPr>
          <w:spacing w:val="-5"/>
          <w:sz w:val="24"/>
        </w:rPr>
        <w:t xml:space="preserve"> </w:t>
      </w:r>
      <w:r>
        <w:rPr>
          <w:sz w:val="24"/>
        </w:rPr>
        <w:t>a</w:t>
      </w:r>
      <w:r>
        <w:rPr>
          <w:spacing w:val="-6"/>
          <w:sz w:val="24"/>
        </w:rPr>
        <w:t xml:space="preserve"> </w:t>
      </w:r>
      <w:r>
        <w:rPr>
          <w:sz w:val="24"/>
        </w:rPr>
        <w:t>la</w:t>
      </w:r>
      <w:r>
        <w:rPr>
          <w:spacing w:val="-6"/>
          <w:sz w:val="24"/>
        </w:rPr>
        <w:t xml:space="preserve"> </w:t>
      </w:r>
      <w:r>
        <w:rPr>
          <w:sz w:val="24"/>
        </w:rPr>
        <w:t>información</w:t>
      </w:r>
      <w:r>
        <w:rPr>
          <w:spacing w:val="-5"/>
          <w:sz w:val="24"/>
        </w:rPr>
        <w:t xml:space="preserve"> </w:t>
      </w:r>
      <w:r>
        <w:rPr>
          <w:sz w:val="24"/>
        </w:rPr>
        <w:t>pública</w:t>
      </w:r>
      <w:r>
        <w:rPr>
          <w:spacing w:val="-6"/>
          <w:sz w:val="24"/>
        </w:rPr>
        <w:t xml:space="preserve"> </w:t>
      </w:r>
      <w:r>
        <w:rPr>
          <w:sz w:val="24"/>
        </w:rPr>
        <w:t>y</w:t>
      </w:r>
      <w:r>
        <w:rPr>
          <w:spacing w:val="-7"/>
          <w:sz w:val="24"/>
        </w:rPr>
        <w:t xml:space="preserve"> </w:t>
      </w:r>
      <w:r>
        <w:rPr>
          <w:sz w:val="24"/>
        </w:rPr>
        <w:t>buen</w:t>
      </w:r>
      <w:r>
        <w:rPr>
          <w:spacing w:val="-5"/>
          <w:sz w:val="24"/>
        </w:rPr>
        <w:t xml:space="preserve"> </w:t>
      </w:r>
      <w:r>
        <w:rPr>
          <w:sz w:val="24"/>
        </w:rPr>
        <w:t>gobierno,</w:t>
      </w:r>
      <w:r>
        <w:rPr>
          <w:spacing w:val="-7"/>
          <w:sz w:val="24"/>
        </w:rPr>
        <w:t xml:space="preserve"> </w:t>
      </w:r>
      <w:r>
        <w:rPr>
          <w:sz w:val="24"/>
        </w:rPr>
        <w:t>del</w:t>
      </w:r>
      <w:r>
        <w:rPr>
          <w:spacing w:val="-5"/>
          <w:sz w:val="24"/>
        </w:rPr>
        <w:t xml:space="preserve"> </w:t>
      </w:r>
      <w:r>
        <w:rPr>
          <w:sz w:val="24"/>
        </w:rPr>
        <w:t>artículo</w:t>
      </w:r>
      <w:r>
        <w:rPr>
          <w:spacing w:val="-5"/>
          <w:sz w:val="24"/>
        </w:rPr>
        <w:t xml:space="preserve"> </w:t>
      </w:r>
      <w:r>
        <w:rPr>
          <w:sz w:val="24"/>
        </w:rPr>
        <w:t>4</w:t>
      </w:r>
      <w:r>
        <w:rPr>
          <w:spacing w:val="-5"/>
          <w:sz w:val="24"/>
        </w:rPr>
        <w:t xml:space="preserve"> </w:t>
      </w:r>
      <w:r>
        <w:rPr>
          <w:sz w:val="24"/>
        </w:rPr>
        <w:t>de</w:t>
      </w:r>
      <w:r>
        <w:rPr>
          <w:spacing w:val="-5"/>
          <w:sz w:val="24"/>
        </w:rPr>
        <w:t xml:space="preserve"> </w:t>
      </w:r>
      <w:r>
        <w:rPr>
          <w:sz w:val="24"/>
        </w:rPr>
        <w:t>la</w:t>
      </w:r>
      <w:r>
        <w:rPr>
          <w:spacing w:val="-6"/>
          <w:sz w:val="24"/>
        </w:rPr>
        <w:t xml:space="preserve"> </w:t>
      </w:r>
      <w:r>
        <w:rPr>
          <w:sz w:val="24"/>
        </w:rPr>
        <w:t>Ley</w:t>
      </w:r>
      <w:r>
        <w:rPr>
          <w:spacing w:val="-7"/>
          <w:sz w:val="24"/>
        </w:rPr>
        <w:t xml:space="preserve"> </w:t>
      </w:r>
      <w:r>
        <w:rPr>
          <w:sz w:val="24"/>
        </w:rPr>
        <w:t>1/2022, de</w:t>
      </w:r>
      <w:r>
        <w:rPr>
          <w:spacing w:val="-8"/>
          <w:sz w:val="24"/>
        </w:rPr>
        <w:t xml:space="preserve"> </w:t>
      </w:r>
      <w:r>
        <w:rPr>
          <w:sz w:val="24"/>
        </w:rPr>
        <w:t>13</w:t>
      </w:r>
      <w:r>
        <w:rPr>
          <w:spacing w:val="-10"/>
          <w:sz w:val="24"/>
        </w:rPr>
        <w:t xml:space="preserve"> </w:t>
      </w:r>
      <w:r>
        <w:rPr>
          <w:sz w:val="24"/>
        </w:rPr>
        <w:t>de</w:t>
      </w:r>
      <w:r>
        <w:rPr>
          <w:spacing w:val="-8"/>
          <w:sz w:val="24"/>
        </w:rPr>
        <w:t xml:space="preserve"> </w:t>
      </w:r>
      <w:r>
        <w:rPr>
          <w:sz w:val="24"/>
        </w:rPr>
        <w:t>abril,</w:t>
      </w:r>
      <w:r>
        <w:rPr>
          <w:spacing w:val="-8"/>
          <w:sz w:val="24"/>
        </w:rPr>
        <w:t xml:space="preserve"> </w:t>
      </w:r>
      <w:r>
        <w:rPr>
          <w:sz w:val="24"/>
        </w:rPr>
        <w:t>de</w:t>
      </w:r>
      <w:r>
        <w:rPr>
          <w:spacing w:val="-8"/>
          <w:sz w:val="24"/>
        </w:rPr>
        <w:t xml:space="preserve"> </w:t>
      </w:r>
      <w:r>
        <w:rPr>
          <w:sz w:val="24"/>
        </w:rPr>
        <w:t>la</w:t>
      </w:r>
      <w:r>
        <w:rPr>
          <w:spacing w:val="-8"/>
          <w:sz w:val="24"/>
        </w:rPr>
        <w:t xml:space="preserve"> </w:t>
      </w:r>
      <w:r>
        <w:rPr>
          <w:sz w:val="24"/>
        </w:rPr>
        <w:t>Generalitat,</w:t>
      </w:r>
      <w:r>
        <w:rPr>
          <w:spacing w:val="-8"/>
          <w:sz w:val="24"/>
        </w:rPr>
        <w:t xml:space="preserve"> </w:t>
      </w:r>
      <w:r>
        <w:rPr>
          <w:sz w:val="24"/>
        </w:rPr>
        <w:t>de</w:t>
      </w:r>
      <w:r>
        <w:rPr>
          <w:spacing w:val="-8"/>
          <w:sz w:val="24"/>
        </w:rPr>
        <w:t xml:space="preserve"> </w:t>
      </w:r>
      <w:r>
        <w:rPr>
          <w:sz w:val="24"/>
        </w:rPr>
        <w:t>transparencia</w:t>
      </w:r>
      <w:r>
        <w:rPr>
          <w:spacing w:val="-11"/>
          <w:sz w:val="24"/>
        </w:rPr>
        <w:t xml:space="preserve"> </w:t>
      </w:r>
      <w:r>
        <w:rPr>
          <w:sz w:val="24"/>
        </w:rPr>
        <w:t>y</w:t>
      </w:r>
      <w:r>
        <w:rPr>
          <w:spacing w:val="-9"/>
          <w:sz w:val="24"/>
        </w:rPr>
        <w:t xml:space="preserve"> </w:t>
      </w:r>
      <w:r>
        <w:rPr>
          <w:sz w:val="24"/>
        </w:rPr>
        <w:t>buen</w:t>
      </w:r>
      <w:r>
        <w:rPr>
          <w:spacing w:val="40"/>
          <w:sz w:val="24"/>
        </w:rPr>
        <w:t xml:space="preserve"> </w:t>
      </w:r>
      <w:r>
        <w:rPr>
          <w:sz w:val="24"/>
        </w:rPr>
        <w:t>gobierno</w:t>
      </w:r>
      <w:r>
        <w:rPr>
          <w:spacing w:val="-7"/>
          <w:sz w:val="24"/>
        </w:rPr>
        <w:t xml:space="preserve"> </w:t>
      </w:r>
      <w:r>
        <w:rPr>
          <w:sz w:val="24"/>
        </w:rPr>
        <w:t>de</w:t>
      </w:r>
      <w:r>
        <w:rPr>
          <w:spacing w:val="-8"/>
          <w:sz w:val="24"/>
        </w:rPr>
        <w:t xml:space="preserve"> </w:t>
      </w:r>
      <w:r>
        <w:rPr>
          <w:sz w:val="24"/>
        </w:rPr>
        <w:t>la</w:t>
      </w:r>
      <w:r>
        <w:rPr>
          <w:spacing w:val="-8"/>
          <w:sz w:val="24"/>
        </w:rPr>
        <w:t xml:space="preserve"> </w:t>
      </w:r>
      <w:proofErr w:type="spellStart"/>
      <w:r>
        <w:rPr>
          <w:sz w:val="24"/>
        </w:rPr>
        <w:t>Comunitat</w:t>
      </w:r>
      <w:proofErr w:type="spellEnd"/>
      <w:r>
        <w:rPr>
          <w:spacing w:val="-9"/>
          <w:sz w:val="24"/>
        </w:rPr>
        <w:t xml:space="preserve"> </w:t>
      </w:r>
      <w:r>
        <w:rPr>
          <w:sz w:val="24"/>
        </w:rPr>
        <w:t>Valenciana, y</w:t>
      </w:r>
      <w:r>
        <w:rPr>
          <w:spacing w:val="-6"/>
          <w:sz w:val="24"/>
        </w:rPr>
        <w:t xml:space="preserve"> </w:t>
      </w:r>
      <w:r>
        <w:rPr>
          <w:sz w:val="24"/>
        </w:rPr>
        <w:t>del</w:t>
      </w:r>
      <w:r>
        <w:rPr>
          <w:spacing w:val="-4"/>
          <w:sz w:val="24"/>
        </w:rPr>
        <w:t xml:space="preserve"> </w:t>
      </w:r>
      <w:r>
        <w:rPr>
          <w:sz w:val="24"/>
        </w:rPr>
        <w:t>artículo</w:t>
      </w:r>
      <w:r>
        <w:rPr>
          <w:spacing w:val="-4"/>
          <w:sz w:val="24"/>
        </w:rPr>
        <w:t xml:space="preserve"> </w:t>
      </w:r>
      <w:r>
        <w:rPr>
          <w:sz w:val="24"/>
        </w:rPr>
        <w:t>3</w:t>
      </w:r>
      <w:r>
        <w:rPr>
          <w:spacing w:val="-7"/>
          <w:sz w:val="24"/>
        </w:rPr>
        <w:t xml:space="preserve"> </w:t>
      </w:r>
      <w:r>
        <w:rPr>
          <w:sz w:val="24"/>
        </w:rPr>
        <w:t>del</w:t>
      </w:r>
      <w:r>
        <w:rPr>
          <w:spacing w:val="-7"/>
          <w:sz w:val="24"/>
        </w:rPr>
        <w:t xml:space="preserve"> </w:t>
      </w:r>
      <w:r>
        <w:rPr>
          <w:sz w:val="24"/>
        </w:rPr>
        <w:t>Decreto</w:t>
      </w:r>
      <w:r>
        <w:rPr>
          <w:spacing w:val="-4"/>
          <w:sz w:val="24"/>
        </w:rPr>
        <w:t xml:space="preserve"> </w:t>
      </w:r>
      <w:r>
        <w:rPr>
          <w:sz w:val="24"/>
        </w:rPr>
        <w:t>105/2017,</w:t>
      </w:r>
      <w:r>
        <w:rPr>
          <w:spacing w:val="-4"/>
          <w:sz w:val="24"/>
        </w:rPr>
        <w:t xml:space="preserve"> </w:t>
      </w:r>
      <w:r>
        <w:rPr>
          <w:sz w:val="24"/>
        </w:rPr>
        <w:t>de</w:t>
      </w:r>
      <w:r>
        <w:rPr>
          <w:spacing w:val="-7"/>
          <w:sz w:val="24"/>
        </w:rPr>
        <w:t xml:space="preserve"> </w:t>
      </w:r>
      <w:r>
        <w:rPr>
          <w:sz w:val="24"/>
        </w:rPr>
        <w:t>28</w:t>
      </w:r>
      <w:r>
        <w:rPr>
          <w:spacing w:val="-4"/>
          <w:sz w:val="24"/>
        </w:rPr>
        <w:t xml:space="preserve"> </w:t>
      </w:r>
      <w:r>
        <w:rPr>
          <w:sz w:val="24"/>
        </w:rPr>
        <w:t>de</w:t>
      </w:r>
      <w:r>
        <w:rPr>
          <w:spacing w:val="-4"/>
          <w:sz w:val="24"/>
        </w:rPr>
        <w:t xml:space="preserve"> </w:t>
      </w:r>
      <w:r>
        <w:rPr>
          <w:sz w:val="24"/>
        </w:rPr>
        <w:t>julio,</w:t>
      </w:r>
      <w:r>
        <w:rPr>
          <w:spacing w:val="-5"/>
          <w:sz w:val="24"/>
        </w:rPr>
        <w:t xml:space="preserve"> </w:t>
      </w:r>
      <w:r>
        <w:rPr>
          <w:sz w:val="24"/>
        </w:rPr>
        <w:t>del</w:t>
      </w:r>
      <w:r>
        <w:rPr>
          <w:spacing w:val="-4"/>
          <w:sz w:val="24"/>
        </w:rPr>
        <w:t xml:space="preserve"> </w:t>
      </w:r>
      <w:r>
        <w:rPr>
          <w:sz w:val="24"/>
        </w:rPr>
        <w:t>Consell,</w:t>
      </w:r>
      <w:r>
        <w:rPr>
          <w:spacing w:val="-4"/>
          <w:sz w:val="24"/>
        </w:rPr>
        <w:t xml:space="preserve"> </w:t>
      </w:r>
      <w:r>
        <w:rPr>
          <w:sz w:val="24"/>
        </w:rPr>
        <w:t>por</w:t>
      </w:r>
      <w:r>
        <w:rPr>
          <w:spacing w:val="-4"/>
          <w:sz w:val="24"/>
        </w:rPr>
        <w:t xml:space="preserve"> </w:t>
      </w:r>
      <w:r>
        <w:rPr>
          <w:sz w:val="24"/>
        </w:rPr>
        <w:t>el</w:t>
      </w:r>
      <w:r>
        <w:rPr>
          <w:spacing w:val="-4"/>
          <w:sz w:val="24"/>
        </w:rPr>
        <w:t xml:space="preserve"> </w:t>
      </w:r>
      <w:r>
        <w:rPr>
          <w:sz w:val="24"/>
        </w:rPr>
        <w:t>cual</w:t>
      </w:r>
      <w:r>
        <w:rPr>
          <w:spacing w:val="-5"/>
          <w:sz w:val="24"/>
        </w:rPr>
        <w:t xml:space="preserve"> </w:t>
      </w:r>
      <w:r>
        <w:rPr>
          <w:sz w:val="24"/>
        </w:rPr>
        <w:t>se</w:t>
      </w:r>
      <w:r>
        <w:rPr>
          <w:spacing w:val="-5"/>
          <w:sz w:val="24"/>
        </w:rPr>
        <w:t xml:space="preserve"> </w:t>
      </w:r>
      <w:r>
        <w:rPr>
          <w:sz w:val="24"/>
        </w:rPr>
        <w:t>desarrolla</w:t>
      </w:r>
      <w:r>
        <w:rPr>
          <w:spacing w:val="-7"/>
          <w:sz w:val="24"/>
        </w:rPr>
        <w:t xml:space="preserve"> </w:t>
      </w:r>
      <w:r>
        <w:rPr>
          <w:sz w:val="24"/>
        </w:rPr>
        <w:t>la</w:t>
      </w:r>
      <w:r>
        <w:rPr>
          <w:spacing w:val="-5"/>
          <w:sz w:val="24"/>
        </w:rPr>
        <w:t xml:space="preserve"> </w:t>
      </w:r>
      <w:r>
        <w:rPr>
          <w:sz w:val="24"/>
        </w:rPr>
        <w:t>Ley 2/2015, de 2 de abril. de la Generalitat, de Transparencia, Buen Gobierno y Participación Ciudadana de la Comunidad Valenciana.</w:t>
      </w:r>
    </w:p>
    <w:p w14:paraId="6787021B" w14:textId="77777777" w:rsidR="00792FFB" w:rsidRDefault="00792FFB">
      <w:pPr>
        <w:pStyle w:val="Textoindependiente"/>
        <w:spacing w:before="2"/>
      </w:pPr>
    </w:p>
    <w:p w14:paraId="4168C544" w14:textId="77777777" w:rsidR="00792FFB" w:rsidRDefault="00734BE2">
      <w:pPr>
        <w:pStyle w:val="Textoindependiente"/>
        <w:ind w:left="144" w:right="135"/>
        <w:jc w:val="both"/>
      </w:pPr>
      <w:r>
        <w:t>El</w:t>
      </w:r>
      <w:r>
        <w:rPr>
          <w:spacing w:val="-1"/>
        </w:rPr>
        <w:t xml:space="preserve"> </w:t>
      </w:r>
      <w:r>
        <w:t>cumplimiento</w:t>
      </w:r>
      <w:r>
        <w:rPr>
          <w:spacing w:val="-1"/>
        </w:rPr>
        <w:t xml:space="preserve"> </w:t>
      </w:r>
      <w:r>
        <w:t>de</w:t>
      </w:r>
      <w:r>
        <w:rPr>
          <w:spacing w:val="-1"/>
        </w:rPr>
        <w:t xml:space="preserve"> </w:t>
      </w:r>
      <w:r>
        <w:t>estas</w:t>
      </w:r>
      <w:r>
        <w:rPr>
          <w:spacing w:val="-4"/>
        </w:rPr>
        <w:t xml:space="preserve"> </w:t>
      </w:r>
      <w:r>
        <w:t>obligaciones</w:t>
      </w:r>
      <w:r>
        <w:rPr>
          <w:spacing w:val="-1"/>
        </w:rPr>
        <w:t xml:space="preserve"> </w:t>
      </w:r>
      <w:r>
        <w:t>se</w:t>
      </w:r>
      <w:r>
        <w:rPr>
          <w:spacing w:val="-3"/>
        </w:rPr>
        <w:t xml:space="preserve"> </w:t>
      </w:r>
      <w:r>
        <w:t>realizará</w:t>
      </w:r>
      <w:r>
        <w:rPr>
          <w:spacing w:val="-4"/>
        </w:rPr>
        <w:t xml:space="preserve"> </w:t>
      </w:r>
      <w:r>
        <w:t>a</w:t>
      </w:r>
      <w:r>
        <w:rPr>
          <w:spacing w:val="-1"/>
        </w:rPr>
        <w:t xml:space="preserve"> </w:t>
      </w:r>
      <w:r>
        <w:t>través</w:t>
      </w:r>
      <w:r>
        <w:rPr>
          <w:spacing w:val="-1"/>
        </w:rPr>
        <w:t xml:space="preserve"> </w:t>
      </w:r>
      <w:r>
        <w:t>del portal</w:t>
      </w:r>
      <w:r>
        <w:rPr>
          <w:spacing w:val="-1"/>
        </w:rPr>
        <w:t xml:space="preserve"> </w:t>
      </w:r>
      <w:r>
        <w:t>web</w:t>
      </w:r>
      <w:r>
        <w:rPr>
          <w:spacing w:val="-3"/>
        </w:rPr>
        <w:t xml:space="preserve"> </w:t>
      </w:r>
      <w:r>
        <w:t>de</w:t>
      </w:r>
      <w:r>
        <w:rPr>
          <w:spacing w:val="-1"/>
        </w:rPr>
        <w:t xml:space="preserve"> </w:t>
      </w:r>
      <w:r>
        <w:t>la</w:t>
      </w:r>
      <w:r>
        <w:rPr>
          <w:spacing w:val="-1"/>
        </w:rPr>
        <w:t xml:space="preserve"> </w:t>
      </w:r>
      <w:r>
        <w:t>entidad,</w:t>
      </w:r>
      <w:r>
        <w:rPr>
          <w:spacing w:val="-1"/>
        </w:rPr>
        <w:t xml:space="preserve"> </w:t>
      </w:r>
      <w:r>
        <w:t>o</w:t>
      </w:r>
      <w:r>
        <w:rPr>
          <w:spacing w:val="-3"/>
        </w:rPr>
        <w:t xml:space="preserve"> </w:t>
      </w:r>
      <w:r>
        <w:t xml:space="preserve">bien utilizando los medios electrónicos de la organización, asociación o agrupación a la cual pueda pertenecer. También podrán cumplir sus obligaciones a través del portal web TEP – Transparencia Entidades Privadas, de GVA Abierta, a la cual se puede acceder en </w:t>
      </w:r>
      <w:hyperlink r:id="rId10">
        <w:r>
          <w:rPr>
            <w:spacing w:val="-2"/>
          </w:rPr>
          <w:t>https://gvaoberta.gva.es/es/tep</w:t>
        </w:r>
      </w:hyperlink>
      <w:r>
        <w:rPr>
          <w:spacing w:val="-2"/>
        </w:rPr>
        <w:t>.</w:t>
      </w:r>
    </w:p>
    <w:p w14:paraId="6B648B0E" w14:textId="68F7CC20" w:rsidR="00792FFB" w:rsidRDefault="00734BE2">
      <w:pPr>
        <w:pStyle w:val="Textoindependiente"/>
        <w:spacing w:before="292"/>
        <w:ind w:left="144" w:right="135"/>
        <w:jc w:val="both"/>
      </w:pPr>
      <w:r>
        <w:t>Igualmente,</w:t>
      </w:r>
      <w:r>
        <w:rPr>
          <w:spacing w:val="-1"/>
        </w:rPr>
        <w:t xml:space="preserve"> </w:t>
      </w:r>
      <w:r>
        <w:t>todo el material gráfico y</w:t>
      </w:r>
      <w:r>
        <w:rPr>
          <w:spacing w:val="-2"/>
        </w:rPr>
        <w:t xml:space="preserve"> </w:t>
      </w:r>
      <w:r>
        <w:t>audiovisual publicitario que se</w:t>
      </w:r>
      <w:r>
        <w:rPr>
          <w:spacing w:val="-1"/>
        </w:rPr>
        <w:t xml:space="preserve"> </w:t>
      </w:r>
      <w:r>
        <w:t>realice (carteles, folletos, pancartas,</w:t>
      </w:r>
      <w:r>
        <w:rPr>
          <w:spacing w:val="-10"/>
        </w:rPr>
        <w:t xml:space="preserve"> </w:t>
      </w:r>
      <w:r>
        <w:t>DVD,</w:t>
      </w:r>
      <w:r>
        <w:rPr>
          <w:spacing w:val="-10"/>
        </w:rPr>
        <w:t xml:space="preserve"> </w:t>
      </w:r>
      <w:r>
        <w:t>CD,</w:t>
      </w:r>
      <w:r>
        <w:rPr>
          <w:spacing w:val="-10"/>
        </w:rPr>
        <w:t xml:space="preserve"> </w:t>
      </w:r>
      <w:r>
        <w:t>y</w:t>
      </w:r>
      <w:r>
        <w:rPr>
          <w:spacing w:val="-11"/>
        </w:rPr>
        <w:t xml:space="preserve"> </w:t>
      </w:r>
      <w:r>
        <w:t>el</w:t>
      </w:r>
      <w:r>
        <w:rPr>
          <w:spacing w:val="-10"/>
        </w:rPr>
        <w:t xml:space="preserve"> </w:t>
      </w:r>
      <w:r>
        <w:t>resto</w:t>
      </w:r>
      <w:r>
        <w:rPr>
          <w:spacing w:val="-10"/>
        </w:rPr>
        <w:t xml:space="preserve"> </w:t>
      </w:r>
      <w:r>
        <w:t>de</w:t>
      </w:r>
      <w:r>
        <w:rPr>
          <w:spacing w:val="-10"/>
        </w:rPr>
        <w:t xml:space="preserve"> </w:t>
      </w:r>
      <w:r>
        <w:t>documentación</w:t>
      </w:r>
      <w:r>
        <w:rPr>
          <w:spacing w:val="-9"/>
        </w:rPr>
        <w:t xml:space="preserve"> </w:t>
      </w:r>
      <w:r>
        <w:t>y</w:t>
      </w:r>
      <w:r>
        <w:rPr>
          <w:spacing w:val="-11"/>
        </w:rPr>
        <w:t xml:space="preserve"> </w:t>
      </w:r>
      <w:r>
        <w:t>material</w:t>
      </w:r>
      <w:r>
        <w:rPr>
          <w:spacing w:val="-10"/>
        </w:rPr>
        <w:t xml:space="preserve"> </w:t>
      </w:r>
      <w:r>
        <w:t>utilizado)</w:t>
      </w:r>
      <w:r>
        <w:rPr>
          <w:spacing w:val="-10"/>
        </w:rPr>
        <w:t xml:space="preserve"> </w:t>
      </w:r>
      <w:r>
        <w:t>indicarán</w:t>
      </w:r>
      <w:r>
        <w:rPr>
          <w:spacing w:val="-9"/>
        </w:rPr>
        <w:t xml:space="preserve"> </w:t>
      </w:r>
      <w:r>
        <w:t>que</w:t>
      </w:r>
      <w:r>
        <w:rPr>
          <w:spacing w:val="-10"/>
        </w:rPr>
        <w:t xml:space="preserve"> </w:t>
      </w:r>
      <w:r>
        <w:t>la</w:t>
      </w:r>
      <w:r>
        <w:rPr>
          <w:spacing w:val="-10"/>
        </w:rPr>
        <w:t xml:space="preserve"> </w:t>
      </w:r>
      <w:r>
        <w:t>actividad subvencionada se realiza en colaboración con la Generalitat – Conselleria de Hacienda</w:t>
      </w:r>
      <w:r w:rsidR="00C17886">
        <w:t xml:space="preserve"> y</w:t>
      </w:r>
      <w:r>
        <w:t xml:space="preserve"> Economía,</w:t>
      </w:r>
      <w:r>
        <w:rPr>
          <w:spacing w:val="-8"/>
        </w:rPr>
        <w:t xml:space="preserve"> </w:t>
      </w:r>
      <w:r>
        <w:t>y</w:t>
      </w:r>
      <w:r>
        <w:rPr>
          <w:spacing w:val="-9"/>
        </w:rPr>
        <w:t xml:space="preserve"> </w:t>
      </w:r>
      <w:r>
        <w:t>las</w:t>
      </w:r>
      <w:r>
        <w:rPr>
          <w:spacing w:val="-11"/>
        </w:rPr>
        <w:t xml:space="preserve"> </w:t>
      </w:r>
      <w:r>
        <w:t>inclusiones</w:t>
      </w:r>
      <w:r>
        <w:rPr>
          <w:spacing w:val="-7"/>
        </w:rPr>
        <w:t xml:space="preserve"> </w:t>
      </w:r>
      <w:r>
        <w:t>o</w:t>
      </w:r>
      <w:r>
        <w:rPr>
          <w:spacing w:val="-8"/>
        </w:rPr>
        <w:t xml:space="preserve"> </w:t>
      </w:r>
      <w:r>
        <w:t>menciones</w:t>
      </w:r>
      <w:r>
        <w:rPr>
          <w:spacing w:val="-11"/>
        </w:rPr>
        <w:t xml:space="preserve"> </w:t>
      </w:r>
      <w:r>
        <w:t>que</w:t>
      </w:r>
      <w:r>
        <w:rPr>
          <w:spacing w:val="-10"/>
        </w:rPr>
        <w:t xml:space="preserve"> </w:t>
      </w:r>
      <w:r>
        <w:t>se</w:t>
      </w:r>
      <w:r>
        <w:rPr>
          <w:spacing w:val="-10"/>
        </w:rPr>
        <w:t xml:space="preserve"> </w:t>
      </w:r>
      <w:r>
        <w:t>realizan</w:t>
      </w:r>
      <w:r>
        <w:rPr>
          <w:spacing w:val="-10"/>
        </w:rPr>
        <w:t xml:space="preserve"> </w:t>
      </w:r>
      <w:r>
        <w:t>en</w:t>
      </w:r>
      <w:r>
        <w:rPr>
          <w:spacing w:val="-9"/>
        </w:rPr>
        <w:t xml:space="preserve"> </w:t>
      </w:r>
      <w:r>
        <w:t>las</w:t>
      </w:r>
      <w:r>
        <w:rPr>
          <w:spacing w:val="-11"/>
        </w:rPr>
        <w:t xml:space="preserve"> </w:t>
      </w:r>
      <w:r>
        <w:t>páginas web oficiales para dar repercusión a las actividades, incorporarán, si corresponde, el logotipo que la Generalitat facilite.</w:t>
      </w:r>
    </w:p>
    <w:p w14:paraId="0B3791A0" w14:textId="77777777" w:rsidR="00792FFB" w:rsidRDefault="00792FFB">
      <w:pPr>
        <w:pStyle w:val="Textoindependiente"/>
        <w:spacing w:before="1"/>
      </w:pPr>
    </w:p>
    <w:p w14:paraId="6DDA4C36" w14:textId="77777777" w:rsidR="00792FFB" w:rsidRDefault="00734BE2">
      <w:pPr>
        <w:pStyle w:val="Prrafodelista"/>
        <w:numPr>
          <w:ilvl w:val="0"/>
          <w:numId w:val="5"/>
        </w:numPr>
        <w:tabs>
          <w:tab w:val="left" w:pos="399"/>
        </w:tabs>
        <w:spacing w:before="1"/>
        <w:ind w:right="135" w:firstLine="0"/>
        <w:jc w:val="both"/>
        <w:rPr>
          <w:sz w:val="24"/>
        </w:rPr>
      </w:pPr>
      <w:r>
        <w:rPr>
          <w:sz w:val="24"/>
        </w:rPr>
        <w:t>Quedar,</w:t>
      </w:r>
      <w:r>
        <w:rPr>
          <w:spacing w:val="-3"/>
          <w:sz w:val="24"/>
        </w:rPr>
        <w:t xml:space="preserve"> </w:t>
      </w:r>
      <w:r>
        <w:rPr>
          <w:sz w:val="24"/>
        </w:rPr>
        <w:t>en</w:t>
      </w:r>
      <w:r>
        <w:rPr>
          <w:spacing w:val="-3"/>
          <w:sz w:val="24"/>
        </w:rPr>
        <w:t xml:space="preserve"> </w:t>
      </w:r>
      <w:r>
        <w:rPr>
          <w:sz w:val="24"/>
        </w:rPr>
        <w:t>todo</w:t>
      </w:r>
      <w:r>
        <w:rPr>
          <w:spacing w:val="-3"/>
          <w:sz w:val="24"/>
        </w:rPr>
        <w:t xml:space="preserve"> </w:t>
      </w:r>
      <w:r>
        <w:rPr>
          <w:sz w:val="24"/>
        </w:rPr>
        <w:t>caso,</w:t>
      </w:r>
      <w:r>
        <w:rPr>
          <w:spacing w:val="-6"/>
          <w:sz w:val="24"/>
        </w:rPr>
        <w:t xml:space="preserve"> </w:t>
      </w:r>
      <w:r>
        <w:rPr>
          <w:sz w:val="24"/>
        </w:rPr>
        <w:t>sujetas</w:t>
      </w:r>
      <w:r>
        <w:rPr>
          <w:spacing w:val="-3"/>
          <w:sz w:val="24"/>
        </w:rPr>
        <w:t xml:space="preserve"> </w:t>
      </w:r>
      <w:r>
        <w:rPr>
          <w:sz w:val="24"/>
        </w:rPr>
        <w:t>a</w:t>
      </w:r>
      <w:r>
        <w:rPr>
          <w:spacing w:val="-3"/>
          <w:sz w:val="24"/>
        </w:rPr>
        <w:t xml:space="preserve"> </w:t>
      </w:r>
      <w:r>
        <w:rPr>
          <w:sz w:val="24"/>
        </w:rPr>
        <w:t>las</w:t>
      </w:r>
      <w:r>
        <w:rPr>
          <w:spacing w:val="-3"/>
          <w:sz w:val="24"/>
        </w:rPr>
        <w:t xml:space="preserve"> </w:t>
      </w:r>
      <w:r>
        <w:rPr>
          <w:sz w:val="24"/>
        </w:rPr>
        <w:t>obligaciones</w:t>
      </w:r>
      <w:r>
        <w:rPr>
          <w:spacing w:val="-6"/>
          <w:sz w:val="24"/>
        </w:rPr>
        <w:t xml:space="preserve"> </w:t>
      </w:r>
      <w:r>
        <w:rPr>
          <w:sz w:val="24"/>
        </w:rPr>
        <w:t>impuestas</w:t>
      </w:r>
      <w:r>
        <w:rPr>
          <w:spacing w:val="-3"/>
          <w:sz w:val="24"/>
        </w:rPr>
        <w:t xml:space="preserve"> </w:t>
      </w:r>
      <w:r>
        <w:rPr>
          <w:sz w:val="24"/>
        </w:rPr>
        <w:t>por</w:t>
      </w:r>
      <w:r>
        <w:rPr>
          <w:spacing w:val="-3"/>
          <w:sz w:val="24"/>
        </w:rPr>
        <w:t xml:space="preserve"> </w:t>
      </w:r>
      <w:r>
        <w:rPr>
          <w:sz w:val="24"/>
        </w:rPr>
        <w:t>el</w:t>
      </w:r>
      <w:r>
        <w:rPr>
          <w:spacing w:val="-3"/>
          <w:sz w:val="24"/>
        </w:rPr>
        <w:t xml:space="preserve"> </w:t>
      </w:r>
      <w:r>
        <w:rPr>
          <w:sz w:val="24"/>
        </w:rPr>
        <w:t>artículo</w:t>
      </w:r>
      <w:r>
        <w:rPr>
          <w:spacing w:val="-3"/>
          <w:sz w:val="24"/>
        </w:rPr>
        <w:t xml:space="preserve"> </w:t>
      </w:r>
      <w:r>
        <w:rPr>
          <w:sz w:val="24"/>
        </w:rPr>
        <w:t>14</w:t>
      </w:r>
      <w:r>
        <w:rPr>
          <w:spacing w:val="-2"/>
          <w:sz w:val="24"/>
        </w:rPr>
        <w:t xml:space="preserve"> </w:t>
      </w:r>
      <w:r>
        <w:rPr>
          <w:sz w:val="24"/>
        </w:rPr>
        <w:t>y</w:t>
      </w:r>
      <w:r>
        <w:rPr>
          <w:spacing w:val="-4"/>
          <w:sz w:val="24"/>
        </w:rPr>
        <w:t xml:space="preserve"> </w:t>
      </w:r>
      <w:r>
        <w:rPr>
          <w:sz w:val="24"/>
        </w:rPr>
        <w:t>concordantes de Ley 38/2003, de 17 de noviembre, general de subvenciones.</w:t>
      </w:r>
    </w:p>
    <w:p w14:paraId="6AAAB072" w14:textId="77777777" w:rsidR="00792FFB" w:rsidRDefault="00792FFB">
      <w:pPr>
        <w:pStyle w:val="Textoindependiente"/>
        <w:spacing w:before="292"/>
      </w:pPr>
    </w:p>
    <w:p w14:paraId="313FF6EF" w14:textId="77777777" w:rsidR="00792FFB" w:rsidRDefault="00734BE2">
      <w:pPr>
        <w:ind w:left="144"/>
        <w:jc w:val="both"/>
        <w:rPr>
          <w:b/>
          <w:i/>
          <w:sz w:val="24"/>
        </w:rPr>
      </w:pPr>
      <w:r>
        <w:rPr>
          <w:b/>
          <w:sz w:val="24"/>
        </w:rPr>
        <w:t>Undécimo.</w:t>
      </w:r>
      <w:r>
        <w:rPr>
          <w:b/>
          <w:spacing w:val="-3"/>
          <w:sz w:val="24"/>
        </w:rPr>
        <w:t xml:space="preserve"> </w:t>
      </w:r>
      <w:r>
        <w:rPr>
          <w:b/>
          <w:i/>
          <w:sz w:val="24"/>
        </w:rPr>
        <w:t>Plazo</w:t>
      </w:r>
      <w:r>
        <w:rPr>
          <w:b/>
          <w:i/>
          <w:spacing w:val="-2"/>
          <w:sz w:val="24"/>
        </w:rPr>
        <w:t xml:space="preserve"> </w:t>
      </w:r>
      <w:r>
        <w:rPr>
          <w:b/>
          <w:i/>
          <w:sz w:val="24"/>
        </w:rPr>
        <w:t>de</w:t>
      </w:r>
      <w:r>
        <w:rPr>
          <w:b/>
          <w:i/>
          <w:spacing w:val="-4"/>
          <w:sz w:val="24"/>
        </w:rPr>
        <w:t xml:space="preserve"> </w:t>
      </w:r>
      <w:r>
        <w:rPr>
          <w:b/>
          <w:i/>
          <w:spacing w:val="-2"/>
          <w:sz w:val="24"/>
        </w:rPr>
        <w:t>justificación</w:t>
      </w:r>
    </w:p>
    <w:p w14:paraId="7DF0E96A" w14:textId="0825686B" w:rsidR="00792FFB" w:rsidRDefault="00734BE2">
      <w:pPr>
        <w:pStyle w:val="Textoindependiente"/>
        <w:spacing w:before="293"/>
        <w:ind w:left="144" w:right="140"/>
        <w:jc w:val="both"/>
      </w:pPr>
      <w:r>
        <w:t>El</w:t>
      </w:r>
      <w:r>
        <w:rPr>
          <w:spacing w:val="-10"/>
        </w:rPr>
        <w:t xml:space="preserve"> </w:t>
      </w:r>
      <w:r>
        <w:t>plazo</w:t>
      </w:r>
      <w:r>
        <w:rPr>
          <w:spacing w:val="-11"/>
        </w:rPr>
        <w:t xml:space="preserve"> </w:t>
      </w:r>
      <w:r>
        <w:t>de</w:t>
      </w:r>
      <w:r>
        <w:rPr>
          <w:spacing w:val="-11"/>
        </w:rPr>
        <w:t xml:space="preserve"> </w:t>
      </w:r>
      <w:r>
        <w:t>presentación</w:t>
      </w:r>
      <w:r>
        <w:rPr>
          <w:spacing w:val="-13"/>
        </w:rPr>
        <w:t xml:space="preserve"> </w:t>
      </w:r>
      <w:r>
        <w:t>de</w:t>
      </w:r>
      <w:r>
        <w:rPr>
          <w:spacing w:val="-11"/>
        </w:rPr>
        <w:t xml:space="preserve"> </w:t>
      </w:r>
      <w:r>
        <w:t>la</w:t>
      </w:r>
      <w:r>
        <w:rPr>
          <w:spacing w:val="-10"/>
        </w:rPr>
        <w:t xml:space="preserve"> </w:t>
      </w:r>
      <w:r>
        <w:t>justificación</w:t>
      </w:r>
      <w:r>
        <w:rPr>
          <w:spacing w:val="-10"/>
        </w:rPr>
        <w:t xml:space="preserve"> </w:t>
      </w:r>
      <w:r>
        <w:t>de</w:t>
      </w:r>
      <w:r>
        <w:rPr>
          <w:spacing w:val="-10"/>
        </w:rPr>
        <w:t xml:space="preserve"> </w:t>
      </w:r>
      <w:r>
        <w:t>la</w:t>
      </w:r>
      <w:r>
        <w:rPr>
          <w:spacing w:val="-10"/>
        </w:rPr>
        <w:t xml:space="preserve"> </w:t>
      </w:r>
      <w:r>
        <w:t>subvención</w:t>
      </w:r>
      <w:r>
        <w:rPr>
          <w:spacing w:val="-10"/>
        </w:rPr>
        <w:t xml:space="preserve"> </w:t>
      </w:r>
      <w:r>
        <w:t>finalizará</w:t>
      </w:r>
      <w:r>
        <w:rPr>
          <w:spacing w:val="-12"/>
        </w:rPr>
        <w:t xml:space="preserve"> </w:t>
      </w:r>
      <w:r>
        <w:t>en</w:t>
      </w:r>
      <w:r>
        <w:rPr>
          <w:spacing w:val="-11"/>
        </w:rPr>
        <w:t xml:space="preserve"> </w:t>
      </w:r>
      <w:r>
        <w:t>todo</w:t>
      </w:r>
      <w:r>
        <w:rPr>
          <w:spacing w:val="-11"/>
        </w:rPr>
        <w:t xml:space="preserve"> </w:t>
      </w:r>
      <w:r>
        <w:t>caso</w:t>
      </w:r>
      <w:r>
        <w:rPr>
          <w:spacing w:val="-10"/>
        </w:rPr>
        <w:t xml:space="preserve"> </w:t>
      </w:r>
      <w:r>
        <w:t>antes</w:t>
      </w:r>
      <w:r>
        <w:rPr>
          <w:spacing w:val="-12"/>
        </w:rPr>
        <w:t xml:space="preserve"> </w:t>
      </w:r>
      <w:r>
        <w:t>del</w:t>
      </w:r>
      <w:r>
        <w:rPr>
          <w:spacing w:val="-11"/>
        </w:rPr>
        <w:t xml:space="preserve"> </w:t>
      </w:r>
      <w:r>
        <w:t xml:space="preserve">día de 5 de diciembre de </w:t>
      </w:r>
      <w:proofErr w:type="gramStart"/>
      <w:r>
        <w:t>202</w:t>
      </w:r>
      <w:r w:rsidR="00B237CF">
        <w:t>5</w:t>
      </w:r>
      <w:r>
        <w:t xml:space="preserve"> .</w:t>
      </w:r>
      <w:proofErr w:type="gramEnd"/>
    </w:p>
    <w:p w14:paraId="1E37895C" w14:textId="77777777" w:rsidR="00792FFB" w:rsidRDefault="00792FFB">
      <w:pPr>
        <w:pStyle w:val="Textoindependiente"/>
        <w:spacing w:before="292"/>
      </w:pPr>
    </w:p>
    <w:p w14:paraId="539D6005" w14:textId="77777777" w:rsidR="00792FFB" w:rsidRDefault="00734BE2">
      <w:pPr>
        <w:ind w:left="144"/>
        <w:jc w:val="both"/>
        <w:rPr>
          <w:b/>
          <w:i/>
          <w:sz w:val="24"/>
        </w:rPr>
      </w:pPr>
      <w:r>
        <w:rPr>
          <w:b/>
          <w:sz w:val="24"/>
        </w:rPr>
        <w:t>Decimosegundo.</w:t>
      </w:r>
      <w:r>
        <w:rPr>
          <w:b/>
          <w:spacing w:val="-6"/>
          <w:sz w:val="24"/>
        </w:rPr>
        <w:t xml:space="preserve"> </w:t>
      </w:r>
      <w:r>
        <w:rPr>
          <w:b/>
          <w:i/>
          <w:sz w:val="24"/>
        </w:rPr>
        <w:t>Régimen</w:t>
      </w:r>
      <w:r>
        <w:rPr>
          <w:b/>
          <w:i/>
          <w:spacing w:val="-3"/>
          <w:sz w:val="24"/>
        </w:rPr>
        <w:t xml:space="preserve"> </w:t>
      </w:r>
      <w:r>
        <w:rPr>
          <w:b/>
          <w:i/>
          <w:sz w:val="24"/>
        </w:rPr>
        <w:t>de</w:t>
      </w:r>
      <w:r>
        <w:rPr>
          <w:b/>
          <w:i/>
          <w:spacing w:val="-4"/>
          <w:sz w:val="24"/>
        </w:rPr>
        <w:t xml:space="preserve"> </w:t>
      </w:r>
      <w:r>
        <w:rPr>
          <w:b/>
          <w:i/>
          <w:sz w:val="24"/>
        </w:rPr>
        <w:t>justificación</w:t>
      </w:r>
      <w:r>
        <w:rPr>
          <w:b/>
          <w:i/>
          <w:spacing w:val="-3"/>
          <w:sz w:val="24"/>
        </w:rPr>
        <w:t xml:space="preserve"> </w:t>
      </w:r>
      <w:r>
        <w:rPr>
          <w:b/>
          <w:i/>
          <w:sz w:val="24"/>
        </w:rPr>
        <w:t>de</w:t>
      </w:r>
      <w:r>
        <w:rPr>
          <w:b/>
          <w:i/>
          <w:spacing w:val="-6"/>
          <w:sz w:val="24"/>
        </w:rPr>
        <w:t xml:space="preserve"> </w:t>
      </w:r>
      <w:r>
        <w:rPr>
          <w:b/>
          <w:i/>
          <w:sz w:val="24"/>
        </w:rPr>
        <w:t>la</w:t>
      </w:r>
      <w:r>
        <w:rPr>
          <w:b/>
          <w:i/>
          <w:spacing w:val="-5"/>
          <w:sz w:val="24"/>
        </w:rPr>
        <w:t xml:space="preserve"> </w:t>
      </w:r>
      <w:r>
        <w:rPr>
          <w:b/>
          <w:i/>
          <w:spacing w:val="-2"/>
          <w:sz w:val="24"/>
        </w:rPr>
        <w:t>subvención</w:t>
      </w:r>
    </w:p>
    <w:p w14:paraId="5779723D" w14:textId="77777777" w:rsidR="00792FFB" w:rsidRDefault="00792FFB">
      <w:pPr>
        <w:pStyle w:val="Textoindependiente"/>
        <w:rPr>
          <w:b/>
          <w:i/>
        </w:rPr>
      </w:pPr>
    </w:p>
    <w:p w14:paraId="69206081" w14:textId="77777777" w:rsidR="00792FFB" w:rsidRDefault="00734BE2">
      <w:pPr>
        <w:pStyle w:val="Prrafodelista"/>
        <w:numPr>
          <w:ilvl w:val="0"/>
          <w:numId w:val="4"/>
        </w:numPr>
        <w:tabs>
          <w:tab w:val="left" w:pos="325"/>
        </w:tabs>
        <w:ind w:right="135" w:firstLine="0"/>
        <w:jc w:val="both"/>
        <w:rPr>
          <w:sz w:val="24"/>
        </w:rPr>
      </w:pPr>
      <w:r>
        <w:rPr>
          <w:sz w:val="24"/>
        </w:rPr>
        <w:t>Las entidades beneficiarias justificaran la realización de las actividades objeto de esta ayuda en la forma establecida en el artículo 30 de la Ley General de Subvenciones, mediante la presentación</w:t>
      </w:r>
      <w:r>
        <w:rPr>
          <w:spacing w:val="-4"/>
          <w:sz w:val="24"/>
        </w:rPr>
        <w:t xml:space="preserve"> </w:t>
      </w:r>
      <w:r>
        <w:rPr>
          <w:sz w:val="24"/>
        </w:rPr>
        <w:t>a</w:t>
      </w:r>
      <w:r>
        <w:rPr>
          <w:spacing w:val="-5"/>
          <w:sz w:val="24"/>
        </w:rPr>
        <w:t xml:space="preserve"> </w:t>
      </w:r>
      <w:r>
        <w:rPr>
          <w:sz w:val="24"/>
        </w:rPr>
        <w:t>la</w:t>
      </w:r>
      <w:r>
        <w:rPr>
          <w:spacing w:val="-3"/>
          <w:sz w:val="24"/>
        </w:rPr>
        <w:t xml:space="preserve"> </w:t>
      </w:r>
      <w:r>
        <w:rPr>
          <w:sz w:val="24"/>
        </w:rPr>
        <w:t>Dirección</w:t>
      </w:r>
      <w:r>
        <w:rPr>
          <w:spacing w:val="-1"/>
          <w:sz w:val="24"/>
        </w:rPr>
        <w:t xml:space="preserve"> </w:t>
      </w:r>
      <w:r>
        <w:rPr>
          <w:sz w:val="24"/>
        </w:rPr>
        <w:t>General</w:t>
      </w:r>
      <w:r>
        <w:rPr>
          <w:spacing w:val="-5"/>
          <w:sz w:val="24"/>
        </w:rPr>
        <w:t xml:space="preserve"> </w:t>
      </w:r>
      <w:r>
        <w:rPr>
          <w:sz w:val="24"/>
        </w:rPr>
        <w:t>de</w:t>
      </w:r>
      <w:r>
        <w:rPr>
          <w:spacing w:val="-5"/>
          <w:sz w:val="24"/>
        </w:rPr>
        <w:t xml:space="preserve"> </w:t>
      </w:r>
      <w:r>
        <w:rPr>
          <w:sz w:val="24"/>
        </w:rPr>
        <w:t>Economía</w:t>
      </w:r>
      <w:r>
        <w:rPr>
          <w:spacing w:val="-1"/>
          <w:sz w:val="24"/>
        </w:rPr>
        <w:t xml:space="preserve"> </w:t>
      </w:r>
      <w:r>
        <w:rPr>
          <w:sz w:val="24"/>
        </w:rPr>
        <w:t>de</w:t>
      </w:r>
      <w:r>
        <w:rPr>
          <w:spacing w:val="-2"/>
          <w:sz w:val="24"/>
        </w:rPr>
        <w:t xml:space="preserve"> </w:t>
      </w:r>
      <w:r>
        <w:rPr>
          <w:sz w:val="24"/>
        </w:rPr>
        <w:t>la</w:t>
      </w:r>
      <w:r>
        <w:rPr>
          <w:spacing w:val="-5"/>
          <w:sz w:val="24"/>
        </w:rPr>
        <w:t xml:space="preserve"> </w:t>
      </w:r>
      <w:r>
        <w:rPr>
          <w:sz w:val="24"/>
        </w:rPr>
        <w:t>correspondiente</w:t>
      </w:r>
      <w:r>
        <w:rPr>
          <w:spacing w:val="-2"/>
          <w:sz w:val="24"/>
        </w:rPr>
        <w:t xml:space="preserve"> </w:t>
      </w:r>
      <w:r>
        <w:rPr>
          <w:sz w:val="24"/>
        </w:rPr>
        <w:t>cuenta</w:t>
      </w:r>
      <w:r>
        <w:rPr>
          <w:spacing w:val="-5"/>
          <w:sz w:val="24"/>
        </w:rPr>
        <w:t xml:space="preserve"> </w:t>
      </w:r>
      <w:r>
        <w:rPr>
          <w:sz w:val="24"/>
        </w:rPr>
        <w:t>justificativa,</w:t>
      </w:r>
      <w:r>
        <w:rPr>
          <w:spacing w:val="-5"/>
          <w:sz w:val="24"/>
        </w:rPr>
        <w:t xml:space="preserve"> </w:t>
      </w:r>
      <w:r>
        <w:rPr>
          <w:sz w:val="24"/>
        </w:rPr>
        <w:t>de acuerdo con el indicado en el artículo 72 del Reglamento de la Ley general de subvenciones que, en conformidad con esta norma, se compondrá de los documentos siguientes:</w:t>
      </w:r>
    </w:p>
    <w:p w14:paraId="1A23269B" w14:textId="77777777" w:rsidR="00792FFB" w:rsidRDefault="00734BE2">
      <w:pPr>
        <w:pStyle w:val="Prrafodelista"/>
        <w:numPr>
          <w:ilvl w:val="1"/>
          <w:numId w:val="4"/>
        </w:numPr>
        <w:tabs>
          <w:tab w:val="left" w:pos="391"/>
        </w:tabs>
        <w:spacing w:before="122"/>
        <w:ind w:right="136" w:firstLine="0"/>
        <w:jc w:val="both"/>
        <w:rPr>
          <w:sz w:val="24"/>
        </w:rPr>
      </w:pPr>
      <w:r>
        <w:rPr>
          <w:sz w:val="24"/>
        </w:rPr>
        <w:t>Cuenta justificativa</w:t>
      </w:r>
      <w:r>
        <w:rPr>
          <w:spacing w:val="-1"/>
          <w:sz w:val="24"/>
        </w:rPr>
        <w:t xml:space="preserve"> </w:t>
      </w:r>
      <w:r>
        <w:rPr>
          <w:sz w:val="24"/>
        </w:rPr>
        <w:t>con aportación de informe</w:t>
      </w:r>
      <w:r>
        <w:rPr>
          <w:spacing w:val="-2"/>
          <w:sz w:val="24"/>
        </w:rPr>
        <w:t xml:space="preserve"> </w:t>
      </w:r>
      <w:r>
        <w:rPr>
          <w:sz w:val="24"/>
        </w:rPr>
        <w:t>de auditoría, conforme a lo que se establece en</w:t>
      </w:r>
      <w:r>
        <w:rPr>
          <w:spacing w:val="67"/>
          <w:sz w:val="24"/>
        </w:rPr>
        <w:t xml:space="preserve"> </w:t>
      </w:r>
      <w:r>
        <w:rPr>
          <w:sz w:val="24"/>
        </w:rPr>
        <w:t>el</w:t>
      </w:r>
      <w:r>
        <w:rPr>
          <w:spacing w:val="66"/>
          <w:sz w:val="24"/>
        </w:rPr>
        <w:t xml:space="preserve"> </w:t>
      </w:r>
      <w:r>
        <w:rPr>
          <w:sz w:val="24"/>
        </w:rPr>
        <w:t>artículo</w:t>
      </w:r>
      <w:r>
        <w:rPr>
          <w:spacing w:val="63"/>
          <w:sz w:val="24"/>
        </w:rPr>
        <w:t xml:space="preserve"> </w:t>
      </w:r>
      <w:r>
        <w:rPr>
          <w:sz w:val="24"/>
        </w:rPr>
        <w:t>74</w:t>
      </w:r>
      <w:r>
        <w:rPr>
          <w:spacing w:val="66"/>
          <w:sz w:val="24"/>
        </w:rPr>
        <w:t xml:space="preserve"> </w:t>
      </w:r>
      <w:r>
        <w:rPr>
          <w:sz w:val="24"/>
        </w:rPr>
        <w:t>del</w:t>
      </w:r>
      <w:r>
        <w:rPr>
          <w:spacing w:val="66"/>
          <w:sz w:val="24"/>
        </w:rPr>
        <w:t xml:space="preserve"> </w:t>
      </w:r>
      <w:r>
        <w:rPr>
          <w:sz w:val="24"/>
        </w:rPr>
        <w:t>Reglamento</w:t>
      </w:r>
      <w:r>
        <w:rPr>
          <w:spacing w:val="66"/>
          <w:sz w:val="24"/>
        </w:rPr>
        <w:t xml:space="preserve"> </w:t>
      </w:r>
      <w:r>
        <w:rPr>
          <w:sz w:val="24"/>
        </w:rPr>
        <w:t>de</w:t>
      </w:r>
      <w:r>
        <w:rPr>
          <w:spacing w:val="66"/>
          <w:sz w:val="24"/>
        </w:rPr>
        <w:t xml:space="preserve"> </w:t>
      </w:r>
      <w:r>
        <w:rPr>
          <w:sz w:val="24"/>
        </w:rPr>
        <w:t>la</w:t>
      </w:r>
      <w:r>
        <w:rPr>
          <w:spacing w:val="65"/>
          <w:sz w:val="24"/>
        </w:rPr>
        <w:t xml:space="preserve"> </w:t>
      </w:r>
      <w:r>
        <w:rPr>
          <w:sz w:val="24"/>
        </w:rPr>
        <w:t>Ley</w:t>
      </w:r>
      <w:r>
        <w:rPr>
          <w:spacing w:val="65"/>
          <w:sz w:val="24"/>
        </w:rPr>
        <w:t xml:space="preserve"> </w:t>
      </w:r>
      <w:r>
        <w:rPr>
          <w:sz w:val="24"/>
        </w:rPr>
        <w:t>38/2003,</w:t>
      </w:r>
      <w:r>
        <w:rPr>
          <w:spacing w:val="65"/>
          <w:sz w:val="24"/>
        </w:rPr>
        <w:t xml:space="preserve"> </w:t>
      </w:r>
      <w:r>
        <w:rPr>
          <w:sz w:val="24"/>
        </w:rPr>
        <w:t>de</w:t>
      </w:r>
      <w:r>
        <w:rPr>
          <w:spacing w:val="66"/>
          <w:sz w:val="24"/>
        </w:rPr>
        <w:t xml:space="preserve"> </w:t>
      </w:r>
      <w:r>
        <w:rPr>
          <w:sz w:val="24"/>
        </w:rPr>
        <w:t>17</w:t>
      </w:r>
      <w:r>
        <w:rPr>
          <w:spacing w:val="64"/>
          <w:sz w:val="24"/>
        </w:rPr>
        <w:t xml:space="preserve"> </w:t>
      </w:r>
      <w:r>
        <w:rPr>
          <w:sz w:val="24"/>
        </w:rPr>
        <w:t>de</w:t>
      </w:r>
      <w:r>
        <w:rPr>
          <w:spacing w:val="66"/>
          <w:sz w:val="24"/>
        </w:rPr>
        <w:t xml:space="preserve"> </w:t>
      </w:r>
      <w:r>
        <w:rPr>
          <w:sz w:val="24"/>
        </w:rPr>
        <w:t>noviembre,</w:t>
      </w:r>
      <w:r>
        <w:rPr>
          <w:spacing w:val="74"/>
          <w:sz w:val="24"/>
        </w:rPr>
        <w:t xml:space="preserve"> </w:t>
      </w:r>
      <w:r>
        <w:rPr>
          <w:sz w:val="24"/>
        </w:rPr>
        <w:t>General</w:t>
      </w:r>
      <w:r>
        <w:rPr>
          <w:spacing w:val="63"/>
          <w:sz w:val="24"/>
        </w:rPr>
        <w:t xml:space="preserve"> </w:t>
      </w:r>
      <w:r>
        <w:rPr>
          <w:sz w:val="24"/>
        </w:rPr>
        <w:t>de</w:t>
      </w:r>
    </w:p>
    <w:p w14:paraId="518CD7CF" w14:textId="77777777" w:rsidR="00792FFB" w:rsidRDefault="00792FFB">
      <w:pPr>
        <w:pStyle w:val="Prrafodelista"/>
        <w:rPr>
          <w:sz w:val="24"/>
        </w:rPr>
        <w:sectPr w:rsidR="00792FFB">
          <w:pgSz w:w="11910" w:h="16840"/>
          <w:pgMar w:top="1740" w:right="1275" w:bottom="520" w:left="1133" w:header="700" w:footer="336" w:gutter="0"/>
          <w:cols w:space="720"/>
        </w:sectPr>
      </w:pPr>
    </w:p>
    <w:p w14:paraId="233FEF53" w14:textId="77777777" w:rsidR="00792FFB" w:rsidRDefault="00792FFB">
      <w:pPr>
        <w:pStyle w:val="Textoindependiente"/>
      </w:pPr>
    </w:p>
    <w:p w14:paraId="66CD15CC" w14:textId="77777777" w:rsidR="00792FFB" w:rsidRDefault="00792FFB">
      <w:pPr>
        <w:pStyle w:val="Textoindependiente"/>
        <w:spacing w:before="212"/>
      </w:pPr>
    </w:p>
    <w:p w14:paraId="64CA1A5C" w14:textId="77777777" w:rsidR="00792FFB" w:rsidRDefault="00734BE2">
      <w:pPr>
        <w:pStyle w:val="Textoindependiente"/>
        <w:ind w:left="144" w:right="141"/>
        <w:jc w:val="both"/>
      </w:pPr>
      <w:r>
        <w:t>Subvenciones, aprobado</w:t>
      </w:r>
      <w:r>
        <w:rPr>
          <w:spacing w:val="-1"/>
        </w:rPr>
        <w:t xml:space="preserve"> </w:t>
      </w:r>
      <w:r>
        <w:t>por Real</w:t>
      </w:r>
      <w:r>
        <w:rPr>
          <w:spacing w:val="-2"/>
        </w:rPr>
        <w:t xml:space="preserve"> </w:t>
      </w:r>
      <w:r>
        <w:t>Decreto</w:t>
      </w:r>
      <w:r>
        <w:rPr>
          <w:spacing w:val="-1"/>
        </w:rPr>
        <w:t xml:space="preserve"> </w:t>
      </w:r>
      <w:r>
        <w:t>887/2006,</w:t>
      </w:r>
      <w:r>
        <w:rPr>
          <w:spacing w:val="-1"/>
        </w:rPr>
        <w:t xml:space="preserve"> </w:t>
      </w:r>
      <w:r>
        <w:t>de 21 de julio, y de</w:t>
      </w:r>
      <w:r>
        <w:rPr>
          <w:spacing w:val="-4"/>
        </w:rPr>
        <w:t xml:space="preserve"> </w:t>
      </w:r>
      <w:r>
        <w:t>acuerdo</w:t>
      </w:r>
      <w:r>
        <w:rPr>
          <w:spacing w:val="-1"/>
        </w:rPr>
        <w:t xml:space="preserve"> </w:t>
      </w:r>
      <w:r>
        <w:t>con la</w:t>
      </w:r>
      <w:r>
        <w:rPr>
          <w:spacing w:val="-2"/>
        </w:rPr>
        <w:t xml:space="preserve"> </w:t>
      </w:r>
      <w:r>
        <w:t>orden EHA/1434/2007, de 17 de mayo.</w:t>
      </w:r>
    </w:p>
    <w:p w14:paraId="386220CD" w14:textId="77777777" w:rsidR="00792FFB" w:rsidRDefault="00734BE2">
      <w:pPr>
        <w:pStyle w:val="Prrafodelista"/>
        <w:numPr>
          <w:ilvl w:val="1"/>
          <w:numId w:val="4"/>
        </w:numPr>
        <w:tabs>
          <w:tab w:val="left" w:pos="469"/>
        </w:tabs>
        <w:spacing w:before="292"/>
        <w:ind w:right="144" w:firstLine="0"/>
        <w:jc w:val="both"/>
        <w:rPr>
          <w:sz w:val="24"/>
        </w:rPr>
      </w:pPr>
      <w:r>
        <w:rPr>
          <w:sz w:val="24"/>
        </w:rPr>
        <w:t>Memoria relativa a las actuaciones subvencionadas, con expresión de los resultados conseguidos por estas.</w:t>
      </w:r>
    </w:p>
    <w:p w14:paraId="27912919" w14:textId="77777777" w:rsidR="00792FFB" w:rsidRDefault="00792FFB">
      <w:pPr>
        <w:pStyle w:val="Textoindependiente"/>
      </w:pPr>
    </w:p>
    <w:p w14:paraId="06E268A5" w14:textId="77777777" w:rsidR="00792FFB" w:rsidRDefault="00734BE2">
      <w:pPr>
        <w:pStyle w:val="Prrafodelista"/>
        <w:numPr>
          <w:ilvl w:val="1"/>
          <w:numId w:val="4"/>
        </w:numPr>
        <w:tabs>
          <w:tab w:val="left" w:pos="416"/>
        </w:tabs>
        <w:ind w:right="134" w:firstLine="0"/>
        <w:jc w:val="both"/>
        <w:rPr>
          <w:sz w:val="24"/>
        </w:rPr>
      </w:pPr>
      <w:r>
        <w:rPr>
          <w:sz w:val="24"/>
        </w:rPr>
        <w:t>Memoria económica de las actuaciones subvencionadas. Esta memoria incorporará una relación singularizada de los ingresos y gastos que comportan las actuaciones objeto de esta ayuda</w:t>
      </w:r>
      <w:r>
        <w:rPr>
          <w:spacing w:val="-5"/>
          <w:sz w:val="24"/>
        </w:rPr>
        <w:t xml:space="preserve"> </w:t>
      </w:r>
      <w:r>
        <w:rPr>
          <w:sz w:val="24"/>
        </w:rPr>
        <w:t>e</w:t>
      </w:r>
      <w:r>
        <w:rPr>
          <w:spacing w:val="-3"/>
          <w:sz w:val="24"/>
        </w:rPr>
        <w:t xml:space="preserve"> </w:t>
      </w:r>
      <w:r>
        <w:rPr>
          <w:sz w:val="24"/>
        </w:rPr>
        <w:t>incluirá</w:t>
      </w:r>
      <w:r>
        <w:rPr>
          <w:spacing w:val="-6"/>
          <w:sz w:val="24"/>
        </w:rPr>
        <w:t xml:space="preserve"> </w:t>
      </w:r>
      <w:r>
        <w:rPr>
          <w:sz w:val="24"/>
        </w:rPr>
        <w:t>los</w:t>
      </w:r>
      <w:r>
        <w:rPr>
          <w:spacing w:val="-3"/>
          <w:sz w:val="24"/>
        </w:rPr>
        <w:t xml:space="preserve"> </w:t>
      </w:r>
      <w:r>
        <w:rPr>
          <w:sz w:val="24"/>
        </w:rPr>
        <w:t>justificantes</w:t>
      </w:r>
      <w:r>
        <w:rPr>
          <w:spacing w:val="-6"/>
          <w:sz w:val="24"/>
        </w:rPr>
        <w:t xml:space="preserve"> </w:t>
      </w:r>
      <w:r>
        <w:rPr>
          <w:sz w:val="24"/>
        </w:rPr>
        <w:t>de</w:t>
      </w:r>
      <w:r>
        <w:rPr>
          <w:spacing w:val="-6"/>
          <w:sz w:val="24"/>
        </w:rPr>
        <w:t xml:space="preserve"> </w:t>
      </w:r>
      <w:r>
        <w:rPr>
          <w:sz w:val="24"/>
        </w:rPr>
        <w:t>gasto</w:t>
      </w:r>
      <w:r>
        <w:rPr>
          <w:spacing w:val="-6"/>
          <w:sz w:val="24"/>
        </w:rPr>
        <w:t xml:space="preserve"> </w:t>
      </w:r>
      <w:r>
        <w:rPr>
          <w:sz w:val="24"/>
        </w:rPr>
        <w:t>correspondientes</w:t>
      </w:r>
      <w:r>
        <w:rPr>
          <w:spacing w:val="-6"/>
          <w:sz w:val="24"/>
        </w:rPr>
        <w:t xml:space="preserve"> </w:t>
      </w:r>
      <w:r>
        <w:rPr>
          <w:sz w:val="24"/>
        </w:rPr>
        <w:t>a</w:t>
      </w:r>
      <w:r>
        <w:rPr>
          <w:spacing w:val="-6"/>
          <w:sz w:val="24"/>
        </w:rPr>
        <w:t xml:space="preserve"> </w:t>
      </w:r>
      <w:r>
        <w:rPr>
          <w:sz w:val="24"/>
        </w:rPr>
        <w:t>estas,</w:t>
      </w:r>
      <w:r>
        <w:rPr>
          <w:spacing w:val="-6"/>
          <w:sz w:val="24"/>
        </w:rPr>
        <w:t xml:space="preserve"> </w:t>
      </w:r>
      <w:r>
        <w:rPr>
          <w:sz w:val="24"/>
        </w:rPr>
        <w:t>así</w:t>
      </w:r>
      <w:r>
        <w:rPr>
          <w:spacing w:val="-4"/>
          <w:sz w:val="24"/>
        </w:rPr>
        <w:t xml:space="preserve"> </w:t>
      </w:r>
      <w:r>
        <w:rPr>
          <w:sz w:val="24"/>
        </w:rPr>
        <w:t>como</w:t>
      </w:r>
      <w:r>
        <w:rPr>
          <w:spacing w:val="-3"/>
          <w:sz w:val="24"/>
        </w:rPr>
        <w:t xml:space="preserve"> </w:t>
      </w:r>
      <w:r>
        <w:rPr>
          <w:sz w:val="24"/>
        </w:rPr>
        <w:t>la</w:t>
      </w:r>
      <w:r>
        <w:rPr>
          <w:spacing w:val="-6"/>
          <w:sz w:val="24"/>
        </w:rPr>
        <w:t xml:space="preserve"> </w:t>
      </w:r>
      <w:r>
        <w:rPr>
          <w:sz w:val="24"/>
        </w:rPr>
        <w:t>documentación acreditativa del pago.</w:t>
      </w:r>
    </w:p>
    <w:p w14:paraId="36D53D23" w14:textId="77777777" w:rsidR="00792FFB" w:rsidRDefault="00792FFB">
      <w:pPr>
        <w:pStyle w:val="Textoindependiente"/>
        <w:spacing w:before="2"/>
      </w:pPr>
    </w:p>
    <w:p w14:paraId="2D972E39" w14:textId="77777777" w:rsidR="00792FFB" w:rsidRDefault="00734BE2">
      <w:pPr>
        <w:pStyle w:val="Textoindependiente"/>
        <w:ind w:left="144" w:right="139"/>
        <w:jc w:val="both"/>
      </w:pPr>
      <w:r>
        <w:t>Las facturas y</w:t>
      </w:r>
      <w:r>
        <w:rPr>
          <w:spacing w:val="-2"/>
        </w:rPr>
        <w:t xml:space="preserve"> </w:t>
      </w:r>
      <w:r>
        <w:t>el resto</w:t>
      </w:r>
      <w:r>
        <w:rPr>
          <w:spacing w:val="-1"/>
        </w:rPr>
        <w:t xml:space="preserve"> </w:t>
      </w:r>
      <w:r>
        <w:t>de</w:t>
      </w:r>
      <w:r>
        <w:rPr>
          <w:spacing w:val="-1"/>
        </w:rPr>
        <w:t xml:space="preserve"> </w:t>
      </w:r>
      <w:proofErr w:type="gramStart"/>
      <w:r>
        <w:t>documentos</w:t>
      </w:r>
      <w:proofErr w:type="gramEnd"/>
      <w:r>
        <w:t xml:space="preserve"> de</w:t>
      </w:r>
      <w:r>
        <w:rPr>
          <w:spacing w:val="-1"/>
        </w:rPr>
        <w:t xml:space="preserve"> </w:t>
      </w:r>
      <w:r>
        <w:t>valor</w:t>
      </w:r>
      <w:r>
        <w:rPr>
          <w:spacing w:val="-1"/>
        </w:rPr>
        <w:t xml:space="preserve"> </w:t>
      </w:r>
      <w:r>
        <w:t>probatorio</w:t>
      </w:r>
      <w:r>
        <w:rPr>
          <w:spacing w:val="-1"/>
        </w:rPr>
        <w:t xml:space="preserve"> </w:t>
      </w:r>
      <w:r>
        <w:t>equivalente</w:t>
      </w:r>
      <w:r>
        <w:rPr>
          <w:spacing w:val="-1"/>
        </w:rPr>
        <w:t xml:space="preserve"> </w:t>
      </w:r>
      <w:r>
        <w:t>con validez en el</w:t>
      </w:r>
      <w:r>
        <w:rPr>
          <w:spacing w:val="-1"/>
        </w:rPr>
        <w:t xml:space="preserve"> </w:t>
      </w:r>
      <w:r>
        <w:t>tráfico jurídico</w:t>
      </w:r>
      <w:r>
        <w:rPr>
          <w:spacing w:val="-2"/>
        </w:rPr>
        <w:t xml:space="preserve"> </w:t>
      </w:r>
      <w:r>
        <w:t>mercantil</w:t>
      </w:r>
      <w:r>
        <w:rPr>
          <w:spacing w:val="-5"/>
        </w:rPr>
        <w:t xml:space="preserve"> </w:t>
      </w:r>
      <w:r>
        <w:t>o con</w:t>
      </w:r>
      <w:r>
        <w:rPr>
          <w:spacing w:val="-4"/>
        </w:rPr>
        <w:t xml:space="preserve"> </w:t>
      </w:r>
      <w:r>
        <w:t>eficacia</w:t>
      </w:r>
      <w:r>
        <w:rPr>
          <w:spacing w:val="-1"/>
        </w:rPr>
        <w:t xml:space="preserve"> </w:t>
      </w:r>
      <w:r>
        <w:t>administrativa</w:t>
      </w:r>
      <w:r>
        <w:rPr>
          <w:spacing w:val="-3"/>
        </w:rPr>
        <w:t xml:space="preserve"> </w:t>
      </w:r>
      <w:r>
        <w:t>que</w:t>
      </w:r>
      <w:r>
        <w:rPr>
          <w:spacing w:val="-2"/>
        </w:rPr>
        <w:t xml:space="preserve"> </w:t>
      </w:r>
      <w:r>
        <w:t>se</w:t>
      </w:r>
      <w:r>
        <w:rPr>
          <w:spacing w:val="-2"/>
        </w:rPr>
        <w:t xml:space="preserve"> </w:t>
      </w:r>
      <w:r>
        <w:t>aportan como</w:t>
      </w:r>
      <w:r>
        <w:rPr>
          <w:spacing w:val="-2"/>
        </w:rPr>
        <w:t xml:space="preserve"> </w:t>
      </w:r>
      <w:r>
        <w:t>justificación</w:t>
      </w:r>
      <w:r>
        <w:rPr>
          <w:spacing w:val="-1"/>
        </w:rPr>
        <w:t xml:space="preserve"> </w:t>
      </w:r>
      <w:r>
        <w:t>de</w:t>
      </w:r>
      <w:r>
        <w:rPr>
          <w:spacing w:val="-2"/>
        </w:rPr>
        <w:t xml:space="preserve"> </w:t>
      </w:r>
      <w:r>
        <w:t>los gastos corrientes</w:t>
      </w:r>
      <w:r>
        <w:rPr>
          <w:spacing w:val="-10"/>
        </w:rPr>
        <w:t xml:space="preserve"> </w:t>
      </w:r>
      <w:r>
        <w:t>acogidos</w:t>
      </w:r>
      <w:r>
        <w:rPr>
          <w:spacing w:val="-11"/>
        </w:rPr>
        <w:t xml:space="preserve"> </w:t>
      </w:r>
      <w:r>
        <w:t>a</w:t>
      </w:r>
      <w:r>
        <w:rPr>
          <w:spacing w:val="-12"/>
        </w:rPr>
        <w:t xml:space="preserve"> </w:t>
      </w:r>
      <w:r>
        <w:t>esta</w:t>
      </w:r>
      <w:r>
        <w:rPr>
          <w:spacing w:val="-10"/>
        </w:rPr>
        <w:t xml:space="preserve"> </w:t>
      </w:r>
      <w:r>
        <w:t>ayuda</w:t>
      </w:r>
      <w:r>
        <w:rPr>
          <w:spacing w:val="-8"/>
        </w:rPr>
        <w:t xml:space="preserve"> </w:t>
      </w:r>
      <w:r>
        <w:t>se</w:t>
      </w:r>
      <w:r>
        <w:rPr>
          <w:spacing w:val="-12"/>
        </w:rPr>
        <w:t xml:space="preserve"> </w:t>
      </w:r>
      <w:r>
        <w:t>ajustarán</w:t>
      </w:r>
      <w:r>
        <w:rPr>
          <w:spacing w:val="-11"/>
        </w:rPr>
        <w:t xml:space="preserve"> </w:t>
      </w:r>
      <w:r>
        <w:t>al</w:t>
      </w:r>
      <w:r>
        <w:rPr>
          <w:spacing w:val="-12"/>
        </w:rPr>
        <w:t xml:space="preserve"> </w:t>
      </w:r>
      <w:r>
        <w:t>que</w:t>
      </w:r>
      <w:r>
        <w:rPr>
          <w:spacing w:val="-9"/>
        </w:rPr>
        <w:t xml:space="preserve"> </w:t>
      </w:r>
      <w:r>
        <w:t>se</w:t>
      </w:r>
      <w:r>
        <w:rPr>
          <w:spacing w:val="-12"/>
        </w:rPr>
        <w:t xml:space="preserve"> </w:t>
      </w:r>
      <w:r>
        <w:t>establece</w:t>
      </w:r>
      <w:r>
        <w:rPr>
          <w:spacing w:val="-9"/>
        </w:rPr>
        <w:t xml:space="preserve"> </w:t>
      </w:r>
      <w:r>
        <w:t>en</w:t>
      </w:r>
      <w:r>
        <w:rPr>
          <w:spacing w:val="-11"/>
        </w:rPr>
        <w:t xml:space="preserve"> </w:t>
      </w:r>
      <w:r>
        <w:t>el</w:t>
      </w:r>
      <w:r>
        <w:rPr>
          <w:spacing w:val="-9"/>
        </w:rPr>
        <w:t xml:space="preserve"> </w:t>
      </w:r>
      <w:r>
        <w:t>Real</w:t>
      </w:r>
      <w:r>
        <w:rPr>
          <w:spacing w:val="-10"/>
        </w:rPr>
        <w:t xml:space="preserve"> </w:t>
      </w:r>
      <w:r>
        <w:t>Decreto</w:t>
      </w:r>
      <w:r>
        <w:rPr>
          <w:spacing w:val="-12"/>
        </w:rPr>
        <w:t xml:space="preserve"> </w:t>
      </w:r>
      <w:r>
        <w:t>1619/2012, de</w:t>
      </w:r>
      <w:r>
        <w:rPr>
          <w:spacing w:val="-14"/>
        </w:rPr>
        <w:t xml:space="preserve"> </w:t>
      </w:r>
      <w:r>
        <w:t>30</w:t>
      </w:r>
      <w:r>
        <w:rPr>
          <w:spacing w:val="-14"/>
        </w:rPr>
        <w:t xml:space="preserve"> </w:t>
      </w:r>
      <w:r>
        <w:t>de</w:t>
      </w:r>
      <w:r>
        <w:rPr>
          <w:spacing w:val="-13"/>
        </w:rPr>
        <w:t xml:space="preserve"> </w:t>
      </w:r>
      <w:r>
        <w:t>noviembre,</w:t>
      </w:r>
      <w:r>
        <w:rPr>
          <w:spacing w:val="-14"/>
        </w:rPr>
        <w:t xml:space="preserve"> </w:t>
      </w:r>
      <w:r>
        <w:t>por</w:t>
      </w:r>
      <w:r>
        <w:rPr>
          <w:spacing w:val="-13"/>
        </w:rPr>
        <w:t xml:space="preserve"> </w:t>
      </w:r>
      <w:r>
        <w:t>el</w:t>
      </w:r>
      <w:r>
        <w:rPr>
          <w:spacing w:val="-12"/>
        </w:rPr>
        <w:t xml:space="preserve"> </w:t>
      </w:r>
      <w:r>
        <w:t>cual</w:t>
      </w:r>
      <w:r>
        <w:rPr>
          <w:spacing w:val="-13"/>
        </w:rPr>
        <w:t xml:space="preserve"> </w:t>
      </w:r>
      <w:r>
        <w:t>se</w:t>
      </w:r>
      <w:r>
        <w:rPr>
          <w:spacing w:val="-13"/>
        </w:rPr>
        <w:t xml:space="preserve"> </w:t>
      </w:r>
      <w:r>
        <w:t>aprueba</w:t>
      </w:r>
      <w:r>
        <w:rPr>
          <w:spacing w:val="-13"/>
        </w:rPr>
        <w:t xml:space="preserve"> </w:t>
      </w:r>
      <w:r>
        <w:t>el</w:t>
      </w:r>
      <w:r>
        <w:rPr>
          <w:spacing w:val="-13"/>
        </w:rPr>
        <w:t xml:space="preserve"> </w:t>
      </w:r>
      <w:r>
        <w:t>Reglamento</w:t>
      </w:r>
      <w:r>
        <w:rPr>
          <w:spacing w:val="-13"/>
        </w:rPr>
        <w:t xml:space="preserve"> </w:t>
      </w:r>
      <w:r>
        <w:t>por</w:t>
      </w:r>
      <w:r>
        <w:rPr>
          <w:spacing w:val="-12"/>
        </w:rPr>
        <w:t xml:space="preserve"> </w:t>
      </w:r>
      <w:r>
        <w:t>el</w:t>
      </w:r>
      <w:r>
        <w:rPr>
          <w:spacing w:val="-13"/>
        </w:rPr>
        <w:t xml:space="preserve"> </w:t>
      </w:r>
      <w:r>
        <w:t>cual</w:t>
      </w:r>
      <w:r>
        <w:rPr>
          <w:spacing w:val="-11"/>
        </w:rPr>
        <w:t xml:space="preserve"> </w:t>
      </w:r>
      <w:r>
        <w:t>se</w:t>
      </w:r>
      <w:r>
        <w:rPr>
          <w:spacing w:val="-13"/>
        </w:rPr>
        <w:t xml:space="preserve"> </w:t>
      </w:r>
      <w:r>
        <w:t>regulan</w:t>
      </w:r>
      <w:r>
        <w:rPr>
          <w:spacing w:val="-12"/>
        </w:rPr>
        <w:t xml:space="preserve"> </w:t>
      </w:r>
      <w:r>
        <w:t>las</w:t>
      </w:r>
      <w:r>
        <w:rPr>
          <w:spacing w:val="-14"/>
        </w:rPr>
        <w:t xml:space="preserve"> </w:t>
      </w:r>
      <w:r>
        <w:t>obligaciones de facturación.</w:t>
      </w:r>
    </w:p>
    <w:p w14:paraId="1BD517A0" w14:textId="77777777" w:rsidR="00792FFB" w:rsidRDefault="00734BE2">
      <w:pPr>
        <w:pStyle w:val="Textoindependiente"/>
        <w:spacing w:before="292"/>
        <w:ind w:left="144" w:right="140"/>
        <w:jc w:val="both"/>
      </w:pPr>
      <w:r>
        <w:t>En todo caso, tendrá que observarse lo establecido en los artículos 30 y 31 de la mencionada General de</w:t>
      </w:r>
      <w:r>
        <w:rPr>
          <w:spacing w:val="40"/>
        </w:rPr>
        <w:t xml:space="preserve"> </w:t>
      </w:r>
      <w:r>
        <w:t>Subvenciones, respecto de la justificación de las subvenciones públicas y de los gastos subvencionables, respectivamente.</w:t>
      </w:r>
    </w:p>
    <w:p w14:paraId="58F82393" w14:textId="77777777" w:rsidR="00792FFB" w:rsidRDefault="00734BE2">
      <w:pPr>
        <w:pStyle w:val="Prrafodelista"/>
        <w:numPr>
          <w:ilvl w:val="1"/>
          <w:numId w:val="4"/>
        </w:numPr>
        <w:tabs>
          <w:tab w:val="left" w:pos="412"/>
        </w:tabs>
        <w:spacing w:before="292"/>
        <w:ind w:right="136" w:firstLine="0"/>
        <w:jc w:val="both"/>
        <w:rPr>
          <w:sz w:val="24"/>
        </w:rPr>
      </w:pPr>
      <w:r>
        <w:rPr>
          <w:sz w:val="24"/>
        </w:rPr>
        <w:t xml:space="preserve">Una relación detallada de otros ingresos o subvenciones que hayan financiado la actividad subvencionada con indicación del importe o su procedencia, o, en su caso, la declaración </w:t>
      </w:r>
      <w:r>
        <w:rPr>
          <w:spacing w:val="-2"/>
          <w:sz w:val="24"/>
        </w:rPr>
        <w:t>responsable</w:t>
      </w:r>
      <w:r>
        <w:rPr>
          <w:spacing w:val="-9"/>
          <w:sz w:val="24"/>
        </w:rPr>
        <w:t xml:space="preserve"> </w:t>
      </w:r>
      <w:r>
        <w:rPr>
          <w:spacing w:val="-2"/>
          <w:sz w:val="24"/>
        </w:rPr>
        <w:t>que</w:t>
      </w:r>
      <w:r>
        <w:rPr>
          <w:spacing w:val="-10"/>
          <w:sz w:val="24"/>
        </w:rPr>
        <w:t xml:space="preserve"> </w:t>
      </w:r>
      <w:r>
        <w:rPr>
          <w:spacing w:val="-2"/>
          <w:sz w:val="24"/>
        </w:rPr>
        <w:t>no</w:t>
      </w:r>
      <w:r>
        <w:rPr>
          <w:spacing w:val="-6"/>
          <w:sz w:val="24"/>
        </w:rPr>
        <w:t xml:space="preserve"> </w:t>
      </w:r>
      <w:r>
        <w:rPr>
          <w:spacing w:val="-2"/>
          <w:sz w:val="24"/>
        </w:rPr>
        <w:t>ha</w:t>
      </w:r>
      <w:r>
        <w:rPr>
          <w:spacing w:val="-7"/>
          <w:sz w:val="24"/>
        </w:rPr>
        <w:t xml:space="preserve"> </w:t>
      </w:r>
      <w:r>
        <w:rPr>
          <w:spacing w:val="-2"/>
          <w:sz w:val="24"/>
        </w:rPr>
        <w:t>recibido</w:t>
      </w:r>
      <w:r>
        <w:rPr>
          <w:spacing w:val="-4"/>
          <w:sz w:val="24"/>
        </w:rPr>
        <w:t xml:space="preserve"> </w:t>
      </w:r>
      <w:r>
        <w:rPr>
          <w:spacing w:val="-2"/>
          <w:sz w:val="24"/>
        </w:rPr>
        <w:t>otras</w:t>
      </w:r>
      <w:r>
        <w:rPr>
          <w:spacing w:val="-7"/>
          <w:sz w:val="24"/>
        </w:rPr>
        <w:t xml:space="preserve"> </w:t>
      </w:r>
      <w:r>
        <w:rPr>
          <w:spacing w:val="-2"/>
          <w:sz w:val="24"/>
        </w:rPr>
        <w:t>subvenciones</w:t>
      </w:r>
      <w:r>
        <w:rPr>
          <w:spacing w:val="-5"/>
          <w:sz w:val="24"/>
        </w:rPr>
        <w:t xml:space="preserve"> </w:t>
      </w:r>
      <w:r>
        <w:rPr>
          <w:spacing w:val="-2"/>
          <w:sz w:val="24"/>
        </w:rPr>
        <w:t>o</w:t>
      </w:r>
      <w:r>
        <w:rPr>
          <w:spacing w:val="-6"/>
          <w:sz w:val="24"/>
        </w:rPr>
        <w:t xml:space="preserve"> </w:t>
      </w:r>
      <w:r>
        <w:rPr>
          <w:spacing w:val="-2"/>
          <w:sz w:val="24"/>
        </w:rPr>
        <w:t>ayudas</w:t>
      </w:r>
      <w:r>
        <w:rPr>
          <w:spacing w:val="-7"/>
          <w:sz w:val="24"/>
        </w:rPr>
        <w:t xml:space="preserve"> </w:t>
      </w:r>
      <w:r>
        <w:rPr>
          <w:spacing w:val="-2"/>
          <w:sz w:val="24"/>
        </w:rPr>
        <w:t>o</w:t>
      </w:r>
      <w:r>
        <w:rPr>
          <w:spacing w:val="-4"/>
          <w:sz w:val="24"/>
        </w:rPr>
        <w:t xml:space="preserve"> </w:t>
      </w:r>
      <w:r>
        <w:rPr>
          <w:spacing w:val="-2"/>
          <w:sz w:val="24"/>
        </w:rPr>
        <w:t>ingresos,</w:t>
      </w:r>
      <w:r>
        <w:rPr>
          <w:spacing w:val="-7"/>
          <w:sz w:val="24"/>
        </w:rPr>
        <w:t xml:space="preserve"> </w:t>
      </w:r>
      <w:r>
        <w:rPr>
          <w:spacing w:val="-2"/>
          <w:sz w:val="24"/>
        </w:rPr>
        <w:t>para</w:t>
      </w:r>
      <w:r>
        <w:rPr>
          <w:spacing w:val="-4"/>
          <w:sz w:val="24"/>
        </w:rPr>
        <w:t xml:space="preserve"> </w:t>
      </w:r>
      <w:r>
        <w:rPr>
          <w:spacing w:val="-2"/>
          <w:sz w:val="24"/>
        </w:rPr>
        <w:t>la</w:t>
      </w:r>
      <w:r>
        <w:rPr>
          <w:spacing w:val="-7"/>
          <w:sz w:val="24"/>
        </w:rPr>
        <w:t xml:space="preserve"> </w:t>
      </w:r>
      <w:r>
        <w:rPr>
          <w:spacing w:val="-2"/>
          <w:sz w:val="24"/>
        </w:rPr>
        <w:t>actuación</w:t>
      </w:r>
      <w:r>
        <w:rPr>
          <w:spacing w:val="-6"/>
          <w:sz w:val="24"/>
        </w:rPr>
        <w:t xml:space="preserve"> </w:t>
      </w:r>
      <w:r>
        <w:rPr>
          <w:spacing w:val="-2"/>
          <w:sz w:val="24"/>
        </w:rPr>
        <w:t xml:space="preserve">objeto </w:t>
      </w:r>
      <w:r>
        <w:rPr>
          <w:sz w:val="24"/>
        </w:rPr>
        <w:t>de esta subvención.</w:t>
      </w:r>
    </w:p>
    <w:p w14:paraId="42799F0F" w14:textId="77777777" w:rsidR="00792FFB" w:rsidRDefault="00792FFB">
      <w:pPr>
        <w:pStyle w:val="Textoindependiente"/>
        <w:spacing w:before="2"/>
      </w:pPr>
    </w:p>
    <w:p w14:paraId="4ED7E86D" w14:textId="77777777" w:rsidR="00792FFB" w:rsidRDefault="00734BE2">
      <w:pPr>
        <w:pStyle w:val="Prrafodelista"/>
        <w:numPr>
          <w:ilvl w:val="1"/>
          <w:numId w:val="4"/>
        </w:numPr>
        <w:tabs>
          <w:tab w:val="left" w:pos="390"/>
        </w:tabs>
        <w:ind w:right="135" w:firstLine="0"/>
        <w:jc w:val="both"/>
        <w:rPr>
          <w:sz w:val="24"/>
        </w:rPr>
      </w:pPr>
      <w:r>
        <w:rPr>
          <w:sz w:val="24"/>
        </w:rPr>
        <w:t>Los</w:t>
      </w:r>
      <w:r>
        <w:rPr>
          <w:spacing w:val="-3"/>
          <w:sz w:val="24"/>
        </w:rPr>
        <w:t xml:space="preserve"> </w:t>
      </w:r>
      <w:r>
        <w:rPr>
          <w:sz w:val="24"/>
        </w:rPr>
        <w:t>tres</w:t>
      </w:r>
      <w:r>
        <w:rPr>
          <w:spacing w:val="-6"/>
          <w:sz w:val="24"/>
        </w:rPr>
        <w:t xml:space="preserve"> </w:t>
      </w:r>
      <w:r>
        <w:rPr>
          <w:sz w:val="24"/>
        </w:rPr>
        <w:t>presupuestos</w:t>
      </w:r>
      <w:r>
        <w:rPr>
          <w:spacing w:val="-5"/>
          <w:sz w:val="24"/>
        </w:rPr>
        <w:t xml:space="preserve"> </w:t>
      </w:r>
      <w:r>
        <w:rPr>
          <w:sz w:val="24"/>
        </w:rPr>
        <w:t>que,</w:t>
      </w:r>
      <w:r>
        <w:rPr>
          <w:spacing w:val="-6"/>
          <w:sz w:val="24"/>
        </w:rPr>
        <w:t xml:space="preserve"> </w:t>
      </w:r>
      <w:r>
        <w:rPr>
          <w:sz w:val="24"/>
        </w:rPr>
        <w:t>si</w:t>
      </w:r>
      <w:r>
        <w:rPr>
          <w:spacing w:val="-6"/>
          <w:sz w:val="24"/>
        </w:rPr>
        <w:t xml:space="preserve"> </w:t>
      </w:r>
      <w:r>
        <w:rPr>
          <w:sz w:val="24"/>
        </w:rPr>
        <w:t>procede,</w:t>
      </w:r>
      <w:r>
        <w:rPr>
          <w:spacing w:val="-3"/>
          <w:sz w:val="24"/>
        </w:rPr>
        <w:t xml:space="preserve"> </w:t>
      </w:r>
      <w:r>
        <w:rPr>
          <w:sz w:val="24"/>
        </w:rPr>
        <w:t>y</w:t>
      </w:r>
      <w:r>
        <w:rPr>
          <w:spacing w:val="-7"/>
          <w:sz w:val="24"/>
        </w:rPr>
        <w:t xml:space="preserve"> </w:t>
      </w:r>
      <w:r>
        <w:rPr>
          <w:sz w:val="24"/>
        </w:rPr>
        <w:t>en</w:t>
      </w:r>
      <w:r>
        <w:rPr>
          <w:spacing w:val="-3"/>
          <w:sz w:val="24"/>
        </w:rPr>
        <w:t xml:space="preserve"> </w:t>
      </w:r>
      <w:r>
        <w:rPr>
          <w:sz w:val="24"/>
        </w:rPr>
        <w:t>aplicación</w:t>
      </w:r>
      <w:r>
        <w:rPr>
          <w:spacing w:val="-3"/>
          <w:sz w:val="24"/>
        </w:rPr>
        <w:t xml:space="preserve"> </w:t>
      </w:r>
      <w:r>
        <w:rPr>
          <w:sz w:val="24"/>
        </w:rPr>
        <w:t>del</w:t>
      </w:r>
      <w:r>
        <w:rPr>
          <w:spacing w:val="-3"/>
          <w:sz w:val="24"/>
        </w:rPr>
        <w:t xml:space="preserve"> </w:t>
      </w:r>
      <w:r>
        <w:rPr>
          <w:sz w:val="24"/>
        </w:rPr>
        <w:t>artículo</w:t>
      </w:r>
      <w:r>
        <w:rPr>
          <w:spacing w:val="-5"/>
          <w:sz w:val="24"/>
        </w:rPr>
        <w:t xml:space="preserve"> </w:t>
      </w:r>
      <w:r>
        <w:rPr>
          <w:sz w:val="24"/>
        </w:rPr>
        <w:t>31.3</w:t>
      </w:r>
      <w:r>
        <w:rPr>
          <w:spacing w:val="-6"/>
          <w:sz w:val="24"/>
        </w:rPr>
        <w:t xml:space="preserve"> </w:t>
      </w:r>
      <w:r>
        <w:rPr>
          <w:sz w:val="24"/>
        </w:rPr>
        <w:t>de</w:t>
      </w:r>
      <w:r>
        <w:rPr>
          <w:spacing w:val="-3"/>
          <w:sz w:val="24"/>
        </w:rPr>
        <w:t xml:space="preserve"> </w:t>
      </w:r>
      <w:r>
        <w:rPr>
          <w:sz w:val="24"/>
        </w:rPr>
        <w:t>la</w:t>
      </w:r>
      <w:r>
        <w:rPr>
          <w:spacing w:val="-6"/>
          <w:sz w:val="24"/>
        </w:rPr>
        <w:t xml:space="preserve"> </w:t>
      </w:r>
      <w:r>
        <w:rPr>
          <w:sz w:val="24"/>
        </w:rPr>
        <w:t>Ley 38/2003,</w:t>
      </w:r>
      <w:r>
        <w:rPr>
          <w:spacing w:val="-8"/>
          <w:sz w:val="24"/>
        </w:rPr>
        <w:t xml:space="preserve"> </w:t>
      </w:r>
      <w:r>
        <w:rPr>
          <w:sz w:val="24"/>
        </w:rPr>
        <w:t>de 17 de noviembre, general de</w:t>
      </w:r>
      <w:r>
        <w:rPr>
          <w:spacing w:val="-1"/>
          <w:sz w:val="24"/>
        </w:rPr>
        <w:t xml:space="preserve"> </w:t>
      </w:r>
      <w:r>
        <w:rPr>
          <w:sz w:val="24"/>
        </w:rPr>
        <w:t>subvenciones, tenga</w:t>
      </w:r>
      <w:r>
        <w:rPr>
          <w:spacing w:val="-1"/>
          <w:sz w:val="24"/>
        </w:rPr>
        <w:t xml:space="preserve"> </w:t>
      </w:r>
      <w:r>
        <w:rPr>
          <w:sz w:val="24"/>
        </w:rPr>
        <w:t>que</w:t>
      </w:r>
      <w:r>
        <w:rPr>
          <w:spacing w:val="-1"/>
          <w:sz w:val="24"/>
        </w:rPr>
        <w:t xml:space="preserve"> </w:t>
      </w:r>
      <w:r>
        <w:rPr>
          <w:sz w:val="24"/>
        </w:rPr>
        <w:t>haber solicitado la</w:t>
      </w:r>
      <w:r>
        <w:rPr>
          <w:spacing w:val="-1"/>
          <w:sz w:val="24"/>
        </w:rPr>
        <w:t xml:space="preserve"> </w:t>
      </w:r>
      <w:r>
        <w:rPr>
          <w:sz w:val="24"/>
        </w:rPr>
        <w:t>entidad beneficiaria.</w:t>
      </w:r>
    </w:p>
    <w:p w14:paraId="4BFC7F9A" w14:textId="77777777" w:rsidR="00792FFB" w:rsidRDefault="00792FFB">
      <w:pPr>
        <w:pStyle w:val="Textoindependiente"/>
      </w:pPr>
    </w:p>
    <w:p w14:paraId="30B82744" w14:textId="77777777" w:rsidR="00792FFB" w:rsidRDefault="00734BE2">
      <w:pPr>
        <w:pStyle w:val="Prrafodelista"/>
        <w:numPr>
          <w:ilvl w:val="1"/>
          <w:numId w:val="4"/>
        </w:numPr>
        <w:tabs>
          <w:tab w:val="left" w:pos="437"/>
        </w:tabs>
        <w:ind w:right="139" w:firstLine="0"/>
        <w:jc w:val="both"/>
        <w:rPr>
          <w:sz w:val="24"/>
        </w:rPr>
      </w:pPr>
      <w:r>
        <w:rPr>
          <w:sz w:val="24"/>
        </w:rPr>
        <w:t xml:space="preserve">Declaración responsable firmada por el representante legal de la entidad sobre el cumplimiento de las obligaciones establecidas en la Ley 38/2003, de 17 de noviembre, con expresa indicación de encontrarse al corriente en el pago de obligaciones por reintegro de </w:t>
      </w:r>
      <w:r>
        <w:rPr>
          <w:spacing w:val="-2"/>
          <w:sz w:val="24"/>
        </w:rPr>
        <w:t>subvenciones.</w:t>
      </w:r>
    </w:p>
    <w:p w14:paraId="23C719E5" w14:textId="77777777" w:rsidR="00792FFB" w:rsidRDefault="00734BE2">
      <w:pPr>
        <w:pStyle w:val="Prrafodelista"/>
        <w:numPr>
          <w:ilvl w:val="0"/>
          <w:numId w:val="4"/>
        </w:numPr>
        <w:tabs>
          <w:tab w:val="left" w:pos="413"/>
        </w:tabs>
        <w:spacing w:before="292"/>
        <w:ind w:right="135" w:firstLine="0"/>
        <w:jc w:val="both"/>
        <w:rPr>
          <w:sz w:val="24"/>
        </w:rPr>
      </w:pPr>
      <w:r>
        <w:rPr>
          <w:sz w:val="24"/>
        </w:rPr>
        <w:t>En el supuesto de que las entidades beneficiarias no deduzcan ningún porcentaje de las cuotas de IVA soportadas, tendrá que presentar una declaración jurada por el representante legal,</w:t>
      </w:r>
      <w:r>
        <w:rPr>
          <w:spacing w:val="-3"/>
          <w:sz w:val="24"/>
        </w:rPr>
        <w:t xml:space="preserve"> </w:t>
      </w:r>
      <w:r>
        <w:rPr>
          <w:sz w:val="24"/>
        </w:rPr>
        <w:t>mediante</w:t>
      </w:r>
      <w:r>
        <w:rPr>
          <w:spacing w:val="-3"/>
          <w:sz w:val="24"/>
        </w:rPr>
        <w:t xml:space="preserve"> </w:t>
      </w:r>
      <w:r>
        <w:rPr>
          <w:sz w:val="24"/>
        </w:rPr>
        <w:t>la</w:t>
      </w:r>
      <w:r>
        <w:rPr>
          <w:spacing w:val="-4"/>
          <w:sz w:val="24"/>
        </w:rPr>
        <w:t xml:space="preserve"> </w:t>
      </w:r>
      <w:r>
        <w:rPr>
          <w:sz w:val="24"/>
        </w:rPr>
        <w:t>cual</w:t>
      </w:r>
      <w:r>
        <w:rPr>
          <w:spacing w:val="-6"/>
          <w:sz w:val="24"/>
        </w:rPr>
        <w:t xml:space="preserve"> </w:t>
      </w:r>
      <w:r>
        <w:rPr>
          <w:sz w:val="24"/>
        </w:rPr>
        <w:t>se</w:t>
      </w:r>
      <w:r>
        <w:rPr>
          <w:spacing w:val="-6"/>
          <w:sz w:val="24"/>
        </w:rPr>
        <w:t xml:space="preserve"> </w:t>
      </w:r>
      <w:r>
        <w:rPr>
          <w:sz w:val="24"/>
        </w:rPr>
        <w:t>notificará</w:t>
      </w:r>
      <w:r>
        <w:rPr>
          <w:spacing w:val="-6"/>
          <w:sz w:val="24"/>
        </w:rPr>
        <w:t xml:space="preserve"> </w:t>
      </w:r>
      <w:r>
        <w:rPr>
          <w:sz w:val="24"/>
        </w:rPr>
        <w:t>no</w:t>
      </w:r>
      <w:r>
        <w:rPr>
          <w:spacing w:val="-6"/>
          <w:sz w:val="24"/>
        </w:rPr>
        <w:t xml:space="preserve"> </w:t>
      </w:r>
      <w:r>
        <w:rPr>
          <w:sz w:val="24"/>
        </w:rPr>
        <w:t>tener</w:t>
      </w:r>
      <w:r>
        <w:rPr>
          <w:spacing w:val="-6"/>
          <w:sz w:val="24"/>
        </w:rPr>
        <w:t xml:space="preserve"> </w:t>
      </w:r>
      <w:r>
        <w:rPr>
          <w:sz w:val="24"/>
        </w:rPr>
        <w:t>derecho</w:t>
      </w:r>
      <w:r>
        <w:rPr>
          <w:spacing w:val="-3"/>
          <w:sz w:val="24"/>
        </w:rPr>
        <w:t xml:space="preserve"> </w:t>
      </w:r>
      <w:r>
        <w:rPr>
          <w:sz w:val="24"/>
        </w:rPr>
        <w:t>a</w:t>
      </w:r>
      <w:r>
        <w:rPr>
          <w:spacing w:val="-6"/>
          <w:sz w:val="24"/>
        </w:rPr>
        <w:t xml:space="preserve"> </w:t>
      </w:r>
      <w:r>
        <w:rPr>
          <w:sz w:val="24"/>
        </w:rPr>
        <w:t>practicar</w:t>
      </w:r>
      <w:r>
        <w:rPr>
          <w:spacing w:val="-3"/>
          <w:sz w:val="24"/>
        </w:rPr>
        <w:t xml:space="preserve"> </w:t>
      </w:r>
      <w:r>
        <w:rPr>
          <w:sz w:val="24"/>
        </w:rPr>
        <w:t>deducciones</w:t>
      </w:r>
      <w:r>
        <w:rPr>
          <w:spacing w:val="-6"/>
          <w:sz w:val="24"/>
        </w:rPr>
        <w:t xml:space="preserve"> </w:t>
      </w:r>
      <w:r>
        <w:rPr>
          <w:sz w:val="24"/>
        </w:rPr>
        <w:t>por</w:t>
      </w:r>
      <w:r>
        <w:rPr>
          <w:spacing w:val="-3"/>
          <w:sz w:val="24"/>
        </w:rPr>
        <w:t xml:space="preserve"> </w:t>
      </w:r>
      <w:r>
        <w:rPr>
          <w:sz w:val="24"/>
        </w:rPr>
        <w:t>las</w:t>
      </w:r>
      <w:r>
        <w:rPr>
          <w:spacing w:val="-4"/>
          <w:sz w:val="24"/>
        </w:rPr>
        <w:t xml:space="preserve"> </w:t>
      </w:r>
      <w:r>
        <w:rPr>
          <w:sz w:val="24"/>
        </w:rPr>
        <w:t>cuotas</w:t>
      </w:r>
      <w:r>
        <w:rPr>
          <w:spacing w:val="-6"/>
          <w:sz w:val="24"/>
        </w:rPr>
        <w:t xml:space="preserve"> </w:t>
      </w:r>
      <w:r>
        <w:rPr>
          <w:sz w:val="24"/>
        </w:rPr>
        <w:t xml:space="preserve">de IVA que puedan soportar. A la vez, presentará certificación del órgano competente de la Hacienda Pública acreditando que no liquida IVA, o bien certificación de situación censal y </w:t>
      </w:r>
      <w:r>
        <w:rPr>
          <w:spacing w:val="-2"/>
          <w:sz w:val="24"/>
        </w:rPr>
        <w:t>obligaciones.</w:t>
      </w:r>
    </w:p>
    <w:p w14:paraId="283936E4" w14:textId="77777777" w:rsidR="00792FFB" w:rsidRDefault="00792FFB">
      <w:pPr>
        <w:pStyle w:val="Prrafodelista"/>
        <w:rPr>
          <w:sz w:val="24"/>
        </w:rPr>
        <w:sectPr w:rsidR="00792FFB">
          <w:pgSz w:w="11910" w:h="16840"/>
          <w:pgMar w:top="1740" w:right="1275" w:bottom="520" w:left="1133" w:header="700" w:footer="336" w:gutter="0"/>
          <w:cols w:space="720"/>
        </w:sectPr>
      </w:pPr>
    </w:p>
    <w:p w14:paraId="35FB945B" w14:textId="77777777" w:rsidR="00792FFB" w:rsidRDefault="00792FFB">
      <w:pPr>
        <w:pStyle w:val="Textoindependiente"/>
      </w:pPr>
    </w:p>
    <w:p w14:paraId="0F77447F" w14:textId="77777777" w:rsidR="00792FFB" w:rsidRDefault="00792FFB">
      <w:pPr>
        <w:pStyle w:val="Textoindependiente"/>
        <w:spacing w:before="212"/>
      </w:pPr>
    </w:p>
    <w:p w14:paraId="6D8B8304" w14:textId="77777777" w:rsidR="00792FFB" w:rsidRDefault="00734BE2">
      <w:pPr>
        <w:pStyle w:val="Textoindependiente"/>
        <w:ind w:left="144" w:right="136"/>
        <w:jc w:val="both"/>
      </w:pPr>
      <w:r>
        <w:t>En cuanto a los documentos acreditativos de los</w:t>
      </w:r>
      <w:r>
        <w:rPr>
          <w:spacing w:val="-2"/>
        </w:rPr>
        <w:t xml:space="preserve"> </w:t>
      </w:r>
      <w:r>
        <w:t>pagos a los acreedores, como justificantes de pago</w:t>
      </w:r>
      <w:r>
        <w:rPr>
          <w:spacing w:val="-14"/>
        </w:rPr>
        <w:t xml:space="preserve"> </w:t>
      </w:r>
      <w:r>
        <w:t>se</w:t>
      </w:r>
      <w:r>
        <w:rPr>
          <w:spacing w:val="-14"/>
        </w:rPr>
        <w:t xml:space="preserve"> </w:t>
      </w:r>
      <w:r>
        <w:t>admitirán</w:t>
      </w:r>
      <w:r>
        <w:rPr>
          <w:spacing w:val="-13"/>
        </w:rPr>
        <w:t xml:space="preserve"> </w:t>
      </w:r>
      <w:r>
        <w:t>resguardos</w:t>
      </w:r>
      <w:r>
        <w:rPr>
          <w:spacing w:val="-14"/>
        </w:rPr>
        <w:t xml:space="preserve"> </w:t>
      </w:r>
      <w:r>
        <w:t>de</w:t>
      </w:r>
      <w:r>
        <w:rPr>
          <w:spacing w:val="-13"/>
        </w:rPr>
        <w:t xml:space="preserve"> </w:t>
      </w:r>
      <w:r>
        <w:t>transferencia</w:t>
      </w:r>
      <w:r>
        <w:rPr>
          <w:spacing w:val="-13"/>
        </w:rPr>
        <w:t xml:space="preserve"> </w:t>
      </w:r>
      <w:r>
        <w:t>(si</w:t>
      </w:r>
      <w:r>
        <w:rPr>
          <w:spacing w:val="-14"/>
        </w:rPr>
        <w:t xml:space="preserve"> </w:t>
      </w:r>
      <w:r>
        <w:t>engloba</w:t>
      </w:r>
      <w:r>
        <w:rPr>
          <w:spacing w:val="-14"/>
        </w:rPr>
        <w:t xml:space="preserve"> </w:t>
      </w:r>
      <w:r>
        <w:t>varias</w:t>
      </w:r>
      <w:r>
        <w:rPr>
          <w:spacing w:val="-13"/>
        </w:rPr>
        <w:t xml:space="preserve"> </w:t>
      </w:r>
      <w:r>
        <w:t>facturas,</w:t>
      </w:r>
      <w:r>
        <w:rPr>
          <w:spacing w:val="-13"/>
        </w:rPr>
        <w:t xml:space="preserve"> </w:t>
      </w:r>
      <w:r>
        <w:t>se</w:t>
      </w:r>
      <w:r>
        <w:rPr>
          <w:spacing w:val="-13"/>
        </w:rPr>
        <w:t xml:space="preserve"> </w:t>
      </w:r>
      <w:r>
        <w:t>tendrá</w:t>
      </w:r>
      <w:r>
        <w:rPr>
          <w:spacing w:val="-14"/>
        </w:rPr>
        <w:t xml:space="preserve"> </w:t>
      </w:r>
      <w:r>
        <w:t>que</w:t>
      </w:r>
      <w:r>
        <w:rPr>
          <w:spacing w:val="-12"/>
        </w:rPr>
        <w:t xml:space="preserve"> </w:t>
      </w:r>
      <w:r>
        <w:t>aportar relación detallada de estas), así como cheques y pagarés, en los términos siguientes:</w:t>
      </w:r>
    </w:p>
    <w:p w14:paraId="1C2E2A37" w14:textId="77777777" w:rsidR="00792FFB" w:rsidRDefault="00734BE2">
      <w:pPr>
        <w:pStyle w:val="Textoindependiente"/>
        <w:spacing w:before="119"/>
        <w:ind w:left="427" w:right="138"/>
        <w:jc w:val="both"/>
      </w:pPr>
      <w:r>
        <w:rPr>
          <w:spacing w:val="-2"/>
        </w:rPr>
        <w:t>1º</w:t>
      </w:r>
      <w:r>
        <w:rPr>
          <w:spacing w:val="-4"/>
        </w:rPr>
        <w:t xml:space="preserve"> </w:t>
      </w:r>
      <w:r>
        <w:rPr>
          <w:spacing w:val="-2"/>
        </w:rPr>
        <w:t>Si</w:t>
      </w:r>
      <w:r>
        <w:rPr>
          <w:spacing w:val="-4"/>
        </w:rPr>
        <w:t xml:space="preserve"> </w:t>
      </w:r>
      <w:r>
        <w:rPr>
          <w:spacing w:val="-2"/>
        </w:rPr>
        <w:t>la</w:t>
      </w:r>
      <w:r>
        <w:rPr>
          <w:spacing w:val="-6"/>
        </w:rPr>
        <w:t xml:space="preserve"> </w:t>
      </w:r>
      <w:r>
        <w:rPr>
          <w:spacing w:val="-2"/>
        </w:rPr>
        <w:t>forma</w:t>
      </w:r>
      <w:r>
        <w:rPr>
          <w:spacing w:val="-6"/>
        </w:rPr>
        <w:t xml:space="preserve"> </w:t>
      </w:r>
      <w:r>
        <w:rPr>
          <w:spacing w:val="-2"/>
        </w:rPr>
        <w:t>de</w:t>
      </w:r>
      <w:r>
        <w:rPr>
          <w:spacing w:val="-6"/>
        </w:rPr>
        <w:t xml:space="preserve"> </w:t>
      </w:r>
      <w:r>
        <w:rPr>
          <w:spacing w:val="-2"/>
        </w:rPr>
        <w:t>pago</w:t>
      </w:r>
      <w:r>
        <w:rPr>
          <w:spacing w:val="-4"/>
        </w:rPr>
        <w:t xml:space="preserve"> </w:t>
      </w:r>
      <w:r>
        <w:rPr>
          <w:spacing w:val="-2"/>
        </w:rPr>
        <w:t>es</w:t>
      </w:r>
      <w:r>
        <w:rPr>
          <w:spacing w:val="-10"/>
        </w:rPr>
        <w:t xml:space="preserve"> </w:t>
      </w:r>
      <w:r>
        <w:rPr>
          <w:spacing w:val="-2"/>
        </w:rPr>
        <w:t>una</w:t>
      </w:r>
      <w:r>
        <w:rPr>
          <w:spacing w:val="-6"/>
        </w:rPr>
        <w:t xml:space="preserve"> </w:t>
      </w:r>
      <w:r>
        <w:rPr>
          <w:spacing w:val="-2"/>
        </w:rPr>
        <w:t>transferencia</w:t>
      </w:r>
      <w:r>
        <w:rPr>
          <w:spacing w:val="-6"/>
        </w:rPr>
        <w:t xml:space="preserve"> </w:t>
      </w:r>
      <w:r>
        <w:rPr>
          <w:spacing w:val="-2"/>
        </w:rPr>
        <w:t>bancaria,</w:t>
      </w:r>
      <w:r>
        <w:rPr>
          <w:spacing w:val="-4"/>
        </w:rPr>
        <w:t xml:space="preserve"> </w:t>
      </w:r>
      <w:r>
        <w:rPr>
          <w:spacing w:val="-2"/>
        </w:rPr>
        <w:t>esta</w:t>
      </w:r>
      <w:r>
        <w:rPr>
          <w:spacing w:val="-4"/>
        </w:rPr>
        <w:t xml:space="preserve"> </w:t>
      </w:r>
      <w:r>
        <w:rPr>
          <w:spacing w:val="-2"/>
        </w:rPr>
        <w:t>se</w:t>
      </w:r>
      <w:r>
        <w:rPr>
          <w:spacing w:val="-4"/>
        </w:rPr>
        <w:t xml:space="preserve"> </w:t>
      </w:r>
      <w:r>
        <w:rPr>
          <w:spacing w:val="-2"/>
        </w:rPr>
        <w:t>justificará</w:t>
      </w:r>
      <w:r>
        <w:rPr>
          <w:spacing w:val="-4"/>
        </w:rPr>
        <w:t xml:space="preserve"> </w:t>
      </w:r>
      <w:r>
        <w:rPr>
          <w:spacing w:val="-2"/>
        </w:rPr>
        <w:t>mediante</w:t>
      </w:r>
      <w:r>
        <w:rPr>
          <w:spacing w:val="-4"/>
        </w:rPr>
        <w:t xml:space="preserve"> </w:t>
      </w:r>
      <w:r>
        <w:rPr>
          <w:spacing w:val="-2"/>
        </w:rPr>
        <w:t>el</w:t>
      </w:r>
      <w:r>
        <w:rPr>
          <w:spacing w:val="-6"/>
        </w:rPr>
        <w:t xml:space="preserve"> </w:t>
      </w:r>
      <w:r>
        <w:rPr>
          <w:spacing w:val="-2"/>
        </w:rPr>
        <w:t xml:space="preserve">resguardo </w:t>
      </w:r>
      <w:r>
        <w:t>de</w:t>
      </w:r>
      <w:r>
        <w:rPr>
          <w:spacing w:val="-9"/>
        </w:rPr>
        <w:t xml:space="preserve"> </w:t>
      </w:r>
      <w:r>
        <w:t>la</w:t>
      </w:r>
      <w:r>
        <w:rPr>
          <w:spacing w:val="-9"/>
        </w:rPr>
        <w:t xml:space="preserve"> </w:t>
      </w:r>
      <w:r>
        <w:t>orden</w:t>
      </w:r>
      <w:r>
        <w:rPr>
          <w:spacing w:val="-10"/>
        </w:rPr>
        <w:t xml:space="preserve"> </w:t>
      </w:r>
      <w:r>
        <w:t>de</w:t>
      </w:r>
      <w:r>
        <w:rPr>
          <w:spacing w:val="-9"/>
        </w:rPr>
        <w:t xml:space="preserve"> </w:t>
      </w:r>
      <w:r>
        <w:t>cargo,</w:t>
      </w:r>
      <w:r>
        <w:rPr>
          <w:spacing w:val="-6"/>
        </w:rPr>
        <w:t xml:space="preserve"> </w:t>
      </w:r>
      <w:r>
        <w:t>que</w:t>
      </w:r>
      <w:r>
        <w:rPr>
          <w:spacing w:val="-9"/>
        </w:rPr>
        <w:t xml:space="preserve"> </w:t>
      </w:r>
      <w:r>
        <w:t>tendrá</w:t>
      </w:r>
      <w:r>
        <w:rPr>
          <w:spacing w:val="-9"/>
        </w:rPr>
        <w:t xml:space="preserve"> </w:t>
      </w:r>
      <w:r>
        <w:t>que</w:t>
      </w:r>
      <w:r>
        <w:rPr>
          <w:spacing w:val="-7"/>
        </w:rPr>
        <w:t xml:space="preserve"> </w:t>
      </w:r>
      <w:r>
        <w:t>figurar</w:t>
      </w:r>
      <w:r>
        <w:rPr>
          <w:spacing w:val="-9"/>
        </w:rPr>
        <w:t xml:space="preserve"> </w:t>
      </w:r>
      <w:r>
        <w:t>en</w:t>
      </w:r>
      <w:r>
        <w:rPr>
          <w:spacing w:val="-8"/>
        </w:rPr>
        <w:t xml:space="preserve"> </w:t>
      </w:r>
      <w:r>
        <w:t>el</w:t>
      </w:r>
      <w:r>
        <w:rPr>
          <w:spacing w:val="-11"/>
        </w:rPr>
        <w:t xml:space="preserve"> </w:t>
      </w:r>
      <w:r>
        <w:t>concepto</w:t>
      </w:r>
      <w:r>
        <w:rPr>
          <w:spacing w:val="-9"/>
        </w:rPr>
        <w:t xml:space="preserve"> </w:t>
      </w:r>
      <w:r>
        <w:t>de</w:t>
      </w:r>
      <w:r>
        <w:rPr>
          <w:spacing w:val="-9"/>
        </w:rPr>
        <w:t xml:space="preserve"> </w:t>
      </w:r>
      <w:r>
        <w:t>la</w:t>
      </w:r>
      <w:r>
        <w:rPr>
          <w:spacing w:val="-9"/>
        </w:rPr>
        <w:t xml:space="preserve"> </w:t>
      </w:r>
      <w:r>
        <w:t>transferencia</w:t>
      </w:r>
      <w:r>
        <w:rPr>
          <w:spacing w:val="-7"/>
        </w:rPr>
        <w:t xml:space="preserve"> </w:t>
      </w:r>
      <w:r>
        <w:t>el</w:t>
      </w:r>
      <w:r>
        <w:rPr>
          <w:spacing w:val="-11"/>
        </w:rPr>
        <w:t xml:space="preserve"> </w:t>
      </w:r>
      <w:r>
        <w:t>número</w:t>
      </w:r>
      <w:r>
        <w:rPr>
          <w:spacing w:val="-11"/>
        </w:rPr>
        <w:t xml:space="preserve"> </w:t>
      </w:r>
      <w:r>
        <w:t>de factura o, en su defecto, el concepto abonado.</w:t>
      </w:r>
    </w:p>
    <w:p w14:paraId="321639E7" w14:textId="77777777" w:rsidR="00792FFB" w:rsidRDefault="00792FFB">
      <w:pPr>
        <w:pStyle w:val="Textoindependiente"/>
      </w:pPr>
    </w:p>
    <w:p w14:paraId="19B8160E" w14:textId="77777777" w:rsidR="00792FFB" w:rsidRDefault="00734BE2">
      <w:pPr>
        <w:pStyle w:val="Textoindependiente"/>
        <w:ind w:left="427" w:right="138"/>
        <w:jc w:val="both"/>
      </w:pPr>
      <w:r>
        <w:t>2º Si la forma de pago es el cheque o pagaré, el documento justificativo consistirá en un recibo,</w:t>
      </w:r>
      <w:r>
        <w:rPr>
          <w:spacing w:val="-9"/>
        </w:rPr>
        <w:t xml:space="preserve"> </w:t>
      </w:r>
      <w:r>
        <w:t>firmado</w:t>
      </w:r>
      <w:r>
        <w:rPr>
          <w:spacing w:val="-9"/>
        </w:rPr>
        <w:t xml:space="preserve"> </w:t>
      </w:r>
      <w:r>
        <w:t>y</w:t>
      </w:r>
      <w:r>
        <w:rPr>
          <w:spacing w:val="-10"/>
        </w:rPr>
        <w:t xml:space="preserve"> </w:t>
      </w:r>
      <w:r>
        <w:t>estampillado</w:t>
      </w:r>
      <w:r>
        <w:rPr>
          <w:spacing w:val="-9"/>
        </w:rPr>
        <w:t xml:space="preserve"> </w:t>
      </w:r>
      <w:r>
        <w:t>por</w:t>
      </w:r>
      <w:r>
        <w:rPr>
          <w:spacing w:val="-8"/>
        </w:rPr>
        <w:t xml:space="preserve"> </w:t>
      </w:r>
      <w:r>
        <w:t>el</w:t>
      </w:r>
      <w:r>
        <w:rPr>
          <w:spacing w:val="-10"/>
        </w:rPr>
        <w:t xml:space="preserve"> </w:t>
      </w:r>
      <w:r>
        <w:t>proveedor,</w:t>
      </w:r>
      <w:r>
        <w:rPr>
          <w:spacing w:val="-9"/>
        </w:rPr>
        <w:t xml:space="preserve"> </w:t>
      </w:r>
      <w:r>
        <w:t>donde</w:t>
      </w:r>
      <w:r>
        <w:rPr>
          <w:spacing w:val="-9"/>
        </w:rPr>
        <w:t xml:space="preserve"> </w:t>
      </w:r>
      <w:r>
        <w:t>tendrá</w:t>
      </w:r>
      <w:r>
        <w:rPr>
          <w:spacing w:val="-9"/>
        </w:rPr>
        <w:t xml:space="preserve"> </w:t>
      </w:r>
      <w:r>
        <w:t>que</w:t>
      </w:r>
      <w:r>
        <w:rPr>
          <w:spacing w:val="-9"/>
        </w:rPr>
        <w:t xml:space="preserve"> </w:t>
      </w:r>
      <w:r>
        <w:t>especificarse</w:t>
      </w:r>
      <w:r>
        <w:rPr>
          <w:spacing w:val="-6"/>
        </w:rPr>
        <w:t xml:space="preserve"> </w:t>
      </w:r>
      <w:r>
        <w:t>la</w:t>
      </w:r>
      <w:r>
        <w:rPr>
          <w:spacing w:val="-9"/>
        </w:rPr>
        <w:t xml:space="preserve"> </w:t>
      </w:r>
      <w:r>
        <w:t>factura</w:t>
      </w:r>
      <w:r>
        <w:rPr>
          <w:spacing w:val="-9"/>
        </w:rPr>
        <w:t xml:space="preserve"> </w:t>
      </w:r>
      <w:r>
        <w:t xml:space="preserve">o </w:t>
      </w:r>
      <w:r>
        <w:rPr>
          <w:spacing w:val="-2"/>
        </w:rPr>
        <w:t>documentación</w:t>
      </w:r>
      <w:r>
        <w:rPr>
          <w:spacing w:val="-4"/>
        </w:rPr>
        <w:t xml:space="preserve"> </w:t>
      </w:r>
      <w:r>
        <w:rPr>
          <w:spacing w:val="-2"/>
        </w:rPr>
        <w:t>justificativa</w:t>
      </w:r>
      <w:r>
        <w:rPr>
          <w:spacing w:val="-5"/>
        </w:rPr>
        <w:t xml:space="preserve"> </w:t>
      </w:r>
      <w:r>
        <w:rPr>
          <w:spacing w:val="-2"/>
        </w:rPr>
        <w:t>del</w:t>
      </w:r>
      <w:r>
        <w:rPr>
          <w:spacing w:val="-5"/>
        </w:rPr>
        <w:t xml:space="preserve"> </w:t>
      </w:r>
      <w:r>
        <w:rPr>
          <w:spacing w:val="-2"/>
        </w:rPr>
        <w:t>gasto</w:t>
      </w:r>
      <w:r>
        <w:rPr>
          <w:spacing w:val="-5"/>
        </w:rPr>
        <w:t xml:space="preserve"> </w:t>
      </w:r>
      <w:r>
        <w:rPr>
          <w:spacing w:val="-2"/>
        </w:rPr>
        <w:t>al</w:t>
      </w:r>
      <w:r>
        <w:rPr>
          <w:spacing w:val="-8"/>
        </w:rPr>
        <w:t xml:space="preserve"> </w:t>
      </w:r>
      <w:r>
        <w:rPr>
          <w:spacing w:val="-2"/>
        </w:rPr>
        <w:t>hecho</w:t>
      </w:r>
      <w:r>
        <w:rPr>
          <w:spacing w:val="-7"/>
        </w:rPr>
        <w:t xml:space="preserve"> </w:t>
      </w:r>
      <w:r>
        <w:rPr>
          <w:spacing w:val="-2"/>
        </w:rPr>
        <w:t>que</w:t>
      </w:r>
      <w:r>
        <w:rPr>
          <w:spacing w:val="-7"/>
        </w:rPr>
        <w:t xml:space="preserve"> </w:t>
      </w:r>
      <w:r>
        <w:rPr>
          <w:spacing w:val="-2"/>
        </w:rPr>
        <w:t>corresponde</w:t>
      </w:r>
      <w:r>
        <w:rPr>
          <w:spacing w:val="-7"/>
        </w:rPr>
        <w:t xml:space="preserve"> </w:t>
      </w:r>
      <w:r>
        <w:rPr>
          <w:spacing w:val="-2"/>
        </w:rPr>
        <w:t>el</w:t>
      </w:r>
      <w:r>
        <w:rPr>
          <w:spacing w:val="-5"/>
        </w:rPr>
        <w:t xml:space="preserve"> </w:t>
      </w:r>
      <w:r>
        <w:rPr>
          <w:spacing w:val="-2"/>
        </w:rPr>
        <w:t>pago</w:t>
      </w:r>
      <w:r>
        <w:rPr>
          <w:spacing w:val="-5"/>
        </w:rPr>
        <w:t xml:space="preserve"> </w:t>
      </w:r>
      <w:r>
        <w:rPr>
          <w:spacing w:val="-2"/>
        </w:rPr>
        <w:t>y</w:t>
      </w:r>
      <w:r>
        <w:rPr>
          <w:spacing w:val="-6"/>
        </w:rPr>
        <w:t xml:space="preserve"> </w:t>
      </w:r>
      <w:r>
        <w:rPr>
          <w:spacing w:val="-2"/>
        </w:rPr>
        <w:t>su</w:t>
      </w:r>
      <w:r>
        <w:rPr>
          <w:spacing w:val="-7"/>
        </w:rPr>
        <w:t xml:space="preserve"> </w:t>
      </w:r>
      <w:r>
        <w:rPr>
          <w:spacing w:val="-2"/>
        </w:rPr>
        <w:t>fecha,</w:t>
      </w:r>
      <w:r>
        <w:rPr>
          <w:spacing w:val="-5"/>
        </w:rPr>
        <w:t xml:space="preserve"> </w:t>
      </w:r>
      <w:r>
        <w:rPr>
          <w:spacing w:val="-2"/>
        </w:rPr>
        <w:t>el</w:t>
      </w:r>
      <w:r>
        <w:rPr>
          <w:spacing w:val="-5"/>
        </w:rPr>
        <w:t xml:space="preserve"> </w:t>
      </w:r>
      <w:r>
        <w:rPr>
          <w:spacing w:val="-2"/>
        </w:rPr>
        <w:t xml:space="preserve">número </w:t>
      </w:r>
      <w:r>
        <w:t>y la fecha del cheque o, en su caso, la del vencimiento del pagaré, teniendo que aparecer, bajo la firma, el nombre y el número del NIF de la persona que firma.</w:t>
      </w:r>
    </w:p>
    <w:p w14:paraId="4632E756" w14:textId="77777777" w:rsidR="00792FFB" w:rsidRDefault="00792FFB">
      <w:pPr>
        <w:pStyle w:val="Textoindependiente"/>
        <w:spacing w:before="2"/>
      </w:pPr>
    </w:p>
    <w:p w14:paraId="29E19653" w14:textId="77777777" w:rsidR="00792FFB" w:rsidRDefault="00734BE2">
      <w:pPr>
        <w:pStyle w:val="Textoindependiente"/>
        <w:ind w:left="144" w:right="139"/>
        <w:jc w:val="both"/>
      </w:pPr>
      <w:r>
        <w:rPr>
          <w:spacing w:val="-2"/>
        </w:rPr>
        <w:t>La</w:t>
      </w:r>
      <w:r>
        <w:rPr>
          <w:spacing w:val="-6"/>
        </w:rPr>
        <w:t xml:space="preserve"> </w:t>
      </w:r>
      <w:r>
        <w:rPr>
          <w:spacing w:val="-2"/>
        </w:rPr>
        <w:t>forma</w:t>
      </w:r>
      <w:r>
        <w:rPr>
          <w:spacing w:val="-6"/>
        </w:rPr>
        <w:t xml:space="preserve"> </w:t>
      </w:r>
      <w:r>
        <w:rPr>
          <w:spacing w:val="-2"/>
        </w:rPr>
        <w:t>de</w:t>
      </w:r>
      <w:r>
        <w:rPr>
          <w:spacing w:val="-9"/>
        </w:rPr>
        <w:t xml:space="preserve"> </w:t>
      </w:r>
      <w:r>
        <w:rPr>
          <w:spacing w:val="-2"/>
        </w:rPr>
        <w:t>pago</w:t>
      </w:r>
      <w:r>
        <w:rPr>
          <w:spacing w:val="-6"/>
        </w:rPr>
        <w:t xml:space="preserve"> </w:t>
      </w:r>
      <w:r>
        <w:rPr>
          <w:spacing w:val="-2"/>
        </w:rPr>
        <w:t>contemplada</w:t>
      </w:r>
      <w:r>
        <w:rPr>
          <w:spacing w:val="-10"/>
        </w:rPr>
        <w:t xml:space="preserve"> </w:t>
      </w:r>
      <w:r>
        <w:rPr>
          <w:spacing w:val="-2"/>
        </w:rPr>
        <w:t>en</w:t>
      </w:r>
      <w:r>
        <w:rPr>
          <w:spacing w:val="-5"/>
        </w:rPr>
        <w:t xml:space="preserve"> </w:t>
      </w:r>
      <w:r>
        <w:rPr>
          <w:spacing w:val="-2"/>
        </w:rPr>
        <w:t>los</w:t>
      </w:r>
      <w:r>
        <w:rPr>
          <w:spacing w:val="-6"/>
        </w:rPr>
        <w:t xml:space="preserve"> </w:t>
      </w:r>
      <w:r>
        <w:rPr>
          <w:spacing w:val="-2"/>
        </w:rPr>
        <w:t>dos</w:t>
      </w:r>
      <w:r>
        <w:rPr>
          <w:spacing w:val="-6"/>
        </w:rPr>
        <w:t xml:space="preserve"> </w:t>
      </w:r>
      <w:r>
        <w:rPr>
          <w:spacing w:val="-2"/>
        </w:rPr>
        <w:t>puntos</w:t>
      </w:r>
      <w:r>
        <w:rPr>
          <w:spacing w:val="-4"/>
        </w:rPr>
        <w:t xml:space="preserve"> </w:t>
      </w:r>
      <w:r>
        <w:rPr>
          <w:spacing w:val="-2"/>
        </w:rPr>
        <w:t>anteriores</w:t>
      </w:r>
      <w:r>
        <w:rPr>
          <w:spacing w:val="-6"/>
        </w:rPr>
        <w:t xml:space="preserve"> </w:t>
      </w:r>
      <w:r>
        <w:rPr>
          <w:spacing w:val="-2"/>
        </w:rPr>
        <w:t>se</w:t>
      </w:r>
      <w:r>
        <w:rPr>
          <w:spacing w:val="-6"/>
        </w:rPr>
        <w:t xml:space="preserve"> </w:t>
      </w:r>
      <w:r>
        <w:rPr>
          <w:spacing w:val="-2"/>
        </w:rPr>
        <w:t>acompañará</w:t>
      </w:r>
      <w:r>
        <w:rPr>
          <w:spacing w:val="-12"/>
        </w:rPr>
        <w:t xml:space="preserve"> </w:t>
      </w:r>
      <w:r>
        <w:rPr>
          <w:spacing w:val="-2"/>
        </w:rPr>
        <w:t>de</w:t>
      </w:r>
      <w:r>
        <w:rPr>
          <w:spacing w:val="-6"/>
        </w:rPr>
        <w:t xml:space="preserve"> </w:t>
      </w:r>
      <w:r>
        <w:rPr>
          <w:spacing w:val="-2"/>
        </w:rPr>
        <w:t>copia</w:t>
      </w:r>
      <w:r>
        <w:rPr>
          <w:spacing w:val="-10"/>
        </w:rPr>
        <w:t xml:space="preserve"> </w:t>
      </w:r>
      <w:r>
        <w:rPr>
          <w:spacing w:val="-2"/>
        </w:rPr>
        <w:t>de</w:t>
      </w:r>
      <w:r>
        <w:rPr>
          <w:spacing w:val="-9"/>
        </w:rPr>
        <w:t xml:space="preserve"> </w:t>
      </w:r>
      <w:r>
        <w:rPr>
          <w:spacing w:val="-2"/>
        </w:rPr>
        <w:t xml:space="preserve">extracto </w:t>
      </w:r>
      <w:r>
        <w:t>bancario del cargo en cuenta correspondiente a la operación justificada.</w:t>
      </w:r>
    </w:p>
    <w:p w14:paraId="4E50BDF3" w14:textId="77777777" w:rsidR="00792FFB" w:rsidRDefault="00734BE2">
      <w:pPr>
        <w:pStyle w:val="Prrafodelista"/>
        <w:numPr>
          <w:ilvl w:val="0"/>
          <w:numId w:val="4"/>
        </w:numPr>
        <w:tabs>
          <w:tab w:val="left" w:pos="377"/>
        </w:tabs>
        <w:spacing w:before="292"/>
        <w:ind w:right="137" w:firstLine="0"/>
        <w:jc w:val="both"/>
        <w:rPr>
          <w:sz w:val="24"/>
        </w:rPr>
      </w:pPr>
      <w:r>
        <w:rPr>
          <w:sz w:val="24"/>
        </w:rPr>
        <w:t>Asimismo,</w:t>
      </w:r>
      <w:r>
        <w:rPr>
          <w:spacing w:val="-12"/>
          <w:sz w:val="24"/>
        </w:rPr>
        <w:t xml:space="preserve"> </w:t>
      </w:r>
      <w:r>
        <w:rPr>
          <w:sz w:val="24"/>
        </w:rPr>
        <w:t>las</w:t>
      </w:r>
      <w:r>
        <w:rPr>
          <w:spacing w:val="-10"/>
          <w:sz w:val="24"/>
        </w:rPr>
        <w:t xml:space="preserve"> </w:t>
      </w:r>
      <w:r>
        <w:rPr>
          <w:sz w:val="24"/>
        </w:rPr>
        <w:t>entidades</w:t>
      </w:r>
      <w:r>
        <w:rPr>
          <w:spacing w:val="-10"/>
          <w:sz w:val="24"/>
        </w:rPr>
        <w:t xml:space="preserve"> </w:t>
      </w:r>
      <w:r>
        <w:rPr>
          <w:sz w:val="24"/>
        </w:rPr>
        <w:t>beneficiarias</w:t>
      </w:r>
      <w:r>
        <w:rPr>
          <w:spacing w:val="-10"/>
          <w:sz w:val="24"/>
        </w:rPr>
        <w:t xml:space="preserve"> </w:t>
      </w:r>
      <w:r>
        <w:rPr>
          <w:sz w:val="24"/>
        </w:rPr>
        <w:t>deberán</w:t>
      </w:r>
      <w:r>
        <w:rPr>
          <w:spacing w:val="-13"/>
          <w:sz w:val="24"/>
        </w:rPr>
        <w:t xml:space="preserve"> </w:t>
      </w:r>
      <w:r>
        <w:rPr>
          <w:sz w:val="24"/>
        </w:rPr>
        <w:t>acreditar,</w:t>
      </w:r>
      <w:r>
        <w:rPr>
          <w:spacing w:val="-12"/>
          <w:sz w:val="24"/>
        </w:rPr>
        <w:t xml:space="preserve"> </w:t>
      </w:r>
      <w:r>
        <w:rPr>
          <w:sz w:val="24"/>
        </w:rPr>
        <w:t>por</w:t>
      </w:r>
      <w:r>
        <w:rPr>
          <w:spacing w:val="-11"/>
          <w:sz w:val="24"/>
        </w:rPr>
        <w:t xml:space="preserve"> </w:t>
      </w:r>
      <w:r>
        <w:rPr>
          <w:sz w:val="24"/>
        </w:rPr>
        <w:t>medio</w:t>
      </w:r>
      <w:r>
        <w:rPr>
          <w:spacing w:val="-12"/>
          <w:sz w:val="24"/>
        </w:rPr>
        <w:t xml:space="preserve"> </w:t>
      </w:r>
      <w:r>
        <w:rPr>
          <w:sz w:val="24"/>
        </w:rPr>
        <w:t>de</w:t>
      </w:r>
      <w:r>
        <w:rPr>
          <w:spacing w:val="-12"/>
          <w:sz w:val="24"/>
        </w:rPr>
        <w:t xml:space="preserve"> </w:t>
      </w:r>
      <w:r>
        <w:rPr>
          <w:sz w:val="24"/>
        </w:rPr>
        <w:t>certificación</w:t>
      </w:r>
      <w:r>
        <w:rPr>
          <w:spacing w:val="-9"/>
          <w:sz w:val="24"/>
        </w:rPr>
        <w:t xml:space="preserve"> </w:t>
      </w:r>
      <w:r>
        <w:rPr>
          <w:sz w:val="24"/>
        </w:rPr>
        <w:t>expedida por</w:t>
      </w:r>
      <w:r>
        <w:rPr>
          <w:spacing w:val="-5"/>
          <w:sz w:val="24"/>
        </w:rPr>
        <w:t xml:space="preserve"> </w:t>
      </w:r>
      <w:r>
        <w:rPr>
          <w:sz w:val="24"/>
        </w:rPr>
        <w:t>el</w:t>
      </w:r>
      <w:r>
        <w:rPr>
          <w:spacing w:val="-5"/>
          <w:sz w:val="24"/>
        </w:rPr>
        <w:t xml:space="preserve"> </w:t>
      </w:r>
      <w:r>
        <w:rPr>
          <w:sz w:val="24"/>
        </w:rPr>
        <w:t>órgano</w:t>
      </w:r>
      <w:r>
        <w:rPr>
          <w:spacing w:val="-4"/>
          <w:sz w:val="24"/>
        </w:rPr>
        <w:t xml:space="preserve"> </w:t>
      </w:r>
      <w:r>
        <w:rPr>
          <w:sz w:val="24"/>
        </w:rPr>
        <w:t>competente,</w:t>
      </w:r>
      <w:r>
        <w:rPr>
          <w:spacing w:val="-4"/>
          <w:sz w:val="24"/>
        </w:rPr>
        <w:t xml:space="preserve"> </w:t>
      </w:r>
      <w:r>
        <w:rPr>
          <w:sz w:val="24"/>
        </w:rPr>
        <w:t>ante</w:t>
      </w:r>
      <w:r>
        <w:rPr>
          <w:spacing w:val="-5"/>
          <w:sz w:val="24"/>
        </w:rPr>
        <w:t xml:space="preserve"> </w:t>
      </w:r>
      <w:r>
        <w:rPr>
          <w:sz w:val="24"/>
        </w:rPr>
        <w:t>el</w:t>
      </w:r>
      <w:r>
        <w:rPr>
          <w:spacing w:val="-5"/>
          <w:sz w:val="24"/>
        </w:rPr>
        <w:t xml:space="preserve"> </w:t>
      </w:r>
      <w:r>
        <w:rPr>
          <w:sz w:val="24"/>
        </w:rPr>
        <w:t>órgano</w:t>
      </w:r>
      <w:r>
        <w:rPr>
          <w:spacing w:val="-5"/>
          <w:sz w:val="24"/>
        </w:rPr>
        <w:t xml:space="preserve"> </w:t>
      </w:r>
      <w:r>
        <w:rPr>
          <w:sz w:val="24"/>
        </w:rPr>
        <w:t>gestor</w:t>
      </w:r>
      <w:r>
        <w:rPr>
          <w:spacing w:val="-5"/>
          <w:sz w:val="24"/>
        </w:rPr>
        <w:t xml:space="preserve"> </w:t>
      </w:r>
      <w:r>
        <w:rPr>
          <w:sz w:val="24"/>
        </w:rPr>
        <w:t>de</w:t>
      </w:r>
      <w:r>
        <w:rPr>
          <w:spacing w:val="-4"/>
          <w:sz w:val="24"/>
        </w:rPr>
        <w:t xml:space="preserve"> </w:t>
      </w:r>
      <w:r>
        <w:rPr>
          <w:sz w:val="24"/>
        </w:rPr>
        <w:t>la</w:t>
      </w:r>
      <w:r>
        <w:rPr>
          <w:spacing w:val="-6"/>
          <w:sz w:val="24"/>
        </w:rPr>
        <w:t xml:space="preserve"> </w:t>
      </w:r>
      <w:r>
        <w:rPr>
          <w:sz w:val="24"/>
        </w:rPr>
        <w:t>subvención</w:t>
      </w:r>
      <w:r>
        <w:rPr>
          <w:spacing w:val="-4"/>
          <w:sz w:val="24"/>
        </w:rPr>
        <w:t xml:space="preserve"> </w:t>
      </w:r>
      <w:r>
        <w:rPr>
          <w:sz w:val="24"/>
        </w:rPr>
        <w:t>regulada</w:t>
      </w:r>
      <w:r>
        <w:rPr>
          <w:spacing w:val="-4"/>
          <w:sz w:val="24"/>
        </w:rPr>
        <w:t xml:space="preserve"> </w:t>
      </w:r>
      <w:r>
        <w:rPr>
          <w:sz w:val="24"/>
        </w:rPr>
        <w:t>en</w:t>
      </w:r>
      <w:r>
        <w:rPr>
          <w:spacing w:val="-4"/>
          <w:sz w:val="24"/>
        </w:rPr>
        <w:t xml:space="preserve"> </w:t>
      </w:r>
      <w:r>
        <w:rPr>
          <w:sz w:val="24"/>
        </w:rPr>
        <w:t>esta</w:t>
      </w:r>
      <w:r>
        <w:rPr>
          <w:spacing w:val="-6"/>
          <w:sz w:val="24"/>
        </w:rPr>
        <w:t xml:space="preserve"> </w:t>
      </w:r>
      <w:r>
        <w:rPr>
          <w:sz w:val="24"/>
        </w:rPr>
        <w:t>resolución, los puntos siguientes:</w:t>
      </w:r>
    </w:p>
    <w:p w14:paraId="0A93FE47" w14:textId="77777777" w:rsidR="00792FFB" w:rsidRDefault="00734BE2">
      <w:pPr>
        <w:pStyle w:val="Prrafodelista"/>
        <w:numPr>
          <w:ilvl w:val="1"/>
          <w:numId w:val="4"/>
        </w:numPr>
        <w:tabs>
          <w:tab w:val="left" w:pos="667"/>
        </w:tabs>
        <w:spacing w:before="120"/>
        <w:ind w:left="667" w:hanging="240"/>
        <w:jc w:val="both"/>
        <w:rPr>
          <w:sz w:val="24"/>
        </w:rPr>
      </w:pPr>
      <w:r>
        <w:rPr>
          <w:sz w:val="24"/>
        </w:rPr>
        <w:t>Que</w:t>
      </w:r>
      <w:r>
        <w:rPr>
          <w:spacing w:val="-7"/>
          <w:sz w:val="24"/>
        </w:rPr>
        <w:t xml:space="preserve"> </w:t>
      </w:r>
      <w:r>
        <w:rPr>
          <w:sz w:val="24"/>
        </w:rPr>
        <w:t>la</w:t>
      </w:r>
      <w:r>
        <w:rPr>
          <w:spacing w:val="-6"/>
          <w:sz w:val="24"/>
        </w:rPr>
        <w:t xml:space="preserve"> </w:t>
      </w:r>
      <w:r>
        <w:rPr>
          <w:sz w:val="24"/>
        </w:rPr>
        <w:t>ayuda</w:t>
      </w:r>
      <w:r>
        <w:rPr>
          <w:spacing w:val="-7"/>
          <w:sz w:val="24"/>
        </w:rPr>
        <w:t xml:space="preserve"> </w:t>
      </w:r>
      <w:r>
        <w:rPr>
          <w:sz w:val="24"/>
        </w:rPr>
        <w:t>concedida</w:t>
      </w:r>
      <w:r>
        <w:rPr>
          <w:spacing w:val="-5"/>
          <w:sz w:val="24"/>
        </w:rPr>
        <w:t xml:space="preserve"> </w:t>
      </w:r>
      <w:r>
        <w:rPr>
          <w:sz w:val="24"/>
        </w:rPr>
        <w:t>ha</w:t>
      </w:r>
      <w:r>
        <w:rPr>
          <w:spacing w:val="-6"/>
          <w:sz w:val="24"/>
        </w:rPr>
        <w:t xml:space="preserve"> </w:t>
      </w:r>
      <w:r>
        <w:rPr>
          <w:sz w:val="24"/>
        </w:rPr>
        <w:t>sido</w:t>
      </w:r>
      <w:r>
        <w:rPr>
          <w:spacing w:val="-6"/>
          <w:sz w:val="24"/>
        </w:rPr>
        <w:t xml:space="preserve"> </w:t>
      </w:r>
      <w:r>
        <w:rPr>
          <w:sz w:val="24"/>
        </w:rPr>
        <w:t>debidamente</w:t>
      </w:r>
      <w:r>
        <w:rPr>
          <w:spacing w:val="-7"/>
          <w:sz w:val="24"/>
        </w:rPr>
        <w:t xml:space="preserve"> </w:t>
      </w:r>
      <w:r>
        <w:rPr>
          <w:sz w:val="24"/>
        </w:rPr>
        <w:t>registrada</w:t>
      </w:r>
      <w:r>
        <w:rPr>
          <w:spacing w:val="-5"/>
          <w:sz w:val="24"/>
        </w:rPr>
        <w:t xml:space="preserve"> </w:t>
      </w:r>
      <w:r>
        <w:rPr>
          <w:sz w:val="24"/>
        </w:rPr>
        <w:t>en</w:t>
      </w:r>
      <w:r>
        <w:rPr>
          <w:spacing w:val="-5"/>
          <w:sz w:val="24"/>
        </w:rPr>
        <w:t xml:space="preserve"> </w:t>
      </w:r>
      <w:r>
        <w:rPr>
          <w:sz w:val="24"/>
        </w:rPr>
        <w:t>la</w:t>
      </w:r>
      <w:r>
        <w:rPr>
          <w:spacing w:val="-7"/>
          <w:sz w:val="24"/>
        </w:rPr>
        <w:t xml:space="preserve"> </w:t>
      </w:r>
      <w:r>
        <w:rPr>
          <w:sz w:val="24"/>
        </w:rPr>
        <w:t>contabilidad</w:t>
      </w:r>
      <w:r>
        <w:rPr>
          <w:spacing w:val="-5"/>
          <w:sz w:val="24"/>
        </w:rPr>
        <w:t xml:space="preserve"> </w:t>
      </w:r>
      <w:r>
        <w:rPr>
          <w:sz w:val="24"/>
        </w:rPr>
        <w:t>de</w:t>
      </w:r>
      <w:r>
        <w:rPr>
          <w:spacing w:val="-4"/>
          <w:sz w:val="24"/>
        </w:rPr>
        <w:t xml:space="preserve"> </w:t>
      </w:r>
      <w:r>
        <w:rPr>
          <w:sz w:val="24"/>
        </w:rPr>
        <w:t>la</w:t>
      </w:r>
      <w:r>
        <w:rPr>
          <w:spacing w:val="-7"/>
          <w:sz w:val="24"/>
        </w:rPr>
        <w:t xml:space="preserve"> </w:t>
      </w:r>
      <w:r>
        <w:rPr>
          <w:spacing w:val="-2"/>
          <w:sz w:val="24"/>
        </w:rPr>
        <w:t>entidad.</w:t>
      </w:r>
    </w:p>
    <w:p w14:paraId="6A8EABF4" w14:textId="77777777" w:rsidR="00792FFB" w:rsidRDefault="00734BE2">
      <w:pPr>
        <w:pStyle w:val="Prrafodelista"/>
        <w:numPr>
          <w:ilvl w:val="1"/>
          <w:numId w:val="4"/>
        </w:numPr>
        <w:tabs>
          <w:tab w:val="left" w:pos="679"/>
        </w:tabs>
        <w:spacing w:before="292"/>
        <w:ind w:left="679" w:hanging="252"/>
        <w:jc w:val="both"/>
        <w:rPr>
          <w:sz w:val="24"/>
        </w:rPr>
      </w:pPr>
      <w:r>
        <w:rPr>
          <w:sz w:val="24"/>
        </w:rPr>
        <w:t>Que</w:t>
      </w:r>
      <w:r>
        <w:rPr>
          <w:spacing w:val="-6"/>
          <w:sz w:val="24"/>
        </w:rPr>
        <w:t xml:space="preserve"> </w:t>
      </w:r>
      <w:r>
        <w:rPr>
          <w:sz w:val="24"/>
        </w:rPr>
        <w:t>los</w:t>
      </w:r>
      <w:r>
        <w:rPr>
          <w:spacing w:val="-3"/>
          <w:sz w:val="24"/>
        </w:rPr>
        <w:t xml:space="preserve"> </w:t>
      </w:r>
      <w:r>
        <w:rPr>
          <w:sz w:val="24"/>
        </w:rPr>
        <w:t>fondos</w:t>
      </w:r>
      <w:r>
        <w:rPr>
          <w:spacing w:val="-6"/>
          <w:sz w:val="24"/>
        </w:rPr>
        <w:t xml:space="preserve"> </w:t>
      </w:r>
      <w:r>
        <w:rPr>
          <w:sz w:val="24"/>
        </w:rPr>
        <w:t>han</w:t>
      </w:r>
      <w:r>
        <w:rPr>
          <w:spacing w:val="-6"/>
          <w:sz w:val="24"/>
        </w:rPr>
        <w:t xml:space="preserve"> </w:t>
      </w:r>
      <w:r>
        <w:rPr>
          <w:sz w:val="24"/>
        </w:rPr>
        <w:t>sido</w:t>
      </w:r>
      <w:r>
        <w:rPr>
          <w:spacing w:val="-5"/>
          <w:sz w:val="24"/>
        </w:rPr>
        <w:t xml:space="preserve"> </w:t>
      </w:r>
      <w:r>
        <w:rPr>
          <w:sz w:val="24"/>
        </w:rPr>
        <w:t>destinados</w:t>
      </w:r>
      <w:r>
        <w:rPr>
          <w:spacing w:val="-3"/>
          <w:sz w:val="24"/>
        </w:rPr>
        <w:t xml:space="preserve"> </w:t>
      </w:r>
      <w:r>
        <w:rPr>
          <w:sz w:val="24"/>
        </w:rPr>
        <w:t>a</w:t>
      </w:r>
      <w:r>
        <w:rPr>
          <w:spacing w:val="-7"/>
          <w:sz w:val="24"/>
        </w:rPr>
        <w:t xml:space="preserve"> </w:t>
      </w:r>
      <w:r>
        <w:rPr>
          <w:sz w:val="24"/>
        </w:rPr>
        <w:t>realizar</w:t>
      </w:r>
      <w:r>
        <w:rPr>
          <w:spacing w:val="-3"/>
          <w:sz w:val="24"/>
        </w:rPr>
        <w:t xml:space="preserve"> </w:t>
      </w:r>
      <w:r>
        <w:rPr>
          <w:sz w:val="24"/>
        </w:rPr>
        <w:t>la</w:t>
      </w:r>
      <w:r>
        <w:rPr>
          <w:spacing w:val="-4"/>
          <w:sz w:val="24"/>
        </w:rPr>
        <w:t xml:space="preserve"> </w:t>
      </w:r>
      <w:r>
        <w:rPr>
          <w:sz w:val="24"/>
        </w:rPr>
        <w:t>actividad</w:t>
      </w:r>
      <w:r>
        <w:rPr>
          <w:spacing w:val="-6"/>
          <w:sz w:val="24"/>
        </w:rPr>
        <w:t xml:space="preserve"> </w:t>
      </w:r>
      <w:r>
        <w:rPr>
          <w:sz w:val="24"/>
        </w:rPr>
        <w:t>para</w:t>
      </w:r>
      <w:r>
        <w:rPr>
          <w:spacing w:val="-4"/>
          <w:sz w:val="24"/>
        </w:rPr>
        <w:t xml:space="preserve"> </w:t>
      </w:r>
      <w:r>
        <w:rPr>
          <w:sz w:val="24"/>
        </w:rPr>
        <w:t>la</w:t>
      </w:r>
      <w:r>
        <w:rPr>
          <w:spacing w:val="-6"/>
          <w:sz w:val="24"/>
        </w:rPr>
        <w:t xml:space="preserve"> </w:t>
      </w:r>
      <w:r>
        <w:rPr>
          <w:sz w:val="24"/>
        </w:rPr>
        <w:t>cual</w:t>
      </w:r>
      <w:r>
        <w:rPr>
          <w:spacing w:val="-6"/>
          <w:sz w:val="24"/>
        </w:rPr>
        <w:t xml:space="preserve"> </w:t>
      </w:r>
      <w:r>
        <w:rPr>
          <w:sz w:val="24"/>
        </w:rPr>
        <w:t>fueron</w:t>
      </w:r>
      <w:r>
        <w:rPr>
          <w:spacing w:val="-5"/>
          <w:sz w:val="24"/>
        </w:rPr>
        <w:t xml:space="preserve"> </w:t>
      </w:r>
      <w:r>
        <w:rPr>
          <w:spacing w:val="-2"/>
          <w:sz w:val="24"/>
        </w:rPr>
        <w:t>concedidos.</w:t>
      </w:r>
    </w:p>
    <w:p w14:paraId="7E679863" w14:textId="77777777" w:rsidR="00792FFB" w:rsidRDefault="00792FFB">
      <w:pPr>
        <w:pStyle w:val="Textoindependiente"/>
        <w:spacing w:before="3"/>
      </w:pPr>
    </w:p>
    <w:p w14:paraId="674E0B9E" w14:textId="77777777" w:rsidR="00792FFB" w:rsidRDefault="00734BE2">
      <w:pPr>
        <w:pStyle w:val="Prrafodelista"/>
        <w:numPr>
          <w:ilvl w:val="1"/>
          <w:numId w:val="4"/>
        </w:numPr>
        <w:tabs>
          <w:tab w:val="left" w:pos="653"/>
        </w:tabs>
        <w:ind w:left="427" w:right="137" w:firstLine="0"/>
        <w:jc w:val="both"/>
        <w:rPr>
          <w:sz w:val="24"/>
        </w:rPr>
      </w:pPr>
      <w:r>
        <w:rPr>
          <w:sz w:val="24"/>
        </w:rPr>
        <w:t>Que</w:t>
      </w:r>
      <w:r>
        <w:rPr>
          <w:spacing w:val="-6"/>
          <w:sz w:val="24"/>
        </w:rPr>
        <w:t xml:space="preserve"> </w:t>
      </w:r>
      <w:r>
        <w:rPr>
          <w:sz w:val="24"/>
        </w:rPr>
        <w:t>la</w:t>
      </w:r>
      <w:r>
        <w:rPr>
          <w:spacing w:val="-7"/>
          <w:sz w:val="24"/>
        </w:rPr>
        <w:t xml:space="preserve"> </w:t>
      </w:r>
      <w:r>
        <w:rPr>
          <w:sz w:val="24"/>
        </w:rPr>
        <w:t>documentación</w:t>
      </w:r>
      <w:r>
        <w:rPr>
          <w:spacing w:val="-8"/>
          <w:sz w:val="24"/>
        </w:rPr>
        <w:t xml:space="preserve"> </w:t>
      </w:r>
      <w:r>
        <w:rPr>
          <w:sz w:val="24"/>
        </w:rPr>
        <w:t>original</w:t>
      </w:r>
      <w:r>
        <w:rPr>
          <w:spacing w:val="-6"/>
          <w:sz w:val="24"/>
        </w:rPr>
        <w:t xml:space="preserve"> </w:t>
      </w:r>
      <w:r>
        <w:rPr>
          <w:sz w:val="24"/>
        </w:rPr>
        <w:t>acreditativa</w:t>
      </w:r>
      <w:r>
        <w:rPr>
          <w:spacing w:val="-7"/>
          <w:sz w:val="24"/>
        </w:rPr>
        <w:t xml:space="preserve"> </w:t>
      </w:r>
      <w:r>
        <w:rPr>
          <w:sz w:val="24"/>
        </w:rPr>
        <w:t>del</w:t>
      </w:r>
      <w:r>
        <w:rPr>
          <w:spacing w:val="-8"/>
          <w:sz w:val="24"/>
        </w:rPr>
        <w:t xml:space="preserve"> </w:t>
      </w:r>
      <w:r>
        <w:rPr>
          <w:sz w:val="24"/>
        </w:rPr>
        <w:t>gasto</w:t>
      </w:r>
      <w:r>
        <w:rPr>
          <w:spacing w:val="-6"/>
          <w:sz w:val="24"/>
        </w:rPr>
        <w:t xml:space="preserve"> </w:t>
      </w:r>
      <w:r>
        <w:rPr>
          <w:sz w:val="24"/>
        </w:rPr>
        <w:t>realizado</w:t>
      </w:r>
      <w:r>
        <w:rPr>
          <w:spacing w:val="-6"/>
          <w:sz w:val="24"/>
        </w:rPr>
        <w:t xml:space="preserve"> </w:t>
      </w:r>
      <w:r>
        <w:rPr>
          <w:sz w:val="24"/>
        </w:rPr>
        <w:t>y</w:t>
      </w:r>
      <w:r>
        <w:rPr>
          <w:spacing w:val="-7"/>
          <w:sz w:val="24"/>
        </w:rPr>
        <w:t xml:space="preserve"> </w:t>
      </w:r>
      <w:r>
        <w:rPr>
          <w:sz w:val="24"/>
        </w:rPr>
        <w:t>efectivamente</w:t>
      </w:r>
      <w:r>
        <w:rPr>
          <w:spacing w:val="-6"/>
          <w:sz w:val="24"/>
        </w:rPr>
        <w:t xml:space="preserve"> </w:t>
      </w:r>
      <w:r>
        <w:rPr>
          <w:sz w:val="24"/>
        </w:rPr>
        <w:t>pagada</w:t>
      </w:r>
      <w:r>
        <w:rPr>
          <w:spacing w:val="-7"/>
          <w:sz w:val="24"/>
        </w:rPr>
        <w:t xml:space="preserve"> </w:t>
      </w:r>
      <w:r>
        <w:rPr>
          <w:sz w:val="24"/>
        </w:rPr>
        <w:t>se encuentra en sus dependencias, a disposición del órgano gestor de la subvención, de la Intervención General de la Generalitat y de la Sindicatura de Cuentas.</w:t>
      </w:r>
    </w:p>
    <w:p w14:paraId="38209DC4" w14:textId="77777777" w:rsidR="00792FFB" w:rsidRDefault="00734BE2">
      <w:pPr>
        <w:pStyle w:val="Prrafodelista"/>
        <w:numPr>
          <w:ilvl w:val="0"/>
          <w:numId w:val="4"/>
        </w:numPr>
        <w:tabs>
          <w:tab w:val="left" w:pos="375"/>
        </w:tabs>
        <w:spacing w:before="292"/>
        <w:ind w:right="138" w:firstLine="0"/>
        <w:jc w:val="both"/>
        <w:rPr>
          <w:sz w:val="24"/>
        </w:rPr>
      </w:pPr>
      <w:r>
        <w:rPr>
          <w:sz w:val="24"/>
        </w:rPr>
        <w:t>De</w:t>
      </w:r>
      <w:r>
        <w:rPr>
          <w:spacing w:val="-9"/>
          <w:sz w:val="24"/>
        </w:rPr>
        <w:t xml:space="preserve"> </w:t>
      </w:r>
      <w:r>
        <w:rPr>
          <w:sz w:val="24"/>
        </w:rPr>
        <w:t>acuerdo</w:t>
      </w:r>
      <w:r>
        <w:rPr>
          <w:spacing w:val="-9"/>
          <w:sz w:val="24"/>
        </w:rPr>
        <w:t xml:space="preserve"> </w:t>
      </w:r>
      <w:r>
        <w:rPr>
          <w:sz w:val="24"/>
        </w:rPr>
        <w:t>con</w:t>
      </w:r>
      <w:r>
        <w:rPr>
          <w:spacing w:val="-6"/>
          <w:sz w:val="24"/>
        </w:rPr>
        <w:t xml:space="preserve"> </w:t>
      </w:r>
      <w:r>
        <w:rPr>
          <w:sz w:val="24"/>
        </w:rPr>
        <w:t>lo</w:t>
      </w:r>
      <w:r>
        <w:rPr>
          <w:spacing w:val="-9"/>
          <w:sz w:val="24"/>
        </w:rPr>
        <w:t xml:space="preserve"> </w:t>
      </w:r>
      <w:r>
        <w:rPr>
          <w:sz w:val="24"/>
        </w:rPr>
        <w:t>dispuesto</w:t>
      </w:r>
      <w:r>
        <w:rPr>
          <w:spacing w:val="-9"/>
          <w:sz w:val="24"/>
        </w:rPr>
        <w:t xml:space="preserve"> </w:t>
      </w:r>
      <w:r>
        <w:rPr>
          <w:sz w:val="24"/>
        </w:rPr>
        <w:t>en</w:t>
      </w:r>
      <w:r>
        <w:rPr>
          <w:spacing w:val="-6"/>
          <w:sz w:val="24"/>
        </w:rPr>
        <w:t xml:space="preserve"> </w:t>
      </w:r>
      <w:r>
        <w:rPr>
          <w:sz w:val="24"/>
        </w:rPr>
        <w:t>el</w:t>
      </w:r>
      <w:r>
        <w:rPr>
          <w:spacing w:val="-9"/>
          <w:sz w:val="24"/>
        </w:rPr>
        <w:t xml:space="preserve"> </w:t>
      </w:r>
      <w:r>
        <w:rPr>
          <w:sz w:val="24"/>
        </w:rPr>
        <w:t>artículo</w:t>
      </w:r>
      <w:r>
        <w:rPr>
          <w:spacing w:val="-9"/>
          <w:sz w:val="24"/>
        </w:rPr>
        <w:t xml:space="preserve"> </w:t>
      </w:r>
      <w:r>
        <w:rPr>
          <w:sz w:val="24"/>
        </w:rPr>
        <w:t>31</w:t>
      </w:r>
      <w:r>
        <w:rPr>
          <w:spacing w:val="-9"/>
          <w:sz w:val="24"/>
        </w:rPr>
        <w:t xml:space="preserve"> </w:t>
      </w:r>
      <w:r>
        <w:rPr>
          <w:sz w:val="24"/>
        </w:rPr>
        <w:t>de</w:t>
      </w:r>
      <w:r>
        <w:rPr>
          <w:spacing w:val="-9"/>
          <w:sz w:val="24"/>
        </w:rPr>
        <w:t xml:space="preserve"> </w:t>
      </w:r>
      <w:r>
        <w:rPr>
          <w:sz w:val="24"/>
        </w:rPr>
        <w:t>la</w:t>
      </w:r>
      <w:r>
        <w:rPr>
          <w:spacing w:val="-7"/>
          <w:sz w:val="24"/>
        </w:rPr>
        <w:t xml:space="preserve"> </w:t>
      </w:r>
      <w:r>
        <w:rPr>
          <w:sz w:val="24"/>
        </w:rPr>
        <w:t>Ley</w:t>
      </w:r>
      <w:r>
        <w:rPr>
          <w:spacing w:val="-8"/>
          <w:sz w:val="24"/>
        </w:rPr>
        <w:t xml:space="preserve"> </w:t>
      </w:r>
      <w:r>
        <w:rPr>
          <w:sz w:val="24"/>
        </w:rPr>
        <w:t>38/2003,</w:t>
      </w:r>
      <w:r>
        <w:rPr>
          <w:spacing w:val="-9"/>
          <w:sz w:val="24"/>
        </w:rPr>
        <w:t xml:space="preserve"> </w:t>
      </w:r>
      <w:r>
        <w:rPr>
          <w:sz w:val="24"/>
        </w:rPr>
        <w:t>de</w:t>
      </w:r>
      <w:r>
        <w:rPr>
          <w:spacing w:val="-9"/>
          <w:sz w:val="24"/>
        </w:rPr>
        <w:t xml:space="preserve"> </w:t>
      </w:r>
      <w:r>
        <w:rPr>
          <w:sz w:val="24"/>
        </w:rPr>
        <w:t>17</w:t>
      </w:r>
      <w:r>
        <w:rPr>
          <w:spacing w:val="-8"/>
          <w:sz w:val="24"/>
        </w:rPr>
        <w:t xml:space="preserve"> </w:t>
      </w:r>
      <w:r>
        <w:rPr>
          <w:sz w:val="24"/>
        </w:rPr>
        <w:t>de</w:t>
      </w:r>
      <w:r>
        <w:rPr>
          <w:spacing w:val="-9"/>
          <w:sz w:val="24"/>
        </w:rPr>
        <w:t xml:space="preserve"> </w:t>
      </w:r>
      <w:r>
        <w:rPr>
          <w:sz w:val="24"/>
        </w:rPr>
        <w:t>noviembre,</w:t>
      </w:r>
      <w:r>
        <w:rPr>
          <w:spacing w:val="-7"/>
          <w:sz w:val="24"/>
        </w:rPr>
        <w:t xml:space="preserve"> </w:t>
      </w:r>
      <w:r>
        <w:rPr>
          <w:sz w:val="24"/>
        </w:rPr>
        <w:t>general de subvenciones, el coste de adquisición de los gastos subvencionables tendrá que estar de acuerdo</w:t>
      </w:r>
      <w:r>
        <w:rPr>
          <w:spacing w:val="-6"/>
          <w:sz w:val="24"/>
        </w:rPr>
        <w:t xml:space="preserve"> </w:t>
      </w:r>
      <w:r>
        <w:rPr>
          <w:sz w:val="24"/>
        </w:rPr>
        <w:t>con</w:t>
      </w:r>
      <w:r>
        <w:rPr>
          <w:spacing w:val="-8"/>
          <w:sz w:val="24"/>
        </w:rPr>
        <w:t xml:space="preserve"> </w:t>
      </w:r>
      <w:r>
        <w:rPr>
          <w:sz w:val="24"/>
        </w:rPr>
        <w:t>el</w:t>
      </w:r>
      <w:r>
        <w:rPr>
          <w:spacing w:val="-9"/>
          <w:sz w:val="24"/>
        </w:rPr>
        <w:t xml:space="preserve"> </w:t>
      </w:r>
      <w:r>
        <w:rPr>
          <w:sz w:val="24"/>
        </w:rPr>
        <w:t>valor</w:t>
      </w:r>
      <w:r>
        <w:rPr>
          <w:spacing w:val="-9"/>
          <w:sz w:val="24"/>
        </w:rPr>
        <w:t xml:space="preserve"> </w:t>
      </w:r>
      <w:r>
        <w:rPr>
          <w:sz w:val="24"/>
        </w:rPr>
        <w:t>de</w:t>
      </w:r>
      <w:r>
        <w:rPr>
          <w:spacing w:val="-11"/>
          <w:sz w:val="24"/>
        </w:rPr>
        <w:t xml:space="preserve"> </w:t>
      </w:r>
      <w:r>
        <w:rPr>
          <w:sz w:val="24"/>
        </w:rPr>
        <w:t>mercado.</w:t>
      </w:r>
      <w:r>
        <w:rPr>
          <w:spacing w:val="-7"/>
          <w:sz w:val="24"/>
        </w:rPr>
        <w:t xml:space="preserve"> </w:t>
      </w:r>
      <w:r>
        <w:rPr>
          <w:sz w:val="24"/>
        </w:rPr>
        <w:t>En</w:t>
      </w:r>
      <w:r>
        <w:rPr>
          <w:spacing w:val="-6"/>
          <w:sz w:val="24"/>
        </w:rPr>
        <w:t xml:space="preserve"> </w:t>
      </w:r>
      <w:r>
        <w:rPr>
          <w:sz w:val="24"/>
        </w:rPr>
        <w:t>su</w:t>
      </w:r>
      <w:r>
        <w:rPr>
          <w:spacing w:val="-6"/>
          <w:sz w:val="24"/>
        </w:rPr>
        <w:t xml:space="preserve"> </w:t>
      </w:r>
      <w:r>
        <w:rPr>
          <w:sz w:val="24"/>
        </w:rPr>
        <w:t>caso,</w:t>
      </w:r>
      <w:r>
        <w:rPr>
          <w:spacing w:val="-7"/>
          <w:sz w:val="24"/>
        </w:rPr>
        <w:t xml:space="preserve"> </w:t>
      </w:r>
      <w:r>
        <w:rPr>
          <w:sz w:val="24"/>
        </w:rPr>
        <w:t>el</w:t>
      </w:r>
      <w:r>
        <w:rPr>
          <w:spacing w:val="-9"/>
          <w:sz w:val="24"/>
        </w:rPr>
        <w:t xml:space="preserve"> </w:t>
      </w:r>
      <w:r>
        <w:rPr>
          <w:sz w:val="24"/>
        </w:rPr>
        <w:t>órgano</w:t>
      </w:r>
      <w:r>
        <w:rPr>
          <w:spacing w:val="-6"/>
          <w:sz w:val="24"/>
        </w:rPr>
        <w:t xml:space="preserve"> </w:t>
      </w:r>
      <w:r>
        <w:rPr>
          <w:sz w:val="24"/>
        </w:rPr>
        <w:t>gestor</w:t>
      </w:r>
      <w:r>
        <w:rPr>
          <w:spacing w:val="-8"/>
          <w:sz w:val="24"/>
        </w:rPr>
        <w:t xml:space="preserve"> </w:t>
      </w:r>
      <w:r>
        <w:rPr>
          <w:sz w:val="24"/>
        </w:rPr>
        <w:t>podrá</w:t>
      </w:r>
      <w:r>
        <w:rPr>
          <w:spacing w:val="-9"/>
          <w:sz w:val="24"/>
        </w:rPr>
        <w:t xml:space="preserve"> </w:t>
      </w:r>
      <w:r>
        <w:rPr>
          <w:sz w:val="24"/>
        </w:rPr>
        <w:t>hacer</w:t>
      </w:r>
      <w:r>
        <w:rPr>
          <w:spacing w:val="-9"/>
          <w:sz w:val="24"/>
        </w:rPr>
        <w:t xml:space="preserve"> </w:t>
      </w:r>
      <w:r>
        <w:rPr>
          <w:sz w:val="24"/>
        </w:rPr>
        <w:t>la</w:t>
      </w:r>
      <w:r>
        <w:rPr>
          <w:spacing w:val="-7"/>
          <w:sz w:val="24"/>
        </w:rPr>
        <w:t xml:space="preserve"> </w:t>
      </w:r>
      <w:r>
        <w:rPr>
          <w:sz w:val="24"/>
        </w:rPr>
        <w:t>comprobación</w:t>
      </w:r>
      <w:r>
        <w:rPr>
          <w:spacing w:val="-8"/>
          <w:sz w:val="24"/>
        </w:rPr>
        <w:t xml:space="preserve"> </w:t>
      </w:r>
      <w:r>
        <w:rPr>
          <w:sz w:val="24"/>
        </w:rPr>
        <w:t>del valor</w:t>
      </w:r>
      <w:r>
        <w:rPr>
          <w:spacing w:val="-13"/>
          <w:sz w:val="24"/>
        </w:rPr>
        <w:t xml:space="preserve"> </w:t>
      </w:r>
      <w:r>
        <w:rPr>
          <w:sz w:val="24"/>
        </w:rPr>
        <w:t>del</w:t>
      </w:r>
      <w:r>
        <w:rPr>
          <w:spacing w:val="-13"/>
          <w:sz w:val="24"/>
        </w:rPr>
        <w:t xml:space="preserve"> </w:t>
      </w:r>
      <w:r>
        <w:rPr>
          <w:sz w:val="24"/>
        </w:rPr>
        <w:t>mercado</w:t>
      </w:r>
      <w:r>
        <w:rPr>
          <w:spacing w:val="-13"/>
          <w:sz w:val="24"/>
        </w:rPr>
        <w:t xml:space="preserve"> </w:t>
      </w:r>
      <w:r>
        <w:rPr>
          <w:sz w:val="24"/>
        </w:rPr>
        <w:t>con</w:t>
      </w:r>
      <w:r>
        <w:rPr>
          <w:spacing w:val="-11"/>
          <w:sz w:val="24"/>
        </w:rPr>
        <w:t xml:space="preserve"> </w:t>
      </w:r>
      <w:r>
        <w:rPr>
          <w:sz w:val="24"/>
        </w:rPr>
        <w:t>los</w:t>
      </w:r>
      <w:r>
        <w:rPr>
          <w:spacing w:val="-11"/>
          <w:sz w:val="24"/>
        </w:rPr>
        <w:t xml:space="preserve"> </w:t>
      </w:r>
      <w:r>
        <w:rPr>
          <w:sz w:val="24"/>
        </w:rPr>
        <w:t>medios</w:t>
      </w:r>
      <w:r>
        <w:rPr>
          <w:spacing w:val="-10"/>
          <w:sz w:val="24"/>
        </w:rPr>
        <w:t xml:space="preserve"> </w:t>
      </w:r>
      <w:r>
        <w:rPr>
          <w:sz w:val="24"/>
        </w:rPr>
        <w:t>señalados</w:t>
      </w:r>
      <w:r>
        <w:rPr>
          <w:spacing w:val="-10"/>
          <w:sz w:val="24"/>
        </w:rPr>
        <w:t xml:space="preserve"> </w:t>
      </w:r>
      <w:r>
        <w:rPr>
          <w:sz w:val="24"/>
        </w:rPr>
        <w:t>en</w:t>
      </w:r>
      <w:r>
        <w:rPr>
          <w:spacing w:val="-12"/>
          <w:sz w:val="24"/>
        </w:rPr>
        <w:t xml:space="preserve"> </w:t>
      </w:r>
      <w:r>
        <w:rPr>
          <w:sz w:val="24"/>
        </w:rPr>
        <w:t>el</w:t>
      </w:r>
      <w:r>
        <w:rPr>
          <w:spacing w:val="-13"/>
          <w:sz w:val="24"/>
        </w:rPr>
        <w:t xml:space="preserve"> </w:t>
      </w:r>
      <w:r>
        <w:rPr>
          <w:sz w:val="24"/>
        </w:rPr>
        <w:t>artículo</w:t>
      </w:r>
      <w:r>
        <w:rPr>
          <w:spacing w:val="-10"/>
          <w:sz w:val="24"/>
        </w:rPr>
        <w:t xml:space="preserve"> </w:t>
      </w:r>
      <w:r>
        <w:rPr>
          <w:sz w:val="24"/>
        </w:rPr>
        <w:t>170</w:t>
      </w:r>
      <w:r>
        <w:rPr>
          <w:spacing w:val="-12"/>
          <w:sz w:val="24"/>
        </w:rPr>
        <w:t xml:space="preserve"> </w:t>
      </w:r>
      <w:r>
        <w:rPr>
          <w:sz w:val="24"/>
        </w:rPr>
        <w:t>de</w:t>
      </w:r>
      <w:r>
        <w:rPr>
          <w:spacing w:val="-13"/>
          <w:sz w:val="24"/>
        </w:rPr>
        <w:t xml:space="preserve"> </w:t>
      </w:r>
      <w:r>
        <w:rPr>
          <w:sz w:val="24"/>
        </w:rPr>
        <w:t>la</w:t>
      </w:r>
      <w:r>
        <w:rPr>
          <w:spacing w:val="-11"/>
          <w:sz w:val="24"/>
        </w:rPr>
        <w:t xml:space="preserve"> </w:t>
      </w:r>
      <w:r>
        <w:rPr>
          <w:sz w:val="24"/>
        </w:rPr>
        <w:t>Ley</w:t>
      </w:r>
      <w:r>
        <w:rPr>
          <w:spacing w:val="-14"/>
          <w:sz w:val="24"/>
        </w:rPr>
        <w:t xml:space="preserve"> </w:t>
      </w:r>
      <w:r>
        <w:rPr>
          <w:sz w:val="24"/>
        </w:rPr>
        <w:t>1/2015,</w:t>
      </w:r>
      <w:r>
        <w:rPr>
          <w:spacing w:val="-11"/>
          <w:sz w:val="24"/>
        </w:rPr>
        <w:t xml:space="preserve"> </w:t>
      </w:r>
      <w:r>
        <w:rPr>
          <w:sz w:val="24"/>
        </w:rPr>
        <w:t>de</w:t>
      </w:r>
      <w:r>
        <w:rPr>
          <w:spacing w:val="-13"/>
          <w:sz w:val="24"/>
        </w:rPr>
        <w:t xml:space="preserve"> </w:t>
      </w:r>
      <w:r>
        <w:rPr>
          <w:sz w:val="24"/>
        </w:rPr>
        <w:t>6</w:t>
      </w:r>
      <w:r>
        <w:rPr>
          <w:spacing w:val="-12"/>
          <w:sz w:val="24"/>
        </w:rPr>
        <w:t xml:space="preserve"> </w:t>
      </w:r>
      <w:r>
        <w:rPr>
          <w:sz w:val="24"/>
        </w:rPr>
        <w:t>de</w:t>
      </w:r>
      <w:r>
        <w:rPr>
          <w:spacing w:val="-13"/>
          <w:sz w:val="24"/>
        </w:rPr>
        <w:t xml:space="preserve"> </w:t>
      </w:r>
      <w:r>
        <w:rPr>
          <w:sz w:val="24"/>
        </w:rPr>
        <w:t>febrero, de la Generalitat, de Hacienda Pública, del Sector Público Instrumental y de Subvenciones.</w:t>
      </w:r>
    </w:p>
    <w:p w14:paraId="56513B39" w14:textId="77777777" w:rsidR="00792FFB" w:rsidRDefault="00792FFB">
      <w:pPr>
        <w:pStyle w:val="Textoindependiente"/>
        <w:spacing w:before="292"/>
      </w:pPr>
    </w:p>
    <w:p w14:paraId="0559DD71" w14:textId="77777777" w:rsidR="00792FFB" w:rsidRDefault="00734BE2">
      <w:pPr>
        <w:ind w:left="144"/>
        <w:jc w:val="both"/>
        <w:rPr>
          <w:b/>
          <w:i/>
          <w:sz w:val="24"/>
        </w:rPr>
      </w:pPr>
      <w:r>
        <w:rPr>
          <w:b/>
          <w:sz w:val="24"/>
        </w:rPr>
        <w:t>Decimotercero.</w:t>
      </w:r>
      <w:r>
        <w:rPr>
          <w:b/>
          <w:spacing w:val="-5"/>
          <w:sz w:val="24"/>
        </w:rPr>
        <w:t xml:space="preserve"> </w:t>
      </w:r>
      <w:r>
        <w:rPr>
          <w:b/>
          <w:i/>
          <w:sz w:val="24"/>
        </w:rPr>
        <w:t>Pago</w:t>
      </w:r>
      <w:r>
        <w:rPr>
          <w:b/>
          <w:i/>
          <w:spacing w:val="-4"/>
          <w:sz w:val="24"/>
        </w:rPr>
        <w:t xml:space="preserve"> </w:t>
      </w:r>
      <w:r>
        <w:rPr>
          <w:b/>
          <w:i/>
          <w:sz w:val="24"/>
        </w:rPr>
        <w:t>de</w:t>
      </w:r>
      <w:r>
        <w:rPr>
          <w:b/>
          <w:i/>
          <w:spacing w:val="-7"/>
          <w:sz w:val="24"/>
        </w:rPr>
        <w:t xml:space="preserve"> </w:t>
      </w:r>
      <w:r>
        <w:rPr>
          <w:b/>
          <w:i/>
          <w:sz w:val="24"/>
        </w:rPr>
        <w:t>la</w:t>
      </w:r>
      <w:r>
        <w:rPr>
          <w:b/>
          <w:i/>
          <w:spacing w:val="-4"/>
          <w:sz w:val="24"/>
        </w:rPr>
        <w:t xml:space="preserve"> </w:t>
      </w:r>
      <w:r>
        <w:rPr>
          <w:b/>
          <w:i/>
          <w:spacing w:val="-2"/>
          <w:sz w:val="24"/>
        </w:rPr>
        <w:t>subvención</w:t>
      </w:r>
    </w:p>
    <w:p w14:paraId="6390E275" w14:textId="77777777" w:rsidR="00792FFB" w:rsidRDefault="00792FFB">
      <w:pPr>
        <w:pStyle w:val="Textoindependiente"/>
        <w:rPr>
          <w:b/>
          <w:i/>
        </w:rPr>
      </w:pPr>
    </w:p>
    <w:p w14:paraId="484C9B5D" w14:textId="77777777" w:rsidR="00792FFB" w:rsidRDefault="00734BE2">
      <w:pPr>
        <w:pStyle w:val="Textoindependiente"/>
        <w:ind w:left="144" w:right="134"/>
        <w:jc w:val="both"/>
      </w:pPr>
      <w:r>
        <w:t>El pago se efectuará por medio de transferencia a la cuenta bancaria de las entidades beneficiarias que estas determinen, una vez recibida la justificación y acreditado que las entidades</w:t>
      </w:r>
      <w:r>
        <w:rPr>
          <w:spacing w:val="-9"/>
        </w:rPr>
        <w:t xml:space="preserve"> </w:t>
      </w:r>
      <w:r>
        <w:t>se</w:t>
      </w:r>
      <w:r>
        <w:rPr>
          <w:spacing w:val="-13"/>
        </w:rPr>
        <w:t xml:space="preserve"> </w:t>
      </w:r>
      <w:r>
        <w:t>encuentran</w:t>
      </w:r>
      <w:r>
        <w:rPr>
          <w:spacing w:val="-12"/>
        </w:rPr>
        <w:t xml:space="preserve"> </w:t>
      </w:r>
      <w:r>
        <w:t>al</w:t>
      </w:r>
      <w:r>
        <w:rPr>
          <w:spacing w:val="-10"/>
        </w:rPr>
        <w:t xml:space="preserve"> </w:t>
      </w:r>
      <w:r>
        <w:t>corriente</w:t>
      </w:r>
      <w:r>
        <w:rPr>
          <w:spacing w:val="-10"/>
        </w:rPr>
        <w:t xml:space="preserve"> </w:t>
      </w:r>
      <w:r>
        <w:t>de</w:t>
      </w:r>
      <w:r>
        <w:rPr>
          <w:spacing w:val="-13"/>
        </w:rPr>
        <w:t xml:space="preserve"> </w:t>
      </w:r>
      <w:r>
        <w:t>pago</w:t>
      </w:r>
      <w:r>
        <w:rPr>
          <w:spacing w:val="-10"/>
        </w:rPr>
        <w:t xml:space="preserve"> </w:t>
      </w:r>
      <w:r>
        <w:t>de</w:t>
      </w:r>
      <w:r>
        <w:rPr>
          <w:spacing w:val="-10"/>
        </w:rPr>
        <w:t xml:space="preserve"> </w:t>
      </w:r>
      <w:r>
        <w:t>sus</w:t>
      </w:r>
      <w:r>
        <w:rPr>
          <w:spacing w:val="-11"/>
        </w:rPr>
        <w:t xml:space="preserve"> </w:t>
      </w:r>
      <w:r>
        <w:t>obligaciones</w:t>
      </w:r>
      <w:r>
        <w:rPr>
          <w:spacing w:val="-11"/>
        </w:rPr>
        <w:t xml:space="preserve"> </w:t>
      </w:r>
      <w:r>
        <w:t>tributarias</w:t>
      </w:r>
      <w:r>
        <w:rPr>
          <w:spacing w:val="-11"/>
        </w:rPr>
        <w:t xml:space="preserve"> </w:t>
      </w:r>
      <w:r>
        <w:t>y</w:t>
      </w:r>
      <w:r>
        <w:rPr>
          <w:spacing w:val="-11"/>
        </w:rPr>
        <w:t xml:space="preserve"> </w:t>
      </w:r>
      <w:r>
        <w:t>ante</w:t>
      </w:r>
      <w:r>
        <w:rPr>
          <w:spacing w:val="-10"/>
        </w:rPr>
        <w:t xml:space="preserve"> </w:t>
      </w:r>
      <w:r>
        <w:t>la</w:t>
      </w:r>
      <w:r>
        <w:rPr>
          <w:spacing w:val="-11"/>
        </w:rPr>
        <w:t xml:space="preserve"> </w:t>
      </w:r>
      <w:r>
        <w:t xml:space="preserve">Seguridad </w:t>
      </w:r>
      <w:r>
        <w:rPr>
          <w:spacing w:val="-2"/>
        </w:rPr>
        <w:t>Social.</w:t>
      </w:r>
    </w:p>
    <w:p w14:paraId="3DF1181A" w14:textId="77777777" w:rsidR="00792FFB" w:rsidRDefault="00792FFB">
      <w:pPr>
        <w:pStyle w:val="Textoindependiente"/>
        <w:jc w:val="both"/>
        <w:sectPr w:rsidR="00792FFB">
          <w:pgSz w:w="11910" w:h="16840"/>
          <w:pgMar w:top="1740" w:right="1275" w:bottom="520" w:left="1133" w:header="700" w:footer="336" w:gutter="0"/>
          <w:cols w:space="720"/>
        </w:sectPr>
      </w:pPr>
    </w:p>
    <w:p w14:paraId="653664B3" w14:textId="77777777" w:rsidR="00792FFB" w:rsidRDefault="00792FFB">
      <w:pPr>
        <w:pStyle w:val="Textoindependiente"/>
      </w:pPr>
    </w:p>
    <w:p w14:paraId="72C21D43" w14:textId="77777777" w:rsidR="00792FFB" w:rsidRDefault="00792FFB">
      <w:pPr>
        <w:pStyle w:val="Textoindependiente"/>
        <w:spacing w:before="212"/>
      </w:pPr>
    </w:p>
    <w:p w14:paraId="1BE9854F" w14:textId="77777777" w:rsidR="00792FFB" w:rsidRDefault="00734BE2">
      <w:pPr>
        <w:ind w:left="144"/>
        <w:jc w:val="both"/>
        <w:rPr>
          <w:b/>
          <w:i/>
          <w:sz w:val="24"/>
        </w:rPr>
      </w:pPr>
      <w:r>
        <w:rPr>
          <w:b/>
          <w:sz w:val="24"/>
        </w:rPr>
        <w:t>Decimocuarto.</w:t>
      </w:r>
      <w:r>
        <w:rPr>
          <w:b/>
          <w:spacing w:val="-8"/>
          <w:sz w:val="24"/>
        </w:rPr>
        <w:t xml:space="preserve"> </w:t>
      </w:r>
      <w:r>
        <w:rPr>
          <w:b/>
          <w:i/>
          <w:sz w:val="24"/>
        </w:rPr>
        <w:t>Minoración,</w:t>
      </w:r>
      <w:r>
        <w:rPr>
          <w:b/>
          <w:i/>
          <w:spacing w:val="-3"/>
          <w:sz w:val="24"/>
        </w:rPr>
        <w:t xml:space="preserve"> </w:t>
      </w:r>
      <w:r>
        <w:rPr>
          <w:b/>
          <w:i/>
          <w:sz w:val="24"/>
        </w:rPr>
        <w:t>anulación</w:t>
      </w:r>
      <w:r>
        <w:rPr>
          <w:b/>
          <w:i/>
          <w:spacing w:val="-5"/>
          <w:sz w:val="24"/>
        </w:rPr>
        <w:t xml:space="preserve"> </w:t>
      </w:r>
      <w:r>
        <w:rPr>
          <w:b/>
          <w:i/>
          <w:sz w:val="24"/>
        </w:rPr>
        <w:t>y</w:t>
      </w:r>
      <w:r>
        <w:rPr>
          <w:b/>
          <w:i/>
          <w:spacing w:val="-4"/>
          <w:sz w:val="24"/>
        </w:rPr>
        <w:t xml:space="preserve"> </w:t>
      </w:r>
      <w:r>
        <w:rPr>
          <w:b/>
          <w:i/>
          <w:sz w:val="24"/>
        </w:rPr>
        <w:t>reintegro</w:t>
      </w:r>
      <w:r>
        <w:rPr>
          <w:b/>
          <w:i/>
          <w:spacing w:val="-3"/>
          <w:sz w:val="24"/>
        </w:rPr>
        <w:t xml:space="preserve"> </w:t>
      </w:r>
      <w:r>
        <w:rPr>
          <w:b/>
          <w:i/>
          <w:sz w:val="24"/>
        </w:rPr>
        <w:t>de</w:t>
      </w:r>
      <w:r>
        <w:rPr>
          <w:b/>
          <w:i/>
          <w:spacing w:val="-6"/>
          <w:sz w:val="24"/>
        </w:rPr>
        <w:t xml:space="preserve"> </w:t>
      </w:r>
      <w:r>
        <w:rPr>
          <w:b/>
          <w:i/>
          <w:sz w:val="24"/>
        </w:rPr>
        <w:t>la</w:t>
      </w:r>
      <w:r>
        <w:rPr>
          <w:b/>
          <w:i/>
          <w:spacing w:val="-3"/>
          <w:sz w:val="24"/>
        </w:rPr>
        <w:t xml:space="preserve"> </w:t>
      </w:r>
      <w:r>
        <w:rPr>
          <w:b/>
          <w:i/>
          <w:spacing w:val="-2"/>
          <w:sz w:val="24"/>
        </w:rPr>
        <w:t>subvención</w:t>
      </w:r>
    </w:p>
    <w:p w14:paraId="68ABE5D0" w14:textId="77777777" w:rsidR="00792FFB" w:rsidRDefault="00734BE2">
      <w:pPr>
        <w:pStyle w:val="Prrafodelista"/>
        <w:numPr>
          <w:ilvl w:val="0"/>
          <w:numId w:val="3"/>
        </w:numPr>
        <w:tabs>
          <w:tab w:val="left" w:pos="326"/>
        </w:tabs>
        <w:spacing w:before="293"/>
        <w:ind w:right="136" w:firstLine="0"/>
        <w:jc w:val="both"/>
        <w:rPr>
          <w:sz w:val="24"/>
        </w:rPr>
      </w:pPr>
      <w:r>
        <w:rPr>
          <w:sz w:val="24"/>
        </w:rPr>
        <w:t>Procederá la minoración de la ayuda, con pérdida parcial o total del derecho al cobro de la subvención y, en su caso, su reintegro con reembolso de las cantidades ya percibidas y la exigencia de los intereses de demora desde el momento del pago, en caso de incumplimiento de</w:t>
      </w:r>
      <w:r>
        <w:rPr>
          <w:spacing w:val="-3"/>
          <w:sz w:val="24"/>
        </w:rPr>
        <w:t xml:space="preserve"> </w:t>
      </w:r>
      <w:r>
        <w:rPr>
          <w:sz w:val="24"/>
        </w:rPr>
        <w:t>los</w:t>
      </w:r>
      <w:r>
        <w:rPr>
          <w:spacing w:val="-5"/>
          <w:sz w:val="24"/>
        </w:rPr>
        <w:t xml:space="preserve"> </w:t>
      </w:r>
      <w:r>
        <w:rPr>
          <w:sz w:val="24"/>
        </w:rPr>
        <w:t>fines</w:t>
      </w:r>
      <w:r>
        <w:rPr>
          <w:spacing w:val="-4"/>
          <w:sz w:val="24"/>
        </w:rPr>
        <w:t xml:space="preserve"> </w:t>
      </w:r>
      <w:r>
        <w:rPr>
          <w:sz w:val="24"/>
        </w:rPr>
        <w:t>para</w:t>
      </w:r>
      <w:r>
        <w:rPr>
          <w:spacing w:val="-4"/>
          <w:sz w:val="24"/>
        </w:rPr>
        <w:t xml:space="preserve"> </w:t>
      </w:r>
      <w:r>
        <w:rPr>
          <w:sz w:val="24"/>
        </w:rPr>
        <w:t>los</w:t>
      </w:r>
      <w:r>
        <w:rPr>
          <w:spacing w:val="-3"/>
          <w:sz w:val="24"/>
        </w:rPr>
        <w:t xml:space="preserve"> </w:t>
      </w:r>
      <w:r>
        <w:rPr>
          <w:sz w:val="24"/>
        </w:rPr>
        <w:t>cuales</w:t>
      </w:r>
      <w:r>
        <w:rPr>
          <w:spacing w:val="-4"/>
          <w:sz w:val="24"/>
        </w:rPr>
        <w:t xml:space="preserve"> </w:t>
      </w:r>
      <w:r>
        <w:rPr>
          <w:sz w:val="24"/>
        </w:rPr>
        <w:t>se otorga</w:t>
      </w:r>
      <w:r>
        <w:rPr>
          <w:spacing w:val="-4"/>
          <w:sz w:val="24"/>
        </w:rPr>
        <w:t xml:space="preserve"> </w:t>
      </w:r>
      <w:r>
        <w:rPr>
          <w:sz w:val="24"/>
        </w:rPr>
        <w:t>la</w:t>
      </w:r>
      <w:r>
        <w:rPr>
          <w:spacing w:val="-4"/>
          <w:sz w:val="24"/>
        </w:rPr>
        <w:t xml:space="preserve"> </w:t>
      </w:r>
      <w:r>
        <w:rPr>
          <w:sz w:val="24"/>
        </w:rPr>
        <w:t>subvención</w:t>
      </w:r>
      <w:r>
        <w:rPr>
          <w:spacing w:val="-3"/>
          <w:sz w:val="24"/>
        </w:rPr>
        <w:t xml:space="preserve"> </w:t>
      </w:r>
      <w:r>
        <w:rPr>
          <w:sz w:val="24"/>
        </w:rPr>
        <w:t>y</w:t>
      </w:r>
      <w:r>
        <w:rPr>
          <w:spacing w:val="-4"/>
          <w:sz w:val="24"/>
        </w:rPr>
        <w:t xml:space="preserve"> </w:t>
      </w:r>
      <w:r>
        <w:rPr>
          <w:sz w:val="24"/>
        </w:rPr>
        <w:t>de</w:t>
      </w:r>
      <w:r>
        <w:rPr>
          <w:spacing w:val="-6"/>
          <w:sz w:val="24"/>
        </w:rPr>
        <w:t xml:space="preserve"> </w:t>
      </w:r>
      <w:r>
        <w:rPr>
          <w:sz w:val="24"/>
        </w:rPr>
        <w:t>incumplimiento</w:t>
      </w:r>
      <w:r>
        <w:rPr>
          <w:spacing w:val="-6"/>
          <w:sz w:val="24"/>
        </w:rPr>
        <w:t xml:space="preserve"> </w:t>
      </w:r>
      <w:r>
        <w:rPr>
          <w:sz w:val="24"/>
        </w:rPr>
        <w:t>de</w:t>
      </w:r>
      <w:r>
        <w:rPr>
          <w:spacing w:val="-3"/>
          <w:sz w:val="24"/>
        </w:rPr>
        <w:t xml:space="preserve"> </w:t>
      </w:r>
      <w:r>
        <w:rPr>
          <w:sz w:val="24"/>
        </w:rPr>
        <w:t>la</w:t>
      </w:r>
      <w:r>
        <w:rPr>
          <w:spacing w:val="-4"/>
          <w:sz w:val="24"/>
        </w:rPr>
        <w:t xml:space="preserve"> </w:t>
      </w:r>
      <w:r>
        <w:rPr>
          <w:sz w:val="24"/>
        </w:rPr>
        <w:t>realización</w:t>
      </w:r>
      <w:r>
        <w:rPr>
          <w:spacing w:val="-5"/>
          <w:sz w:val="24"/>
        </w:rPr>
        <w:t xml:space="preserve"> </w:t>
      </w:r>
      <w:r>
        <w:rPr>
          <w:sz w:val="24"/>
        </w:rPr>
        <w:t>de</w:t>
      </w:r>
      <w:r>
        <w:rPr>
          <w:spacing w:val="-6"/>
          <w:sz w:val="24"/>
        </w:rPr>
        <w:t xml:space="preserve"> </w:t>
      </w:r>
      <w:r>
        <w:rPr>
          <w:sz w:val="24"/>
        </w:rPr>
        <w:t>las actuaciones aprobadas o de los gastos subvencionables, en el caso de las obligaciones y los requisitos que se establecen en la presente Resolución.</w:t>
      </w:r>
    </w:p>
    <w:p w14:paraId="259C4CA8" w14:textId="77777777" w:rsidR="00792FFB" w:rsidRDefault="00792FFB">
      <w:pPr>
        <w:pStyle w:val="Textoindependiente"/>
        <w:spacing w:before="1"/>
      </w:pPr>
    </w:p>
    <w:p w14:paraId="783598AD" w14:textId="77777777" w:rsidR="00792FFB" w:rsidRDefault="00734BE2">
      <w:pPr>
        <w:pStyle w:val="Prrafodelista"/>
        <w:numPr>
          <w:ilvl w:val="0"/>
          <w:numId w:val="3"/>
        </w:numPr>
        <w:tabs>
          <w:tab w:val="left" w:pos="404"/>
        </w:tabs>
        <w:ind w:right="141" w:firstLine="0"/>
        <w:jc w:val="both"/>
        <w:rPr>
          <w:sz w:val="24"/>
        </w:rPr>
      </w:pPr>
      <w:r>
        <w:rPr>
          <w:sz w:val="24"/>
        </w:rPr>
        <w:t>Se reducirá proporcionalmente la subvención en caso de que la justificación de los gastos realizados no consiga la cuantía otorgada, así como cuando habiéndose subvencionado una parte del coste total de la actividad, no se justifique el importe total del gasto que supone el desarrollo de la actividad mencionada.</w:t>
      </w:r>
    </w:p>
    <w:p w14:paraId="3B2F2846" w14:textId="77777777" w:rsidR="00792FFB" w:rsidRDefault="00734BE2">
      <w:pPr>
        <w:pStyle w:val="Prrafodelista"/>
        <w:numPr>
          <w:ilvl w:val="0"/>
          <w:numId w:val="3"/>
        </w:numPr>
        <w:tabs>
          <w:tab w:val="left" w:pos="389"/>
        </w:tabs>
        <w:spacing w:before="292"/>
        <w:ind w:right="136" w:firstLine="0"/>
        <w:jc w:val="both"/>
        <w:rPr>
          <w:sz w:val="24"/>
        </w:rPr>
      </w:pPr>
      <w:r>
        <w:rPr>
          <w:sz w:val="24"/>
        </w:rPr>
        <w:t>La presentación extemporánea de la justificación, sin que se hubiera solicitado y concedido prórroga</w:t>
      </w:r>
      <w:r>
        <w:rPr>
          <w:spacing w:val="-10"/>
          <w:sz w:val="24"/>
        </w:rPr>
        <w:t xml:space="preserve"> </w:t>
      </w:r>
      <w:r>
        <w:rPr>
          <w:sz w:val="24"/>
        </w:rPr>
        <w:t>expresa</w:t>
      </w:r>
      <w:r>
        <w:rPr>
          <w:spacing w:val="-10"/>
          <w:sz w:val="24"/>
        </w:rPr>
        <w:t xml:space="preserve"> </w:t>
      </w:r>
      <w:r>
        <w:rPr>
          <w:sz w:val="24"/>
        </w:rPr>
        <w:t>y</w:t>
      </w:r>
      <w:r>
        <w:rPr>
          <w:spacing w:val="-11"/>
          <w:sz w:val="24"/>
        </w:rPr>
        <w:t xml:space="preserve"> </w:t>
      </w:r>
      <w:r>
        <w:rPr>
          <w:sz w:val="24"/>
        </w:rPr>
        <w:t>en</w:t>
      </w:r>
      <w:r>
        <w:rPr>
          <w:spacing w:val="-9"/>
          <w:sz w:val="24"/>
        </w:rPr>
        <w:t xml:space="preserve"> </w:t>
      </w:r>
      <w:r>
        <w:rPr>
          <w:sz w:val="24"/>
        </w:rPr>
        <w:t>plazo,</w:t>
      </w:r>
      <w:r>
        <w:rPr>
          <w:spacing w:val="-9"/>
          <w:sz w:val="24"/>
        </w:rPr>
        <w:t xml:space="preserve"> </w:t>
      </w:r>
      <w:r>
        <w:rPr>
          <w:sz w:val="24"/>
        </w:rPr>
        <w:t>dará</w:t>
      </w:r>
      <w:r>
        <w:rPr>
          <w:spacing w:val="-10"/>
          <w:sz w:val="24"/>
        </w:rPr>
        <w:t xml:space="preserve"> </w:t>
      </w:r>
      <w:r>
        <w:rPr>
          <w:sz w:val="24"/>
        </w:rPr>
        <w:t>lugar</w:t>
      </w:r>
      <w:r>
        <w:rPr>
          <w:spacing w:val="-12"/>
          <w:sz w:val="24"/>
        </w:rPr>
        <w:t xml:space="preserve"> </w:t>
      </w:r>
      <w:r>
        <w:rPr>
          <w:sz w:val="24"/>
        </w:rPr>
        <w:t>a</w:t>
      </w:r>
      <w:r>
        <w:rPr>
          <w:spacing w:val="-10"/>
          <w:sz w:val="24"/>
        </w:rPr>
        <w:t xml:space="preserve"> </w:t>
      </w:r>
      <w:r>
        <w:rPr>
          <w:sz w:val="24"/>
        </w:rPr>
        <w:t>la</w:t>
      </w:r>
      <w:r>
        <w:rPr>
          <w:spacing w:val="-10"/>
          <w:sz w:val="24"/>
        </w:rPr>
        <w:t xml:space="preserve"> </w:t>
      </w:r>
      <w:r>
        <w:rPr>
          <w:sz w:val="24"/>
        </w:rPr>
        <w:t>incoación</w:t>
      </w:r>
      <w:r>
        <w:rPr>
          <w:spacing w:val="-9"/>
          <w:sz w:val="24"/>
        </w:rPr>
        <w:t xml:space="preserve"> </w:t>
      </w:r>
      <w:r>
        <w:rPr>
          <w:sz w:val="24"/>
        </w:rPr>
        <w:t>de</w:t>
      </w:r>
      <w:r>
        <w:rPr>
          <w:spacing w:val="-10"/>
          <w:sz w:val="24"/>
        </w:rPr>
        <w:t xml:space="preserve"> </w:t>
      </w:r>
      <w:r>
        <w:rPr>
          <w:sz w:val="24"/>
        </w:rPr>
        <w:t>un</w:t>
      </w:r>
      <w:r>
        <w:rPr>
          <w:spacing w:val="-9"/>
          <w:sz w:val="24"/>
        </w:rPr>
        <w:t xml:space="preserve"> </w:t>
      </w:r>
      <w:r>
        <w:rPr>
          <w:sz w:val="24"/>
        </w:rPr>
        <w:t>procedimiento</w:t>
      </w:r>
      <w:r>
        <w:rPr>
          <w:spacing w:val="-12"/>
          <w:sz w:val="24"/>
        </w:rPr>
        <w:t xml:space="preserve"> </w:t>
      </w:r>
      <w:r>
        <w:rPr>
          <w:sz w:val="24"/>
        </w:rPr>
        <w:t>para</w:t>
      </w:r>
      <w:r>
        <w:rPr>
          <w:spacing w:val="-10"/>
          <w:sz w:val="24"/>
        </w:rPr>
        <w:t xml:space="preserve"> </w:t>
      </w:r>
      <w:r>
        <w:rPr>
          <w:sz w:val="24"/>
        </w:rPr>
        <w:t>dejar</w:t>
      </w:r>
      <w:r>
        <w:rPr>
          <w:spacing w:val="-10"/>
          <w:sz w:val="24"/>
        </w:rPr>
        <w:t xml:space="preserve"> </w:t>
      </w:r>
      <w:r>
        <w:rPr>
          <w:sz w:val="24"/>
        </w:rPr>
        <w:t>sin</w:t>
      </w:r>
      <w:r>
        <w:rPr>
          <w:spacing w:val="-12"/>
          <w:sz w:val="24"/>
        </w:rPr>
        <w:t xml:space="preserve"> </w:t>
      </w:r>
      <w:r>
        <w:rPr>
          <w:sz w:val="24"/>
        </w:rPr>
        <w:t>efecto el acto de concesión de la subvención. En todo caso se garantizará el derecho de la audiencia del interesado. El incumplimiento de la obligación de lo señalado en el apartado 2.</w:t>
      </w:r>
      <w:r>
        <w:rPr>
          <w:i/>
          <w:sz w:val="24"/>
        </w:rPr>
        <w:t xml:space="preserve">a) </w:t>
      </w:r>
      <w:r>
        <w:rPr>
          <w:sz w:val="24"/>
        </w:rPr>
        <w:t>del resuelvo doce de la resolución sobre presentación de la documentación justificativa de pago, dará lugar a la correspondiente apertura de expediente de revocación y reintegro.</w:t>
      </w:r>
    </w:p>
    <w:p w14:paraId="1B28CFFC" w14:textId="77777777" w:rsidR="00792FFB" w:rsidRDefault="00734BE2">
      <w:pPr>
        <w:pStyle w:val="Prrafodelista"/>
        <w:numPr>
          <w:ilvl w:val="0"/>
          <w:numId w:val="3"/>
        </w:numPr>
        <w:tabs>
          <w:tab w:val="left" w:pos="394"/>
        </w:tabs>
        <w:spacing w:before="292"/>
        <w:ind w:right="138" w:firstLine="0"/>
        <w:jc w:val="both"/>
        <w:rPr>
          <w:sz w:val="24"/>
        </w:rPr>
      </w:pPr>
      <w:r>
        <w:rPr>
          <w:sz w:val="24"/>
        </w:rPr>
        <w:t>En los casos previstos en el artículo 37 de la Ley general de subvenciones, los beneficiarios tendrán que reintegrar la totalidad o una parte de la cantidad percibida más los correspondientes</w:t>
      </w:r>
      <w:r>
        <w:rPr>
          <w:spacing w:val="-10"/>
          <w:sz w:val="24"/>
        </w:rPr>
        <w:t xml:space="preserve"> </w:t>
      </w:r>
      <w:r>
        <w:rPr>
          <w:sz w:val="24"/>
        </w:rPr>
        <w:t>intereses</w:t>
      </w:r>
      <w:r>
        <w:rPr>
          <w:spacing w:val="-10"/>
          <w:sz w:val="24"/>
        </w:rPr>
        <w:t xml:space="preserve"> </w:t>
      </w:r>
      <w:r>
        <w:rPr>
          <w:sz w:val="24"/>
        </w:rPr>
        <w:t>de</w:t>
      </w:r>
      <w:r>
        <w:rPr>
          <w:spacing w:val="-12"/>
          <w:sz w:val="24"/>
        </w:rPr>
        <w:t xml:space="preserve"> </w:t>
      </w:r>
      <w:r>
        <w:rPr>
          <w:sz w:val="24"/>
        </w:rPr>
        <w:t>demora.</w:t>
      </w:r>
      <w:r>
        <w:rPr>
          <w:spacing w:val="-11"/>
          <w:sz w:val="24"/>
        </w:rPr>
        <w:t xml:space="preserve"> </w:t>
      </w:r>
      <w:r>
        <w:rPr>
          <w:sz w:val="24"/>
        </w:rPr>
        <w:t>En</w:t>
      </w:r>
      <w:r>
        <w:rPr>
          <w:spacing w:val="-9"/>
          <w:sz w:val="24"/>
        </w:rPr>
        <w:t xml:space="preserve"> </w:t>
      </w:r>
      <w:r>
        <w:rPr>
          <w:sz w:val="24"/>
        </w:rPr>
        <w:t>estos</w:t>
      </w:r>
      <w:r>
        <w:rPr>
          <w:spacing w:val="-10"/>
          <w:sz w:val="24"/>
        </w:rPr>
        <w:t xml:space="preserve"> </w:t>
      </w:r>
      <w:r>
        <w:rPr>
          <w:sz w:val="24"/>
        </w:rPr>
        <w:t>casos</w:t>
      </w:r>
      <w:r>
        <w:rPr>
          <w:spacing w:val="-10"/>
          <w:sz w:val="24"/>
        </w:rPr>
        <w:t xml:space="preserve"> </w:t>
      </w:r>
      <w:r>
        <w:rPr>
          <w:sz w:val="24"/>
        </w:rPr>
        <w:t>se</w:t>
      </w:r>
      <w:r>
        <w:rPr>
          <w:spacing w:val="-12"/>
          <w:sz w:val="24"/>
        </w:rPr>
        <w:t xml:space="preserve"> </w:t>
      </w:r>
      <w:r>
        <w:rPr>
          <w:sz w:val="24"/>
        </w:rPr>
        <w:t>procederá</w:t>
      </w:r>
      <w:r>
        <w:rPr>
          <w:spacing w:val="-13"/>
          <w:sz w:val="24"/>
        </w:rPr>
        <w:t xml:space="preserve"> </w:t>
      </w:r>
      <w:r>
        <w:rPr>
          <w:sz w:val="24"/>
        </w:rPr>
        <w:t>a</w:t>
      </w:r>
      <w:r>
        <w:rPr>
          <w:spacing w:val="-10"/>
          <w:sz w:val="24"/>
        </w:rPr>
        <w:t xml:space="preserve"> </w:t>
      </w:r>
      <w:r>
        <w:rPr>
          <w:sz w:val="24"/>
        </w:rPr>
        <w:t>la</w:t>
      </w:r>
      <w:r>
        <w:rPr>
          <w:spacing w:val="-10"/>
          <w:sz w:val="24"/>
        </w:rPr>
        <w:t xml:space="preserve"> </w:t>
      </w:r>
      <w:r>
        <w:rPr>
          <w:sz w:val="24"/>
        </w:rPr>
        <w:t>incoación</w:t>
      </w:r>
      <w:r>
        <w:rPr>
          <w:spacing w:val="-11"/>
          <w:sz w:val="24"/>
        </w:rPr>
        <w:t xml:space="preserve"> </w:t>
      </w:r>
      <w:r>
        <w:rPr>
          <w:sz w:val="24"/>
        </w:rPr>
        <w:t>del</w:t>
      </w:r>
      <w:r>
        <w:rPr>
          <w:spacing w:val="-12"/>
          <w:sz w:val="24"/>
        </w:rPr>
        <w:t xml:space="preserve"> </w:t>
      </w:r>
      <w:r>
        <w:rPr>
          <w:sz w:val="24"/>
        </w:rPr>
        <w:t>oportuno expediente que, con audiencia previa del interesado, será resuelto por la persona titular del órgano</w:t>
      </w:r>
      <w:r>
        <w:rPr>
          <w:spacing w:val="-14"/>
          <w:sz w:val="24"/>
        </w:rPr>
        <w:t xml:space="preserve"> </w:t>
      </w:r>
      <w:r>
        <w:rPr>
          <w:sz w:val="24"/>
        </w:rPr>
        <w:t>gestor</w:t>
      </w:r>
      <w:r>
        <w:rPr>
          <w:spacing w:val="-14"/>
          <w:sz w:val="24"/>
        </w:rPr>
        <w:t xml:space="preserve"> </w:t>
      </w:r>
      <w:r>
        <w:rPr>
          <w:sz w:val="24"/>
        </w:rPr>
        <w:t>de</w:t>
      </w:r>
      <w:r>
        <w:rPr>
          <w:spacing w:val="-13"/>
          <w:sz w:val="24"/>
        </w:rPr>
        <w:t xml:space="preserve"> </w:t>
      </w:r>
      <w:r>
        <w:rPr>
          <w:sz w:val="24"/>
        </w:rPr>
        <w:t>la</w:t>
      </w:r>
      <w:r>
        <w:rPr>
          <w:spacing w:val="-14"/>
          <w:sz w:val="24"/>
        </w:rPr>
        <w:t xml:space="preserve"> </w:t>
      </w:r>
      <w:r>
        <w:rPr>
          <w:sz w:val="24"/>
        </w:rPr>
        <w:t>subvención,</w:t>
      </w:r>
      <w:r>
        <w:rPr>
          <w:spacing w:val="-13"/>
          <w:sz w:val="24"/>
        </w:rPr>
        <w:t xml:space="preserve"> </w:t>
      </w:r>
      <w:r>
        <w:rPr>
          <w:sz w:val="24"/>
        </w:rPr>
        <w:t>de</w:t>
      </w:r>
      <w:r>
        <w:rPr>
          <w:spacing w:val="-14"/>
          <w:sz w:val="24"/>
        </w:rPr>
        <w:t xml:space="preserve"> </w:t>
      </w:r>
      <w:r>
        <w:rPr>
          <w:sz w:val="24"/>
        </w:rPr>
        <w:t>acuerdo</w:t>
      </w:r>
      <w:r>
        <w:rPr>
          <w:spacing w:val="-13"/>
          <w:sz w:val="24"/>
        </w:rPr>
        <w:t xml:space="preserve"> </w:t>
      </w:r>
      <w:r>
        <w:rPr>
          <w:sz w:val="24"/>
        </w:rPr>
        <w:t>con</w:t>
      </w:r>
      <w:r>
        <w:rPr>
          <w:spacing w:val="-14"/>
          <w:sz w:val="24"/>
        </w:rPr>
        <w:t xml:space="preserve"> </w:t>
      </w:r>
      <w:r>
        <w:rPr>
          <w:sz w:val="24"/>
        </w:rPr>
        <w:t>el</w:t>
      </w:r>
      <w:r>
        <w:rPr>
          <w:spacing w:val="-14"/>
          <w:sz w:val="24"/>
        </w:rPr>
        <w:t xml:space="preserve"> </w:t>
      </w:r>
      <w:r>
        <w:rPr>
          <w:sz w:val="24"/>
        </w:rPr>
        <w:t>articulo</w:t>
      </w:r>
      <w:r>
        <w:rPr>
          <w:spacing w:val="-13"/>
          <w:sz w:val="24"/>
        </w:rPr>
        <w:t xml:space="preserve"> </w:t>
      </w:r>
      <w:r>
        <w:rPr>
          <w:sz w:val="24"/>
        </w:rPr>
        <w:t>7</w:t>
      </w:r>
      <w:r>
        <w:rPr>
          <w:spacing w:val="-14"/>
          <w:sz w:val="24"/>
        </w:rPr>
        <w:t xml:space="preserve"> </w:t>
      </w:r>
      <w:r>
        <w:rPr>
          <w:sz w:val="24"/>
        </w:rPr>
        <w:t>c)</w:t>
      </w:r>
      <w:r>
        <w:rPr>
          <w:spacing w:val="-13"/>
          <w:sz w:val="24"/>
        </w:rPr>
        <w:t xml:space="preserve"> </w:t>
      </w:r>
      <w:r>
        <w:rPr>
          <w:sz w:val="24"/>
        </w:rPr>
        <w:t>de</w:t>
      </w:r>
      <w:r>
        <w:rPr>
          <w:spacing w:val="-14"/>
          <w:sz w:val="24"/>
        </w:rPr>
        <w:t xml:space="preserve"> </w:t>
      </w:r>
      <w:r>
        <w:rPr>
          <w:sz w:val="24"/>
        </w:rPr>
        <w:t>la</w:t>
      </w:r>
      <w:r>
        <w:rPr>
          <w:spacing w:val="-13"/>
          <w:sz w:val="24"/>
        </w:rPr>
        <w:t xml:space="preserve"> </w:t>
      </w:r>
      <w:r>
        <w:rPr>
          <w:sz w:val="24"/>
        </w:rPr>
        <w:t>Resolución</w:t>
      </w:r>
      <w:r>
        <w:rPr>
          <w:spacing w:val="-13"/>
          <w:sz w:val="24"/>
        </w:rPr>
        <w:t xml:space="preserve"> </w:t>
      </w:r>
      <w:r>
        <w:rPr>
          <w:sz w:val="24"/>
        </w:rPr>
        <w:t>de</w:t>
      </w:r>
      <w:r>
        <w:rPr>
          <w:spacing w:val="-14"/>
          <w:sz w:val="24"/>
        </w:rPr>
        <w:t xml:space="preserve"> </w:t>
      </w:r>
      <w:r>
        <w:rPr>
          <w:sz w:val="24"/>
        </w:rPr>
        <w:t>12</w:t>
      </w:r>
      <w:r>
        <w:rPr>
          <w:spacing w:val="-13"/>
          <w:sz w:val="24"/>
        </w:rPr>
        <w:t xml:space="preserve"> </w:t>
      </w:r>
      <w:r>
        <w:rPr>
          <w:sz w:val="24"/>
        </w:rPr>
        <w:t>de</w:t>
      </w:r>
      <w:r>
        <w:rPr>
          <w:spacing w:val="-14"/>
          <w:sz w:val="24"/>
        </w:rPr>
        <w:t xml:space="preserve"> </w:t>
      </w:r>
      <w:r>
        <w:rPr>
          <w:sz w:val="24"/>
        </w:rPr>
        <w:t xml:space="preserve">febrero de 2024, de la Conselleria de Hacienda, Economía y Administración Pública, por la que se delegan determinades competencias en órganos de esta </w:t>
      </w:r>
      <w:proofErr w:type="spellStart"/>
      <w:r>
        <w:rPr>
          <w:sz w:val="24"/>
        </w:rPr>
        <w:t>conselleria</w:t>
      </w:r>
      <w:proofErr w:type="spellEnd"/>
      <w:r>
        <w:rPr>
          <w:sz w:val="24"/>
        </w:rPr>
        <w:t>.</w:t>
      </w:r>
    </w:p>
    <w:p w14:paraId="07BFC620" w14:textId="77777777" w:rsidR="00792FFB" w:rsidRDefault="00792FFB">
      <w:pPr>
        <w:pStyle w:val="Textoindependiente"/>
        <w:spacing w:before="2"/>
      </w:pPr>
    </w:p>
    <w:p w14:paraId="6320695A" w14:textId="77777777" w:rsidR="00792FFB" w:rsidRDefault="00734BE2">
      <w:pPr>
        <w:pStyle w:val="Prrafodelista"/>
        <w:numPr>
          <w:ilvl w:val="0"/>
          <w:numId w:val="3"/>
        </w:numPr>
        <w:tabs>
          <w:tab w:val="left" w:pos="498"/>
        </w:tabs>
        <w:ind w:right="141" w:firstLine="0"/>
        <w:jc w:val="both"/>
        <w:rPr>
          <w:sz w:val="24"/>
        </w:rPr>
      </w:pPr>
      <w:r>
        <w:rPr>
          <w:sz w:val="24"/>
        </w:rPr>
        <w:t>El falseamiento o el ocultamiento de datos y documentos, puesto que afectan sustancialmente la concesión y entrega de fondos públicos, dará lugar a la exigencia de responsabilidades tanto en el orden administrativo como en el jurisdiccional competente.</w:t>
      </w:r>
    </w:p>
    <w:p w14:paraId="6D769695" w14:textId="77777777" w:rsidR="00792FFB" w:rsidRDefault="00734BE2">
      <w:pPr>
        <w:pStyle w:val="Prrafodelista"/>
        <w:numPr>
          <w:ilvl w:val="0"/>
          <w:numId w:val="3"/>
        </w:numPr>
        <w:tabs>
          <w:tab w:val="left" w:pos="379"/>
        </w:tabs>
        <w:spacing w:before="292"/>
        <w:ind w:right="139" w:firstLine="0"/>
        <w:jc w:val="both"/>
        <w:rPr>
          <w:sz w:val="24"/>
        </w:rPr>
      </w:pPr>
      <w:r>
        <w:rPr>
          <w:sz w:val="24"/>
        </w:rPr>
        <w:t>A</w:t>
      </w:r>
      <w:r>
        <w:rPr>
          <w:spacing w:val="-6"/>
          <w:sz w:val="24"/>
        </w:rPr>
        <w:t xml:space="preserve"> </w:t>
      </w:r>
      <w:r>
        <w:rPr>
          <w:sz w:val="24"/>
        </w:rPr>
        <w:t>efectos</w:t>
      </w:r>
      <w:r>
        <w:rPr>
          <w:spacing w:val="-5"/>
          <w:sz w:val="24"/>
        </w:rPr>
        <w:t xml:space="preserve"> </w:t>
      </w:r>
      <w:r>
        <w:rPr>
          <w:sz w:val="24"/>
        </w:rPr>
        <w:t>del</w:t>
      </w:r>
      <w:r>
        <w:rPr>
          <w:spacing w:val="-6"/>
          <w:sz w:val="24"/>
        </w:rPr>
        <w:t xml:space="preserve"> </w:t>
      </w:r>
      <w:r>
        <w:rPr>
          <w:sz w:val="24"/>
        </w:rPr>
        <w:t>que</w:t>
      </w:r>
      <w:r>
        <w:rPr>
          <w:spacing w:val="-6"/>
          <w:sz w:val="24"/>
        </w:rPr>
        <w:t xml:space="preserve"> </w:t>
      </w:r>
      <w:r>
        <w:rPr>
          <w:sz w:val="24"/>
        </w:rPr>
        <w:t>se</w:t>
      </w:r>
      <w:r>
        <w:rPr>
          <w:spacing w:val="-6"/>
          <w:sz w:val="24"/>
        </w:rPr>
        <w:t xml:space="preserve"> </w:t>
      </w:r>
      <w:r>
        <w:rPr>
          <w:sz w:val="24"/>
        </w:rPr>
        <w:t>dispone</w:t>
      </w:r>
      <w:r>
        <w:rPr>
          <w:spacing w:val="-6"/>
          <w:sz w:val="24"/>
        </w:rPr>
        <w:t xml:space="preserve"> </w:t>
      </w:r>
      <w:r>
        <w:rPr>
          <w:sz w:val="24"/>
        </w:rPr>
        <w:t>en</w:t>
      </w:r>
      <w:r>
        <w:rPr>
          <w:spacing w:val="-5"/>
          <w:sz w:val="24"/>
        </w:rPr>
        <w:t xml:space="preserve"> </w:t>
      </w:r>
      <w:r>
        <w:rPr>
          <w:sz w:val="24"/>
        </w:rPr>
        <w:t>los</w:t>
      </w:r>
      <w:r>
        <w:rPr>
          <w:spacing w:val="-6"/>
          <w:sz w:val="24"/>
        </w:rPr>
        <w:t xml:space="preserve"> </w:t>
      </w:r>
      <w:r>
        <w:rPr>
          <w:sz w:val="24"/>
        </w:rPr>
        <w:t>apartados</w:t>
      </w:r>
      <w:r>
        <w:rPr>
          <w:spacing w:val="-6"/>
          <w:sz w:val="24"/>
        </w:rPr>
        <w:t xml:space="preserve"> </w:t>
      </w:r>
      <w:r>
        <w:rPr>
          <w:sz w:val="24"/>
        </w:rPr>
        <w:t>anteriores,</w:t>
      </w:r>
      <w:r>
        <w:rPr>
          <w:spacing w:val="-6"/>
          <w:sz w:val="24"/>
        </w:rPr>
        <w:t xml:space="preserve"> </w:t>
      </w:r>
      <w:r>
        <w:rPr>
          <w:sz w:val="24"/>
        </w:rPr>
        <w:t>se</w:t>
      </w:r>
      <w:r>
        <w:rPr>
          <w:spacing w:val="-6"/>
          <w:sz w:val="24"/>
        </w:rPr>
        <w:t xml:space="preserve"> </w:t>
      </w:r>
      <w:r>
        <w:rPr>
          <w:sz w:val="24"/>
        </w:rPr>
        <w:t>considerará</w:t>
      </w:r>
      <w:r>
        <w:rPr>
          <w:spacing w:val="-8"/>
          <w:sz w:val="24"/>
        </w:rPr>
        <w:t xml:space="preserve"> </w:t>
      </w:r>
      <w:r>
        <w:rPr>
          <w:sz w:val="24"/>
        </w:rPr>
        <w:t>en</w:t>
      </w:r>
      <w:r>
        <w:rPr>
          <w:spacing w:val="-5"/>
          <w:sz w:val="24"/>
        </w:rPr>
        <w:t xml:space="preserve"> </w:t>
      </w:r>
      <w:r>
        <w:rPr>
          <w:sz w:val="24"/>
        </w:rPr>
        <w:t>todo</w:t>
      </w:r>
      <w:r>
        <w:rPr>
          <w:spacing w:val="-6"/>
          <w:sz w:val="24"/>
        </w:rPr>
        <w:t xml:space="preserve"> </w:t>
      </w:r>
      <w:r>
        <w:rPr>
          <w:sz w:val="24"/>
        </w:rPr>
        <w:t>caso</w:t>
      </w:r>
      <w:r>
        <w:rPr>
          <w:spacing w:val="-5"/>
          <w:sz w:val="24"/>
        </w:rPr>
        <w:t xml:space="preserve"> </w:t>
      </w:r>
      <w:r>
        <w:rPr>
          <w:sz w:val="24"/>
        </w:rPr>
        <w:t>que</w:t>
      </w:r>
      <w:r>
        <w:rPr>
          <w:spacing w:val="-3"/>
          <w:sz w:val="24"/>
        </w:rPr>
        <w:t xml:space="preserve"> </w:t>
      </w:r>
      <w:r>
        <w:rPr>
          <w:sz w:val="24"/>
        </w:rPr>
        <w:t>se ha</w:t>
      </w:r>
      <w:r>
        <w:rPr>
          <w:spacing w:val="-8"/>
          <w:sz w:val="24"/>
        </w:rPr>
        <w:t xml:space="preserve"> </w:t>
      </w:r>
      <w:r>
        <w:rPr>
          <w:sz w:val="24"/>
        </w:rPr>
        <w:t>producido</w:t>
      </w:r>
      <w:r>
        <w:rPr>
          <w:spacing w:val="-10"/>
          <w:sz w:val="24"/>
        </w:rPr>
        <w:t xml:space="preserve"> </w:t>
      </w:r>
      <w:r>
        <w:rPr>
          <w:sz w:val="24"/>
        </w:rPr>
        <w:t>un</w:t>
      </w:r>
      <w:r>
        <w:rPr>
          <w:spacing w:val="-6"/>
          <w:sz w:val="24"/>
        </w:rPr>
        <w:t xml:space="preserve"> </w:t>
      </w:r>
      <w:r>
        <w:rPr>
          <w:sz w:val="24"/>
        </w:rPr>
        <w:t>incumplimiento,</w:t>
      </w:r>
      <w:r>
        <w:rPr>
          <w:spacing w:val="-10"/>
          <w:sz w:val="24"/>
        </w:rPr>
        <w:t xml:space="preserve"> </w:t>
      </w:r>
      <w:r>
        <w:rPr>
          <w:sz w:val="24"/>
        </w:rPr>
        <w:t>que</w:t>
      </w:r>
      <w:r>
        <w:rPr>
          <w:spacing w:val="-7"/>
          <w:sz w:val="24"/>
        </w:rPr>
        <w:t xml:space="preserve"> </w:t>
      </w:r>
      <w:r>
        <w:rPr>
          <w:sz w:val="24"/>
        </w:rPr>
        <w:t>comporta</w:t>
      </w:r>
      <w:r>
        <w:rPr>
          <w:spacing w:val="-8"/>
          <w:sz w:val="24"/>
        </w:rPr>
        <w:t xml:space="preserve"> </w:t>
      </w:r>
      <w:r>
        <w:rPr>
          <w:sz w:val="24"/>
        </w:rPr>
        <w:t>la</w:t>
      </w:r>
      <w:r>
        <w:rPr>
          <w:spacing w:val="-10"/>
          <w:sz w:val="24"/>
        </w:rPr>
        <w:t xml:space="preserve"> </w:t>
      </w:r>
      <w:r>
        <w:rPr>
          <w:sz w:val="24"/>
        </w:rPr>
        <w:t>revocación</w:t>
      </w:r>
      <w:r>
        <w:rPr>
          <w:spacing w:val="-7"/>
          <w:sz w:val="24"/>
        </w:rPr>
        <w:t xml:space="preserve"> </w:t>
      </w:r>
      <w:r>
        <w:rPr>
          <w:sz w:val="24"/>
        </w:rPr>
        <w:t>de</w:t>
      </w:r>
      <w:r>
        <w:rPr>
          <w:spacing w:val="-7"/>
          <w:sz w:val="24"/>
        </w:rPr>
        <w:t xml:space="preserve"> </w:t>
      </w:r>
      <w:r>
        <w:rPr>
          <w:sz w:val="24"/>
        </w:rPr>
        <w:t>la</w:t>
      </w:r>
      <w:r>
        <w:rPr>
          <w:spacing w:val="-8"/>
          <w:sz w:val="24"/>
        </w:rPr>
        <w:t xml:space="preserve"> </w:t>
      </w:r>
      <w:r>
        <w:rPr>
          <w:sz w:val="24"/>
        </w:rPr>
        <w:t>subvención</w:t>
      </w:r>
      <w:r>
        <w:rPr>
          <w:spacing w:val="-6"/>
          <w:sz w:val="24"/>
        </w:rPr>
        <w:t xml:space="preserve"> </w:t>
      </w:r>
      <w:r>
        <w:rPr>
          <w:sz w:val="24"/>
        </w:rPr>
        <w:t>y,</w:t>
      </w:r>
      <w:r>
        <w:rPr>
          <w:spacing w:val="-8"/>
          <w:sz w:val="24"/>
        </w:rPr>
        <w:t xml:space="preserve"> </w:t>
      </w:r>
      <w:r>
        <w:rPr>
          <w:sz w:val="24"/>
        </w:rPr>
        <w:t>en</w:t>
      </w:r>
      <w:r>
        <w:rPr>
          <w:spacing w:val="-7"/>
          <w:sz w:val="24"/>
        </w:rPr>
        <w:t xml:space="preserve"> </w:t>
      </w:r>
      <w:r>
        <w:rPr>
          <w:sz w:val="24"/>
        </w:rPr>
        <w:t>su</w:t>
      </w:r>
      <w:r>
        <w:rPr>
          <w:spacing w:val="-7"/>
          <w:sz w:val="24"/>
        </w:rPr>
        <w:t xml:space="preserve"> </w:t>
      </w:r>
      <w:r>
        <w:rPr>
          <w:sz w:val="24"/>
        </w:rPr>
        <w:t>caso,</w:t>
      </w:r>
      <w:r>
        <w:rPr>
          <w:spacing w:val="-8"/>
          <w:sz w:val="24"/>
        </w:rPr>
        <w:t xml:space="preserve"> </w:t>
      </w:r>
      <w:r>
        <w:rPr>
          <w:sz w:val="24"/>
        </w:rPr>
        <w:t>el reintegro</w:t>
      </w:r>
      <w:r>
        <w:rPr>
          <w:spacing w:val="-11"/>
          <w:sz w:val="24"/>
        </w:rPr>
        <w:t xml:space="preserve"> </w:t>
      </w:r>
      <w:r>
        <w:rPr>
          <w:sz w:val="24"/>
        </w:rPr>
        <w:t>total</w:t>
      </w:r>
      <w:r>
        <w:rPr>
          <w:spacing w:val="-14"/>
          <w:sz w:val="24"/>
        </w:rPr>
        <w:t xml:space="preserve"> </w:t>
      </w:r>
      <w:r>
        <w:rPr>
          <w:sz w:val="24"/>
        </w:rPr>
        <w:t>de</w:t>
      </w:r>
      <w:r>
        <w:rPr>
          <w:spacing w:val="-11"/>
          <w:sz w:val="24"/>
        </w:rPr>
        <w:t xml:space="preserve"> </w:t>
      </w:r>
      <w:r>
        <w:rPr>
          <w:sz w:val="24"/>
        </w:rPr>
        <w:t>la</w:t>
      </w:r>
      <w:r>
        <w:rPr>
          <w:spacing w:val="-9"/>
          <w:sz w:val="24"/>
        </w:rPr>
        <w:t xml:space="preserve"> </w:t>
      </w:r>
      <w:r>
        <w:rPr>
          <w:sz w:val="24"/>
        </w:rPr>
        <w:t>ayuda</w:t>
      </w:r>
      <w:r>
        <w:rPr>
          <w:spacing w:val="-9"/>
          <w:sz w:val="24"/>
        </w:rPr>
        <w:t xml:space="preserve"> </w:t>
      </w:r>
      <w:r>
        <w:rPr>
          <w:sz w:val="24"/>
        </w:rPr>
        <w:t>pagada,</w:t>
      </w:r>
      <w:r>
        <w:rPr>
          <w:spacing w:val="-11"/>
          <w:sz w:val="24"/>
        </w:rPr>
        <w:t xml:space="preserve"> </w:t>
      </w:r>
      <w:r>
        <w:rPr>
          <w:sz w:val="24"/>
        </w:rPr>
        <w:t>más</w:t>
      </w:r>
      <w:r>
        <w:rPr>
          <w:spacing w:val="-12"/>
          <w:sz w:val="24"/>
        </w:rPr>
        <w:t xml:space="preserve"> </w:t>
      </w:r>
      <w:r>
        <w:rPr>
          <w:sz w:val="24"/>
        </w:rPr>
        <w:t>los</w:t>
      </w:r>
      <w:r>
        <w:rPr>
          <w:spacing w:val="-11"/>
          <w:sz w:val="24"/>
        </w:rPr>
        <w:t xml:space="preserve"> </w:t>
      </w:r>
      <w:r>
        <w:rPr>
          <w:sz w:val="24"/>
        </w:rPr>
        <w:t>intereses</w:t>
      </w:r>
      <w:r>
        <w:rPr>
          <w:spacing w:val="-9"/>
          <w:sz w:val="24"/>
        </w:rPr>
        <w:t xml:space="preserve"> </w:t>
      </w:r>
      <w:r>
        <w:rPr>
          <w:sz w:val="24"/>
        </w:rPr>
        <w:t>de</w:t>
      </w:r>
      <w:r>
        <w:rPr>
          <w:spacing w:val="-11"/>
          <w:sz w:val="24"/>
        </w:rPr>
        <w:t xml:space="preserve"> </w:t>
      </w:r>
      <w:r>
        <w:rPr>
          <w:sz w:val="24"/>
        </w:rPr>
        <w:t>demora</w:t>
      </w:r>
      <w:r>
        <w:rPr>
          <w:spacing w:val="-12"/>
          <w:sz w:val="24"/>
        </w:rPr>
        <w:t xml:space="preserve"> </w:t>
      </w:r>
      <w:r>
        <w:rPr>
          <w:sz w:val="24"/>
        </w:rPr>
        <w:t>desde</w:t>
      </w:r>
      <w:r>
        <w:rPr>
          <w:spacing w:val="-11"/>
          <w:sz w:val="24"/>
        </w:rPr>
        <w:t xml:space="preserve"> </w:t>
      </w:r>
      <w:r>
        <w:rPr>
          <w:sz w:val="24"/>
        </w:rPr>
        <w:t>el</w:t>
      </w:r>
      <w:r>
        <w:rPr>
          <w:spacing w:val="-11"/>
          <w:sz w:val="24"/>
        </w:rPr>
        <w:t xml:space="preserve"> </w:t>
      </w:r>
      <w:r>
        <w:rPr>
          <w:sz w:val="24"/>
        </w:rPr>
        <w:t>pago</w:t>
      </w:r>
      <w:r>
        <w:rPr>
          <w:spacing w:val="-9"/>
          <w:sz w:val="24"/>
        </w:rPr>
        <w:t xml:space="preserve"> </w:t>
      </w:r>
      <w:r>
        <w:rPr>
          <w:sz w:val="24"/>
        </w:rPr>
        <w:t>de</w:t>
      </w:r>
      <w:r>
        <w:rPr>
          <w:spacing w:val="-11"/>
          <w:sz w:val="24"/>
        </w:rPr>
        <w:t xml:space="preserve"> </w:t>
      </w:r>
      <w:r>
        <w:rPr>
          <w:sz w:val="24"/>
        </w:rPr>
        <w:t>la</w:t>
      </w:r>
      <w:r>
        <w:rPr>
          <w:spacing w:val="-12"/>
          <w:sz w:val="24"/>
        </w:rPr>
        <w:t xml:space="preserve"> </w:t>
      </w:r>
      <w:r>
        <w:rPr>
          <w:sz w:val="24"/>
        </w:rPr>
        <w:t>subvención en los siguientes casos:</w:t>
      </w:r>
    </w:p>
    <w:p w14:paraId="797BB9C0" w14:textId="77777777" w:rsidR="00792FFB" w:rsidRDefault="00734BE2">
      <w:pPr>
        <w:pStyle w:val="Prrafodelista"/>
        <w:numPr>
          <w:ilvl w:val="1"/>
          <w:numId w:val="3"/>
        </w:numPr>
        <w:tabs>
          <w:tab w:val="left" w:pos="1094"/>
        </w:tabs>
        <w:spacing w:before="122"/>
        <w:ind w:right="145" w:firstLine="55"/>
        <w:jc w:val="both"/>
        <w:rPr>
          <w:sz w:val="24"/>
        </w:rPr>
      </w:pPr>
      <w:r>
        <w:rPr>
          <w:sz w:val="24"/>
        </w:rPr>
        <w:t>Modificación no autorizada de alguna de las características esenciales de las actuaciones aprobadas.</w:t>
      </w:r>
    </w:p>
    <w:p w14:paraId="1A92030C" w14:textId="77777777" w:rsidR="00792FFB" w:rsidRDefault="00734BE2">
      <w:pPr>
        <w:pStyle w:val="Prrafodelista"/>
        <w:numPr>
          <w:ilvl w:val="1"/>
          <w:numId w:val="3"/>
        </w:numPr>
        <w:tabs>
          <w:tab w:val="left" w:pos="1039"/>
        </w:tabs>
        <w:spacing w:before="120"/>
        <w:ind w:right="140" w:firstLine="55"/>
        <w:jc w:val="both"/>
        <w:rPr>
          <w:sz w:val="24"/>
        </w:rPr>
      </w:pPr>
      <w:r>
        <w:rPr>
          <w:sz w:val="24"/>
        </w:rPr>
        <w:t>Ejecución o justificación inferior al 50% del plan inicial aprobado, o al 90% del plan modificado</w:t>
      </w:r>
      <w:r>
        <w:rPr>
          <w:spacing w:val="-5"/>
          <w:sz w:val="24"/>
        </w:rPr>
        <w:t xml:space="preserve"> </w:t>
      </w:r>
      <w:r>
        <w:rPr>
          <w:sz w:val="24"/>
        </w:rPr>
        <w:t>previa</w:t>
      </w:r>
      <w:r>
        <w:rPr>
          <w:spacing w:val="-4"/>
          <w:sz w:val="24"/>
        </w:rPr>
        <w:t xml:space="preserve"> </w:t>
      </w:r>
      <w:r>
        <w:rPr>
          <w:sz w:val="24"/>
        </w:rPr>
        <w:t>autorización,</w:t>
      </w:r>
      <w:r>
        <w:rPr>
          <w:spacing w:val="-3"/>
          <w:sz w:val="24"/>
        </w:rPr>
        <w:t xml:space="preserve"> </w:t>
      </w:r>
      <w:r>
        <w:rPr>
          <w:sz w:val="24"/>
        </w:rPr>
        <w:t>siempre que</w:t>
      </w:r>
      <w:r>
        <w:rPr>
          <w:spacing w:val="-3"/>
          <w:sz w:val="24"/>
        </w:rPr>
        <w:t xml:space="preserve"> </w:t>
      </w:r>
      <w:r>
        <w:rPr>
          <w:sz w:val="24"/>
        </w:rPr>
        <w:t>supongo</w:t>
      </w:r>
      <w:r>
        <w:rPr>
          <w:spacing w:val="-3"/>
          <w:sz w:val="24"/>
        </w:rPr>
        <w:t xml:space="preserve"> </w:t>
      </w:r>
      <w:r>
        <w:rPr>
          <w:sz w:val="24"/>
        </w:rPr>
        <w:t>ejecutar</w:t>
      </w:r>
      <w:r>
        <w:rPr>
          <w:spacing w:val="-3"/>
          <w:sz w:val="24"/>
        </w:rPr>
        <w:t xml:space="preserve"> </w:t>
      </w:r>
      <w:r>
        <w:rPr>
          <w:sz w:val="24"/>
        </w:rPr>
        <w:t>o</w:t>
      </w:r>
      <w:r>
        <w:rPr>
          <w:spacing w:val="-5"/>
          <w:sz w:val="24"/>
        </w:rPr>
        <w:t xml:space="preserve"> </w:t>
      </w:r>
      <w:r>
        <w:rPr>
          <w:sz w:val="24"/>
        </w:rPr>
        <w:t>justificar</w:t>
      </w:r>
      <w:r>
        <w:rPr>
          <w:spacing w:val="-5"/>
          <w:sz w:val="24"/>
        </w:rPr>
        <w:t xml:space="preserve"> </w:t>
      </w:r>
      <w:r>
        <w:rPr>
          <w:sz w:val="24"/>
        </w:rPr>
        <w:t>por</w:t>
      </w:r>
      <w:r>
        <w:rPr>
          <w:spacing w:val="-5"/>
          <w:sz w:val="24"/>
        </w:rPr>
        <w:t xml:space="preserve"> </w:t>
      </w:r>
      <w:r>
        <w:rPr>
          <w:sz w:val="24"/>
        </w:rPr>
        <w:t>debajo</w:t>
      </w:r>
      <w:r>
        <w:rPr>
          <w:spacing w:val="-5"/>
          <w:sz w:val="24"/>
        </w:rPr>
        <w:t xml:space="preserve"> </w:t>
      </w:r>
      <w:r>
        <w:rPr>
          <w:sz w:val="24"/>
        </w:rPr>
        <w:t>del 50% del importe del presupuesto aprobado inicial.</w:t>
      </w:r>
    </w:p>
    <w:p w14:paraId="6E8BA66B" w14:textId="77777777" w:rsidR="00792FFB" w:rsidRDefault="00792FFB">
      <w:pPr>
        <w:pStyle w:val="Prrafodelista"/>
        <w:rPr>
          <w:sz w:val="24"/>
        </w:rPr>
        <w:sectPr w:rsidR="00792FFB">
          <w:pgSz w:w="11910" w:h="16840"/>
          <w:pgMar w:top="1740" w:right="1275" w:bottom="520" w:left="1133" w:header="700" w:footer="336" w:gutter="0"/>
          <w:cols w:space="720"/>
        </w:sectPr>
      </w:pPr>
    </w:p>
    <w:p w14:paraId="7E7C4683" w14:textId="77777777" w:rsidR="00792FFB" w:rsidRDefault="00792FFB">
      <w:pPr>
        <w:pStyle w:val="Textoindependiente"/>
      </w:pPr>
    </w:p>
    <w:p w14:paraId="00AA024F" w14:textId="77777777" w:rsidR="00792FFB" w:rsidRDefault="00792FFB">
      <w:pPr>
        <w:pStyle w:val="Textoindependiente"/>
        <w:spacing w:before="212"/>
      </w:pPr>
    </w:p>
    <w:p w14:paraId="152747C6" w14:textId="77777777" w:rsidR="00792FFB" w:rsidRDefault="00734BE2">
      <w:pPr>
        <w:pStyle w:val="Prrafodelista"/>
        <w:numPr>
          <w:ilvl w:val="1"/>
          <w:numId w:val="3"/>
        </w:numPr>
        <w:tabs>
          <w:tab w:val="left" w:pos="936"/>
        </w:tabs>
        <w:ind w:left="936" w:hanging="226"/>
        <w:rPr>
          <w:sz w:val="24"/>
        </w:rPr>
      </w:pPr>
      <w:r>
        <w:rPr>
          <w:sz w:val="24"/>
        </w:rPr>
        <w:t>Alteración</w:t>
      </w:r>
      <w:r>
        <w:rPr>
          <w:spacing w:val="-6"/>
          <w:sz w:val="24"/>
        </w:rPr>
        <w:t xml:space="preserve"> </w:t>
      </w:r>
      <w:r>
        <w:rPr>
          <w:sz w:val="24"/>
        </w:rPr>
        <w:t>sustancial</w:t>
      </w:r>
      <w:r>
        <w:rPr>
          <w:spacing w:val="-3"/>
          <w:sz w:val="24"/>
        </w:rPr>
        <w:t xml:space="preserve"> </w:t>
      </w:r>
      <w:r>
        <w:rPr>
          <w:sz w:val="24"/>
        </w:rPr>
        <w:t>de</w:t>
      </w:r>
      <w:r>
        <w:rPr>
          <w:spacing w:val="-4"/>
          <w:sz w:val="24"/>
        </w:rPr>
        <w:t xml:space="preserve"> </w:t>
      </w:r>
      <w:r>
        <w:rPr>
          <w:sz w:val="24"/>
        </w:rPr>
        <w:t>los</w:t>
      </w:r>
      <w:r>
        <w:rPr>
          <w:spacing w:val="-5"/>
          <w:sz w:val="24"/>
        </w:rPr>
        <w:t xml:space="preserve"> </w:t>
      </w:r>
      <w:r>
        <w:rPr>
          <w:sz w:val="24"/>
        </w:rPr>
        <w:t>fines</w:t>
      </w:r>
      <w:r>
        <w:rPr>
          <w:spacing w:val="-6"/>
          <w:sz w:val="24"/>
        </w:rPr>
        <w:t xml:space="preserve"> </w:t>
      </w:r>
      <w:r>
        <w:rPr>
          <w:sz w:val="24"/>
        </w:rPr>
        <w:t>para</w:t>
      </w:r>
      <w:r>
        <w:rPr>
          <w:spacing w:val="-5"/>
          <w:sz w:val="24"/>
        </w:rPr>
        <w:t xml:space="preserve"> </w:t>
      </w:r>
      <w:r>
        <w:rPr>
          <w:sz w:val="24"/>
        </w:rPr>
        <w:t>los</w:t>
      </w:r>
      <w:r>
        <w:rPr>
          <w:spacing w:val="-6"/>
          <w:sz w:val="24"/>
        </w:rPr>
        <w:t xml:space="preserve"> </w:t>
      </w:r>
      <w:r>
        <w:rPr>
          <w:sz w:val="24"/>
        </w:rPr>
        <w:t>cuales</w:t>
      </w:r>
      <w:r>
        <w:rPr>
          <w:spacing w:val="-6"/>
          <w:sz w:val="24"/>
        </w:rPr>
        <w:t xml:space="preserve"> </w:t>
      </w:r>
      <w:r>
        <w:rPr>
          <w:sz w:val="24"/>
        </w:rPr>
        <w:t>se</w:t>
      </w:r>
      <w:r>
        <w:rPr>
          <w:spacing w:val="-4"/>
          <w:sz w:val="24"/>
        </w:rPr>
        <w:t xml:space="preserve"> </w:t>
      </w:r>
      <w:r>
        <w:rPr>
          <w:sz w:val="24"/>
        </w:rPr>
        <w:t>concedió</w:t>
      </w:r>
      <w:r>
        <w:rPr>
          <w:spacing w:val="-3"/>
          <w:sz w:val="24"/>
        </w:rPr>
        <w:t xml:space="preserve"> </w:t>
      </w:r>
      <w:r>
        <w:rPr>
          <w:sz w:val="24"/>
        </w:rPr>
        <w:t>la</w:t>
      </w:r>
      <w:r>
        <w:rPr>
          <w:spacing w:val="-6"/>
          <w:sz w:val="24"/>
        </w:rPr>
        <w:t xml:space="preserve"> </w:t>
      </w:r>
      <w:r>
        <w:rPr>
          <w:spacing w:val="-2"/>
          <w:sz w:val="24"/>
        </w:rPr>
        <w:t>subvención.</w:t>
      </w:r>
    </w:p>
    <w:p w14:paraId="1EF93DD1" w14:textId="3DC59D11" w:rsidR="00792FFB" w:rsidRDefault="00734BE2">
      <w:pPr>
        <w:pStyle w:val="Prrafodelista"/>
        <w:numPr>
          <w:ilvl w:val="0"/>
          <w:numId w:val="3"/>
        </w:numPr>
        <w:tabs>
          <w:tab w:val="left" w:pos="375"/>
        </w:tabs>
        <w:spacing w:before="293"/>
        <w:ind w:right="136" w:firstLine="0"/>
        <w:jc w:val="both"/>
        <w:rPr>
          <w:sz w:val="24"/>
        </w:rPr>
      </w:pPr>
      <w:r>
        <w:rPr>
          <w:sz w:val="24"/>
        </w:rPr>
        <w:t>La</w:t>
      </w:r>
      <w:r>
        <w:rPr>
          <w:spacing w:val="-10"/>
          <w:sz w:val="24"/>
        </w:rPr>
        <w:t xml:space="preserve"> </w:t>
      </w:r>
      <w:r>
        <w:rPr>
          <w:sz w:val="24"/>
        </w:rPr>
        <w:t>Conselleria</w:t>
      </w:r>
      <w:r>
        <w:rPr>
          <w:spacing w:val="-13"/>
          <w:sz w:val="24"/>
        </w:rPr>
        <w:t xml:space="preserve"> </w:t>
      </w:r>
      <w:r>
        <w:rPr>
          <w:sz w:val="24"/>
        </w:rPr>
        <w:t>de</w:t>
      </w:r>
      <w:r>
        <w:rPr>
          <w:spacing w:val="-10"/>
          <w:sz w:val="24"/>
        </w:rPr>
        <w:t xml:space="preserve"> </w:t>
      </w:r>
      <w:r>
        <w:rPr>
          <w:sz w:val="24"/>
        </w:rPr>
        <w:t>Hacienda</w:t>
      </w:r>
      <w:r w:rsidR="00B237CF">
        <w:rPr>
          <w:sz w:val="24"/>
        </w:rPr>
        <w:t xml:space="preserve"> y </w:t>
      </w:r>
      <w:r>
        <w:rPr>
          <w:sz w:val="24"/>
        </w:rPr>
        <w:t>Economía,</w:t>
      </w:r>
      <w:r>
        <w:rPr>
          <w:spacing w:val="-7"/>
          <w:sz w:val="24"/>
        </w:rPr>
        <w:t xml:space="preserve"> </w:t>
      </w:r>
      <w:r>
        <w:rPr>
          <w:sz w:val="24"/>
        </w:rPr>
        <w:t>podrá</w:t>
      </w:r>
      <w:r>
        <w:rPr>
          <w:spacing w:val="-12"/>
          <w:sz w:val="24"/>
        </w:rPr>
        <w:t xml:space="preserve"> </w:t>
      </w:r>
      <w:r>
        <w:rPr>
          <w:sz w:val="24"/>
        </w:rPr>
        <w:t>realizar</w:t>
      </w:r>
      <w:r>
        <w:rPr>
          <w:spacing w:val="-9"/>
          <w:sz w:val="24"/>
        </w:rPr>
        <w:t xml:space="preserve"> </w:t>
      </w:r>
      <w:r>
        <w:rPr>
          <w:sz w:val="24"/>
        </w:rPr>
        <w:t>todas</w:t>
      </w:r>
      <w:r>
        <w:rPr>
          <w:spacing w:val="-10"/>
          <w:sz w:val="24"/>
        </w:rPr>
        <w:t xml:space="preserve"> </w:t>
      </w:r>
      <w:r>
        <w:rPr>
          <w:sz w:val="24"/>
        </w:rPr>
        <w:t>aquellas inspecciones</w:t>
      </w:r>
      <w:r>
        <w:rPr>
          <w:spacing w:val="-6"/>
          <w:sz w:val="24"/>
        </w:rPr>
        <w:t xml:space="preserve"> </w:t>
      </w:r>
      <w:r>
        <w:rPr>
          <w:sz w:val="24"/>
        </w:rPr>
        <w:t>técnicas</w:t>
      </w:r>
      <w:r>
        <w:rPr>
          <w:spacing w:val="-6"/>
          <w:sz w:val="24"/>
        </w:rPr>
        <w:t xml:space="preserve"> </w:t>
      </w:r>
      <w:r>
        <w:rPr>
          <w:sz w:val="24"/>
        </w:rPr>
        <w:t>y</w:t>
      </w:r>
      <w:r>
        <w:rPr>
          <w:spacing w:val="-6"/>
          <w:sz w:val="24"/>
        </w:rPr>
        <w:t xml:space="preserve"> </w:t>
      </w:r>
      <w:r>
        <w:rPr>
          <w:sz w:val="24"/>
        </w:rPr>
        <w:t>administrativas</w:t>
      </w:r>
      <w:r>
        <w:rPr>
          <w:spacing w:val="-4"/>
          <w:sz w:val="24"/>
        </w:rPr>
        <w:t xml:space="preserve"> </w:t>
      </w:r>
      <w:r>
        <w:rPr>
          <w:sz w:val="24"/>
        </w:rPr>
        <w:t>que</w:t>
      </w:r>
      <w:r>
        <w:rPr>
          <w:spacing w:val="-7"/>
          <w:sz w:val="24"/>
        </w:rPr>
        <w:t xml:space="preserve"> </w:t>
      </w:r>
      <w:r>
        <w:rPr>
          <w:sz w:val="24"/>
        </w:rPr>
        <w:t>se</w:t>
      </w:r>
      <w:r>
        <w:rPr>
          <w:spacing w:val="-7"/>
          <w:sz w:val="24"/>
        </w:rPr>
        <w:t xml:space="preserve"> </w:t>
      </w:r>
      <w:r>
        <w:rPr>
          <w:sz w:val="24"/>
        </w:rPr>
        <w:t>consideran</w:t>
      </w:r>
      <w:r>
        <w:rPr>
          <w:spacing w:val="-7"/>
          <w:sz w:val="24"/>
        </w:rPr>
        <w:t xml:space="preserve"> </w:t>
      </w:r>
      <w:r>
        <w:rPr>
          <w:sz w:val="24"/>
        </w:rPr>
        <w:t>necesarias</w:t>
      </w:r>
      <w:r>
        <w:rPr>
          <w:spacing w:val="-5"/>
          <w:sz w:val="24"/>
        </w:rPr>
        <w:t xml:space="preserve"> </w:t>
      </w:r>
      <w:r>
        <w:rPr>
          <w:sz w:val="24"/>
        </w:rPr>
        <w:t>con</w:t>
      </w:r>
      <w:r>
        <w:rPr>
          <w:spacing w:val="-8"/>
          <w:sz w:val="24"/>
        </w:rPr>
        <w:t xml:space="preserve"> </w:t>
      </w:r>
      <w:r>
        <w:rPr>
          <w:sz w:val="24"/>
        </w:rPr>
        <w:t>el</w:t>
      </w:r>
      <w:r>
        <w:rPr>
          <w:spacing w:val="-5"/>
          <w:sz w:val="24"/>
        </w:rPr>
        <w:t xml:space="preserve"> </w:t>
      </w:r>
      <w:r>
        <w:rPr>
          <w:sz w:val="24"/>
        </w:rPr>
        <w:t>fin</w:t>
      </w:r>
      <w:r>
        <w:rPr>
          <w:spacing w:val="-7"/>
          <w:sz w:val="24"/>
        </w:rPr>
        <w:t xml:space="preserve"> </w:t>
      </w:r>
      <w:r>
        <w:rPr>
          <w:sz w:val="24"/>
        </w:rPr>
        <w:t>de</w:t>
      </w:r>
      <w:r>
        <w:rPr>
          <w:spacing w:val="-7"/>
          <w:sz w:val="24"/>
        </w:rPr>
        <w:t xml:space="preserve"> </w:t>
      </w:r>
      <w:r>
        <w:rPr>
          <w:sz w:val="24"/>
        </w:rPr>
        <w:t>conformar</w:t>
      </w:r>
      <w:r>
        <w:rPr>
          <w:spacing w:val="-5"/>
          <w:sz w:val="24"/>
        </w:rPr>
        <w:t xml:space="preserve"> </w:t>
      </w:r>
      <w:r>
        <w:rPr>
          <w:sz w:val="24"/>
        </w:rPr>
        <w:t>la correcta ejecución de la actuación subvencionada.</w:t>
      </w:r>
    </w:p>
    <w:p w14:paraId="5AC53375" w14:textId="77777777" w:rsidR="00792FFB" w:rsidRDefault="00792FFB">
      <w:pPr>
        <w:pStyle w:val="Textoindependiente"/>
        <w:spacing w:before="291"/>
      </w:pPr>
    </w:p>
    <w:p w14:paraId="5A53FE5C" w14:textId="77777777" w:rsidR="00792FFB" w:rsidRDefault="00734BE2">
      <w:pPr>
        <w:spacing w:before="1"/>
        <w:ind w:left="144"/>
        <w:jc w:val="both"/>
        <w:rPr>
          <w:b/>
          <w:i/>
          <w:sz w:val="24"/>
        </w:rPr>
      </w:pPr>
      <w:r>
        <w:rPr>
          <w:b/>
          <w:sz w:val="24"/>
        </w:rPr>
        <w:t>Decimoquinto.</w:t>
      </w:r>
      <w:r>
        <w:rPr>
          <w:b/>
          <w:spacing w:val="-7"/>
          <w:sz w:val="24"/>
        </w:rPr>
        <w:t xml:space="preserve"> </w:t>
      </w:r>
      <w:r>
        <w:rPr>
          <w:b/>
          <w:i/>
          <w:sz w:val="24"/>
        </w:rPr>
        <w:t>Régimen</w:t>
      </w:r>
      <w:r>
        <w:rPr>
          <w:b/>
          <w:i/>
          <w:spacing w:val="-8"/>
          <w:sz w:val="24"/>
        </w:rPr>
        <w:t xml:space="preserve"> </w:t>
      </w:r>
      <w:r>
        <w:rPr>
          <w:b/>
          <w:i/>
          <w:sz w:val="24"/>
        </w:rPr>
        <w:t>jurídico</w:t>
      </w:r>
      <w:r>
        <w:rPr>
          <w:b/>
          <w:i/>
          <w:spacing w:val="-4"/>
          <w:sz w:val="24"/>
        </w:rPr>
        <w:t xml:space="preserve"> </w:t>
      </w:r>
      <w:r>
        <w:rPr>
          <w:b/>
          <w:i/>
          <w:spacing w:val="-2"/>
          <w:sz w:val="24"/>
        </w:rPr>
        <w:t>aplicable</w:t>
      </w:r>
    </w:p>
    <w:p w14:paraId="6351F253" w14:textId="77777777" w:rsidR="00792FFB" w:rsidRDefault="00792FFB">
      <w:pPr>
        <w:pStyle w:val="Textoindependiente"/>
        <w:spacing w:before="2"/>
        <w:rPr>
          <w:b/>
          <w:i/>
        </w:rPr>
      </w:pPr>
    </w:p>
    <w:p w14:paraId="59CA515D" w14:textId="77777777" w:rsidR="00792FFB" w:rsidRDefault="00734BE2">
      <w:pPr>
        <w:pStyle w:val="Textoindependiente"/>
        <w:ind w:left="144" w:right="135"/>
        <w:jc w:val="both"/>
      </w:pPr>
      <w:r>
        <w:t>Estas subvenciones se regirán, además de lo dispuesto en esta resolución, por la Ley 38/2003, de 17 de noviembre, General de Subvenciones, y por el Reglamento de la mencionada ley, aprobado por Real Decreto 887/2006, de 21 de julio, excepto en aquello que afecte los principios de publicidad y concurrencia, así como por el que se dispone en la Ley 1/2015, de 6 de febrero, de la Generalitat, de Hacienda Pública, del Sector Público Instrumental y de Subvenciones, y por las otras normas de derecho administrativo que sean aplicables.</w:t>
      </w:r>
    </w:p>
    <w:p w14:paraId="41A03640" w14:textId="77777777" w:rsidR="00792FFB" w:rsidRDefault="00792FFB">
      <w:pPr>
        <w:pStyle w:val="Textoindependiente"/>
        <w:spacing w:before="292"/>
      </w:pPr>
    </w:p>
    <w:p w14:paraId="3A4E0A72" w14:textId="77777777" w:rsidR="00792FFB" w:rsidRDefault="00734BE2">
      <w:pPr>
        <w:ind w:left="144"/>
        <w:jc w:val="both"/>
        <w:rPr>
          <w:b/>
          <w:i/>
          <w:sz w:val="24"/>
        </w:rPr>
      </w:pPr>
      <w:r>
        <w:rPr>
          <w:b/>
          <w:sz w:val="24"/>
        </w:rPr>
        <w:t>Decimosexto.</w:t>
      </w:r>
      <w:r>
        <w:rPr>
          <w:b/>
          <w:spacing w:val="-10"/>
          <w:sz w:val="24"/>
        </w:rPr>
        <w:t xml:space="preserve"> </w:t>
      </w:r>
      <w:r>
        <w:rPr>
          <w:b/>
          <w:i/>
          <w:sz w:val="24"/>
        </w:rPr>
        <w:t>Tratamiento</w:t>
      </w:r>
      <w:r>
        <w:rPr>
          <w:b/>
          <w:i/>
          <w:spacing w:val="-7"/>
          <w:sz w:val="24"/>
        </w:rPr>
        <w:t xml:space="preserve"> </w:t>
      </w:r>
      <w:r>
        <w:rPr>
          <w:b/>
          <w:i/>
          <w:sz w:val="24"/>
        </w:rPr>
        <w:t>de</w:t>
      </w:r>
      <w:r>
        <w:rPr>
          <w:b/>
          <w:i/>
          <w:spacing w:val="-9"/>
          <w:sz w:val="24"/>
        </w:rPr>
        <w:t xml:space="preserve"> </w:t>
      </w:r>
      <w:r>
        <w:rPr>
          <w:b/>
          <w:i/>
          <w:sz w:val="24"/>
        </w:rPr>
        <w:t>datos</w:t>
      </w:r>
      <w:r>
        <w:rPr>
          <w:b/>
          <w:i/>
          <w:spacing w:val="-7"/>
          <w:sz w:val="24"/>
        </w:rPr>
        <w:t xml:space="preserve"> </w:t>
      </w:r>
      <w:r>
        <w:rPr>
          <w:b/>
          <w:i/>
          <w:sz w:val="24"/>
        </w:rPr>
        <w:t>de</w:t>
      </w:r>
      <w:r>
        <w:rPr>
          <w:b/>
          <w:i/>
          <w:spacing w:val="-7"/>
          <w:sz w:val="24"/>
        </w:rPr>
        <w:t xml:space="preserve"> </w:t>
      </w:r>
      <w:r>
        <w:rPr>
          <w:b/>
          <w:i/>
          <w:sz w:val="24"/>
        </w:rPr>
        <w:t>carácter</w:t>
      </w:r>
      <w:r>
        <w:rPr>
          <w:b/>
          <w:i/>
          <w:spacing w:val="-9"/>
          <w:sz w:val="24"/>
        </w:rPr>
        <w:t xml:space="preserve"> </w:t>
      </w:r>
      <w:r>
        <w:rPr>
          <w:b/>
          <w:i/>
          <w:spacing w:val="-2"/>
          <w:sz w:val="24"/>
        </w:rPr>
        <w:t>personal.</w:t>
      </w:r>
    </w:p>
    <w:p w14:paraId="5EF37F0B" w14:textId="5055AEAB" w:rsidR="00792FFB" w:rsidRDefault="00734BE2">
      <w:pPr>
        <w:pStyle w:val="Prrafodelista"/>
        <w:numPr>
          <w:ilvl w:val="0"/>
          <w:numId w:val="2"/>
        </w:numPr>
        <w:tabs>
          <w:tab w:val="left" w:pos="384"/>
        </w:tabs>
        <w:spacing w:before="293"/>
        <w:ind w:right="134" w:firstLine="0"/>
        <w:jc w:val="both"/>
        <w:rPr>
          <w:sz w:val="24"/>
        </w:rPr>
      </w:pPr>
      <w:r>
        <w:rPr>
          <w:sz w:val="24"/>
        </w:rPr>
        <w:t>La</w:t>
      </w:r>
      <w:r>
        <w:rPr>
          <w:spacing w:val="-3"/>
          <w:sz w:val="24"/>
        </w:rPr>
        <w:t xml:space="preserve"> </w:t>
      </w:r>
      <w:r>
        <w:rPr>
          <w:sz w:val="24"/>
        </w:rPr>
        <w:t>aceptación</w:t>
      </w:r>
      <w:r>
        <w:rPr>
          <w:spacing w:val="-2"/>
          <w:sz w:val="24"/>
        </w:rPr>
        <w:t xml:space="preserve"> </w:t>
      </w:r>
      <w:r>
        <w:rPr>
          <w:sz w:val="24"/>
        </w:rPr>
        <w:t>de</w:t>
      </w:r>
      <w:r>
        <w:rPr>
          <w:spacing w:val="-3"/>
          <w:sz w:val="24"/>
        </w:rPr>
        <w:t xml:space="preserve"> </w:t>
      </w:r>
      <w:r>
        <w:rPr>
          <w:sz w:val="24"/>
        </w:rPr>
        <w:t>esta</w:t>
      </w:r>
      <w:r>
        <w:rPr>
          <w:spacing w:val="-5"/>
          <w:sz w:val="24"/>
        </w:rPr>
        <w:t xml:space="preserve"> </w:t>
      </w:r>
      <w:r>
        <w:rPr>
          <w:sz w:val="24"/>
        </w:rPr>
        <w:t>ayuda</w:t>
      </w:r>
      <w:r>
        <w:rPr>
          <w:spacing w:val="-1"/>
          <w:sz w:val="24"/>
        </w:rPr>
        <w:t xml:space="preserve"> </w:t>
      </w:r>
      <w:r>
        <w:rPr>
          <w:sz w:val="24"/>
        </w:rPr>
        <w:t>comportará</w:t>
      </w:r>
      <w:r>
        <w:rPr>
          <w:spacing w:val="-3"/>
          <w:sz w:val="24"/>
        </w:rPr>
        <w:t xml:space="preserve"> </w:t>
      </w:r>
      <w:r>
        <w:rPr>
          <w:sz w:val="24"/>
        </w:rPr>
        <w:t>el</w:t>
      </w:r>
      <w:r>
        <w:rPr>
          <w:spacing w:val="-3"/>
          <w:sz w:val="24"/>
        </w:rPr>
        <w:t xml:space="preserve"> </w:t>
      </w:r>
      <w:r>
        <w:rPr>
          <w:sz w:val="24"/>
        </w:rPr>
        <w:t>tratamiento</w:t>
      </w:r>
      <w:r>
        <w:rPr>
          <w:spacing w:val="-3"/>
          <w:sz w:val="24"/>
        </w:rPr>
        <w:t xml:space="preserve"> </w:t>
      </w:r>
      <w:r>
        <w:rPr>
          <w:sz w:val="24"/>
        </w:rPr>
        <w:t>de</w:t>
      </w:r>
      <w:r>
        <w:rPr>
          <w:spacing w:val="-3"/>
          <w:sz w:val="24"/>
        </w:rPr>
        <w:t xml:space="preserve"> </w:t>
      </w:r>
      <w:r>
        <w:rPr>
          <w:sz w:val="24"/>
        </w:rPr>
        <w:t>datos</w:t>
      </w:r>
      <w:r>
        <w:rPr>
          <w:spacing w:val="-3"/>
          <w:sz w:val="24"/>
        </w:rPr>
        <w:t xml:space="preserve"> </w:t>
      </w:r>
      <w:r>
        <w:rPr>
          <w:sz w:val="24"/>
        </w:rPr>
        <w:t>de</w:t>
      </w:r>
      <w:r>
        <w:rPr>
          <w:spacing w:val="-3"/>
          <w:sz w:val="24"/>
        </w:rPr>
        <w:t xml:space="preserve"> </w:t>
      </w:r>
      <w:r>
        <w:rPr>
          <w:sz w:val="24"/>
        </w:rPr>
        <w:t>carácter personal</w:t>
      </w:r>
      <w:r>
        <w:rPr>
          <w:spacing w:val="-3"/>
          <w:sz w:val="24"/>
        </w:rPr>
        <w:t xml:space="preserve"> </w:t>
      </w:r>
      <w:r>
        <w:rPr>
          <w:sz w:val="24"/>
        </w:rPr>
        <w:t>de</w:t>
      </w:r>
      <w:r>
        <w:rPr>
          <w:spacing w:val="-3"/>
          <w:sz w:val="24"/>
        </w:rPr>
        <w:t xml:space="preserve"> </w:t>
      </w:r>
      <w:r>
        <w:rPr>
          <w:sz w:val="24"/>
        </w:rPr>
        <w:t>las personas solicitantes por parte de la Conselleria de Hacienda</w:t>
      </w:r>
      <w:r w:rsidR="00B237CF">
        <w:rPr>
          <w:sz w:val="24"/>
        </w:rPr>
        <w:t xml:space="preserve"> y</w:t>
      </w:r>
      <w:r>
        <w:rPr>
          <w:sz w:val="24"/>
        </w:rPr>
        <w:t xml:space="preserve"> Economía,</w:t>
      </w:r>
      <w:r>
        <w:rPr>
          <w:spacing w:val="-14"/>
          <w:sz w:val="24"/>
        </w:rPr>
        <w:t xml:space="preserve"> </w:t>
      </w:r>
      <w:r>
        <w:rPr>
          <w:sz w:val="24"/>
        </w:rPr>
        <w:t>que</w:t>
      </w:r>
      <w:r>
        <w:rPr>
          <w:spacing w:val="-12"/>
          <w:sz w:val="24"/>
        </w:rPr>
        <w:t xml:space="preserve"> </w:t>
      </w:r>
      <w:r>
        <w:rPr>
          <w:sz w:val="24"/>
        </w:rPr>
        <w:t>será</w:t>
      </w:r>
      <w:r>
        <w:rPr>
          <w:spacing w:val="-13"/>
          <w:sz w:val="24"/>
        </w:rPr>
        <w:t xml:space="preserve"> </w:t>
      </w:r>
      <w:r>
        <w:rPr>
          <w:sz w:val="24"/>
        </w:rPr>
        <w:t>la</w:t>
      </w:r>
      <w:r>
        <w:rPr>
          <w:spacing w:val="-14"/>
          <w:sz w:val="24"/>
        </w:rPr>
        <w:t xml:space="preserve"> </w:t>
      </w:r>
      <w:r>
        <w:rPr>
          <w:sz w:val="24"/>
        </w:rPr>
        <w:t>responsable</w:t>
      </w:r>
      <w:r>
        <w:rPr>
          <w:spacing w:val="-14"/>
          <w:sz w:val="24"/>
        </w:rPr>
        <w:t xml:space="preserve"> </w:t>
      </w:r>
      <w:r>
        <w:rPr>
          <w:sz w:val="24"/>
        </w:rPr>
        <w:t>del</w:t>
      </w:r>
      <w:r>
        <w:rPr>
          <w:spacing w:val="-11"/>
          <w:sz w:val="24"/>
        </w:rPr>
        <w:t xml:space="preserve"> </w:t>
      </w:r>
      <w:r>
        <w:rPr>
          <w:sz w:val="24"/>
        </w:rPr>
        <w:t>tratamiento,</w:t>
      </w:r>
      <w:r>
        <w:rPr>
          <w:spacing w:val="-13"/>
          <w:sz w:val="24"/>
        </w:rPr>
        <w:t xml:space="preserve"> </w:t>
      </w:r>
      <w:r>
        <w:rPr>
          <w:sz w:val="24"/>
        </w:rPr>
        <w:t>el</w:t>
      </w:r>
      <w:r>
        <w:rPr>
          <w:spacing w:val="-13"/>
          <w:sz w:val="24"/>
        </w:rPr>
        <w:t xml:space="preserve"> </w:t>
      </w:r>
      <w:r>
        <w:rPr>
          <w:sz w:val="24"/>
        </w:rPr>
        <w:t>cual</w:t>
      </w:r>
      <w:r>
        <w:rPr>
          <w:spacing w:val="-12"/>
          <w:sz w:val="24"/>
        </w:rPr>
        <w:t xml:space="preserve"> </w:t>
      </w:r>
      <w:r>
        <w:rPr>
          <w:sz w:val="24"/>
        </w:rPr>
        <w:t>se</w:t>
      </w:r>
      <w:r>
        <w:rPr>
          <w:spacing w:val="-12"/>
          <w:sz w:val="24"/>
        </w:rPr>
        <w:t xml:space="preserve"> </w:t>
      </w:r>
      <w:r>
        <w:rPr>
          <w:sz w:val="24"/>
        </w:rPr>
        <w:t>realizará</w:t>
      </w:r>
      <w:r>
        <w:rPr>
          <w:spacing w:val="-13"/>
          <w:sz w:val="24"/>
        </w:rPr>
        <w:t xml:space="preserve"> </w:t>
      </w:r>
      <w:r>
        <w:rPr>
          <w:sz w:val="24"/>
        </w:rPr>
        <w:t>con</w:t>
      </w:r>
      <w:r>
        <w:rPr>
          <w:spacing w:val="-12"/>
          <w:sz w:val="24"/>
        </w:rPr>
        <w:t xml:space="preserve"> </w:t>
      </w:r>
      <w:r>
        <w:rPr>
          <w:sz w:val="24"/>
        </w:rPr>
        <w:t>la</w:t>
      </w:r>
      <w:r>
        <w:rPr>
          <w:spacing w:val="-13"/>
          <w:sz w:val="24"/>
        </w:rPr>
        <w:t xml:space="preserve"> </w:t>
      </w:r>
      <w:r>
        <w:rPr>
          <w:sz w:val="24"/>
        </w:rPr>
        <w:t>exclusiva</w:t>
      </w:r>
      <w:r>
        <w:rPr>
          <w:spacing w:val="-13"/>
          <w:sz w:val="24"/>
        </w:rPr>
        <w:t xml:space="preserve"> </w:t>
      </w:r>
      <w:r>
        <w:rPr>
          <w:sz w:val="24"/>
        </w:rPr>
        <w:t>finalidad</w:t>
      </w:r>
      <w:r>
        <w:rPr>
          <w:spacing w:val="-12"/>
          <w:sz w:val="24"/>
        </w:rPr>
        <w:t xml:space="preserve"> </w:t>
      </w:r>
      <w:r>
        <w:rPr>
          <w:sz w:val="24"/>
        </w:rPr>
        <w:t>de gestionar la ayuda conforme al que se establece en la presente resolución, en la Ley 38/2003, de</w:t>
      </w:r>
      <w:r>
        <w:rPr>
          <w:spacing w:val="-11"/>
          <w:sz w:val="24"/>
        </w:rPr>
        <w:t xml:space="preserve"> </w:t>
      </w:r>
      <w:r>
        <w:rPr>
          <w:sz w:val="24"/>
        </w:rPr>
        <w:t>17</w:t>
      </w:r>
      <w:r>
        <w:rPr>
          <w:spacing w:val="-11"/>
          <w:sz w:val="24"/>
        </w:rPr>
        <w:t xml:space="preserve"> </w:t>
      </w:r>
      <w:r>
        <w:rPr>
          <w:sz w:val="24"/>
        </w:rPr>
        <w:t>de</w:t>
      </w:r>
      <w:r>
        <w:rPr>
          <w:spacing w:val="-12"/>
          <w:sz w:val="24"/>
        </w:rPr>
        <w:t xml:space="preserve"> </w:t>
      </w:r>
      <w:r>
        <w:rPr>
          <w:sz w:val="24"/>
        </w:rPr>
        <w:t>noviembre,</w:t>
      </w:r>
      <w:r>
        <w:rPr>
          <w:spacing w:val="-10"/>
          <w:sz w:val="24"/>
        </w:rPr>
        <w:t xml:space="preserve"> </w:t>
      </w:r>
      <w:r>
        <w:rPr>
          <w:sz w:val="24"/>
        </w:rPr>
        <w:t>General</w:t>
      </w:r>
      <w:r>
        <w:rPr>
          <w:spacing w:val="-11"/>
          <w:sz w:val="24"/>
        </w:rPr>
        <w:t xml:space="preserve"> </w:t>
      </w:r>
      <w:r>
        <w:rPr>
          <w:sz w:val="24"/>
        </w:rPr>
        <w:t>de</w:t>
      </w:r>
      <w:r>
        <w:rPr>
          <w:spacing w:val="-11"/>
          <w:sz w:val="24"/>
        </w:rPr>
        <w:t xml:space="preserve"> </w:t>
      </w:r>
      <w:r>
        <w:rPr>
          <w:sz w:val="24"/>
        </w:rPr>
        <w:t>Subvenciones</w:t>
      </w:r>
      <w:r>
        <w:rPr>
          <w:spacing w:val="-11"/>
          <w:sz w:val="24"/>
        </w:rPr>
        <w:t xml:space="preserve"> </w:t>
      </w:r>
      <w:r>
        <w:rPr>
          <w:sz w:val="24"/>
        </w:rPr>
        <w:t>y</w:t>
      </w:r>
      <w:r>
        <w:rPr>
          <w:spacing w:val="-11"/>
          <w:sz w:val="24"/>
        </w:rPr>
        <w:t xml:space="preserve"> </w:t>
      </w:r>
      <w:r>
        <w:rPr>
          <w:sz w:val="24"/>
        </w:rPr>
        <w:t>su</w:t>
      </w:r>
      <w:r>
        <w:rPr>
          <w:spacing w:val="-10"/>
          <w:sz w:val="24"/>
        </w:rPr>
        <w:t xml:space="preserve"> </w:t>
      </w:r>
      <w:r>
        <w:rPr>
          <w:sz w:val="24"/>
        </w:rPr>
        <w:t>normativa</w:t>
      </w:r>
      <w:r>
        <w:rPr>
          <w:spacing w:val="-11"/>
          <w:sz w:val="24"/>
        </w:rPr>
        <w:t xml:space="preserve"> </w:t>
      </w:r>
      <w:r>
        <w:rPr>
          <w:sz w:val="24"/>
        </w:rPr>
        <w:t>de</w:t>
      </w:r>
      <w:r>
        <w:rPr>
          <w:spacing w:val="-11"/>
          <w:sz w:val="24"/>
        </w:rPr>
        <w:t xml:space="preserve"> </w:t>
      </w:r>
      <w:r>
        <w:rPr>
          <w:sz w:val="24"/>
        </w:rPr>
        <w:t>desarrollo</w:t>
      </w:r>
      <w:r>
        <w:rPr>
          <w:spacing w:val="-11"/>
          <w:sz w:val="24"/>
        </w:rPr>
        <w:t xml:space="preserve"> </w:t>
      </w:r>
      <w:r>
        <w:rPr>
          <w:sz w:val="24"/>
        </w:rPr>
        <w:t>y,</w:t>
      </w:r>
      <w:r>
        <w:rPr>
          <w:spacing w:val="-11"/>
          <w:sz w:val="24"/>
        </w:rPr>
        <w:t xml:space="preserve"> </w:t>
      </w:r>
      <w:r>
        <w:rPr>
          <w:sz w:val="24"/>
        </w:rPr>
        <w:t>supletoriamente, en la Ley 39/2015, de 1 de octubre, del procedimiento administrativo común de las administraciones públicas.</w:t>
      </w:r>
    </w:p>
    <w:p w14:paraId="3E5DBBB6" w14:textId="77777777" w:rsidR="00792FFB" w:rsidRDefault="00792FFB">
      <w:pPr>
        <w:pStyle w:val="Textoindependiente"/>
        <w:spacing w:before="1"/>
      </w:pPr>
    </w:p>
    <w:p w14:paraId="2CF7127B" w14:textId="77777777" w:rsidR="00792FFB" w:rsidRDefault="00734BE2">
      <w:pPr>
        <w:pStyle w:val="Prrafodelista"/>
        <w:numPr>
          <w:ilvl w:val="0"/>
          <w:numId w:val="2"/>
        </w:numPr>
        <w:tabs>
          <w:tab w:val="left" w:pos="415"/>
        </w:tabs>
        <w:ind w:right="136" w:firstLine="0"/>
        <w:jc w:val="both"/>
        <w:rPr>
          <w:sz w:val="24"/>
        </w:rPr>
      </w:pPr>
      <w:r>
        <w:rPr>
          <w:sz w:val="24"/>
        </w:rPr>
        <w:t xml:space="preserve">Los datos personales recogidos procederán de las solicitudes presentadas por la entidad interesada o por su representante, y podrán acceder en la siguiente dirección web al Registro de Actividades de Tratamiento: </w:t>
      </w:r>
      <w:hyperlink r:id="rId11">
        <w:r>
          <w:rPr>
            <w:color w:val="0462C1"/>
            <w:sz w:val="24"/>
            <w:u w:val="single" w:color="0462C1"/>
          </w:rPr>
          <w:t>https://hisenda.gva.es/es/registre-de-tractament-de-dades</w:t>
        </w:r>
      </w:hyperlink>
    </w:p>
    <w:p w14:paraId="1D8CB89A" w14:textId="77777777" w:rsidR="00792FFB" w:rsidRDefault="00734BE2">
      <w:pPr>
        <w:pStyle w:val="Prrafodelista"/>
        <w:numPr>
          <w:ilvl w:val="0"/>
          <w:numId w:val="2"/>
        </w:numPr>
        <w:tabs>
          <w:tab w:val="left" w:pos="379"/>
        </w:tabs>
        <w:spacing w:before="292"/>
        <w:ind w:left="379" w:hanging="235"/>
        <w:jc w:val="both"/>
        <w:rPr>
          <w:sz w:val="24"/>
        </w:rPr>
      </w:pPr>
      <w:r>
        <w:rPr>
          <w:sz w:val="24"/>
        </w:rPr>
        <w:t>Las</w:t>
      </w:r>
      <w:r>
        <w:rPr>
          <w:spacing w:val="-8"/>
          <w:sz w:val="24"/>
        </w:rPr>
        <w:t xml:space="preserve"> </w:t>
      </w:r>
      <w:r>
        <w:rPr>
          <w:sz w:val="24"/>
        </w:rPr>
        <w:t>personas</w:t>
      </w:r>
      <w:r>
        <w:rPr>
          <w:spacing w:val="-3"/>
          <w:sz w:val="24"/>
        </w:rPr>
        <w:t xml:space="preserve"> </w:t>
      </w:r>
      <w:r>
        <w:rPr>
          <w:sz w:val="24"/>
        </w:rPr>
        <w:t>a</w:t>
      </w:r>
      <w:r>
        <w:rPr>
          <w:spacing w:val="-7"/>
          <w:sz w:val="24"/>
        </w:rPr>
        <w:t xml:space="preserve"> </w:t>
      </w:r>
      <w:r>
        <w:rPr>
          <w:sz w:val="24"/>
        </w:rPr>
        <w:t>que</w:t>
      </w:r>
      <w:r>
        <w:rPr>
          <w:spacing w:val="-5"/>
          <w:sz w:val="24"/>
        </w:rPr>
        <w:t xml:space="preserve"> </w:t>
      </w:r>
      <w:r>
        <w:rPr>
          <w:sz w:val="24"/>
        </w:rPr>
        <w:t>se</w:t>
      </w:r>
      <w:r>
        <w:rPr>
          <w:spacing w:val="-8"/>
          <w:sz w:val="24"/>
        </w:rPr>
        <w:t xml:space="preserve"> </w:t>
      </w:r>
      <w:r>
        <w:rPr>
          <w:sz w:val="24"/>
        </w:rPr>
        <w:t>refiere</w:t>
      </w:r>
      <w:r>
        <w:rPr>
          <w:spacing w:val="-6"/>
          <w:sz w:val="24"/>
        </w:rPr>
        <w:t xml:space="preserve"> </w:t>
      </w:r>
      <w:r>
        <w:rPr>
          <w:sz w:val="24"/>
        </w:rPr>
        <w:t>esta</w:t>
      </w:r>
      <w:r>
        <w:rPr>
          <w:spacing w:val="-4"/>
          <w:sz w:val="24"/>
        </w:rPr>
        <w:t xml:space="preserve"> </w:t>
      </w:r>
      <w:r>
        <w:rPr>
          <w:sz w:val="24"/>
        </w:rPr>
        <w:t>resolución</w:t>
      </w:r>
      <w:r>
        <w:rPr>
          <w:spacing w:val="-3"/>
          <w:sz w:val="24"/>
        </w:rPr>
        <w:t xml:space="preserve"> </w:t>
      </w:r>
      <w:r>
        <w:rPr>
          <w:sz w:val="24"/>
        </w:rPr>
        <w:t>tienen</w:t>
      </w:r>
      <w:r>
        <w:rPr>
          <w:spacing w:val="-6"/>
          <w:sz w:val="24"/>
        </w:rPr>
        <w:t xml:space="preserve"> </w:t>
      </w:r>
      <w:r>
        <w:rPr>
          <w:sz w:val="24"/>
        </w:rPr>
        <w:t>los</w:t>
      </w:r>
      <w:r>
        <w:rPr>
          <w:spacing w:val="-5"/>
          <w:sz w:val="24"/>
        </w:rPr>
        <w:t xml:space="preserve"> </w:t>
      </w:r>
      <w:r>
        <w:rPr>
          <w:sz w:val="24"/>
        </w:rPr>
        <w:t>derechos</w:t>
      </w:r>
      <w:r>
        <w:rPr>
          <w:spacing w:val="-3"/>
          <w:sz w:val="24"/>
        </w:rPr>
        <w:t xml:space="preserve"> </w:t>
      </w:r>
      <w:r>
        <w:rPr>
          <w:spacing w:val="-2"/>
          <w:sz w:val="24"/>
        </w:rPr>
        <w:t>siguientes:</w:t>
      </w:r>
    </w:p>
    <w:p w14:paraId="3A929D19" w14:textId="2902913E" w:rsidR="00792FFB" w:rsidRDefault="00734BE2">
      <w:pPr>
        <w:pStyle w:val="Prrafodelista"/>
        <w:numPr>
          <w:ilvl w:val="1"/>
          <w:numId w:val="2"/>
        </w:numPr>
        <w:tabs>
          <w:tab w:val="left" w:pos="701"/>
        </w:tabs>
        <w:spacing w:before="120"/>
        <w:ind w:right="133" w:firstLine="0"/>
        <w:jc w:val="both"/>
        <w:rPr>
          <w:sz w:val="24"/>
        </w:rPr>
      </w:pPr>
      <w:r>
        <w:rPr>
          <w:sz w:val="24"/>
        </w:rPr>
        <w:t xml:space="preserve">A solicitar el acceso a sus datos personales, la rectificación o supresión de </w:t>
      </w:r>
      <w:proofErr w:type="spellStart"/>
      <w:proofErr w:type="gramStart"/>
      <w:r>
        <w:rPr>
          <w:sz w:val="24"/>
        </w:rPr>
        <w:t>estees</w:t>
      </w:r>
      <w:proofErr w:type="spellEnd"/>
      <w:r>
        <w:rPr>
          <w:sz w:val="24"/>
        </w:rPr>
        <w:t xml:space="preserve"> ,</w:t>
      </w:r>
      <w:proofErr w:type="gramEnd"/>
      <w:r>
        <w:rPr>
          <w:sz w:val="24"/>
        </w:rPr>
        <w:t xml:space="preserve"> la limitación de su tratamiento o a oponerse a este, para ejercitar los derechos tendrá que presentar un escrito ante la Subsecretaría</w:t>
      </w:r>
      <w:r>
        <w:rPr>
          <w:spacing w:val="40"/>
          <w:sz w:val="24"/>
        </w:rPr>
        <w:t xml:space="preserve"> </w:t>
      </w:r>
      <w:r>
        <w:rPr>
          <w:sz w:val="24"/>
        </w:rPr>
        <w:t>de la Conselleria de Hacienda</w:t>
      </w:r>
      <w:r w:rsidR="00C17886">
        <w:rPr>
          <w:sz w:val="24"/>
        </w:rPr>
        <w:t xml:space="preserve"> y</w:t>
      </w:r>
      <w:r>
        <w:rPr>
          <w:sz w:val="24"/>
        </w:rPr>
        <w:t xml:space="preserve"> Economía. Tendrá que especificar qué</w:t>
      </w:r>
      <w:r>
        <w:rPr>
          <w:spacing w:val="40"/>
          <w:sz w:val="24"/>
        </w:rPr>
        <w:t xml:space="preserve"> </w:t>
      </w:r>
      <w:r>
        <w:rPr>
          <w:sz w:val="24"/>
        </w:rPr>
        <w:t>derechos</w:t>
      </w:r>
      <w:r>
        <w:rPr>
          <w:spacing w:val="40"/>
          <w:sz w:val="24"/>
        </w:rPr>
        <w:t xml:space="preserve"> </w:t>
      </w:r>
      <w:r>
        <w:rPr>
          <w:sz w:val="24"/>
        </w:rPr>
        <w:t>solicita sean satisfechos y, si no autoriza la obtención de datos de</w:t>
      </w:r>
      <w:r>
        <w:rPr>
          <w:spacing w:val="-1"/>
          <w:sz w:val="24"/>
        </w:rPr>
        <w:t xml:space="preserve"> </w:t>
      </w:r>
      <w:r>
        <w:rPr>
          <w:sz w:val="24"/>
        </w:rPr>
        <w:t>identidad de</w:t>
      </w:r>
      <w:r>
        <w:rPr>
          <w:spacing w:val="-1"/>
          <w:sz w:val="24"/>
        </w:rPr>
        <w:t xml:space="preserve"> </w:t>
      </w:r>
      <w:r>
        <w:rPr>
          <w:sz w:val="24"/>
        </w:rPr>
        <w:t>la persona solicitante o, en su caso, de la representante legal, tendrá que aportar la correspondiente documentación acreditativa de la</w:t>
      </w:r>
      <w:r>
        <w:rPr>
          <w:spacing w:val="-7"/>
          <w:sz w:val="24"/>
        </w:rPr>
        <w:t xml:space="preserve"> </w:t>
      </w:r>
      <w:r>
        <w:rPr>
          <w:sz w:val="24"/>
        </w:rPr>
        <w:t>identidad</w:t>
      </w:r>
      <w:r>
        <w:rPr>
          <w:spacing w:val="-8"/>
          <w:sz w:val="24"/>
        </w:rPr>
        <w:t xml:space="preserve"> </w:t>
      </w:r>
      <w:r>
        <w:rPr>
          <w:sz w:val="24"/>
        </w:rPr>
        <w:t>y</w:t>
      </w:r>
      <w:r>
        <w:rPr>
          <w:spacing w:val="-10"/>
          <w:sz w:val="24"/>
        </w:rPr>
        <w:t xml:space="preserve"> </w:t>
      </w:r>
      <w:r>
        <w:rPr>
          <w:sz w:val="24"/>
        </w:rPr>
        <w:t>representación.</w:t>
      </w:r>
      <w:r>
        <w:rPr>
          <w:spacing w:val="-8"/>
          <w:sz w:val="24"/>
        </w:rPr>
        <w:t xml:space="preserve"> </w:t>
      </w:r>
      <w:r>
        <w:rPr>
          <w:sz w:val="24"/>
        </w:rPr>
        <w:t>También</w:t>
      </w:r>
      <w:r>
        <w:rPr>
          <w:spacing w:val="-8"/>
          <w:sz w:val="24"/>
        </w:rPr>
        <w:t xml:space="preserve"> </w:t>
      </w:r>
      <w:r>
        <w:rPr>
          <w:sz w:val="24"/>
        </w:rPr>
        <w:t>podrá</w:t>
      </w:r>
      <w:r>
        <w:rPr>
          <w:spacing w:val="-9"/>
          <w:sz w:val="24"/>
        </w:rPr>
        <w:t xml:space="preserve"> </w:t>
      </w:r>
      <w:r>
        <w:rPr>
          <w:sz w:val="24"/>
        </w:rPr>
        <w:t>ejercitar</w:t>
      </w:r>
      <w:r>
        <w:rPr>
          <w:spacing w:val="-6"/>
          <w:sz w:val="24"/>
        </w:rPr>
        <w:t xml:space="preserve"> </w:t>
      </w:r>
      <w:r>
        <w:rPr>
          <w:sz w:val="24"/>
        </w:rPr>
        <w:t>sus</w:t>
      </w:r>
      <w:r>
        <w:rPr>
          <w:spacing w:val="-9"/>
          <w:sz w:val="24"/>
        </w:rPr>
        <w:t xml:space="preserve"> </w:t>
      </w:r>
      <w:r>
        <w:rPr>
          <w:sz w:val="24"/>
        </w:rPr>
        <w:t>derechos</w:t>
      </w:r>
      <w:r>
        <w:rPr>
          <w:spacing w:val="-8"/>
          <w:sz w:val="24"/>
        </w:rPr>
        <w:t xml:space="preserve"> </w:t>
      </w:r>
      <w:r>
        <w:rPr>
          <w:sz w:val="24"/>
        </w:rPr>
        <w:t>de</w:t>
      </w:r>
      <w:r>
        <w:rPr>
          <w:spacing w:val="-9"/>
          <w:sz w:val="24"/>
        </w:rPr>
        <w:t xml:space="preserve"> </w:t>
      </w:r>
      <w:r>
        <w:rPr>
          <w:sz w:val="24"/>
        </w:rPr>
        <w:t>manera</w:t>
      </w:r>
      <w:r>
        <w:rPr>
          <w:spacing w:val="-9"/>
          <w:sz w:val="24"/>
        </w:rPr>
        <w:t xml:space="preserve"> </w:t>
      </w:r>
      <w:r>
        <w:rPr>
          <w:sz w:val="24"/>
        </w:rPr>
        <w:t>telemática</w:t>
      </w:r>
      <w:r>
        <w:rPr>
          <w:spacing w:val="-7"/>
          <w:sz w:val="24"/>
        </w:rPr>
        <w:t xml:space="preserve"> </w:t>
      </w:r>
      <w:r>
        <w:rPr>
          <w:sz w:val="24"/>
        </w:rPr>
        <w:t xml:space="preserve">a través del siguiente enlace: </w:t>
      </w:r>
      <w:hyperlink r:id="rId12">
        <w:r>
          <w:rPr>
            <w:color w:val="0462C1"/>
            <w:sz w:val="24"/>
            <w:u w:val="single" w:color="0462C1"/>
          </w:rPr>
          <w:t>http://www.gva.es/es/proc19970</w:t>
        </w:r>
      </w:hyperlink>
    </w:p>
    <w:p w14:paraId="25A1A7EB" w14:textId="77777777" w:rsidR="00792FFB" w:rsidRDefault="00792FFB">
      <w:pPr>
        <w:pStyle w:val="Textoindependiente"/>
        <w:spacing w:before="1"/>
      </w:pPr>
    </w:p>
    <w:p w14:paraId="45B3A20F" w14:textId="77777777" w:rsidR="00792FFB" w:rsidRDefault="00734BE2">
      <w:pPr>
        <w:pStyle w:val="Prrafodelista"/>
        <w:numPr>
          <w:ilvl w:val="1"/>
          <w:numId w:val="2"/>
        </w:numPr>
        <w:tabs>
          <w:tab w:val="left" w:pos="679"/>
        </w:tabs>
        <w:spacing w:before="1"/>
        <w:ind w:left="679" w:hanging="252"/>
        <w:rPr>
          <w:sz w:val="24"/>
        </w:rPr>
      </w:pPr>
      <w:r>
        <w:rPr>
          <w:sz w:val="24"/>
        </w:rPr>
        <w:t>Reclamación</w:t>
      </w:r>
      <w:r>
        <w:rPr>
          <w:spacing w:val="-5"/>
          <w:sz w:val="24"/>
        </w:rPr>
        <w:t xml:space="preserve"> </w:t>
      </w:r>
      <w:r>
        <w:rPr>
          <w:sz w:val="24"/>
        </w:rPr>
        <w:t>ante</w:t>
      </w:r>
      <w:r>
        <w:rPr>
          <w:spacing w:val="-5"/>
          <w:sz w:val="24"/>
        </w:rPr>
        <w:t xml:space="preserve"> </w:t>
      </w:r>
      <w:r>
        <w:rPr>
          <w:sz w:val="24"/>
        </w:rPr>
        <w:t>la</w:t>
      </w:r>
      <w:r>
        <w:rPr>
          <w:spacing w:val="-8"/>
          <w:sz w:val="24"/>
        </w:rPr>
        <w:t xml:space="preserve"> </w:t>
      </w:r>
      <w:r>
        <w:rPr>
          <w:sz w:val="24"/>
        </w:rPr>
        <w:t>Agencia</w:t>
      </w:r>
      <w:r>
        <w:rPr>
          <w:spacing w:val="-6"/>
          <w:sz w:val="24"/>
        </w:rPr>
        <w:t xml:space="preserve"> </w:t>
      </w:r>
      <w:r>
        <w:rPr>
          <w:sz w:val="24"/>
        </w:rPr>
        <w:t>Española</w:t>
      </w:r>
      <w:r>
        <w:rPr>
          <w:spacing w:val="-6"/>
          <w:sz w:val="24"/>
        </w:rPr>
        <w:t xml:space="preserve"> </w:t>
      </w:r>
      <w:r>
        <w:rPr>
          <w:sz w:val="24"/>
        </w:rPr>
        <w:t>de</w:t>
      </w:r>
      <w:r>
        <w:rPr>
          <w:spacing w:val="-8"/>
          <w:sz w:val="24"/>
        </w:rPr>
        <w:t xml:space="preserve"> </w:t>
      </w:r>
      <w:r>
        <w:rPr>
          <w:sz w:val="24"/>
        </w:rPr>
        <w:t>Protección</w:t>
      </w:r>
      <w:r>
        <w:rPr>
          <w:spacing w:val="-4"/>
          <w:sz w:val="24"/>
        </w:rPr>
        <w:t xml:space="preserve"> </w:t>
      </w:r>
      <w:r>
        <w:rPr>
          <w:sz w:val="24"/>
        </w:rPr>
        <w:t>de</w:t>
      </w:r>
      <w:r>
        <w:rPr>
          <w:spacing w:val="-7"/>
          <w:sz w:val="24"/>
        </w:rPr>
        <w:t xml:space="preserve"> </w:t>
      </w:r>
      <w:r>
        <w:rPr>
          <w:spacing w:val="-2"/>
          <w:sz w:val="24"/>
        </w:rPr>
        <w:t>Datos</w:t>
      </w:r>
    </w:p>
    <w:p w14:paraId="175D026D" w14:textId="77777777" w:rsidR="00792FFB" w:rsidRDefault="00792FFB">
      <w:pPr>
        <w:pStyle w:val="Prrafodelista"/>
        <w:jc w:val="left"/>
        <w:rPr>
          <w:sz w:val="24"/>
        </w:rPr>
        <w:sectPr w:rsidR="00792FFB">
          <w:headerReference w:type="default" r:id="rId13"/>
          <w:footerReference w:type="default" r:id="rId14"/>
          <w:pgSz w:w="11910" w:h="16840"/>
          <w:pgMar w:top="1740" w:right="1275" w:bottom="520" w:left="1133" w:header="700" w:footer="336" w:gutter="0"/>
          <w:cols w:space="720"/>
        </w:sectPr>
      </w:pPr>
    </w:p>
    <w:p w14:paraId="6632D56E" w14:textId="77777777" w:rsidR="00792FFB" w:rsidRDefault="00792FFB">
      <w:pPr>
        <w:pStyle w:val="Textoindependiente"/>
      </w:pPr>
    </w:p>
    <w:p w14:paraId="4732C1E4" w14:textId="77777777" w:rsidR="00792FFB" w:rsidRDefault="00792FFB">
      <w:pPr>
        <w:pStyle w:val="Textoindependiente"/>
        <w:spacing w:before="212"/>
      </w:pPr>
    </w:p>
    <w:p w14:paraId="01451502" w14:textId="77777777" w:rsidR="00792FFB" w:rsidRDefault="00734BE2">
      <w:pPr>
        <w:pStyle w:val="Textoindependiente"/>
        <w:ind w:left="427" w:right="141"/>
        <w:jc w:val="both"/>
      </w:pPr>
      <w:r>
        <w:t>Si</w:t>
      </w:r>
      <w:r>
        <w:rPr>
          <w:spacing w:val="-2"/>
        </w:rPr>
        <w:t xml:space="preserve"> </w:t>
      </w:r>
      <w:r>
        <w:t>las</w:t>
      </w:r>
      <w:r>
        <w:rPr>
          <w:spacing w:val="-2"/>
        </w:rPr>
        <w:t xml:space="preserve"> </w:t>
      </w:r>
      <w:r>
        <w:t>personas</w:t>
      </w:r>
      <w:r>
        <w:rPr>
          <w:spacing w:val="-2"/>
        </w:rPr>
        <w:t xml:space="preserve"> </w:t>
      </w:r>
      <w:r>
        <w:t>interesadas</w:t>
      </w:r>
      <w:r>
        <w:rPr>
          <w:spacing w:val="-2"/>
        </w:rPr>
        <w:t xml:space="preserve"> </w:t>
      </w:r>
      <w:r>
        <w:t>entienden</w:t>
      </w:r>
      <w:r>
        <w:rPr>
          <w:spacing w:val="-1"/>
        </w:rPr>
        <w:t xml:space="preserve"> </w:t>
      </w:r>
      <w:r>
        <w:t>que</w:t>
      </w:r>
      <w:r>
        <w:rPr>
          <w:spacing w:val="-2"/>
        </w:rPr>
        <w:t xml:space="preserve"> </w:t>
      </w:r>
      <w:r>
        <w:t>se</w:t>
      </w:r>
      <w:r>
        <w:rPr>
          <w:spacing w:val="-3"/>
        </w:rPr>
        <w:t xml:space="preserve"> </w:t>
      </w:r>
      <w:r>
        <w:t>han</w:t>
      </w:r>
      <w:r>
        <w:rPr>
          <w:spacing w:val="-3"/>
        </w:rPr>
        <w:t xml:space="preserve"> </w:t>
      </w:r>
      <w:r>
        <w:t>visto</w:t>
      </w:r>
      <w:r>
        <w:rPr>
          <w:spacing w:val="-2"/>
        </w:rPr>
        <w:t xml:space="preserve"> </w:t>
      </w:r>
      <w:r>
        <w:t>perjudicadas</w:t>
      </w:r>
      <w:r>
        <w:rPr>
          <w:spacing w:val="-2"/>
        </w:rPr>
        <w:t xml:space="preserve"> </w:t>
      </w:r>
      <w:r>
        <w:t>por</w:t>
      </w:r>
      <w:r>
        <w:rPr>
          <w:spacing w:val="-3"/>
        </w:rPr>
        <w:t xml:space="preserve"> </w:t>
      </w:r>
      <w:r>
        <w:t>el</w:t>
      </w:r>
      <w:r>
        <w:rPr>
          <w:spacing w:val="-3"/>
        </w:rPr>
        <w:t xml:space="preserve"> </w:t>
      </w:r>
      <w:r>
        <w:t>tratamiento</w:t>
      </w:r>
      <w:r>
        <w:rPr>
          <w:spacing w:val="-2"/>
        </w:rPr>
        <w:t xml:space="preserve"> </w:t>
      </w:r>
      <w:r>
        <w:t>o</w:t>
      </w:r>
      <w:r>
        <w:rPr>
          <w:spacing w:val="-3"/>
        </w:rPr>
        <w:t xml:space="preserve"> </w:t>
      </w:r>
      <w:r>
        <w:t>en el</w:t>
      </w:r>
      <w:r>
        <w:rPr>
          <w:spacing w:val="-4"/>
        </w:rPr>
        <w:t xml:space="preserve"> </w:t>
      </w:r>
      <w:r>
        <w:t>ejercicio</w:t>
      </w:r>
      <w:r>
        <w:rPr>
          <w:spacing w:val="-4"/>
        </w:rPr>
        <w:t xml:space="preserve"> </w:t>
      </w:r>
      <w:r>
        <w:t>de</w:t>
      </w:r>
      <w:r>
        <w:rPr>
          <w:spacing w:val="-7"/>
        </w:rPr>
        <w:t xml:space="preserve"> </w:t>
      </w:r>
      <w:r>
        <w:t>sus</w:t>
      </w:r>
      <w:r>
        <w:rPr>
          <w:spacing w:val="-7"/>
        </w:rPr>
        <w:t xml:space="preserve"> </w:t>
      </w:r>
      <w:r>
        <w:t>derechos,</w:t>
      </w:r>
      <w:r>
        <w:rPr>
          <w:spacing w:val="-4"/>
        </w:rPr>
        <w:t xml:space="preserve"> </w:t>
      </w:r>
      <w:r>
        <w:t>pueden</w:t>
      </w:r>
      <w:r>
        <w:rPr>
          <w:spacing w:val="-6"/>
        </w:rPr>
        <w:t xml:space="preserve"> </w:t>
      </w:r>
      <w:r>
        <w:t>presentar</w:t>
      </w:r>
      <w:r>
        <w:rPr>
          <w:spacing w:val="-6"/>
        </w:rPr>
        <w:t xml:space="preserve"> </w:t>
      </w:r>
      <w:r>
        <w:t>una</w:t>
      </w:r>
      <w:r>
        <w:rPr>
          <w:spacing w:val="-5"/>
        </w:rPr>
        <w:t xml:space="preserve"> </w:t>
      </w:r>
      <w:r>
        <w:t>reclamación</w:t>
      </w:r>
      <w:r>
        <w:rPr>
          <w:spacing w:val="-6"/>
        </w:rPr>
        <w:t xml:space="preserve"> </w:t>
      </w:r>
      <w:r>
        <w:t>ante</w:t>
      </w:r>
      <w:r>
        <w:rPr>
          <w:spacing w:val="-7"/>
        </w:rPr>
        <w:t xml:space="preserve"> </w:t>
      </w:r>
      <w:r>
        <w:t>la</w:t>
      </w:r>
      <w:r>
        <w:rPr>
          <w:spacing w:val="-7"/>
        </w:rPr>
        <w:t xml:space="preserve"> </w:t>
      </w:r>
      <w:r>
        <w:t>Agencia</w:t>
      </w:r>
      <w:r>
        <w:rPr>
          <w:spacing w:val="-5"/>
        </w:rPr>
        <w:t xml:space="preserve"> </w:t>
      </w:r>
      <w:r>
        <w:t>Española</w:t>
      </w:r>
      <w:r>
        <w:rPr>
          <w:spacing w:val="-6"/>
        </w:rPr>
        <w:t xml:space="preserve"> </w:t>
      </w:r>
      <w:r>
        <w:t xml:space="preserve">de Protección de Datos a través de la sede electrónica accesible a través de la página web </w:t>
      </w:r>
      <w:hyperlink r:id="rId15">
        <w:r>
          <w:rPr>
            <w:color w:val="0462C1"/>
            <w:spacing w:val="-2"/>
            <w:u w:val="single" w:color="0462C1"/>
          </w:rPr>
          <w:t>https://www.aepd.es/</w:t>
        </w:r>
      </w:hyperlink>
    </w:p>
    <w:p w14:paraId="5243A4A6" w14:textId="77777777" w:rsidR="00792FFB" w:rsidRDefault="00734BE2">
      <w:pPr>
        <w:pStyle w:val="Prrafodelista"/>
        <w:numPr>
          <w:ilvl w:val="1"/>
          <w:numId w:val="2"/>
        </w:numPr>
        <w:tabs>
          <w:tab w:val="left" w:pos="653"/>
        </w:tabs>
        <w:spacing w:before="292"/>
        <w:ind w:left="653" w:hanging="226"/>
        <w:rPr>
          <w:sz w:val="24"/>
        </w:rPr>
      </w:pPr>
      <w:r>
        <w:rPr>
          <w:sz w:val="24"/>
        </w:rPr>
        <w:t>Delegado/da</w:t>
      </w:r>
      <w:r>
        <w:rPr>
          <w:spacing w:val="-7"/>
          <w:sz w:val="24"/>
        </w:rPr>
        <w:t xml:space="preserve"> </w:t>
      </w:r>
      <w:r>
        <w:rPr>
          <w:sz w:val="24"/>
        </w:rPr>
        <w:t>de</w:t>
      </w:r>
      <w:r>
        <w:rPr>
          <w:spacing w:val="-6"/>
          <w:sz w:val="24"/>
        </w:rPr>
        <w:t xml:space="preserve"> </w:t>
      </w:r>
      <w:r>
        <w:rPr>
          <w:sz w:val="24"/>
        </w:rPr>
        <w:t>Protección</w:t>
      </w:r>
      <w:r>
        <w:rPr>
          <w:spacing w:val="-2"/>
          <w:sz w:val="24"/>
        </w:rPr>
        <w:t xml:space="preserve"> </w:t>
      </w:r>
      <w:r>
        <w:rPr>
          <w:sz w:val="24"/>
        </w:rPr>
        <w:t>de</w:t>
      </w:r>
      <w:r>
        <w:rPr>
          <w:spacing w:val="-6"/>
          <w:sz w:val="24"/>
        </w:rPr>
        <w:t xml:space="preserve"> </w:t>
      </w:r>
      <w:r>
        <w:rPr>
          <w:spacing w:val="-4"/>
          <w:sz w:val="24"/>
        </w:rPr>
        <w:t>Datos</w:t>
      </w:r>
    </w:p>
    <w:p w14:paraId="0810539E" w14:textId="77777777" w:rsidR="00792FFB" w:rsidRDefault="00734BE2">
      <w:pPr>
        <w:pStyle w:val="Textoindependiente"/>
        <w:ind w:left="427" w:right="61"/>
      </w:pPr>
      <w:r>
        <w:t>En todo caso, las personas solicitantes podrán contactar con el delegado/da de Protección de Datos de la Generalitat Valenciana a través de:</w:t>
      </w:r>
    </w:p>
    <w:p w14:paraId="75649522" w14:textId="77777777" w:rsidR="00792FFB" w:rsidRDefault="00734BE2">
      <w:pPr>
        <w:pStyle w:val="Textoindependiente"/>
        <w:spacing w:line="293" w:lineRule="exact"/>
        <w:ind w:left="427"/>
      </w:pPr>
      <w:r>
        <w:t>Dirección</w:t>
      </w:r>
      <w:r>
        <w:rPr>
          <w:spacing w:val="-10"/>
        </w:rPr>
        <w:t xml:space="preserve"> </w:t>
      </w:r>
      <w:r>
        <w:t>electrónica:</w:t>
      </w:r>
      <w:r>
        <w:rPr>
          <w:spacing w:val="-9"/>
        </w:rPr>
        <w:t xml:space="preserve"> </w:t>
      </w:r>
      <w:hyperlink r:id="rId16">
        <w:r>
          <w:rPr>
            <w:spacing w:val="-2"/>
          </w:rPr>
          <w:t>dpd@gva.es</w:t>
        </w:r>
      </w:hyperlink>
    </w:p>
    <w:p w14:paraId="2EBA3728" w14:textId="77777777" w:rsidR="00792FFB" w:rsidRDefault="00734BE2">
      <w:pPr>
        <w:pStyle w:val="Textoindependiente"/>
        <w:spacing w:before="2"/>
        <w:ind w:left="427"/>
      </w:pPr>
      <w:r>
        <w:t>Dirección</w:t>
      </w:r>
      <w:r>
        <w:rPr>
          <w:spacing w:val="-4"/>
        </w:rPr>
        <w:t xml:space="preserve"> </w:t>
      </w:r>
      <w:r>
        <w:t>postal:</w:t>
      </w:r>
      <w:r>
        <w:rPr>
          <w:spacing w:val="-4"/>
        </w:rPr>
        <w:t xml:space="preserve"> </w:t>
      </w:r>
      <w:r>
        <w:t>Paseo</w:t>
      </w:r>
      <w:r>
        <w:rPr>
          <w:spacing w:val="-4"/>
        </w:rPr>
        <w:t xml:space="preserve"> </w:t>
      </w:r>
      <w:r>
        <w:t>de</w:t>
      </w:r>
      <w:r>
        <w:rPr>
          <w:spacing w:val="-2"/>
        </w:rPr>
        <w:t xml:space="preserve"> </w:t>
      </w:r>
      <w:r>
        <w:t>la</w:t>
      </w:r>
      <w:r>
        <w:rPr>
          <w:spacing w:val="-1"/>
        </w:rPr>
        <w:t xml:space="preserve"> </w:t>
      </w:r>
      <w:r>
        <w:t>Alameda,</w:t>
      </w:r>
      <w:r>
        <w:rPr>
          <w:spacing w:val="-5"/>
        </w:rPr>
        <w:t xml:space="preserve"> </w:t>
      </w:r>
      <w:r>
        <w:t>16</w:t>
      </w:r>
      <w:r>
        <w:rPr>
          <w:spacing w:val="-3"/>
        </w:rPr>
        <w:t xml:space="preserve"> </w:t>
      </w:r>
      <w:r>
        <w:t>-</w:t>
      </w:r>
      <w:r>
        <w:rPr>
          <w:spacing w:val="-4"/>
        </w:rPr>
        <w:t xml:space="preserve"> </w:t>
      </w:r>
      <w:r>
        <w:t>46010</w:t>
      </w:r>
      <w:r>
        <w:rPr>
          <w:spacing w:val="-3"/>
        </w:rPr>
        <w:t xml:space="preserve"> </w:t>
      </w:r>
      <w:r>
        <w:rPr>
          <w:spacing w:val="-2"/>
        </w:rPr>
        <w:t>València</w:t>
      </w:r>
    </w:p>
    <w:p w14:paraId="38E2D279" w14:textId="77777777" w:rsidR="00792FFB" w:rsidRDefault="00792FFB">
      <w:pPr>
        <w:pStyle w:val="Textoindependiente"/>
      </w:pPr>
    </w:p>
    <w:p w14:paraId="70B136BC" w14:textId="77777777" w:rsidR="00792FFB" w:rsidRDefault="00734BE2">
      <w:pPr>
        <w:pStyle w:val="Textoindependiente"/>
        <w:ind w:left="427" w:right="61"/>
      </w:pPr>
      <w:r>
        <w:t>d).Más</w:t>
      </w:r>
      <w:r>
        <w:rPr>
          <w:spacing w:val="80"/>
        </w:rPr>
        <w:t xml:space="preserve"> </w:t>
      </w:r>
      <w:r>
        <w:t>información</w:t>
      </w:r>
      <w:r>
        <w:rPr>
          <w:spacing w:val="80"/>
        </w:rPr>
        <w:t xml:space="preserve"> </w:t>
      </w:r>
      <w:r>
        <w:t>de</w:t>
      </w:r>
      <w:r>
        <w:rPr>
          <w:spacing w:val="80"/>
        </w:rPr>
        <w:t xml:space="preserve"> </w:t>
      </w:r>
      <w:r>
        <w:t>protección</w:t>
      </w:r>
      <w:r>
        <w:rPr>
          <w:spacing w:val="80"/>
        </w:rPr>
        <w:t xml:space="preserve"> </w:t>
      </w:r>
      <w:r>
        <w:t>de</w:t>
      </w:r>
      <w:r>
        <w:rPr>
          <w:spacing w:val="80"/>
        </w:rPr>
        <w:t xml:space="preserve"> </w:t>
      </w:r>
      <w:r>
        <w:t>datos</w:t>
      </w:r>
      <w:r>
        <w:rPr>
          <w:spacing w:val="80"/>
        </w:rPr>
        <w:t xml:space="preserve"> </w:t>
      </w:r>
      <w:hyperlink r:id="rId17">
        <w:r>
          <w:rPr>
            <w:color w:val="0462C1"/>
            <w:u w:val="single" w:color="0462C1"/>
          </w:rPr>
          <w:t>c651e079-2eb3-4bf6-91e5-c136675638a4</w:t>
        </w:r>
      </w:hyperlink>
      <w:r>
        <w:rPr>
          <w:color w:val="0462C1"/>
        </w:rPr>
        <w:t xml:space="preserve"> </w:t>
      </w:r>
      <w:hyperlink r:id="rId18">
        <w:r>
          <w:rPr>
            <w:color w:val="0462C1"/>
            <w:spacing w:val="-2"/>
            <w:u w:val="single" w:color="0462C1"/>
          </w:rPr>
          <w:t>(gva.es)</w:t>
        </w:r>
      </w:hyperlink>
    </w:p>
    <w:p w14:paraId="598DAEC6" w14:textId="77777777" w:rsidR="00792FFB" w:rsidRDefault="00792FFB">
      <w:pPr>
        <w:pStyle w:val="Textoindependiente"/>
        <w:spacing w:before="292"/>
      </w:pPr>
    </w:p>
    <w:p w14:paraId="2B76D219" w14:textId="77777777" w:rsidR="00792FFB" w:rsidRDefault="00734BE2">
      <w:pPr>
        <w:spacing w:before="1"/>
        <w:ind w:left="144"/>
        <w:rPr>
          <w:b/>
          <w:i/>
          <w:sz w:val="24"/>
        </w:rPr>
      </w:pPr>
      <w:r>
        <w:rPr>
          <w:b/>
          <w:sz w:val="24"/>
        </w:rPr>
        <w:t>Decimoséptimo.</w:t>
      </w:r>
      <w:r>
        <w:rPr>
          <w:b/>
          <w:spacing w:val="-9"/>
          <w:sz w:val="24"/>
        </w:rPr>
        <w:t xml:space="preserve"> </w:t>
      </w:r>
      <w:r>
        <w:rPr>
          <w:b/>
          <w:i/>
          <w:sz w:val="24"/>
        </w:rPr>
        <w:t>Verificación</w:t>
      </w:r>
      <w:r>
        <w:rPr>
          <w:b/>
          <w:i/>
          <w:spacing w:val="-9"/>
          <w:sz w:val="24"/>
        </w:rPr>
        <w:t xml:space="preserve"> </w:t>
      </w:r>
      <w:r>
        <w:rPr>
          <w:b/>
          <w:i/>
          <w:sz w:val="24"/>
        </w:rPr>
        <w:t>de</w:t>
      </w:r>
      <w:r>
        <w:rPr>
          <w:b/>
          <w:i/>
          <w:spacing w:val="-11"/>
          <w:sz w:val="24"/>
        </w:rPr>
        <w:t xml:space="preserve"> </w:t>
      </w:r>
      <w:r>
        <w:rPr>
          <w:b/>
          <w:i/>
          <w:spacing w:val="-4"/>
          <w:sz w:val="24"/>
        </w:rPr>
        <w:t>datos</w:t>
      </w:r>
    </w:p>
    <w:p w14:paraId="0866DFB4" w14:textId="5952E4FD" w:rsidR="00792FFB" w:rsidRDefault="00734BE2">
      <w:pPr>
        <w:pStyle w:val="Prrafodelista"/>
        <w:numPr>
          <w:ilvl w:val="0"/>
          <w:numId w:val="1"/>
        </w:numPr>
        <w:tabs>
          <w:tab w:val="left" w:pos="389"/>
        </w:tabs>
        <w:spacing w:before="292"/>
        <w:ind w:right="135" w:firstLine="0"/>
        <w:jc w:val="both"/>
        <w:rPr>
          <w:sz w:val="24"/>
        </w:rPr>
      </w:pPr>
      <w:r>
        <w:rPr>
          <w:sz w:val="24"/>
        </w:rPr>
        <w:t xml:space="preserve">De acuerdo con lo establecido en la disposición adicional octava de la Ley Orgánica 3/2018, de 5 de diciembre, de </w:t>
      </w:r>
      <w:r w:rsidR="0022772D">
        <w:rPr>
          <w:sz w:val="24"/>
        </w:rPr>
        <w:t>Protección</w:t>
      </w:r>
      <w:r>
        <w:rPr>
          <w:sz w:val="24"/>
        </w:rPr>
        <w:t xml:space="preserve"> de datos personales y garantía de los </w:t>
      </w:r>
      <w:r w:rsidR="0022772D">
        <w:rPr>
          <w:sz w:val="24"/>
        </w:rPr>
        <w:t>datos</w:t>
      </w:r>
      <w:r>
        <w:rPr>
          <w:sz w:val="24"/>
        </w:rPr>
        <w:t xml:space="preserve"> digitales y en el artículo</w:t>
      </w:r>
      <w:r>
        <w:rPr>
          <w:spacing w:val="-1"/>
          <w:sz w:val="24"/>
        </w:rPr>
        <w:t xml:space="preserve"> </w:t>
      </w:r>
      <w:r>
        <w:rPr>
          <w:sz w:val="24"/>
        </w:rPr>
        <w:t>4</w:t>
      </w:r>
      <w:r>
        <w:rPr>
          <w:spacing w:val="-3"/>
          <w:sz w:val="24"/>
        </w:rPr>
        <w:t xml:space="preserve"> </w:t>
      </w:r>
      <w:r>
        <w:rPr>
          <w:sz w:val="24"/>
        </w:rPr>
        <w:t>de</w:t>
      </w:r>
      <w:r>
        <w:rPr>
          <w:spacing w:val="-1"/>
          <w:sz w:val="24"/>
        </w:rPr>
        <w:t xml:space="preserve"> </w:t>
      </w:r>
      <w:r>
        <w:rPr>
          <w:sz w:val="24"/>
        </w:rPr>
        <w:t>la</w:t>
      </w:r>
      <w:r>
        <w:rPr>
          <w:spacing w:val="-1"/>
          <w:sz w:val="24"/>
        </w:rPr>
        <w:t xml:space="preserve"> </w:t>
      </w:r>
      <w:r>
        <w:rPr>
          <w:sz w:val="24"/>
        </w:rPr>
        <w:t>Ley 40/2015,</w:t>
      </w:r>
      <w:r>
        <w:rPr>
          <w:spacing w:val="-3"/>
          <w:sz w:val="24"/>
        </w:rPr>
        <w:t xml:space="preserve"> </w:t>
      </w:r>
      <w:r>
        <w:rPr>
          <w:sz w:val="24"/>
        </w:rPr>
        <w:t>de</w:t>
      </w:r>
      <w:r>
        <w:rPr>
          <w:spacing w:val="-3"/>
          <w:sz w:val="24"/>
        </w:rPr>
        <w:t xml:space="preserve"> </w:t>
      </w:r>
      <w:r>
        <w:rPr>
          <w:sz w:val="24"/>
        </w:rPr>
        <w:t>1</w:t>
      </w:r>
      <w:r>
        <w:rPr>
          <w:spacing w:val="-3"/>
          <w:sz w:val="24"/>
        </w:rPr>
        <w:t xml:space="preserve"> </w:t>
      </w:r>
      <w:r>
        <w:rPr>
          <w:sz w:val="24"/>
        </w:rPr>
        <w:t>de</w:t>
      </w:r>
      <w:r>
        <w:rPr>
          <w:spacing w:val="-1"/>
          <w:sz w:val="24"/>
        </w:rPr>
        <w:t xml:space="preserve"> </w:t>
      </w:r>
      <w:r>
        <w:rPr>
          <w:sz w:val="24"/>
        </w:rPr>
        <w:t>octubre,</w:t>
      </w:r>
      <w:r>
        <w:rPr>
          <w:spacing w:val="-3"/>
          <w:sz w:val="24"/>
        </w:rPr>
        <w:t xml:space="preserve"> </w:t>
      </w:r>
      <w:r>
        <w:rPr>
          <w:sz w:val="24"/>
        </w:rPr>
        <w:t>de</w:t>
      </w:r>
      <w:r>
        <w:rPr>
          <w:spacing w:val="-2"/>
          <w:sz w:val="24"/>
        </w:rPr>
        <w:t xml:space="preserve"> </w:t>
      </w:r>
      <w:r>
        <w:rPr>
          <w:sz w:val="24"/>
        </w:rPr>
        <w:t>régimen</w:t>
      </w:r>
      <w:r>
        <w:rPr>
          <w:spacing w:val="-2"/>
          <w:sz w:val="24"/>
        </w:rPr>
        <w:t xml:space="preserve"> </w:t>
      </w:r>
      <w:r>
        <w:rPr>
          <w:sz w:val="24"/>
        </w:rPr>
        <w:t>jurídico</w:t>
      </w:r>
      <w:r>
        <w:rPr>
          <w:spacing w:val="-3"/>
          <w:sz w:val="24"/>
        </w:rPr>
        <w:t xml:space="preserve"> </w:t>
      </w:r>
      <w:r>
        <w:rPr>
          <w:sz w:val="24"/>
        </w:rPr>
        <w:t>del Sector Público,</w:t>
      </w:r>
      <w:r>
        <w:rPr>
          <w:spacing w:val="-1"/>
          <w:sz w:val="24"/>
        </w:rPr>
        <w:t xml:space="preserve"> </w:t>
      </w:r>
      <w:r>
        <w:rPr>
          <w:sz w:val="24"/>
        </w:rPr>
        <w:t>el</w:t>
      </w:r>
      <w:r>
        <w:rPr>
          <w:spacing w:val="-3"/>
          <w:sz w:val="24"/>
        </w:rPr>
        <w:t xml:space="preserve"> </w:t>
      </w:r>
      <w:r>
        <w:rPr>
          <w:sz w:val="24"/>
        </w:rPr>
        <w:t>órgano gestor podrá verificar aquellos datos manifestados por las personas interesadas con el fin de comprobar la exactitud de éstos.</w:t>
      </w:r>
    </w:p>
    <w:p w14:paraId="6DA0AEF7" w14:textId="77777777" w:rsidR="00792FFB" w:rsidRDefault="00792FFB">
      <w:pPr>
        <w:pStyle w:val="Textoindependiente"/>
        <w:spacing w:before="2"/>
      </w:pPr>
    </w:p>
    <w:p w14:paraId="48652ADF" w14:textId="77777777" w:rsidR="00792FFB" w:rsidRDefault="00734BE2">
      <w:pPr>
        <w:pStyle w:val="Prrafodelista"/>
        <w:numPr>
          <w:ilvl w:val="0"/>
          <w:numId w:val="1"/>
        </w:numPr>
        <w:tabs>
          <w:tab w:val="left" w:pos="403"/>
        </w:tabs>
        <w:ind w:right="134" w:firstLine="0"/>
        <w:jc w:val="both"/>
        <w:rPr>
          <w:sz w:val="24"/>
        </w:rPr>
      </w:pPr>
      <w:r>
        <w:rPr>
          <w:sz w:val="24"/>
        </w:rPr>
        <w:t>La potestad de verificación incluye verificar la identidad de la persona solicitante o, en su caso,</w:t>
      </w:r>
      <w:r>
        <w:rPr>
          <w:spacing w:val="-8"/>
          <w:sz w:val="24"/>
        </w:rPr>
        <w:t xml:space="preserve"> </w:t>
      </w:r>
      <w:r>
        <w:rPr>
          <w:sz w:val="24"/>
        </w:rPr>
        <w:t>de</w:t>
      </w:r>
      <w:r>
        <w:rPr>
          <w:spacing w:val="-10"/>
          <w:sz w:val="24"/>
        </w:rPr>
        <w:t xml:space="preserve"> </w:t>
      </w:r>
      <w:r>
        <w:rPr>
          <w:sz w:val="24"/>
        </w:rPr>
        <w:t>su</w:t>
      </w:r>
      <w:r>
        <w:rPr>
          <w:spacing w:val="-11"/>
          <w:sz w:val="24"/>
        </w:rPr>
        <w:t xml:space="preserve"> </w:t>
      </w:r>
      <w:r>
        <w:rPr>
          <w:sz w:val="24"/>
        </w:rPr>
        <w:t>representante</w:t>
      </w:r>
      <w:r>
        <w:rPr>
          <w:spacing w:val="-7"/>
          <w:sz w:val="24"/>
        </w:rPr>
        <w:t xml:space="preserve"> </w:t>
      </w:r>
      <w:r>
        <w:rPr>
          <w:sz w:val="24"/>
        </w:rPr>
        <w:t>legal</w:t>
      </w:r>
      <w:r>
        <w:rPr>
          <w:spacing w:val="-10"/>
          <w:sz w:val="24"/>
        </w:rPr>
        <w:t xml:space="preserve"> </w:t>
      </w:r>
      <w:r>
        <w:rPr>
          <w:sz w:val="24"/>
        </w:rPr>
        <w:t>y</w:t>
      </w:r>
      <w:r>
        <w:rPr>
          <w:spacing w:val="-11"/>
          <w:sz w:val="24"/>
        </w:rPr>
        <w:t xml:space="preserve"> </w:t>
      </w:r>
      <w:r>
        <w:rPr>
          <w:sz w:val="24"/>
        </w:rPr>
        <w:t>consultar</w:t>
      </w:r>
      <w:r>
        <w:rPr>
          <w:spacing w:val="-8"/>
          <w:sz w:val="24"/>
        </w:rPr>
        <w:t xml:space="preserve"> </w:t>
      </w:r>
      <w:r>
        <w:rPr>
          <w:sz w:val="24"/>
        </w:rPr>
        <w:t>los</w:t>
      </w:r>
      <w:r>
        <w:rPr>
          <w:spacing w:val="-11"/>
          <w:sz w:val="24"/>
        </w:rPr>
        <w:t xml:space="preserve"> </w:t>
      </w:r>
      <w:r>
        <w:rPr>
          <w:sz w:val="24"/>
        </w:rPr>
        <w:t>datos</w:t>
      </w:r>
      <w:r>
        <w:rPr>
          <w:spacing w:val="-7"/>
          <w:sz w:val="24"/>
        </w:rPr>
        <w:t xml:space="preserve"> </w:t>
      </w:r>
      <w:r>
        <w:rPr>
          <w:sz w:val="24"/>
        </w:rPr>
        <w:t>siguientes</w:t>
      </w:r>
      <w:r>
        <w:rPr>
          <w:spacing w:val="-10"/>
          <w:sz w:val="24"/>
        </w:rPr>
        <w:t xml:space="preserve"> </w:t>
      </w:r>
      <w:r>
        <w:rPr>
          <w:sz w:val="24"/>
        </w:rPr>
        <w:t>que</w:t>
      </w:r>
      <w:r>
        <w:rPr>
          <w:spacing w:val="-7"/>
          <w:sz w:val="24"/>
        </w:rPr>
        <w:t xml:space="preserve"> </w:t>
      </w:r>
      <w:r>
        <w:rPr>
          <w:sz w:val="24"/>
        </w:rPr>
        <w:t>constan</w:t>
      </w:r>
      <w:r>
        <w:rPr>
          <w:spacing w:val="-9"/>
          <w:sz w:val="24"/>
        </w:rPr>
        <w:t xml:space="preserve"> </w:t>
      </w:r>
      <w:r>
        <w:rPr>
          <w:sz w:val="24"/>
        </w:rPr>
        <w:t>en</w:t>
      </w:r>
      <w:r>
        <w:rPr>
          <w:spacing w:val="-9"/>
          <w:sz w:val="24"/>
        </w:rPr>
        <w:t xml:space="preserve"> </w:t>
      </w:r>
      <w:r>
        <w:rPr>
          <w:sz w:val="24"/>
        </w:rPr>
        <w:t>la</w:t>
      </w:r>
      <w:r>
        <w:rPr>
          <w:spacing w:val="-10"/>
          <w:sz w:val="24"/>
        </w:rPr>
        <w:t xml:space="preserve"> </w:t>
      </w:r>
      <w:r>
        <w:rPr>
          <w:sz w:val="24"/>
        </w:rPr>
        <w:t>Base</w:t>
      </w:r>
      <w:r>
        <w:rPr>
          <w:spacing w:val="-10"/>
          <w:sz w:val="24"/>
        </w:rPr>
        <w:t xml:space="preserve"> </w:t>
      </w:r>
      <w:r>
        <w:rPr>
          <w:sz w:val="24"/>
        </w:rPr>
        <w:t>de</w:t>
      </w:r>
      <w:r>
        <w:rPr>
          <w:spacing w:val="-10"/>
          <w:sz w:val="24"/>
        </w:rPr>
        <w:t xml:space="preserve"> </w:t>
      </w:r>
      <w:r>
        <w:rPr>
          <w:sz w:val="24"/>
        </w:rPr>
        <w:t>Datos Nacional de Subvenciones (BDNS): las subvenciones y ayudas que le han sido concedidas, incluidas aquellas a las cuales se les aplica la regla de minimis, y que la persona solicitando no está inhabilitada para percibir subvenciones.</w:t>
      </w:r>
    </w:p>
    <w:p w14:paraId="6C2A91A3" w14:textId="77777777" w:rsidR="00792FFB" w:rsidRDefault="00792FFB">
      <w:pPr>
        <w:pStyle w:val="Textoindependiente"/>
        <w:spacing w:before="292"/>
      </w:pPr>
    </w:p>
    <w:p w14:paraId="3822183F" w14:textId="77777777" w:rsidR="00792FFB" w:rsidRDefault="00734BE2">
      <w:pPr>
        <w:ind w:left="144"/>
        <w:rPr>
          <w:b/>
          <w:i/>
          <w:sz w:val="24"/>
        </w:rPr>
      </w:pPr>
      <w:r>
        <w:rPr>
          <w:b/>
          <w:sz w:val="24"/>
        </w:rPr>
        <w:t>Decimoctavo.</w:t>
      </w:r>
      <w:r>
        <w:rPr>
          <w:b/>
          <w:spacing w:val="-13"/>
          <w:sz w:val="24"/>
        </w:rPr>
        <w:t xml:space="preserve"> </w:t>
      </w:r>
      <w:r>
        <w:rPr>
          <w:b/>
          <w:i/>
          <w:spacing w:val="-2"/>
          <w:sz w:val="24"/>
        </w:rPr>
        <w:t>Efectos</w:t>
      </w:r>
    </w:p>
    <w:p w14:paraId="0F08F072" w14:textId="77777777" w:rsidR="00792FFB" w:rsidRDefault="00734BE2">
      <w:pPr>
        <w:pStyle w:val="Textoindependiente"/>
        <w:spacing w:before="292"/>
        <w:ind w:left="144"/>
      </w:pPr>
      <w:r>
        <w:t>Esta</w:t>
      </w:r>
      <w:r>
        <w:rPr>
          <w:spacing w:val="27"/>
        </w:rPr>
        <w:t xml:space="preserve"> </w:t>
      </w:r>
      <w:r>
        <w:t>resolución</w:t>
      </w:r>
      <w:r>
        <w:rPr>
          <w:spacing w:val="27"/>
        </w:rPr>
        <w:t xml:space="preserve"> </w:t>
      </w:r>
      <w:r>
        <w:t>producirá</w:t>
      </w:r>
      <w:r>
        <w:rPr>
          <w:spacing w:val="26"/>
        </w:rPr>
        <w:t xml:space="preserve"> </w:t>
      </w:r>
      <w:r>
        <w:t>efectos</w:t>
      </w:r>
      <w:r>
        <w:rPr>
          <w:spacing w:val="27"/>
        </w:rPr>
        <w:t xml:space="preserve"> </w:t>
      </w:r>
      <w:r>
        <w:t>a</w:t>
      </w:r>
      <w:r>
        <w:rPr>
          <w:spacing w:val="26"/>
        </w:rPr>
        <w:t xml:space="preserve"> </w:t>
      </w:r>
      <w:r>
        <w:t>partir</w:t>
      </w:r>
      <w:r>
        <w:rPr>
          <w:spacing w:val="24"/>
        </w:rPr>
        <w:t xml:space="preserve"> </w:t>
      </w:r>
      <w:r>
        <w:t>del</w:t>
      </w:r>
      <w:r>
        <w:rPr>
          <w:spacing w:val="27"/>
        </w:rPr>
        <w:t xml:space="preserve"> </w:t>
      </w:r>
      <w:r>
        <w:t>día</w:t>
      </w:r>
      <w:r>
        <w:rPr>
          <w:spacing w:val="26"/>
        </w:rPr>
        <w:t xml:space="preserve"> </w:t>
      </w:r>
      <w:r>
        <w:t>siguiente</w:t>
      </w:r>
      <w:r>
        <w:rPr>
          <w:spacing w:val="27"/>
        </w:rPr>
        <w:t xml:space="preserve"> </w:t>
      </w:r>
      <w:r>
        <w:t>a</w:t>
      </w:r>
      <w:r>
        <w:rPr>
          <w:spacing w:val="26"/>
        </w:rPr>
        <w:t xml:space="preserve"> </w:t>
      </w:r>
      <w:r>
        <w:t>su</w:t>
      </w:r>
      <w:r>
        <w:rPr>
          <w:spacing w:val="32"/>
        </w:rPr>
        <w:t xml:space="preserve"> </w:t>
      </w:r>
      <w:r>
        <w:t>notificación</w:t>
      </w:r>
      <w:r>
        <w:rPr>
          <w:spacing w:val="28"/>
        </w:rPr>
        <w:t xml:space="preserve"> </w:t>
      </w:r>
      <w:r>
        <w:t>a</w:t>
      </w:r>
      <w:r>
        <w:rPr>
          <w:spacing w:val="26"/>
        </w:rPr>
        <w:t xml:space="preserve"> </w:t>
      </w:r>
      <w:r>
        <w:t>las</w:t>
      </w:r>
      <w:r>
        <w:rPr>
          <w:spacing w:val="29"/>
        </w:rPr>
        <w:t xml:space="preserve"> </w:t>
      </w:r>
      <w:r>
        <w:t xml:space="preserve">entidades </w:t>
      </w:r>
      <w:r>
        <w:rPr>
          <w:spacing w:val="-2"/>
        </w:rPr>
        <w:t>beneficiarias.</w:t>
      </w:r>
    </w:p>
    <w:p w14:paraId="64FD0ACC" w14:textId="77777777" w:rsidR="00792FFB" w:rsidRDefault="00792FFB">
      <w:pPr>
        <w:pStyle w:val="Textoindependiente"/>
      </w:pPr>
    </w:p>
    <w:p w14:paraId="5A941597" w14:textId="77777777" w:rsidR="00792FFB" w:rsidRDefault="00792FFB">
      <w:pPr>
        <w:pStyle w:val="Textoindependiente"/>
      </w:pPr>
    </w:p>
    <w:p w14:paraId="7E0D27C1" w14:textId="77777777" w:rsidR="00792FFB" w:rsidRDefault="00734BE2">
      <w:pPr>
        <w:pStyle w:val="Textoindependiente"/>
        <w:ind w:left="144" w:right="139"/>
        <w:jc w:val="both"/>
      </w:pPr>
      <w:r>
        <w:t xml:space="preserve">Contra esta resolución, que pone fin a la vía administrativa, en conformidad con lo dispuesto por el artículo 114.c) de la Ley 39/2015, de 1 de octubre, del procedimiento administrativo de las administraciones públicas, las personas interesadas podrán interponer los recursos </w:t>
      </w:r>
      <w:r>
        <w:rPr>
          <w:spacing w:val="-2"/>
        </w:rPr>
        <w:t>siguientes:</w:t>
      </w:r>
    </w:p>
    <w:p w14:paraId="59BB1883" w14:textId="77777777" w:rsidR="00792FFB" w:rsidRDefault="00792FFB">
      <w:pPr>
        <w:pStyle w:val="Textoindependiente"/>
        <w:spacing w:before="2"/>
      </w:pPr>
    </w:p>
    <w:p w14:paraId="79A84E1A" w14:textId="77777777" w:rsidR="00792FFB" w:rsidRDefault="00734BE2">
      <w:pPr>
        <w:pStyle w:val="Prrafodelista"/>
        <w:numPr>
          <w:ilvl w:val="1"/>
          <w:numId w:val="1"/>
        </w:numPr>
        <w:tabs>
          <w:tab w:val="left" w:pos="445"/>
        </w:tabs>
        <w:ind w:right="138" w:firstLine="0"/>
        <w:jc w:val="both"/>
        <w:rPr>
          <w:sz w:val="24"/>
        </w:rPr>
      </w:pPr>
      <w:r>
        <w:rPr>
          <w:sz w:val="24"/>
        </w:rPr>
        <w:t>Potestativamente,</w:t>
      </w:r>
      <w:r>
        <w:rPr>
          <w:spacing w:val="-3"/>
          <w:sz w:val="24"/>
        </w:rPr>
        <w:t xml:space="preserve"> </w:t>
      </w:r>
      <w:r>
        <w:rPr>
          <w:sz w:val="24"/>
        </w:rPr>
        <w:t>recurso</w:t>
      </w:r>
      <w:r>
        <w:rPr>
          <w:spacing w:val="-3"/>
          <w:sz w:val="24"/>
        </w:rPr>
        <w:t xml:space="preserve"> </w:t>
      </w:r>
      <w:r>
        <w:rPr>
          <w:sz w:val="24"/>
        </w:rPr>
        <w:t>de</w:t>
      </w:r>
      <w:r>
        <w:rPr>
          <w:spacing w:val="-5"/>
          <w:sz w:val="24"/>
        </w:rPr>
        <w:t xml:space="preserve"> </w:t>
      </w:r>
      <w:r>
        <w:rPr>
          <w:sz w:val="24"/>
        </w:rPr>
        <w:t>reposición</w:t>
      </w:r>
      <w:r>
        <w:rPr>
          <w:spacing w:val="-2"/>
          <w:sz w:val="24"/>
        </w:rPr>
        <w:t xml:space="preserve"> </w:t>
      </w:r>
      <w:r>
        <w:rPr>
          <w:sz w:val="24"/>
        </w:rPr>
        <w:t>ante</w:t>
      </w:r>
      <w:r>
        <w:rPr>
          <w:spacing w:val="-2"/>
          <w:sz w:val="24"/>
        </w:rPr>
        <w:t xml:space="preserve"> </w:t>
      </w:r>
      <w:r>
        <w:rPr>
          <w:sz w:val="24"/>
        </w:rPr>
        <w:t>el</w:t>
      </w:r>
      <w:r>
        <w:rPr>
          <w:spacing w:val="-3"/>
          <w:sz w:val="24"/>
        </w:rPr>
        <w:t xml:space="preserve"> </w:t>
      </w:r>
      <w:r>
        <w:rPr>
          <w:sz w:val="24"/>
        </w:rPr>
        <w:t>órgano</w:t>
      </w:r>
      <w:r>
        <w:rPr>
          <w:spacing w:val="-3"/>
          <w:sz w:val="24"/>
        </w:rPr>
        <w:t xml:space="preserve"> </w:t>
      </w:r>
      <w:r>
        <w:rPr>
          <w:sz w:val="24"/>
        </w:rPr>
        <w:t>que</w:t>
      </w:r>
      <w:r>
        <w:rPr>
          <w:spacing w:val="-3"/>
          <w:sz w:val="24"/>
        </w:rPr>
        <w:t xml:space="preserve"> </w:t>
      </w:r>
      <w:r>
        <w:rPr>
          <w:sz w:val="24"/>
        </w:rPr>
        <w:t>la</w:t>
      </w:r>
      <w:r>
        <w:rPr>
          <w:spacing w:val="-3"/>
          <w:sz w:val="24"/>
        </w:rPr>
        <w:t xml:space="preserve"> </w:t>
      </w:r>
      <w:r>
        <w:rPr>
          <w:sz w:val="24"/>
        </w:rPr>
        <w:t>ha</w:t>
      </w:r>
      <w:r>
        <w:rPr>
          <w:spacing w:val="-6"/>
          <w:sz w:val="24"/>
        </w:rPr>
        <w:t xml:space="preserve"> </w:t>
      </w:r>
      <w:r>
        <w:rPr>
          <w:sz w:val="24"/>
        </w:rPr>
        <w:t>dictado,</w:t>
      </w:r>
      <w:r>
        <w:rPr>
          <w:spacing w:val="-3"/>
          <w:sz w:val="24"/>
        </w:rPr>
        <w:t xml:space="preserve"> </w:t>
      </w:r>
      <w:r>
        <w:rPr>
          <w:sz w:val="24"/>
        </w:rPr>
        <w:t>en</w:t>
      </w:r>
      <w:r>
        <w:rPr>
          <w:spacing w:val="-2"/>
          <w:sz w:val="24"/>
        </w:rPr>
        <w:t xml:space="preserve"> </w:t>
      </w:r>
      <w:r>
        <w:rPr>
          <w:sz w:val="24"/>
        </w:rPr>
        <w:t>el</w:t>
      </w:r>
      <w:r>
        <w:rPr>
          <w:spacing w:val="-3"/>
          <w:sz w:val="24"/>
        </w:rPr>
        <w:t xml:space="preserve"> </w:t>
      </w:r>
      <w:r>
        <w:rPr>
          <w:sz w:val="24"/>
        </w:rPr>
        <w:t>plazo</w:t>
      </w:r>
      <w:r>
        <w:rPr>
          <w:spacing w:val="-3"/>
          <w:sz w:val="24"/>
        </w:rPr>
        <w:t xml:space="preserve"> </w:t>
      </w:r>
      <w:r>
        <w:rPr>
          <w:sz w:val="24"/>
        </w:rPr>
        <w:t>de</w:t>
      </w:r>
      <w:r>
        <w:rPr>
          <w:spacing w:val="-3"/>
          <w:sz w:val="24"/>
        </w:rPr>
        <w:t xml:space="preserve"> </w:t>
      </w:r>
      <w:r>
        <w:rPr>
          <w:sz w:val="24"/>
        </w:rPr>
        <w:t>un mes</w:t>
      </w:r>
      <w:r>
        <w:rPr>
          <w:spacing w:val="37"/>
          <w:sz w:val="24"/>
        </w:rPr>
        <w:t xml:space="preserve"> </w:t>
      </w:r>
      <w:r>
        <w:rPr>
          <w:sz w:val="24"/>
        </w:rPr>
        <w:t>a</w:t>
      </w:r>
      <w:r>
        <w:rPr>
          <w:spacing w:val="37"/>
          <w:sz w:val="24"/>
        </w:rPr>
        <w:t xml:space="preserve"> </w:t>
      </w:r>
      <w:r>
        <w:rPr>
          <w:sz w:val="24"/>
        </w:rPr>
        <w:t>contar</w:t>
      </w:r>
      <w:r>
        <w:rPr>
          <w:spacing w:val="35"/>
          <w:sz w:val="24"/>
        </w:rPr>
        <w:t xml:space="preserve"> </w:t>
      </w:r>
      <w:r>
        <w:rPr>
          <w:sz w:val="24"/>
        </w:rPr>
        <w:t>del</w:t>
      </w:r>
      <w:r>
        <w:rPr>
          <w:spacing w:val="35"/>
          <w:sz w:val="24"/>
        </w:rPr>
        <w:t xml:space="preserve"> </w:t>
      </w:r>
      <w:r>
        <w:rPr>
          <w:sz w:val="24"/>
        </w:rPr>
        <w:t>día</w:t>
      </w:r>
      <w:r>
        <w:rPr>
          <w:spacing w:val="35"/>
          <w:sz w:val="24"/>
        </w:rPr>
        <w:t xml:space="preserve"> </w:t>
      </w:r>
      <w:r>
        <w:rPr>
          <w:sz w:val="24"/>
        </w:rPr>
        <w:t>siguiente</w:t>
      </w:r>
      <w:r>
        <w:rPr>
          <w:spacing w:val="35"/>
          <w:sz w:val="24"/>
        </w:rPr>
        <w:t xml:space="preserve"> </w:t>
      </w:r>
      <w:r>
        <w:rPr>
          <w:sz w:val="24"/>
        </w:rPr>
        <w:t>a</w:t>
      </w:r>
      <w:r>
        <w:rPr>
          <w:spacing w:val="37"/>
          <w:sz w:val="24"/>
        </w:rPr>
        <w:t xml:space="preserve"> </w:t>
      </w:r>
      <w:r>
        <w:rPr>
          <w:sz w:val="24"/>
        </w:rPr>
        <w:t>la</w:t>
      </w:r>
      <w:r>
        <w:rPr>
          <w:spacing w:val="35"/>
          <w:sz w:val="24"/>
        </w:rPr>
        <w:t xml:space="preserve"> </w:t>
      </w:r>
      <w:r>
        <w:rPr>
          <w:sz w:val="24"/>
        </w:rPr>
        <w:t>notificación</w:t>
      </w:r>
      <w:r>
        <w:rPr>
          <w:spacing w:val="36"/>
          <w:sz w:val="24"/>
        </w:rPr>
        <w:t xml:space="preserve"> </w:t>
      </w:r>
      <w:r>
        <w:rPr>
          <w:sz w:val="24"/>
        </w:rPr>
        <w:t>de</w:t>
      </w:r>
      <w:r>
        <w:rPr>
          <w:spacing w:val="35"/>
          <w:sz w:val="24"/>
        </w:rPr>
        <w:t xml:space="preserve"> </w:t>
      </w:r>
      <w:r>
        <w:rPr>
          <w:sz w:val="24"/>
        </w:rPr>
        <w:t>esta</w:t>
      </w:r>
      <w:r>
        <w:rPr>
          <w:spacing w:val="35"/>
          <w:sz w:val="24"/>
        </w:rPr>
        <w:t xml:space="preserve"> </w:t>
      </w:r>
      <w:r>
        <w:rPr>
          <w:sz w:val="24"/>
        </w:rPr>
        <w:t>resolución,</w:t>
      </w:r>
      <w:r>
        <w:rPr>
          <w:spacing w:val="34"/>
          <w:sz w:val="24"/>
        </w:rPr>
        <w:t xml:space="preserve"> </w:t>
      </w:r>
      <w:r>
        <w:rPr>
          <w:sz w:val="24"/>
        </w:rPr>
        <w:t>en</w:t>
      </w:r>
      <w:r>
        <w:rPr>
          <w:spacing w:val="35"/>
          <w:sz w:val="24"/>
        </w:rPr>
        <w:t xml:space="preserve"> </w:t>
      </w:r>
      <w:r>
        <w:rPr>
          <w:sz w:val="24"/>
        </w:rPr>
        <w:t>conformidad</w:t>
      </w:r>
      <w:r>
        <w:rPr>
          <w:spacing w:val="36"/>
          <w:sz w:val="24"/>
        </w:rPr>
        <w:t xml:space="preserve"> </w:t>
      </w:r>
      <w:r>
        <w:rPr>
          <w:sz w:val="24"/>
        </w:rPr>
        <w:t>con</w:t>
      </w:r>
      <w:r>
        <w:rPr>
          <w:spacing w:val="38"/>
          <w:sz w:val="24"/>
        </w:rPr>
        <w:t xml:space="preserve"> </w:t>
      </w:r>
      <w:r>
        <w:rPr>
          <w:sz w:val="24"/>
        </w:rPr>
        <w:t>lo</w:t>
      </w:r>
    </w:p>
    <w:p w14:paraId="48C92698" w14:textId="77777777" w:rsidR="00792FFB" w:rsidRDefault="00792FFB">
      <w:pPr>
        <w:pStyle w:val="Prrafodelista"/>
        <w:rPr>
          <w:sz w:val="24"/>
        </w:rPr>
        <w:sectPr w:rsidR="00792FFB">
          <w:headerReference w:type="default" r:id="rId19"/>
          <w:footerReference w:type="default" r:id="rId20"/>
          <w:pgSz w:w="11910" w:h="16840"/>
          <w:pgMar w:top="1740" w:right="1275" w:bottom="520" w:left="1133" w:header="700" w:footer="336" w:gutter="0"/>
          <w:pgNumType w:start="1"/>
          <w:cols w:space="720"/>
        </w:sectPr>
      </w:pPr>
    </w:p>
    <w:p w14:paraId="67DA6577" w14:textId="77777777" w:rsidR="00792FFB" w:rsidRDefault="00792FFB">
      <w:pPr>
        <w:pStyle w:val="Textoindependiente"/>
      </w:pPr>
    </w:p>
    <w:p w14:paraId="407374AD" w14:textId="77777777" w:rsidR="00792FFB" w:rsidRDefault="00792FFB">
      <w:pPr>
        <w:pStyle w:val="Textoindependiente"/>
        <w:spacing w:before="212"/>
      </w:pPr>
    </w:p>
    <w:p w14:paraId="284FE0A6" w14:textId="77777777" w:rsidR="00792FFB" w:rsidRDefault="00734BE2">
      <w:pPr>
        <w:pStyle w:val="Textoindependiente"/>
        <w:ind w:left="144" w:right="144"/>
        <w:jc w:val="both"/>
      </w:pPr>
      <w:r>
        <w:t>establecido en los artículos 112, 123 y 124 de la Ley 39/2015, de 1 de octubre, del procedimiento administrativo de las administraciones públicas, teniendo en cuenta que no es posible simultanear el recurso contencioso-administrativo y el potestativo de reposición.</w:t>
      </w:r>
    </w:p>
    <w:p w14:paraId="1B6A04F1" w14:textId="77777777" w:rsidR="00792FFB" w:rsidRDefault="00734BE2">
      <w:pPr>
        <w:pStyle w:val="Prrafodelista"/>
        <w:numPr>
          <w:ilvl w:val="1"/>
          <w:numId w:val="1"/>
        </w:numPr>
        <w:tabs>
          <w:tab w:val="left" w:pos="482"/>
        </w:tabs>
        <w:spacing w:before="292"/>
        <w:ind w:right="137" w:firstLine="0"/>
        <w:jc w:val="both"/>
        <w:rPr>
          <w:sz w:val="24"/>
        </w:rPr>
      </w:pPr>
      <w:r>
        <w:rPr>
          <w:sz w:val="24"/>
        </w:rPr>
        <w:t>Directamente recurso contencioso-administrativo ante el juzgado de lo contencioso- administrativo</w:t>
      </w:r>
      <w:r>
        <w:rPr>
          <w:spacing w:val="40"/>
          <w:sz w:val="24"/>
        </w:rPr>
        <w:t xml:space="preserve"> </w:t>
      </w:r>
      <w:r>
        <w:rPr>
          <w:sz w:val="24"/>
        </w:rPr>
        <w:t>en</w:t>
      </w:r>
      <w:r>
        <w:rPr>
          <w:spacing w:val="-1"/>
          <w:sz w:val="24"/>
        </w:rPr>
        <w:t xml:space="preserve"> </w:t>
      </w:r>
      <w:r>
        <w:rPr>
          <w:sz w:val="24"/>
        </w:rPr>
        <w:t>el</w:t>
      </w:r>
      <w:r>
        <w:rPr>
          <w:spacing w:val="-3"/>
          <w:sz w:val="24"/>
        </w:rPr>
        <w:t xml:space="preserve"> </w:t>
      </w:r>
      <w:r>
        <w:rPr>
          <w:sz w:val="24"/>
        </w:rPr>
        <w:t>plazo</w:t>
      </w:r>
      <w:r>
        <w:rPr>
          <w:spacing w:val="-1"/>
          <w:sz w:val="24"/>
        </w:rPr>
        <w:t xml:space="preserve"> </w:t>
      </w:r>
      <w:r>
        <w:rPr>
          <w:sz w:val="24"/>
        </w:rPr>
        <w:t>de</w:t>
      </w:r>
      <w:r>
        <w:rPr>
          <w:spacing w:val="-3"/>
          <w:sz w:val="24"/>
        </w:rPr>
        <w:t xml:space="preserve"> </w:t>
      </w:r>
      <w:r>
        <w:rPr>
          <w:sz w:val="24"/>
        </w:rPr>
        <w:t>dos</w:t>
      </w:r>
      <w:r>
        <w:rPr>
          <w:spacing w:val="-1"/>
          <w:sz w:val="24"/>
        </w:rPr>
        <w:t xml:space="preserve"> </w:t>
      </w:r>
      <w:r>
        <w:rPr>
          <w:sz w:val="24"/>
        </w:rPr>
        <w:t>meses</w:t>
      </w:r>
      <w:r>
        <w:rPr>
          <w:spacing w:val="-1"/>
          <w:sz w:val="24"/>
        </w:rPr>
        <w:t xml:space="preserve"> </w:t>
      </w:r>
      <w:r>
        <w:rPr>
          <w:sz w:val="24"/>
        </w:rPr>
        <w:t>contados</w:t>
      </w:r>
      <w:r>
        <w:rPr>
          <w:spacing w:val="-3"/>
          <w:sz w:val="24"/>
        </w:rPr>
        <w:t xml:space="preserve"> </w:t>
      </w:r>
      <w:r>
        <w:rPr>
          <w:sz w:val="24"/>
        </w:rPr>
        <w:t>a</w:t>
      </w:r>
      <w:r>
        <w:rPr>
          <w:spacing w:val="-1"/>
          <w:sz w:val="24"/>
        </w:rPr>
        <w:t xml:space="preserve"> </w:t>
      </w:r>
      <w:r>
        <w:rPr>
          <w:sz w:val="24"/>
        </w:rPr>
        <w:t>partir</w:t>
      </w:r>
      <w:r>
        <w:rPr>
          <w:spacing w:val="-1"/>
          <w:sz w:val="24"/>
        </w:rPr>
        <w:t xml:space="preserve"> </w:t>
      </w:r>
      <w:r>
        <w:rPr>
          <w:sz w:val="24"/>
        </w:rPr>
        <w:t>del</w:t>
      </w:r>
      <w:r>
        <w:rPr>
          <w:spacing w:val="-1"/>
          <w:sz w:val="24"/>
        </w:rPr>
        <w:t xml:space="preserve"> </w:t>
      </w:r>
      <w:r>
        <w:rPr>
          <w:sz w:val="24"/>
        </w:rPr>
        <w:t>día</w:t>
      </w:r>
      <w:r>
        <w:rPr>
          <w:spacing w:val="-1"/>
          <w:sz w:val="24"/>
        </w:rPr>
        <w:t xml:space="preserve"> </w:t>
      </w:r>
      <w:r>
        <w:rPr>
          <w:sz w:val="24"/>
        </w:rPr>
        <w:t>siguiente</w:t>
      </w:r>
      <w:r>
        <w:rPr>
          <w:spacing w:val="-3"/>
          <w:sz w:val="24"/>
        </w:rPr>
        <w:t xml:space="preserve"> </w:t>
      </w:r>
      <w:r>
        <w:rPr>
          <w:sz w:val="24"/>
        </w:rPr>
        <w:t>a</w:t>
      </w:r>
      <w:r>
        <w:rPr>
          <w:spacing w:val="-1"/>
          <w:sz w:val="24"/>
        </w:rPr>
        <w:t xml:space="preserve"> </w:t>
      </w:r>
      <w:r>
        <w:rPr>
          <w:sz w:val="24"/>
        </w:rPr>
        <w:t>la</w:t>
      </w:r>
      <w:r>
        <w:rPr>
          <w:spacing w:val="-1"/>
          <w:sz w:val="24"/>
        </w:rPr>
        <w:t xml:space="preserve"> </w:t>
      </w:r>
      <w:r>
        <w:rPr>
          <w:sz w:val="24"/>
        </w:rPr>
        <w:t>notificación de esta</w:t>
      </w:r>
      <w:r>
        <w:rPr>
          <w:spacing w:val="-1"/>
          <w:sz w:val="24"/>
        </w:rPr>
        <w:t xml:space="preserve"> </w:t>
      </w:r>
      <w:r>
        <w:rPr>
          <w:sz w:val="24"/>
        </w:rPr>
        <w:t>resolución,</w:t>
      </w:r>
      <w:r>
        <w:rPr>
          <w:spacing w:val="-3"/>
          <w:sz w:val="24"/>
        </w:rPr>
        <w:t xml:space="preserve"> </w:t>
      </w:r>
      <w:r>
        <w:rPr>
          <w:sz w:val="24"/>
        </w:rPr>
        <w:t>en conformidad</w:t>
      </w:r>
      <w:r>
        <w:rPr>
          <w:spacing w:val="-1"/>
          <w:sz w:val="24"/>
        </w:rPr>
        <w:t xml:space="preserve"> </w:t>
      </w:r>
      <w:r>
        <w:rPr>
          <w:sz w:val="24"/>
        </w:rPr>
        <w:t>con el</w:t>
      </w:r>
      <w:r>
        <w:rPr>
          <w:spacing w:val="-2"/>
          <w:sz w:val="24"/>
        </w:rPr>
        <w:t xml:space="preserve"> </w:t>
      </w:r>
      <w:r>
        <w:rPr>
          <w:sz w:val="24"/>
        </w:rPr>
        <w:t>cual</w:t>
      </w:r>
      <w:r>
        <w:rPr>
          <w:spacing w:val="-2"/>
          <w:sz w:val="24"/>
        </w:rPr>
        <w:t xml:space="preserve"> </w:t>
      </w:r>
      <w:r>
        <w:rPr>
          <w:sz w:val="24"/>
        </w:rPr>
        <w:t>disponen los</w:t>
      </w:r>
      <w:r>
        <w:rPr>
          <w:spacing w:val="-1"/>
          <w:sz w:val="24"/>
        </w:rPr>
        <w:t xml:space="preserve"> </w:t>
      </w:r>
      <w:r>
        <w:rPr>
          <w:sz w:val="24"/>
        </w:rPr>
        <w:t>artículos 8</w:t>
      </w:r>
      <w:r>
        <w:rPr>
          <w:spacing w:val="-2"/>
          <w:sz w:val="24"/>
        </w:rPr>
        <w:t xml:space="preserve"> </w:t>
      </w:r>
      <w:r>
        <w:rPr>
          <w:sz w:val="24"/>
        </w:rPr>
        <w:t>y</w:t>
      </w:r>
      <w:r>
        <w:rPr>
          <w:spacing w:val="-1"/>
          <w:sz w:val="24"/>
        </w:rPr>
        <w:t xml:space="preserve"> </w:t>
      </w:r>
      <w:r>
        <w:rPr>
          <w:sz w:val="24"/>
        </w:rPr>
        <w:t>46</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Ley</w:t>
      </w:r>
      <w:r>
        <w:rPr>
          <w:spacing w:val="-1"/>
          <w:sz w:val="24"/>
        </w:rPr>
        <w:t xml:space="preserve"> </w:t>
      </w:r>
      <w:r>
        <w:rPr>
          <w:sz w:val="24"/>
        </w:rPr>
        <w:t>29/1998,</w:t>
      </w:r>
      <w:r>
        <w:rPr>
          <w:spacing w:val="-3"/>
          <w:sz w:val="24"/>
        </w:rPr>
        <w:t xml:space="preserve"> </w:t>
      </w:r>
      <w:r>
        <w:rPr>
          <w:sz w:val="24"/>
        </w:rPr>
        <w:t>de 13 de julio, reguladora de la jurisdicción contencioso-administrativa.</w:t>
      </w:r>
    </w:p>
    <w:p w14:paraId="4D4C53B6" w14:textId="77777777" w:rsidR="00792FFB" w:rsidRDefault="00792FFB">
      <w:pPr>
        <w:pStyle w:val="Textoindependiente"/>
        <w:spacing w:before="2"/>
      </w:pPr>
    </w:p>
    <w:p w14:paraId="043455DF" w14:textId="77777777" w:rsidR="00792FFB" w:rsidRDefault="00734BE2">
      <w:pPr>
        <w:pStyle w:val="Textoindependiente"/>
        <w:ind w:left="144" w:right="148"/>
        <w:jc w:val="both"/>
      </w:pPr>
      <w:r>
        <w:t>Todo esto sin perjuicio que las personas interesadas puedan ejercitar cualquier otra vía que consideren oportuna.</w:t>
      </w:r>
    </w:p>
    <w:p w14:paraId="66CEFCF0" w14:textId="77777777" w:rsidR="00792FFB" w:rsidRDefault="00792FFB">
      <w:pPr>
        <w:pStyle w:val="Textoindependiente"/>
      </w:pPr>
    </w:p>
    <w:p w14:paraId="2DCA747B" w14:textId="77777777" w:rsidR="00792FFB" w:rsidRDefault="00792FFB">
      <w:pPr>
        <w:pStyle w:val="Textoindependiente"/>
        <w:spacing w:before="292"/>
      </w:pPr>
    </w:p>
    <w:p w14:paraId="4AE35EBC" w14:textId="77777777" w:rsidR="00792FFB" w:rsidRDefault="00734BE2">
      <w:pPr>
        <w:pStyle w:val="Textoindependiente"/>
        <w:ind w:left="4"/>
        <w:jc w:val="center"/>
      </w:pPr>
      <w:r>
        <w:rPr>
          <w:spacing w:val="-2"/>
        </w:rPr>
        <w:t>València,</w:t>
      </w:r>
    </w:p>
    <w:p w14:paraId="0FB63A27" w14:textId="0ABA398A" w:rsidR="00792FFB" w:rsidRDefault="00734BE2">
      <w:pPr>
        <w:pStyle w:val="Textoindependiente"/>
        <w:ind w:left="4" w:right="1"/>
        <w:jc w:val="center"/>
      </w:pPr>
      <w:r>
        <w:t>La</w:t>
      </w:r>
      <w:r>
        <w:rPr>
          <w:spacing w:val="-6"/>
        </w:rPr>
        <w:t xml:space="preserve"> </w:t>
      </w:r>
      <w:r>
        <w:t>Consellera</w:t>
      </w:r>
      <w:r>
        <w:rPr>
          <w:spacing w:val="-7"/>
        </w:rPr>
        <w:t xml:space="preserve"> </w:t>
      </w:r>
      <w:r>
        <w:t>de</w:t>
      </w:r>
      <w:r>
        <w:rPr>
          <w:spacing w:val="-6"/>
        </w:rPr>
        <w:t xml:space="preserve"> </w:t>
      </w:r>
      <w:r>
        <w:t>Hacienda</w:t>
      </w:r>
      <w:r w:rsidR="0022772D">
        <w:t xml:space="preserve"> y </w:t>
      </w:r>
      <w:r>
        <w:t>Economía</w:t>
      </w:r>
      <w:r>
        <w:rPr>
          <w:spacing w:val="-2"/>
        </w:rPr>
        <w:t>.</w:t>
      </w:r>
    </w:p>
    <w:p w14:paraId="5CE19434" w14:textId="77777777" w:rsidR="00792FFB" w:rsidRDefault="00792FFB">
      <w:pPr>
        <w:pStyle w:val="Textoindependiente"/>
      </w:pPr>
    </w:p>
    <w:p w14:paraId="54FF64E8" w14:textId="77777777" w:rsidR="00792FFB" w:rsidRDefault="00734BE2">
      <w:pPr>
        <w:ind w:left="4246" w:right="61" w:hanging="3635"/>
        <w:rPr>
          <w:b/>
          <w:sz w:val="24"/>
        </w:rPr>
      </w:pPr>
      <w:r>
        <w:rPr>
          <w:b/>
          <w:sz w:val="24"/>
        </w:rPr>
        <w:t>P.D.</w:t>
      </w:r>
      <w:r>
        <w:rPr>
          <w:b/>
          <w:spacing w:val="-8"/>
          <w:sz w:val="24"/>
        </w:rPr>
        <w:t xml:space="preserve"> </w:t>
      </w:r>
      <w:r>
        <w:rPr>
          <w:b/>
          <w:sz w:val="24"/>
        </w:rPr>
        <w:t>EL</w:t>
      </w:r>
      <w:r>
        <w:rPr>
          <w:b/>
          <w:spacing w:val="-8"/>
          <w:sz w:val="24"/>
        </w:rPr>
        <w:t xml:space="preserve"> </w:t>
      </w:r>
      <w:r>
        <w:rPr>
          <w:b/>
          <w:sz w:val="24"/>
        </w:rPr>
        <w:t>DIRECTOR</w:t>
      </w:r>
      <w:r>
        <w:rPr>
          <w:b/>
          <w:spacing w:val="-9"/>
          <w:sz w:val="24"/>
        </w:rPr>
        <w:t xml:space="preserve"> </w:t>
      </w:r>
      <w:r>
        <w:rPr>
          <w:b/>
          <w:sz w:val="24"/>
        </w:rPr>
        <w:t>GENERAL</w:t>
      </w:r>
      <w:r>
        <w:rPr>
          <w:b/>
          <w:spacing w:val="-8"/>
          <w:sz w:val="24"/>
        </w:rPr>
        <w:t xml:space="preserve"> </w:t>
      </w:r>
      <w:r>
        <w:rPr>
          <w:b/>
          <w:sz w:val="24"/>
        </w:rPr>
        <w:t>DE</w:t>
      </w:r>
      <w:r>
        <w:rPr>
          <w:b/>
          <w:spacing w:val="-8"/>
          <w:sz w:val="24"/>
        </w:rPr>
        <w:t xml:space="preserve"> </w:t>
      </w:r>
      <w:r>
        <w:rPr>
          <w:b/>
          <w:sz w:val="24"/>
        </w:rPr>
        <w:t>ECONOMÍA</w:t>
      </w:r>
      <w:r>
        <w:rPr>
          <w:b/>
          <w:spacing w:val="-8"/>
          <w:sz w:val="24"/>
        </w:rPr>
        <w:t xml:space="preserve"> </w:t>
      </w:r>
      <w:r>
        <w:rPr>
          <w:b/>
          <w:sz w:val="24"/>
        </w:rPr>
        <w:t>Resolución</w:t>
      </w:r>
      <w:r>
        <w:rPr>
          <w:b/>
          <w:spacing w:val="-9"/>
          <w:sz w:val="24"/>
        </w:rPr>
        <w:t xml:space="preserve"> </w:t>
      </w:r>
      <w:r>
        <w:rPr>
          <w:b/>
          <w:sz w:val="24"/>
        </w:rPr>
        <w:t>de</w:t>
      </w:r>
      <w:r>
        <w:rPr>
          <w:b/>
          <w:spacing w:val="-11"/>
          <w:sz w:val="24"/>
        </w:rPr>
        <w:t xml:space="preserve"> </w:t>
      </w:r>
      <w:r>
        <w:rPr>
          <w:b/>
          <w:sz w:val="24"/>
        </w:rPr>
        <w:t>12/02/24</w:t>
      </w:r>
      <w:r>
        <w:rPr>
          <w:b/>
          <w:spacing w:val="-9"/>
          <w:sz w:val="24"/>
        </w:rPr>
        <w:t xml:space="preserve"> </w:t>
      </w:r>
      <w:r>
        <w:rPr>
          <w:b/>
          <w:sz w:val="24"/>
        </w:rPr>
        <w:t>(DOGV</w:t>
      </w:r>
      <w:r>
        <w:rPr>
          <w:b/>
          <w:spacing w:val="-8"/>
          <w:sz w:val="24"/>
        </w:rPr>
        <w:t xml:space="preserve"> </w:t>
      </w:r>
      <w:r>
        <w:rPr>
          <w:b/>
          <w:sz w:val="24"/>
        </w:rPr>
        <w:t>9792,</w:t>
      </w:r>
      <w:r>
        <w:rPr>
          <w:b/>
          <w:spacing w:val="-8"/>
          <w:sz w:val="24"/>
        </w:rPr>
        <w:t xml:space="preserve"> </w:t>
      </w:r>
      <w:r>
        <w:rPr>
          <w:b/>
          <w:sz w:val="24"/>
        </w:rPr>
        <w:t xml:space="preserve">de </w:t>
      </w:r>
      <w:r>
        <w:rPr>
          <w:b/>
          <w:spacing w:val="-2"/>
          <w:sz w:val="24"/>
        </w:rPr>
        <w:t>20/02/24)</w:t>
      </w:r>
    </w:p>
    <w:sectPr w:rsidR="00792FFB">
      <w:pgSz w:w="11910" w:h="16840"/>
      <w:pgMar w:top="1740" w:right="1275" w:bottom="520" w:left="1133" w:header="700" w:footer="3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BA0A1" w14:textId="77777777" w:rsidR="00734BE2" w:rsidRDefault="00734BE2">
      <w:r>
        <w:separator/>
      </w:r>
    </w:p>
  </w:endnote>
  <w:endnote w:type="continuationSeparator" w:id="0">
    <w:p w14:paraId="31D62E4B" w14:textId="77777777" w:rsidR="00734BE2" w:rsidRDefault="0073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9C3D6" w14:textId="77777777" w:rsidR="00792FFB" w:rsidRDefault="00734BE2">
    <w:pPr>
      <w:pStyle w:val="Textoindependiente"/>
      <w:spacing w:line="14" w:lineRule="auto"/>
      <w:rPr>
        <w:sz w:val="20"/>
      </w:rPr>
    </w:pPr>
    <w:r>
      <w:rPr>
        <w:noProof/>
        <w:sz w:val="20"/>
      </w:rPr>
      <mc:AlternateContent>
        <mc:Choice Requires="wps">
          <w:drawing>
            <wp:anchor distT="0" distB="0" distL="0" distR="0" simplePos="0" relativeHeight="487428096" behindDoc="1" locked="0" layoutInCell="1" allowOverlap="1" wp14:anchorId="0C9591DB" wp14:editId="610931A8">
              <wp:simplePos x="0" y="0"/>
              <wp:positionH relativeFrom="page">
                <wp:posOffset>3659759</wp:posOffset>
              </wp:positionH>
              <wp:positionV relativeFrom="page">
                <wp:posOffset>10339527</wp:posOffset>
              </wp:positionV>
              <wp:extent cx="166370"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 cy="177800"/>
                      </a:xfrm>
                      <a:prstGeom prst="rect">
                        <a:avLst/>
                      </a:prstGeom>
                    </wps:spPr>
                    <wps:txbx>
                      <w:txbxContent>
                        <w:p w14:paraId="00291CB3" w14:textId="77777777" w:rsidR="00792FFB" w:rsidRDefault="00734BE2">
                          <w:pPr>
                            <w:pStyle w:val="Textoindependiente"/>
                            <w:spacing w:line="264"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0C9591DB" id="_x0000_t202" coordsize="21600,21600" o:spt="202" path="m,l,21600r21600,l21600,xe">
              <v:stroke joinstyle="miter"/>
              <v:path gradientshapeok="t" o:connecttype="rect"/>
            </v:shapetype>
            <v:shape id="Textbox 3" o:spid="_x0000_s1026" type="#_x0000_t202" style="position:absolute;margin-left:288.15pt;margin-top:814.15pt;width:13.1pt;height:14pt;z-index:-1588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" filled="f" stroked="f">
              <v:textbox inset="0,0,0,0">
                <w:txbxContent>
                  <w:p w14:paraId="00291CB3" w14:textId="77777777" w:rsidR="00792FFB" w:rsidRDefault="00734BE2">
                    <w:pPr>
                      <w:pStyle w:val="Textoindependiente"/>
                      <w:spacing w:line="264"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1B23E" w14:textId="77777777" w:rsidR="00792FFB" w:rsidRDefault="00734BE2">
    <w:pPr>
      <w:pStyle w:val="Textoindependiente"/>
      <w:spacing w:line="14" w:lineRule="auto"/>
      <w:rPr>
        <w:sz w:val="20"/>
      </w:rPr>
    </w:pPr>
    <w:r>
      <w:rPr>
        <w:noProof/>
        <w:sz w:val="20"/>
      </w:rPr>
      <mc:AlternateContent>
        <mc:Choice Requires="wps">
          <w:drawing>
            <wp:anchor distT="0" distB="0" distL="0" distR="0" simplePos="0" relativeHeight="487429120" behindDoc="1" locked="0" layoutInCell="1" allowOverlap="1" wp14:anchorId="035FACC4" wp14:editId="08739234">
              <wp:simplePos x="0" y="0"/>
              <wp:positionH relativeFrom="page">
                <wp:posOffset>3647059</wp:posOffset>
              </wp:positionH>
              <wp:positionV relativeFrom="page">
                <wp:posOffset>10339527</wp:posOffset>
              </wp:positionV>
              <wp:extent cx="180975" cy="1778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77800"/>
                      </a:xfrm>
                      <a:prstGeom prst="rect">
                        <a:avLst/>
                      </a:prstGeom>
                    </wps:spPr>
                    <wps:txbx>
                      <w:txbxContent>
                        <w:p w14:paraId="31535311" w14:textId="77777777" w:rsidR="00792FFB" w:rsidRDefault="00734BE2">
                          <w:pPr>
                            <w:pStyle w:val="Textoindependiente"/>
                            <w:spacing w:line="264" w:lineRule="exact"/>
                            <w:ind w:left="20"/>
                          </w:pPr>
                          <w:r>
                            <w:rPr>
                              <w:spacing w:val="-5"/>
                            </w:rPr>
                            <w:t>10</w:t>
                          </w:r>
                        </w:p>
                      </w:txbxContent>
                    </wps:txbx>
                    <wps:bodyPr wrap="square" lIns="0" tIns="0" rIns="0" bIns="0" rtlCol="0">
                      <a:noAutofit/>
                    </wps:bodyPr>
                  </wps:wsp>
                </a:graphicData>
              </a:graphic>
            </wp:anchor>
          </w:drawing>
        </mc:Choice>
        <mc:Fallback>
          <w:pict>
            <v:shapetype w14:anchorId="035FACC4" id="_x0000_t202" coordsize="21600,21600" o:spt="202" path="m,l,21600r21600,l21600,xe">
              <v:stroke joinstyle="miter"/>
              <v:path gradientshapeok="t" o:connecttype="rect"/>
            </v:shapetype>
            <v:shape id="Textbox 5" o:spid="_x0000_s1027" type="#_x0000_t202" style="position:absolute;margin-left:287.15pt;margin-top:814.15pt;width:14.25pt;height:14pt;z-index:-1588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" filled="f" stroked="f">
              <v:textbox inset="0,0,0,0">
                <w:txbxContent>
                  <w:p w14:paraId="31535311" w14:textId="77777777" w:rsidR="00792FFB" w:rsidRDefault="00734BE2">
                    <w:pPr>
                      <w:pStyle w:val="Textoindependiente"/>
                      <w:spacing w:line="264" w:lineRule="exact"/>
                      <w:ind w:left="20"/>
                    </w:pPr>
                    <w:r>
                      <w:rPr>
                        <w:spacing w:val="-5"/>
                      </w:rP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7DE70" w14:textId="77777777" w:rsidR="00792FFB" w:rsidRDefault="00734BE2">
    <w:pPr>
      <w:pStyle w:val="Textoindependiente"/>
      <w:spacing w:line="14" w:lineRule="auto"/>
      <w:rPr>
        <w:sz w:val="20"/>
      </w:rPr>
    </w:pPr>
    <w:r>
      <w:rPr>
        <w:noProof/>
        <w:sz w:val="20"/>
      </w:rPr>
      <mc:AlternateContent>
        <mc:Choice Requires="wps">
          <w:drawing>
            <wp:anchor distT="0" distB="0" distL="0" distR="0" simplePos="0" relativeHeight="487430144" behindDoc="1" locked="0" layoutInCell="1" allowOverlap="1" wp14:anchorId="2453AE88" wp14:editId="395B5719">
              <wp:simplePos x="0" y="0"/>
              <wp:positionH relativeFrom="page">
                <wp:posOffset>3647059</wp:posOffset>
              </wp:positionH>
              <wp:positionV relativeFrom="page">
                <wp:posOffset>10339527</wp:posOffset>
              </wp:positionV>
              <wp:extent cx="219075" cy="1778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177800"/>
                      </a:xfrm>
                      <a:prstGeom prst="rect">
                        <a:avLst/>
                      </a:prstGeom>
                    </wps:spPr>
                    <wps:txbx>
                      <w:txbxContent>
                        <w:p w14:paraId="64BEC126" w14:textId="77777777" w:rsidR="00792FFB" w:rsidRDefault="00734BE2">
                          <w:pPr>
                            <w:pStyle w:val="Textoindependiente"/>
                            <w:spacing w:line="264" w:lineRule="exact"/>
                            <w:ind w:left="20"/>
                          </w:pPr>
                          <w:r>
                            <w:rPr>
                              <w:spacing w:val="-5"/>
                            </w:rPr>
                            <w:t>1</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2453AE88" id="_x0000_t202" coordsize="21600,21600" o:spt="202" path="m,l,21600r21600,l21600,xe">
              <v:stroke joinstyle="miter"/>
              <v:path gradientshapeok="t" o:connecttype="rect"/>
            </v:shapetype>
            <v:shape id="Textbox 7" o:spid="_x0000_s1028" type="#_x0000_t202" style="position:absolute;margin-left:287.15pt;margin-top:814.15pt;width:17.25pt;height:14pt;z-index:-15886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" filled="f" stroked="f">
              <v:textbox inset="0,0,0,0">
                <w:txbxContent>
                  <w:p w14:paraId="64BEC126" w14:textId="77777777" w:rsidR="00792FFB" w:rsidRDefault="00734BE2">
                    <w:pPr>
                      <w:pStyle w:val="Textoindependiente"/>
                      <w:spacing w:line="264" w:lineRule="exact"/>
                      <w:ind w:left="20"/>
                    </w:pPr>
                    <w:r>
                      <w:rPr>
                        <w:spacing w:val="-5"/>
                      </w:rPr>
                      <w:t>1</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964E9" w14:textId="77777777" w:rsidR="00734BE2" w:rsidRDefault="00734BE2">
      <w:r>
        <w:separator/>
      </w:r>
    </w:p>
  </w:footnote>
  <w:footnote w:type="continuationSeparator" w:id="0">
    <w:p w14:paraId="5C76C9D7" w14:textId="77777777" w:rsidR="00734BE2" w:rsidRDefault="0073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24E13" w14:textId="77777777" w:rsidR="00792FFB" w:rsidRDefault="00734BE2">
    <w:pPr>
      <w:pStyle w:val="Textoindependiente"/>
      <w:spacing w:line="14" w:lineRule="auto"/>
      <w:rPr>
        <w:sz w:val="20"/>
      </w:rPr>
    </w:pPr>
    <w:r>
      <w:rPr>
        <w:noProof/>
        <w:sz w:val="20"/>
      </w:rPr>
      <w:drawing>
        <wp:anchor distT="0" distB="0" distL="0" distR="0" simplePos="0" relativeHeight="487427584" behindDoc="1" locked="0" layoutInCell="1" allowOverlap="1" wp14:anchorId="738AB571" wp14:editId="2B5F92F5">
          <wp:simplePos x="0" y="0"/>
          <wp:positionH relativeFrom="page">
            <wp:posOffset>6408399</wp:posOffset>
          </wp:positionH>
          <wp:positionV relativeFrom="page">
            <wp:posOffset>444480</wp:posOffset>
          </wp:positionV>
          <wp:extent cx="302258" cy="66863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302258" cy="66863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89A76" w14:textId="77777777" w:rsidR="00792FFB" w:rsidRDefault="00734BE2">
    <w:pPr>
      <w:pStyle w:val="Textoindependiente"/>
      <w:spacing w:line="14" w:lineRule="auto"/>
      <w:rPr>
        <w:sz w:val="20"/>
      </w:rPr>
    </w:pPr>
    <w:r>
      <w:rPr>
        <w:noProof/>
        <w:sz w:val="20"/>
      </w:rPr>
      <w:drawing>
        <wp:anchor distT="0" distB="0" distL="0" distR="0" simplePos="0" relativeHeight="487428608" behindDoc="1" locked="0" layoutInCell="1" allowOverlap="1" wp14:anchorId="38C2F597" wp14:editId="2A54697D">
          <wp:simplePos x="0" y="0"/>
          <wp:positionH relativeFrom="page">
            <wp:posOffset>6408399</wp:posOffset>
          </wp:positionH>
          <wp:positionV relativeFrom="page">
            <wp:posOffset>444480</wp:posOffset>
          </wp:positionV>
          <wp:extent cx="302258" cy="66863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302258" cy="66863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49FBD" w14:textId="77777777" w:rsidR="00792FFB" w:rsidRDefault="00734BE2">
    <w:pPr>
      <w:pStyle w:val="Textoindependiente"/>
      <w:spacing w:line="14" w:lineRule="auto"/>
      <w:rPr>
        <w:sz w:val="20"/>
      </w:rPr>
    </w:pPr>
    <w:r>
      <w:rPr>
        <w:noProof/>
        <w:sz w:val="20"/>
      </w:rPr>
      <w:drawing>
        <wp:anchor distT="0" distB="0" distL="0" distR="0" simplePos="0" relativeHeight="487429632" behindDoc="1" locked="0" layoutInCell="1" allowOverlap="1" wp14:anchorId="54BC94CE" wp14:editId="61A57A5A">
          <wp:simplePos x="0" y="0"/>
          <wp:positionH relativeFrom="page">
            <wp:posOffset>6408399</wp:posOffset>
          </wp:positionH>
          <wp:positionV relativeFrom="page">
            <wp:posOffset>444480</wp:posOffset>
          </wp:positionV>
          <wp:extent cx="302258" cy="668635"/>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302258" cy="66863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A1333"/>
    <w:multiLevelType w:val="hybridMultilevel"/>
    <w:tmpl w:val="9A763CF2"/>
    <w:lvl w:ilvl="0" w:tplc="7D42DF62">
      <w:start w:val="1"/>
      <w:numFmt w:val="lowerLetter"/>
      <w:lvlText w:val="%1)"/>
      <w:lvlJc w:val="left"/>
      <w:pPr>
        <w:ind w:left="144" w:hanging="247"/>
        <w:jc w:val="left"/>
      </w:pPr>
      <w:rPr>
        <w:rFonts w:ascii="Calibri" w:eastAsia="Calibri" w:hAnsi="Calibri" w:cs="Calibri" w:hint="default"/>
        <w:b w:val="0"/>
        <w:bCs w:val="0"/>
        <w:i w:val="0"/>
        <w:iCs w:val="0"/>
        <w:spacing w:val="-1"/>
        <w:w w:val="100"/>
        <w:sz w:val="24"/>
        <w:szCs w:val="24"/>
        <w:lang w:val="es-ES" w:eastAsia="en-US" w:bidi="ar-SA"/>
      </w:rPr>
    </w:lvl>
    <w:lvl w:ilvl="1" w:tplc="2DA2F6C0">
      <w:numFmt w:val="bullet"/>
      <w:lvlText w:val="•"/>
      <w:lvlJc w:val="left"/>
      <w:pPr>
        <w:ind w:left="1075" w:hanging="247"/>
      </w:pPr>
      <w:rPr>
        <w:rFonts w:hint="default"/>
        <w:lang w:val="es-ES" w:eastAsia="en-US" w:bidi="ar-SA"/>
      </w:rPr>
    </w:lvl>
    <w:lvl w:ilvl="2" w:tplc="A9EEBF00">
      <w:numFmt w:val="bullet"/>
      <w:lvlText w:val="•"/>
      <w:lvlJc w:val="left"/>
      <w:pPr>
        <w:ind w:left="2011" w:hanging="247"/>
      </w:pPr>
      <w:rPr>
        <w:rFonts w:hint="default"/>
        <w:lang w:val="es-ES" w:eastAsia="en-US" w:bidi="ar-SA"/>
      </w:rPr>
    </w:lvl>
    <w:lvl w:ilvl="3" w:tplc="105C20C0">
      <w:numFmt w:val="bullet"/>
      <w:lvlText w:val="•"/>
      <w:lvlJc w:val="left"/>
      <w:pPr>
        <w:ind w:left="2947" w:hanging="247"/>
      </w:pPr>
      <w:rPr>
        <w:rFonts w:hint="default"/>
        <w:lang w:val="es-ES" w:eastAsia="en-US" w:bidi="ar-SA"/>
      </w:rPr>
    </w:lvl>
    <w:lvl w:ilvl="4" w:tplc="EFA06756">
      <w:numFmt w:val="bullet"/>
      <w:lvlText w:val="•"/>
      <w:lvlJc w:val="left"/>
      <w:pPr>
        <w:ind w:left="3883" w:hanging="247"/>
      </w:pPr>
      <w:rPr>
        <w:rFonts w:hint="default"/>
        <w:lang w:val="es-ES" w:eastAsia="en-US" w:bidi="ar-SA"/>
      </w:rPr>
    </w:lvl>
    <w:lvl w:ilvl="5" w:tplc="C8760D9A">
      <w:numFmt w:val="bullet"/>
      <w:lvlText w:val="•"/>
      <w:lvlJc w:val="left"/>
      <w:pPr>
        <w:ind w:left="4819" w:hanging="247"/>
      </w:pPr>
      <w:rPr>
        <w:rFonts w:hint="default"/>
        <w:lang w:val="es-ES" w:eastAsia="en-US" w:bidi="ar-SA"/>
      </w:rPr>
    </w:lvl>
    <w:lvl w:ilvl="6" w:tplc="3DD0A994">
      <w:numFmt w:val="bullet"/>
      <w:lvlText w:val="•"/>
      <w:lvlJc w:val="left"/>
      <w:pPr>
        <w:ind w:left="5755" w:hanging="247"/>
      </w:pPr>
      <w:rPr>
        <w:rFonts w:hint="default"/>
        <w:lang w:val="es-ES" w:eastAsia="en-US" w:bidi="ar-SA"/>
      </w:rPr>
    </w:lvl>
    <w:lvl w:ilvl="7" w:tplc="00EA9106">
      <w:numFmt w:val="bullet"/>
      <w:lvlText w:val="•"/>
      <w:lvlJc w:val="left"/>
      <w:pPr>
        <w:ind w:left="6690" w:hanging="247"/>
      </w:pPr>
      <w:rPr>
        <w:rFonts w:hint="default"/>
        <w:lang w:val="es-ES" w:eastAsia="en-US" w:bidi="ar-SA"/>
      </w:rPr>
    </w:lvl>
    <w:lvl w:ilvl="8" w:tplc="223E2E9E">
      <w:numFmt w:val="bullet"/>
      <w:lvlText w:val="•"/>
      <w:lvlJc w:val="left"/>
      <w:pPr>
        <w:ind w:left="7626" w:hanging="247"/>
      </w:pPr>
      <w:rPr>
        <w:rFonts w:hint="default"/>
        <w:lang w:val="es-ES" w:eastAsia="en-US" w:bidi="ar-SA"/>
      </w:rPr>
    </w:lvl>
  </w:abstractNum>
  <w:abstractNum w:abstractNumId="1" w15:restartNumberingAfterBreak="0">
    <w:nsid w:val="157860AA"/>
    <w:multiLevelType w:val="hybridMultilevel"/>
    <w:tmpl w:val="47224620"/>
    <w:lvl w:ilvl="0" w:tplc="AE8CD6D6">
      <w:start w:val="1"/>
      <w:numFmt w:val="decimal"/>
      <w:lvlText w:val="%1."/>
      <w:lvlJc w:val="left"/>
      <w:pPr>
        <w:ind w:left="144" w:hanging="184"/>
        <w:jc w:val="left"/>
      </w:pPr>
      <w:rPr>
        <w:rFonts w:ascii="Calibri" w:eastAsia="Calibri" w:hAnsi="Calibri" w:cs="Calibri" w:hint="default"/>
        <w:b w:val="0"/>
        <w:bCs w:val="0"/>
        <w:i w:val="0"/>
        <w:iCs w:val="0"/>
        <w:spacing w:val="0"/>
        <w:w w:val="97"/>
        <w:sz w:val="22"/>
        <w:szCs w:val="22"/>
        <w:lang w:val="es-ES" w:eastAsia="en-US" w:bidi="ar-SA"/>
      </w:rPr>
    </w:lvl>
    <w:lvl w:ilvl="1" w:tplc="785CE6D4">
      <w:start w:val="1"/>
      <w:numFmt w:val="lowerLetter"/>
      <w:lvlText w:val="%2)"/>
      <w:lvlJc w:val="left"/>
      <w:pPr>
        <w:ind w:left="710" w:hanging="331"/>
        <w:jc w:val="left"/>
      </w:pPr>
      <w:rPr>
        <w:rFonts w:ascii="Calibri" w:eastAsia="Calibri" w:hAnsi="Calibri" w:cs="Calibri" w:hint="default"/>
        <w:b w:val="0"/>
        <w:bCs w:val="0"/>
        <w:i w:val="0"/>
        <w:iCs w:val="0"/>
        <w:spacing w:val="-1"/>
        <w:w w:val="100"/>
        <w:sz w:val="24"/>
        <w:szCs w:val="24"/>
        <w:lang w:val="es-ES" w:eastAsia="en-US" w:bidi="ar-SA"/>
      </w:rPr>
    </w:lvl>
    <w:lvl w:ilvl="2" w:tplc="DAC66FE4">
      <w:numFmt w:val="bullet"/>
      <w:lvlText w:val="•"/>
      <w:lvlJc w:val="left"/>
      <w:pPr>
        <w:ind w:left="1695" w:hanging="331"/>
      </w:pPr>
      <w:rPr>
        <w:rFonts w:hint="default"/>
        <w:lang w:val="es-ES" w:eastAsia="en-US" w:bidi="ar-SA"/>
      </w:rPr>
    </w:lvl>
    <w:lvl w:ilvl="3" w:tplc="05EEFF76">
      <w:numFmt w:val="bullet"/>
      <w:lvlText w:val="•"/>
      <w:lvlJc w:val="left"/>
      <w:pPr>
        <w:ind w:left="2670" w:hanging="331"/>
      </w:pPr>
      <w:rPr>
        <w:rFonts w:hint="default"/>
        <w:lang w:val="es-ES" w:eastAsia="en-US" w:bidi="ar-SA"/>
      </w:rPr>
    </w:lvl>
    <w:lvl w:ilvl="4" w:tplc="131A128E">
      <w:numFmt w:val="bullet"/>
      <w:lvlText w:val="•"/>
      <w:lvlJc w:val="left"/>
      <w:pPr>
        <w:ind w:left="3646" w:hanging="331"/>
      </w:pPr>
      <w:rPr>
        <w:rFonts w:hint="default"/>
        <w:lang w:val="es-ES" w:eastAsia="en-US" w:bidi="ar-SA"/>
      </w:rPr>
    </w:lvl>
    <w:lvl w:ilvl="5" w:tplc="484855EE">
      <w:numFmt w:val="bullet"/>
      <w:lvlText w:val="•"/>
      <w:lvlJc w:val="left"/>
      <w:pPr>
        <w:ind w:left="4621" w:hanging="331"/>
      </w:pPr>
      <w:rPr>
        <w:rFonts w:hint="default"/>
        <w:lang w:val="es-ES" w:eastAsia="en-US" w:bidi="ar-SA"/>
      </w:rPr>
    </w:lvl>
    <w:lvl w:ilvl="6" w:tplc="F5D0B0D2">
      <w:numFmt w:val="bullet"/>
      <w:lvlText w:val="•"/>
      <w:lvlJc w:val="left"/>
      <w:pPr>
        <w:ind w:left="5596" w:hanging="331"/>
      </w:pPr>
      <w:rPr>
        <w:rFonts w:hint="default"/>
        <w:lang w:val="es-ES" w:eastAsia="en-US" w:bidi="ar-SA"/>
      </w:rPr>
    </w:lvl>
    <w:lvl w:ilvl="7" w:tplc="D9B0B1C6">
      <w:numFmt w:val="bullet"/>
      <w:lvlText w:val="•"/>
      <w:lvlJc w:val="left"/>
      <w:pPr>
        <w:ind w:left="6572" w:hanging="331"/>
      </w:pPr>
      <w:rPr>
        <w:rFonts w:hint="default"/>
        <w:lang w:val="es-ES" w:eastAsia="en-US" w:bidi="ar-SA"/>
      </w:rPr>
    </w:lvl>
    <w:lvl w:ilvl="8" w:tplc="660C50D6">
      <w:numFmt w:val="bullet"/>
      <w:lvlText w:val="•"/>
      <w:lvlJc w:val="left"/>
      <w:pPr>
        <w:ind w:left="7547" w:hanging="331"/>
      </w:pPr>
      <w:rPr>
        <w:rFonts w:hint="default"/>
        <w:lang w:val="es-ES" w:eastAsia="en-US" w:bidi="ar-SA"/>
      </w:rPr>
    </w:lvl>
  </w:abstractNum>
  <w:abstractNum w:abstractNumId="2" w15:restartNumberingAfterBreak="0">
    <w:nsid w:val="1A877304"/>
    <w:multiLevelType w:val="hybridMultilevel"/>
    <w:tmpl w:val="4B489410"/>
    <w:lvl w:ilvl="0" w:tplc="B7AA87A8">
      <w:start w:val="1"/>
      <w:numFmt w:val="decimal"/>
      <w:lvlText w:val="%1."/>
      <w:lvlJc w:val="left"/>
      <w:pPr>
        <w:ind w:left="144" w:hanging="247"/>
        <w:jc w:val="left"/>
      </w:pPr>
      <w:rPr>
        <w:rFonts w:ascii="Calibri" w:eastAsia="Calibri" w:hAnsi="Calibri" w:cs="Calibri" w:hint="default"/>
        <w:b w:val="0"/>
        <w:bCs w:val="0"/>
        <w:i w:val="0"/>
        <w:iCs w:val="0"/>
        <w:spacing w:val="-1"/>
        <w:w w:val="100"/>
        <w:sz w:val="24"/>
        <w:szCs w:val="24"/>
        <w:lang w:val="es-ES" w:eastAsia="en-US" w:bidi="ar-SA"/>
      </w:rPr>
    </w:lvl>
    <w:lvl w:ilvl="1" w:tplc="BC7208F6">
      <w:start w:val="1"/>
      <w:numFmt w:val="lowerLetter"/>
      <w:lvlText w:val="%2)"/>
      <w:lvlJc w:val="left"/>
      <w:pPr>
        <w:ind w:left="144" w:hanging="303"/>
        <w:jc w:val="left"/>
      </w:pPr>
      <w:rPr>
        <w:rFonts w:ascii="Calibri" w:eastAsia="Calibri" w:hAnsi="Calibri" w:cs="Calibri" w:hint="default"/>
        <w:b w:val="0"/>
        <w:bCs w:val="0"/>
        <w:i w:val="0"/>
        <w:iCs w:val="0"/>
        <w:spacing w:val="-1"/>
        <w:w w:val="100"/>
        <w:sz w:val="24"/>
        <w:szCs w:val="24"/>
        <w:lang w:val="es-ES" w:eastAsia="en-US" w:bidi="ar-SA"/>
      </w:rPr>
    </w:lvl>
    <w:lvl w:ilvl="2" w:tplc="13284DA6">
      <w:numFmt w:val="bullet"/>
      <w:lvlText w:val="•"/>
      <w:lvlJc w:val="left"/>
      <w:pPr>
        <w:ind w:left="2011" w:hanging="303"/>
      </w:pPr>
      <w:rPr>
        <w:rFonts w:hint="default"/>
        <w:lang w:val="es-ES" w:eastAsia="en-US" w:bidi="ar-SA"/>
      </w:rPr>
    </w:lvl>
    <w:lvl w:ilvl="3" w:tplc="40E061D8">
      <w:numFmt w:val="bullet"/>
      <w:lvlText w:val="•"/>
      <w:lvlJc w:val="left"/>
      <w:pPr>
        <w:ind w:left="2947" w:hanging="303"/>
      </w:pPr>
      <w:rPr>
        <w:rFonts w:hint="default"/>
        <w:lang w:val="es-ES" w:eastAsia="en-US" w:bidi="ar-SA"/>
      </w:rPr>
    </w:lvl>
    <w:lvl w:ilvl="4" w:tplc="077A0E34">
      <w:numFmt w:val="bullet"/>
      <w:lvlText w:val="•"/>
      <w:lvlJc w:val="left"/>
      <w:pPr>
        <w:ind w:left="3883" w:hanging="303"/>
      </w:pPr>
      <w:rPr>
        <w:rFonts w:hint="default"/>
        <w:lang w:val="es-ES" w:eastAsia="en-US" w:bidi="ar-SA"/>
      </w:rPr>
    </w:lvl>
    <w:lvl w:ilvl="5" w:tplc="64AC7B42">
      <w:numFmt w:val="bullet"/>
      <w:lvlText w:val="•"/>
      <w:lvlJc w:val="left"/>
      <w:pPr>
        <w:ind w:left="4819" w:hanging="303"/>
      </w:pPr>
      <w:rPr>
        <w:rFonts w:hint="default"/>
        <w:lang w:val="es-ES" w:eastAsia="en-US" w:bidi="ar-SA"/>
      </w:rPr>
    </w:lvl>
    <w:lvl w:ilvl="6" w:tplc="FF44909E">
      <w:numFmt w:val="bullet"/>
      <w:lvlText w:val="•"/>
      <w:lvlJc w:val="left"/>
      <w:pPr>
        <w:ind w:left="5755" w:hanging="303"/>
      </w:pPr>
      <w:rPr>
        <w:rFonts w:hint="default"/>
        <w:lang w:val="es-ES" w:eastAsia="en-US" w:bidi="ar-SA"/>
      </w:rPr>
    </w:lvl>
    <w:lvl w:ilvl="7" w:tplc="A2DC47EA">
      <w:numFmt w:val="bullet"/>
      <w:lvlText w:val="•"/>
      <w:lvlJc w:val="left"/>
      <w:pPr>
        <w:ind w:left="6690" w:hanging="303"/>
      </w:pPr>
      <w:rPr>
        <w:rFonts w:hint="default"/>
        <w:lang w:val="es-ES" w:eastAsia="en-US" w:bidi="ar-SA"/>
      </w:rPr>
    </w:lvl>
    <w:lvl w:ilvl="8" w:tplc="526C5D78">
      <w:numFmt w:val="bullet"/>
      <w:lvlText w:val="•"/>
      <w:lvlJc w:val="left"/>
      <w:pPr>
        <w:ind w:left="7626" w:hanging="303"/>
      </w:pPr>
      <w:rPr>
        <w:rFonts w:hint="default"/>
        <w:lang w:val="es-ES" w:eastAsia="en-US" w:bidi="ar-SA"/>
      </w:rPr>
    </w:lvl>
  </w:abstractNum>
  <w:abstractNum w:abstractNumId="3" w15:restartNumberingAfterBreak="0">
    <w:nsid w:val="2A4263A3"/>
    <w:multiLevelType w:val="hybridMultilevel"/>
    <w:tmpl w:val="6E6A7A32"/>
    <w:lvl w:ilvl="0" w:tplc="5032F59A">
      <w:start w:val="1"/>
      <w:numFmt w:val="decimal"/>
      <w:lvlText w:val="%1."/>
      <w:lvlJc w:val="left"/>
      <w:pPr>
        <w:ind w:left="144" w:hanging="184"/>
        <w:jc w:val="left"/>
      </w:pPr>
      <w:rPr>
        <w:rFonts w:ascii="Calibri" w:eastAsia="Calibri" w:hAnsi="Calibri" w:cs="Calibri" w:hint="default"/>
        <w:b w:val="0"/>
        <w:bCs w:val="0"/>
        <w:i w:val="0"/>
        <w:iCs w:val="0"/>
        <w:spacing w:val="-1"/>
        <w:w w:val="97"/>
        <w:sz w:val="22"/>
        <w:szCs w:val="22"/>
        <w:lang w:val="es-ES" w:eastAsia="en-US" w:bidi="ar-SA"/>
      </w:rPr>
    </w:lvl>
    <w:lvl w:ilvl="1" w:tplc="DD828316">
      <w:start w:val="1"/>
      <w:numFmt w:val="lowerLetter"/>
      <w:lvlText w:val="%2)"/>
      <w:lvlJc w:val="left"/>
      <w:pPr>
        <w:ind w:left="144" w:hanging="248"/>
        <w:jc w:val="left"/>
      </w:pPr>
      <w:rPr>
        <w:rFonts w:ascii="Calibri" w:eastAsia="Calibri" w:hAnsi="Calibri" w:cs="Calibri" w:hint="default"/>
        <w:b w:val="0"/>
        <w:bCs w:val="0"/>
        <w:i w:val="0"/>
        <w:iCs w:val="0"/>
        <w:spacing w:val="0"/>
        <w:w w:val="100"/>
        <w:sz w:val="24"/>
        <w:szCs w:val="24"/>
        <w:lang w:val="es-ES" w:eastAsia="en-US" w:bidi="ar-SA"/>
      </w:rPr>
    </w:lvl>
    <w:lvl w:ilvl="2" w:tplc="437A1786">
      <w:numFmt w:val="bullet"/>
      <w:lvlText w:val="•"/>
      <w:lvlJc w:val="left"/>
      <w:pPr>
        <w:ind w:left="1642" w:hanging="248"/>
      </w:pPr>
      <w:rPr>
        <w:rFonts w:hint="default"/>
        <w:lang w:val="es-ES" w:eastAsia="en-US" w:bidi="ar-SA"/>
      </w:rPr>
    </w:lvl>
    <w:lvl w:ilvl="3" w:tplc="E71489A8">
      <w:numFmt w:val="bullet"/>
      <w:lvlText w:val="•"/>
      <w:lvlJc w:val="left"/>
      <w:pPr>
        <w:ind w:left="2624" w:hanging="248"/>
      </w:pPr>
      <w:rPr>
        <w:rFonts w:hint="default"/>
        <w:lang w:val="es-ES" w:eastAsia="en-US" w:bidi="ar-SA"/>
      </w:rPr>
    </w:lvl>
    <w:lvl w:ilvl="4" w:tplc="91A6F36A">
      <w:numFmt w:val="bullet"/>
      <w:lvlText w:val="•"/>
      <w:lvlJc w:val="left"/>
      <w:pPr>
        <w:ind w:left="3606" w:hanging="248"/>
      </w:pPr>
      <w:rPr>
        <w:rFonts w:hint="default"/>
        <w:lang w:val="es-ES" w:eastAsia="en-US" w:bidi="ar-SA"/>
      </w:rPr>
    </w:lvl>
    <w:lvl w:ilvl="5" w:tplc="E518726A">
      <w:numFmt w:val="bullet"/>
      <w:lvlText w:val="•"/>
      <w:lvlJc w:val="left"/>
      <w:pPr>
        <w:ind w:left="4588" w:hanging="248"/>
      </w:pPr>
      <w:rPr>
        <w:rFonts w:hint="default"/>
        <w:lang w:val="es-ES" w:eastAsia="en-US" w:bidi="ar-SA"/>
      </w:rPr>
    </w:lvl>
    <w:lvl w:ilvl="6" w:tplc="C9E6F4A2">
      <w:numFmt w:val="bullet"/>
      <w:lvlText w:val="•"/>
      <w:lvlJc w:val="left"/>
      <w:pPr>
        <w:ind w:left="5570" w:hanging="248"/>
      </w:pPr>
      <w:rPr>
        <w:rFonts w:hint="default"/>
        <w:lang w:val="es-ES" w:eastAsia="en-US" w:bidi="ar-SA"/>
      </w:rPr>
    </w:lvl>
    <w:lvl w:ilvl="7" w:tplc="A12A770C">
      <w:numFmt w:val="bullet"/>
      <w:lvlText w:val="•"/>
      <w:lvlJc w:val="left"/>
      <w:pPr>
        <w:ind w:left="6552" w:hanging="248"/>
      </w:pPr>
      <w:rPr>
        <w:rFonts w:hint="default"/>
        <w:lang w:val="es-ES" w:eastAsia="en-US" w:bidi="ar-SA"/>
      </w:rPr>
    </w:lvl>
    <w:lvl w:ilvl="8" w:tplc="6AA6DF08">
      <w:numFmt w:val="bullet"/>
      <w:lvlText w:val="•"/>
      <w:lvlJc w:val="left"/>
      <w:pPr>
        <w:ind w:left="7534" w:hanging="248"/>
      </w:pPr>
      <w:rPr>
        <w:rFonts w:hint="default"/>
        <w:lang w:val="es-ES" w:eastAsia="en-US" w:bidi="ar-SA"/>
      </w:rPr>
    </w:lvl>
  </w:abstractNum>
  <w:abstractNum w:abstractNumId="4" w15:restartNumberingAfterBreak="0">
    <w:nsid w:val="512B27AC"/>
    <w:multiLevelType w:val="hybridMultilevel"/>
    <w:tmpl w:val="37BECEB6"/>
    <w:lvl w:ilvl="0" w:tplc="C7C0CDB2">
      <w:start w:val="1"/>
      <w:numFmt w:val="decimal"/>
      <w:lvlText w:val="%1."/>
      <w:lvlJc w:val="left"/>
      <w:pPr>
        <w:ind w:left="144" w:hanging="243"/>
        <w:jc w:val="left"/>
      </w:pPr>
      <w:rPr>
        <w:rFonts w:ascii="Calibri" w:eastAsia="Calibri" w:hAnsi="Calibri" w:cs="Calibri" w:hint="default"/>
        <w:b w:val="0"/>
        <w:bCs w:val="0"/>
        <w:i w:val="0"/>
        <w:iCs w:val="0"/>
        <w:spacing w:val="-1"/>
        <w:w w:val="100"/>
        <w:sz w:val="24"/>
        <w:szCs w:val="24"/>
        <w:lang w:val="es-ES" w:eastAsia="en-US" w:bidi="ar-SA"/>
      </w:rPr>
    </w:lvl>
    <w:lvl w:ilvl="1" w:tplc="CB749452">
      <w:start w:val="1"/>
      <w:numFmt w:val="lowerLetter"/>
      <w:lvlText w:val="%2)"/>
      <w:lvlJc w:val="left"/>
      <w:pPr>
        <w:ind w:left="427" w:hanging="276"/>
        <w:jc w:val="left"/>
      </w:pPr>
      <w:rPr>
        <w:rFonts w:ascii="Calibri" w:eastAsia="Calibri" w:hAnsi="Calibri" w:cs="Calibri" w:hint="default"/>
        <w:b w:val="0"/>
        <w:bCs w:val="0"/>
        <w:i w:val="0"/>
        <w:iCs w:val="0"/>
        <w:spacing w:val="-1"/>
        <w:w w:val="100"/>
        <w:sz w:val="24"/>
        <w:szCs w:val="24"/>
        <w:lang w:val="es-ES" w:eastAsia="en-US" w:bidi="ar-SA"/>
      </w:rPr>
    </w:lvl>
    <w:lvl w:ilvl="2" w:tplc="89AE74D6">
      <w:numFmt w:val="bullet"/>
      <w:lvlText w:val="•"/>
      <w:lvlJc w:val="left"/>
      <w:pPr>
        <w:ind w:left="1428" w:hanging="276"/>
      </w:pPr>
      <w:rPr>
        <w:rFonts w:hint="default"/>
        <w:lang w:val="es-ES" w:eastAsia="en-US" w:bidi="ar-SA"/>
      </w:rPr>
    </w:lvl>
    <w:lvl w:ilvl="3" w:tplc="CAFEFD96">
      <w:numFmt w:val="bullet"/>
      <w:lvlText w:val="•"/>
      <w:lvlJc w:val="left"/>
      <w:pPr>
        <w:ind w:left="2437" w:hanging="276"/>
      </w:pPr>
      <w:rPr>
        <w:rFonts w:hint="default"/>
        <w:lang w:val="es-ES" w:eastAsia="en-US" w:bidi="ar-SA"/>
      </w:rPr>
    </w:lvl>
    <w:lvl w:ilvl="4" w:tplc="239A36EE">
      <w:numFmt w:val="bullet"/>
      <w:lvlText w:val="•"/>
      <w:lvlJc w:val="left"/>
      <w:pPr>
        <w:ind w:left="3446" w:hanging="276"/>
      </w:pPr>
      <w:rPr>
        <w:rFonts w:hint="default"/>
        <w:lang w:val="es-ES" w:eastAsia="en-US" w:bidi="ar-SA"/>
      </w:rPr>
    </w:lvl>
    <w:lvl w:ilvl="5" w:tplc="A09AAFA8">
      <w:numFmt w:val="bullet"/>
      <w:lvlText w:val="•"/>
      <w:lvlJc w:val="left"/>
      <w:pPr>
        <w:ind w:left="4454" w:hanging="276"/>
      </w:pPr>
      <w:rPr>
        <w:rFonts w:hint="default"/>
        <w:lang w:val="es-ES" w:eastAsia="en-US" w:bidi="ar-SA"/>
      </w:rPr>
    </w:lvl>
    <w:lvl w:ilvl="6" w:tplc="30768952">
      <w:numFmt w:val="bullet"/>
      <w:lvlText w:val="•"/>
      <w:lvlJc w:val="left"/>
      <w:pPr>
        <w:ind w:left="5463" w:hanging="276"/>
      </w:pPr>
      <w:rPr>
        <w:rFonts w:hint="default"/>
        <w:lang w:val="es-ES" w:eastAsia="en-US" w:bidi="ar-SA"/>
      </w:rPr>
    </w:lvl>
    <w:lvl w:ilvl="7" w:tplc="80A83956">
      <w:numFmt w:val="bullet"/>
      <w:lvlText w:val="•"/>
      <w:lvlJc w:val="left"/>
      <w:pPr>
        <w:ind w:left="6472" w:hanging="276"/>
      </w:pPr>
      <w:rPr>
        <w:rFonts w:hint="default"/>
        <w:lang w:val="es-ES" w:eastAsia="en-US" w:bidi="ar-SA"/>
      </w:rPr>
    </w:lvl>
    <w:lvl w:ilvl="8" w:tplc="29365432">
      <w:numFmt w:val="bullet"/>
      <w:lvlText w:val="•"/>
      <w:lvlJc w:val="left"/>
      <w:pPr>
        <w:ind w:left="7480" w:hanging="276"/>
      </w:pPr>
      <w:rPr>
        <w:rFonts w:hint="default"/>
        <w:lang w:val="es-ES" w:eastAsia="en-US" w:bidi="ar-SA"/>
      </w:rPr>
    </w:lvl>
  </w:abstractNum>
  <w:abstractNum w:abstractNumId="5" w15:restartNumberingAfterBreak="0">
    <w:nsid w:val="593748C6"/>
    <w:multiLevelType w:val="hybridMultilevel"/>
    <w:tmpl w:val="4B8A51F2"/>
    <w:lvl w:ilvl="0" w:tplc="0D8288B2">
      <w:start w:val="1"/>
      <w:numFmt w:val="lowerLetter"/>
      <w:lvlText w:val="%1)"/>
      <w:lvlJc w:val="left"/>
      <w:pPr>
        <w:ind w:left="144" w:hanging="331"/>
        <w:jc w:val="left"/>
      </w:pPr>
      <w:rPr>
        <w:rFonts w:ascii="Calibri" w:eastAsia="Calibri" w:hAnsi="Calibri" w:cs="Calibri" w:hint="default"/>
        <w:b w:val="0"/>
        <w:bCs w:val="0"/>
        <w:i w:val="0"/>
        <w:iCs w:val="0"/>
        <w:spacing w:val="-1"/>
        <w:w w:val="100"/>
        <w:sz w:val="24"/>
        <w:szCs w:val="24"/>
        <w:lang w:val="es-ES" w:eastAsia="en-US" w:bidi="ar-SA"/>
      </w:rPr>
    </w:lvl>
    <w:lvl w:ilvl="1" w:tplc="BA0E4430">
      <w:numFmt w:val="bullet"/>
      <w:lvlText w:val="•"/>
      <w:lvlJc w:val="left"/>
      <w:pPr>
        <w:ind w:left="1075" w:hanging="331"/>
      </w:pPr>
      <w:rPr>
        <w:rFonts w:hint="default"/>
        <w:lang w:val="es-ES" w:eastAsia="en-US" w:bidi="ar-SA"/>
      </w:rPr>
    </w:lvl>
    <w:lvl w:ilvl="2" w:tplc="5B66ED2C">
      <w:numFmt w:val="bullet"/>
      <w:lvlText w:val="•"/>
      <w:lvlJc w:val="left"/>
      <w:pPr>
        <w:ind w:left="2011" w:hanging="331"/>
      </w:pPr>
      <w:rPr>
        <w:rFonts w:hint="default"/>
        <w:lang w:val="es-ES" w:eastAsia="en-US" w:bidi="ar-SA"/>
      </w:rPr>
    </w:lvl>
    <w:lvl w:ilvl="3" w:tplc="425ADD1A">
      <w:numFmt w:val="bullet"/>
      <w:lvlText w:val="•"/>
      <w:lvlJc w:val="left"/>
      <w:pPr>
        <w:ind w:left="2947" w:hanging="331"/>
      </w:pPr>
      <w:rPr>
        <w:rFonts w:hint="default"/>
        <w:lang w:val="es-ES" w:eastAsia="en-US" w:bidi="ar-SA"/>
      </w:rPr>
    </w:lvl>
    <w:lvl w:ilvl="4" w:tplc="C08AEE36">
      <w:numFmt w:val="bullet"/>
      <w:lvlText w:val="•"/>
      <w:lvlJc w:val="left"/>
      <w:pPr>
        <w:ind w:left="3883" w:hanging="331"/>
      </w:pPr>
      <w:rPr>
        <w:rFonts w:hint="default"/>
        <w:lang w:val="es-ES" w:eastAsia="en-US" w:bidi="ar-SA"/>
      </w:rPr>
    </w:lvl>
    <w:lvl w:ilvl="5" w:tplc="21FC46A2">
      <w:numFmt w:val="bullet"/>
      <w:lvlText w:val="•"/>
      <w:lvlJc w:val="left"/>
      <w:pPr>
        <w:ind w:left="4819" w:hanging="331"/>
      </w:pPr>
      <w:rPr>
        <w:rFonts w:hint="default"/>
        <w:lang w:val="es-ES" w:eastAsia="en-US" w:bidi="ar-SA"/>
      </w:rPr>
    </w:lvl>
    <w:lvl w:ilvl="6" w:tplc="176CDCE6">
      <w:numFmt w:val="bullet"/>
      <w:lvlText w:val="•"/>
      <w:lvlJc w:val="left"/>
      <w:pPr>
        <w:ind w:left="5755" w:hanging="331"/>
      </w:pPr>
      <w:rPr>
        <w:rFonts w:hint="default"/>
        <w:lang w:val="es-ES" w:eastAsia="en-US" w:bidi="ar-SA"/>
      </w:rPr>
    </w:lvl>
    <w:lvl w:ilvl="7" w:tplc="1E5E633C">
      <w:numFmt w:val="bullet"/>
      <w:lvlText w:val="•"/>
      <w:lvlJc w:val="left"/>
      <w:pPr>
        <w:ind w:left="6690" w:hanging="331"/>
      </w:pPr>
      <w:rPr>
        <w:rFonts w:hint="default"/>
        <w:lang w:val="es-ES" w:eastAsia="en-US" w:bidi="ar-SA"/>
      </w:rPr>
    </w:lvl>
    <w:lvl w:ilvl="8" w:tplc="7034028E">
      <w:numFmt w:val="bullet"/>
      <w:lvlText w:val="•"/>
      <w:lvlJc w:val="left"/>
      <w:pPr>
        <w:ind w:left="7626" w:hanging="331"/>
      </w:pPr>
      <w:rPr>
        <w:rFonts w:hint="default"/>
        <w:lang w:val="es-ES" w:eastAsia="en-US" w:bidi="ar-SA"/>
      </w:rPr>
    </w:lvl>
  </w:abstractNum>
  <w:abstractNum w:abstractNumId="6" w15:restartNumberingAfterBreak="0">
    <w:nsid w:val="770B31A4"/>
    <w:multiLevelType w:val="hybridMultilevel"/>
    <w:tmpl w:val="6058AD20"/>
    <w:lvl w:ilvl="0" w:tplc="355ECE0A">
      <w:numFmt w:val="bullet"/>
      <w:lvlText w:val="-"/>
      <w:lvlJc w:val="left"/>
      <w:pPr>
        <w:ind w:left="144" w:hanging="130"/>
      </w:pPr>
      <w:rPr>
        <w:rFonts w:ascii="Calibri" w:eastAsia="Calibri" w:hAnsi="Calibri" w:cs="Calibri" w:hint="default"/>
        <w:b w:val="0"/>
        <w:bCs w:val="0"/>
        <w:i w:val="0"/>
        <w:iCs w:val="0"/>
        <w:spacing w:val="0"/>
        <w:w w:val="100"/>
        <w:sz w:val="24"/>
        <w:szCs w:val="24"/>
        <w:lang w:val="es-ES" w:eastAsia="en-US" w:bidi="ar-SA"/>
      </w:rPr>
    </w:lvl>
    <w:lvl w:ilvl="1" w:tplc="E48A2FFC">
      <w:numFmt w:val="bullet"/>
      <w:lvlText w:val="•"/>
      <w:lvlJc w:val="left"/>
      <w:pPr>
        <w:ind w:left="1075" w:hanging="130"/>
      </w:pPr>
      <w:rPr>
        <w:rFonts w:hint="default"/>
        <w:lang w:val="es-ES" w:eastAsia="en-US" w:bidi="ar-SA"/>
      </w:rPr>
    </w:lvl>
    <w:lvl w:ilvl="2" w:tplc="22266446">
      <w:numFmt w:val="bullet"/>
      <w:lvlText w:val="•"/>
      <w:lvlJc w:val="left"/>
      <w:pPr>
        <w:ind w:left="2011" w:hanging="130"/>
      </w:pPr>
      <w:rPr>
        <w:rFonts w:hint="default"/>
        <w:lang w:val="es-ES" w:eastAsia="en-US" w:bidi="ar-SA"/>
      </w:rPr>
    </w:lvl>
    <w:lvl w:ilvl="3" w:tplc="264452F4">
      <w:numFmt w:val="bullet"/>
      <w:lvlText w:val="•"/>
      <w:lvlJc w:val="left"/>
      <w:pPr>
        <w:ind w:left="2947" w:hanging="130"/>
      </w:pPr>
      <w:rPr>
        <w:rFonts w:hint="default"/>
        <w:lang w:val="es-ES" w:eastAsia="en-US" w:bidi="ar-SA"/>
      </w:rPr>
    </w:lvl>
    <w:lvl w:ilvl="4" w:tplc="E69686C4">
      <w:numFmt w:val="bullet"/>
      <w:lvlText w:val="•"/>
      <w:lvlJc w:val="left"/>
      <w:pPr>
        <w:ind w:left="3883" w:hanging="130"/>
      </w:pPr>
      <w:rPr>
        <w:rFonts w:hint="default"/>
        <w:lang w:val="es-ES" w:eastAsia="en-US" w:bidi="ar-SA"/>
      </w:rPr>
    </w:lvl>
    <w:lvl w:ilvl="5" w:tplc="7D0CC71C">
      <w:numFmt w:val="bullet"/>
      <w:lvlText w:val="•"/>
      <w:lvlJc w:val="left"/>
      <w:pPr>
        <w:ind w:left="4819" w:hanging="130"/>
      </w:pPr>
      <w:rPr>
        <w:rFonts w:hint="default"/>
        <w:lang w:val="es-ES" w:eastAsia="en-US" w:bidi="ar-SA"/>
      </w:rPr>
    </w:lvl>
    <w:lvl w:ilvl="6" w:tplc="10D8AFE4">
      <w:numFmt w:val="bullet"/>
      <w:lvlText w:val="•"/>
      <w:lvlJc w:val="left"/>
      <w:pPr>
        <w:ind w:left="5755" w:hanging="130"/>
      </w:pPr>
      <w:rPr>
        <w:rFonts w:hint="default"/>
        <w:lang w:val="es-ES" w:eastAsia="en-US" w:bidi="ar-SA"/>
      </w:rPr>
    </w:lvl>
    <w:lvl w:ilvl="7" w:tplc="3AB46D98">
      <w:numFmt w:val="bullet"/>
      <w:lvlText w:val="•"/>
      <w:lvlJc w:val="left"/>
      <w:pPr>
        <w:ind w:left="6690" w:hanging="130"/>
      </w:pPr>
      <w:rPr>
        <w:rFonts w:hint="default"/>
        <w:lang w:val="es-ES" w:eastAsia="en-US" w:bidi="ar-SA"/>
      </w:rPr>
    </w:lvl>
    <w:lvl w:ilvl="8" w:tplc="D5EC6CC6">
      <w:numFmt w:val="bullet"/>
      <w:lvlText w:val="•"/>
      <w:lvlJc w:val="left"/>
      <w:pPr>
        <w:ind w:left="7626" w:hanging="130"/>
      </w:pPr>
      <w:rPr>
        <w:rFonts w:hint="default"/>
        <w:lang w:val="es-ES" w:eastAsia="en-US" w:bidi="ar-SA"/>
      </w:rPr>
    </w:lvl>
  </w:abstractNum>
  <w:num w:numId="1" w16cid:durableId="977759148">
    <w:abstractNumId w:val="2"/>
  </w:num>
  <w:num w:numId="2" w16cid:durableId="614755078">
    <w:abstractNumId w:val="4"/>
  </w:num>
  <w:num w:numId="3" w16cid:durableId="1036663357">
    <w:abstractNumId w:val="1"/>
  </w:num>
  <w:num w:numId="4" w16cid:durableId="582222671">
    <w:abstractNumId w:val="3"/>
  </w:num>
  <w:num w:numId="5" w16cid:durableId="957881526">
    <w:abstractNumId w:val="0"/>
  </w:num>
  <w:num w:numId="6" w16cid:durableId="1436246023">
    <w:abstractNumId w:val="5"/>
  </w:num>
  <w:num w:numId="7" w16cid:durableId="17062516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FB"/>
    <w:rsid w:val="00001B63"/>
    <w:rsid w:val="0022772D"/>
    <w:rsid w:val="00715C86"/>
    <w:rsid w:val="00734BE2"/>
    <w:rsid w:val="00792FFB"/>
    <w:rsid w:val="00B237CF"/>
    <w:rsid w:val="00B26B44"/>
    <w:rsid w:val="00C17886"/>
    <w:rsid w:val="00C276C5"/>
    <w:rsid w:val="00EB6BB8"/>
    <w:rsid w:val="00EF5412"/>
    <w:rsid w:val="00F623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3748F"/>
  <w15:docId w15:val="{DAB61CC3-EF16-4027-AC2F-DB4DE7FDA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144"/>
      <w:jc w:val="both"/>
      <w:outlineLvl w:val="0"/>
    </w:pPr>
    <w:rPr>
      <w:b/>
      <w:bCs/>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44"/>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s://hisenda.gva.es/documents/90590963/168289968/Informaci%C3%B3n%2Bsobre%2Bprotecci%C3%B3n%2Bde%2Bdatos.pdf/991ee647-657c-4f06-a710-2ef98f30e587?t=16361032233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gva.es/es/proc19970" TargetMode="External"/><Relationship Id="rId17" Type="http://schemas.openxmlformats.org/officeDocument/2006/relationships/hyperlink" Target="https://hisenda.gva.es/documents/90590963/168289968/Informaci%C3%B3n%2Bsobre%2Bprotecci%C3%B3n%2Bde%2Bdatos.pdf/991ee647-657c-4f06-a710-2ef98f30e587?t=1636103223320" TargetMode="External"/><Relationship Id="rId2" Type="http://schemas.openxmlformats.org/officeDocument/2006/relationships/styles" Target="styles.xml"/><Relationship Id="rId16" Type="http://schemas.openxmlformats.org/officeDocument/2006/relationships/hyperlink" Target="mailto:dpd@gva.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isenda.gva.es/es/registre-de-tractament-de-dades" TargetMode="External"/><Relationship Id="rId5" Type="http://schemas.openxmlformats.org/officeDocument/2006/relationships/footnotes" Target="footnotes.xml"/><Relationship Id="rId15" Type="http://schemas.openxmlformats.org/officeDocument/2006/relationships/hyperlink" Target="https://www.aepd.es/" TargetMode="External"/><Relationship Id="rId10" Type="http://schemas.openxmlformats.org/officeDocument/2006/relationships/hyperlink" Target="https://gvaoberta.gva.es/es/tep"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1169</TotalTime>
  <Pages>12</Pages>
  <Words>4450</Words>
  <Characters>24478</Characters>
  <Application>Microsoft Office Word</Application>
  <DocSecurity>0</DocSecurity>
  <Lines>203</Lines>
  <Paragraphs>57</Paragraphs>
  <ScaleCrop>false</ScaleCrop>
  <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CERDÁ ESTEVE, EMILIANO</dc:creator>
  <cp:lastModifiedBy>SIMO CARRION, CARMEN</cp:lastModifiedBy>
  <cp:revision>4</cp:revision>
  <dcterms:created xsi:type="dcterms:W3CDTF">2025-02-05T08:41:00Z</dcterms:created>
  <dcterms:modified xsi:type="dcterms:W3CDTF">2025-06-03T07:20:00Z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2024-07-17T00:00:00Z</vt:filetime>
  </property>
  <property fmtid="{D5CDD505-2E9C-101B-9397-08002B2CF9AE}" pid="3" name="Creator">
    <vt:lpwstr>Microsoft® Word para Microsoft 365</vt:lpwstr>
  </property>
  <property fmtid="{D5CDD505-2E9C-101B-9397-08002B2CF9AE}" pid="4" name="LastSaved">
    <vt:filetime>2025-02-05T00:00:00Z</vt:filetime>
  </property>
  <property fmtid="{D5CDD505-2E9C-101B-9397-08002B2CF9AE}" pid="5" name="Producer">
    <vt:lpwstr>Microsoft® Word para Microsoft 365</vt:lpwstr>
  </property>
</Properties>
</file>