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spacing w:lineRule="auto" w:line="252" w:before="0" w:after="160"/>
        <w:jc w:val="both"/>
        <w:rPr>
          <w:rFonts w:ascii="Myriad Pro" w:hAnsi="Myriad Pro" w:eastAsia="Calibri" w:cs="Myriad Pro"/>
          <w:b/>
          <w:bCs/>
          <w:kern w:val="2"/>
          <w:szCs w:val="22"/>
          <w:lang w:eastAsia="en-US" w:bidi="ar-SA"/>
        </w:rPr>
      </w:pPr>
      <w:r>
        <w:rPr>
          <w:rFonts w:eastAsia="Calibri" w:cs="Myriad Pro" w:ascii="Myriad Pro" w:hAnsi="Myriad Pro"/>
          <w:b/>
          <w:bCs/>
          <w:kern w:val="2"/>
          <w:szCs w:val="22"/>
          <w:lang w:eastAsia="en-US" w:bidi="ar-SA"/>
        </w:rPr>
        <w:t>CONVOCATORIA PARA LA CONCESIÓN DE AYUDAS PARA PLANTACIONES DE FRUTALES DE VARIEDADES AUTÓCTONAS EN El AYUNTAMIENTO DE SAN SADURNIÑO PARA El AÑO 2025-2026</w:t>
      </w:r>
    </w:p>
    <w:p>
      <w:pPr>
        <w:pStyle w:val="Normal"/>
        <w:widowControl/>
        <w:spacing w:lineRule="auto" w:line="252" w:before="0" w:after="160"/>
        <w:jc w:val="both"/>
        <w:rPr>
          <w:rFonts w:ascii="Myriad Pro" w:hAnsi="Myriad Pro" w:eastAsia="Calibri" w:cs="Myriad Pro"/>
          <w:b/>
          <w:bCs/>
          <w:kern w:val="2"/>
          <w:szCs w:val="22"/>
          <w:lang w:eastAsia="en-US" w:bidi="ar-SA"/>
        </w:rPr>
      </w:pPr>
      <w:r>
        <w:rPr>
          <w:rFonts w:eastAsia="Calibri" w:cs="Myriad Pro" w:ascii="Myriad Pro" w:hAnsi="Myriad Pro"/>
          <w:b/>
          <w:bCs/>
          <w:kern w:val="2"/>
          <w:szCs w:val="22"/>
          <w:lang w:eastAsia="en-US" w:bidi="ar-SA"/>
        </w:rPr>
      </w:r>
    </w:p>
    <w:p>
      <w:pPr>
        <w:pStyle w:val="Normal"/>
        <w:widowControl/>
        <w:spacing w:lineRule="auto" w:line="252" w:before="0" w:after="160"/>
        <w:jc w:val="both"/>
        <w:rPr>
          <w:rFonts w:ascii="Myriad Pro" w:hAnsi="Myriad Pro" w:eastAsia="Calibri" w:cs="Myriad Pro"/>
          <w:b/>
          <w:bCs/>
          <w:caps/>
          <w:kern w:val="2"/>
          <w:szCs w:val="22"/>
          <w:lang w:eastAsia="en-US" w:bidi="ar-SA"/>
        </w:rPr>
      </w:pPr>
      <w:r>
        <w:rPr>
          <w:rFonts w:eastAsia="Calibri" w:cs="Myriad Pro" w:ascii="Myriad Pro" w:hAnsi="Myriad Pro"/>
          <w:b/>
          <w:bCs/>
          <w:caps/>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caps/>
          <w:kern w:val="2"/>
          <w:szCs w:val="22"/>
          <w:lang w:eastAsia="en-US" w:bidi="ar-SA"/>
        </w:rPr>
        <w:t>Exposición de motivos</w:t>
      </w:r>
    </w:p>
    <w:p>
      <w:pPr>
        <w:pStyle w:val="Normal"/>
        <w:widowControl/>
        <w:spacing w:lineRule="auto" w:line="252" w:before="0" w:after="12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Galicia es una tierra propicia para la producción de fruta, de hecho, casi todas las casas rurales cuentan con algún árbol frutal. Se producen millones de toneladas de fruta en nuestro territorio donde el número de variedades es ingente, contándose por docenas en cada comarca. La gran variedad de microclimas y suelos son propicios para el desarrollo de la fruticultura cómo generadora de economía y con posibilidades de asentamiento de población. En las comarcas de Ferrol, Eume y Ortegal, hay miles de frutales pero pocas plantaciones están bien dimensionadas para sacar un mayor rendimiento, pasa el incluso en nuestro Ayuntamiento.</w:t>
      </w:r>
    </w:p>
    <w:p>
      <w:pPr>
        <w:pStyle w:val="Normal"/>
        <w:widowControl/>
        <w:spacing w:lineRule="auto" w:line="252" w:before="0" w:after="12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En la actualidad los mercados están protagonizados por las grandes cadenas de distribución que son capaces de colocar sus productos a lo largo de todo el planeta. Esta forma de distribución conlleva, en muchas ocasiones, una serie de consecuencias graves desde diferentes puntos de vista como la huella de carbono en el transporte, la precarización de las sociedades productoras, la trazabilidad de los frutos y la pérdida de calidad y originalidad por causa de las economías de escala.</w:t>
      </w:r>
    </w:p>
    <w:p>
      <w:pPr>
        <w:pStyle w:val="Normal"/>
        <w:widowControl/>
        <w:spacing w:lineRule="auto" w:line="252" w:before="0" w:after="12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Comprar fruta gallega en un área comercial resulta prácticamente imposible ya que la que oferta a la que tiene acceso la ciudadanía habitualmente tiene su origen en otras zonas del territorio español, del sur de la Unión Europea o del continente americano. La fruta gallega está siendo desaprovechada, ya que, a pesar de que existe una gran producción ésta es desordenada y no valorada cómo se debería. Los principales defectos de la fruticultura gallega es la falta de profesionalización de las plantaciones, la escasa investigación y desarrollo, la falta de valor añadido y la falta de una estrategia clara en favor de la fruta gallega.</w:t>
      </w:r>
    </w:p>
    <w:p>
      <w:pPr>
        <w:pStyle w:val="Normal"/>
        <w:widowControl/>
        <w:spacing w:lineRule="auto" w:line="252" w:before="0" w:after="12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Para que el ámbito rural se desarrolle socioeconómicamente es preciso valorar y diversificar las posibilidades que da este campo. La producción frutal debe ser impulsada para que sea un factor importante de la economía agraria. El papel de la Administración es fundamental para conseguir este objetivo diseñando una estrategia ambiciosa que permita dar a conocer las posibilidades y necesidades de invertir en la fruticultura.</w:t>
      </w:r>
    </w:p>
    <w:p>
      <w:pPr>
        <w:pStyle w:val="Normal"/>
        <w:widowControl/>
        <w:spacing w:lineRule="auto" w:line="252" w:before="0" w:after="12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El Ayuntamiento de San Sadurniño pretende promocionar las variedades frutales autóctonas de la comarca para poner en valor estos productos naturales del territorio, potenciar los beneficios socioeconómicos inherentes a esta puesta en valor y, también,  preservar la diversidad de cultivos ya que, aunque no están en peligro de extinción, sí que están recorriendo un posible camino hacia su desaparición.</w:t>
      </w:r>
    </w:p>
    <w:p>
      <w:pPr>
        <w:pStyle w:val="Normal"/>
        <w:widowControl/>
        <w:spacing w:lineRule="auto" w:line="252" w:before="0" w:after="120"/>
        <w:jc w:val="both"/>
        <w:rPr>
          <w:rFonts w:ascii="Myriad Pro" w:hAnsi="Myriad Pro" w:cs="Myriad Pro"/>
          <w:szCs w:val="22"/>
        </w:rPr>
      </w:pPr>
      <w:r>
        <w:rPr>
          <w:rFonts w:eastAsia="Calibri" w:cs="Myriad Pro" w:ascii="Myriad Pro" w:hAnsi="Myriad Pro"/>
          <w:kern w:val="2"/>
          <w:szCs w:val="22"/>
          <w:lang w:eastAsia="en-US" w:bidi="ar-SA"/>
        </w:rPr>
        <w:t xml:space="preserve">Los manzanos y los ciruelos son unas de las principales plantaciones frutales presentes en las huertas de las casas de nuestro Ayuntamiento. </w:t>
      </w:r>
    </w:p>
    <w:p>
      <w:pPr>
        <w:pStyle w:val="Normal"/>
        <w:spacing w:before="0" w:after="120"/>
        <w:jc w:val="both"/>
        <w:rPr>
          <w:rFonts w:ascii="Myriad Pro" w:hAnsi="Myriad Pro" w:cs="Myriad Pro"/>
          <w:szCs w:val="22"/>
        </w:rPr>
      </w:pPr>
      <w:r>
        <w:rPr>
          <w:rFonts w:cs="Myriad Pro" w:ascii="Myriad Pro" w:hAnsi="Myriad Pro"/>
          <w:szCs w:val="22"/>
        </w:rPr>
        <w:t>I. RÉGIMEN JURÍDICO Y BASES REGULADORAS</w:t>
      </w:r>
    </w:p>
    <w:p>
      <w:pPr>
        <w:pStyle w:val="Normal"/>
        <w:spacing w:before="0" w:after="120"/>
        <w:jc w:val="both"/>
        <w:rPr>
          <w:rFonts w:ascii="Myriad Pro" w:hAnsi="Myriad Pro" w:cs="Myriad Pro"/>
          <w:szCs w:val="22"/>
        </w:rPr>
      </w:pPr>
      <w:r>
        <w:rPr>
          <w:rFonts w:cs="Myriad Pro" w:ascii="Myriad Pro" w:hAnsi="Myriad Pro"/>
          <w:szCs w:val="22"/>
        </w:rPr>
        <w:t>La presente convocatoria se regirá por el establecido en la Ley 38/2003, General de Subvenciones y el Real Decreto 887/2006 que la desarrolla, en la Ley 9/2007, de Subvenciones de Galicia y el Decreto 11/2009 que la desarrolla.</w:t>
      </w:r>
    </w:p>
    <w:p>
      <w:pPr>
        <w:pStyle w:val="Normal"/>
        <w:spacing w:before="0" w:after="120"/>
        <w:jc w:val="both"/>
        <w:rPr>
          <w:rFonts w:ascii="Myriad Pro" w:hAnsi="Myriad Pro" w:cs="Myriad Pro"/>
          <w:szCs w:val="22"/>
        </w:rPr>
      </w:pPr>
      <w:r>
        <w:rPr>
          <w:rFonts w:cs="Myriad Pro" w:ascii="Myriad Pro" w:hAnsi="Myriad Pro"/>
          <w:szCs w:val="22"/>
        </w:rPr>
        <w:t>Asimesmo, se regirán, con carácter de Bases Reguladoras, por la Ordenanza General de Subvenciones del Ayuntamiento de San Sadurniño, publicada en el BOP de A Coruña número 232 de fecha 09/12/2022.</w:t>
      </w:r>
    </w:p>
    <w:p>
      <w:pPr>
        <w:pStyle w:val="Normal"/>
        <w:spacing w:before="0" w:after="120"/>
        <w:rPr>
          <w:rFonts w:ascii="Myriad Pro" w:hAnsi="Myriad Pro" w:cs="Myriad Pro"/>
          <w:szCs w:val="22"/>
        </w:rPr>
      </w:pPr>
      <w:r>
        <w:rPr>
          <w:rFonts w:cs="Myriad Pro" w:ascii="Myriad Pro" w:hAnsi="Myriad Pro"/>
          <w:szCs w:val="22"/>
        </w:rPr>
        <w:t>(</w:t>
      </w:r>
      <w:hyperlink r:id="rId2">
        <w:r>
          <w:rPr>
            <w:rStyle w:val="Hyperlink"/>
            <w:rFonts w:cs="Myriad Pro" w:ascii="Myriad Pro" w:hAnsi="Myriad Pro"/>
            <w:i/>
            <w:iCs/>
            <w:color w:val="auto"/>
            <w:szCs w:val="22"/>
          </w:rPr>
          <w:t>https://bop.dicoruna.eres/bopportal/publicado/2022/12/09/2022_0000007670.pdf</w:t>
        </w:r>
      </w:hyperlink>
      <w:r>
        <w:rPr>
          <w:rFonts w:cs="Myriad Pro" w:ascii="Myriad Pro" w:hAnsi="Myriad Pro"/>
          <w:szCs w:val="22"/>
        </w:rPr>
        <w:t>).</w:t>
      </w:r>
    </w:p>
    <w:p>
      <w:pPr>
        <w:pStyle w:val="Normal"/>
        <w:spacing w:before="0" w:after="120"/>
        <w:jc w:val="both"/>
        <w:rPr>
          <w:rFonts w:ascii="Myriad Pro" w:hAnsi="Myriad Pro" w:eastAsia="Calibri" w:cs="Myriad Pro"/>
          <w:kern w:val="2"/>
          <w:szCs w:val="22"/>
          <w:lang w:eastAsia="en-US" w:bidi="ar-SA"/>
        </w:rPr>
      </w:pPr>
      <w:r>
        <w:rPr>
          <w:rFonts w:cs="Myriad Pro" w:ascii="Myriad Pro" w:hAnsi="Myriad Pro"/>
          <w:szCs w:val="22"/>
        </w:rPr>
        <w:t>Se dará publicidad a la presente convocatoria a través de la sede electrónica del Ayuntamiento de San Sadurniño, el Boletín Oficial de la Provincia de A Coruña y la Base de Datos Nacional de Subvenciones.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II. OBJETO Y FINALIDAD</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kern w:val="2"/>
          <w:szCs w:val="22"/>
          <w:lang w:eastAsia="en-US" w:bidi="ar-SA"/>
        </w:rPr>
        <w:t xml:space="preserve">El objeto de la presente es la convocatoria en régimen de concurrencia competitiva de ayudas es regular y fijar los criterios y el procedimiento de solicitud, tramitación, concesión y cobro de las ayudas que otorgue el Ayuntamiento de San Sadurniño destinadas a promover la plantación de manzanos autóctonos en sus variedades tardías de Ojo Negro y Príncipe (también conocida cómo Ojo Blanco, Landoy o Del Río Véselo) y a las variedades de temprano Rogelia, De la Siega y Reineta de San Benedicto, así como los ciruelos de las variedades Cojón de Fraile y la de Arillo. </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III. ACCIONES SUBVENCIONABLES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Serán considerados gastos subvencionables las plantas mercadas para nuevas plantaciones de manzanos en sus variedades de Ojo Negro, Príncipe, Rogelia, De la Siega y Reineta de San Benedicto y de ciruelos en sus variedades de Cojón de Fraile y la de Arillo.</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Inicialmente cada persona beneficiaria deberá elegir solamente una de las variedades que se subvencionan en la presente convocatoria. La persona beneficiaria podrá elegir, en una misma solicitud, las ayudas para más variedades sólo en caso de que disponga de una extensión mínima de plantación de 2000m</w:t>
      </w:r>
      <w:r>
        <w:rPr>
          <w:rFonts w:eastAsia="Calibri" w:cs="Myriad Pro" w:ascii="Myriad Pro" w:hAnsi="Myriad Pro"/>
          <w:kern w:val="2"/>
          <w:szCs w:val="22"/>
          <w:vertAlign w:val="superscript"/>
          <w:lang w:eastAsia="en-US" w:bidi="ar-SA"/>
        </w:rPr>
        <w:t>2</w:t>
      </w:r>
      <w:r>
        <w:rPr>
          <w:rFonts w:eastAsia="Calibri" w:cs="Myriad Pro" w:ascii="Myriad Pro" w:hAnsi="Myriad Pro"/>
          <w:kern w:val="2"/>
          <w:szCs w:val="22"/>
          <w:lang w:eastAsia="en-US" w:bidi="ar-SA"/>
        </w:rPr>
        <w:t xml:space="preserve"> para cada variedad.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No serán subvencionables los gastos financieros, notariales, crediticios o periciales.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Será de aplicación en todo el municipio del Ayuntamiento de San Sadurniño.</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IV. PERSONAS BENEFICIARIAS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Serán personas beneficiarias de la presente convocatoria las personas físicas que, cumpliendo los requisitos previstos en la presente convocatoria, posean un terreno con la extensión mínima de plantación establecida en el apartado V de esta convocatoria (Requisitos de la/s plantación/nes).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Los requisitos que deberán cumplir las personas beneficiarias a la fecha de publicación de la presente convocatoria serán los siguientes y se acreditarán mediante la firma del modelo normalizado de declaración responsable (Anexo II):</w:t>
      </w:r>
    </w:p>
    <w:p>
      <w:pPr>
        <w:pStyle w:val="Normal"/>
        <w:widowControl/>
        <w:numPr>
          <w:ilvl w:val="0"/>
          <w:numId w:val="5"/>
        </w:numPr>
        <w:tabs>
          <w:tab w:val="clear" w:pos="1134"/>
          <w:tab w:val="left" w:pos="0" w:leader="none"/>
        </w:tabs>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Mayores de edad.</w:t>
      </w:r>
    </w:p>
    <w:p>
      <w:pPr>
        <w:pStyle w:val="Normal"/>
        <w:widowControl/>
        <w:numPr>
          <w:ilvl w:val="0"/>
          <w:numId w:val="5"/>
        </w:numPr>
        <w:tabs>
          <w:tab w:val="clear" w:pos="1134"/>
          <w:tab w:val="left" w:pos="0" w:leader="none"/>
        </w:tabs>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Encontrarse al corriente en sus deberes tributarios con cualquier entidad pública y con la Seguridad Social.</w:t>
      </w:r>
    </w:p>
    <w:p>
      <w:pPr>
        <w:pStyle w:val="Normal"/>
        <w:widowControl/>
        <w:numPr>
          <w:ilvl w:val="0"/>
          <w:numId w:val="5"/>
        </w:numPr>
        <w:tabs>
          <w:tab w:val="clear" w:pos="1134"/>
          <w:tab w:val="left" w:pos="0" w:leader="none"/>
        </w:tabs>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No ser deudora por reintegro de subvención municipal.</w:t>
      </w:r>
    </w:p>
    <w:p>
      <w:pPr>
        <w:pStyle w:val="Normal"/>
        <w:widowControl/>
        <w:numPr>
          <w:ilvl w:val="0"/>
          <w:numId w:val="5"/>
        </w:numPr>
        <w:tabs>
          <w:tab w:val="clear" w:pos="1134"/>
          <w:tab w:val="left" w:pos="0" w:leader="none"/>
        </w:tabs>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No ser suscriptora de convenio con contenido económico con el Ayuntamiento de San Sadurniño.</w:t>
      </w:r>
    </w:p>
    <w:p>
      <w:pPr>
        <w:pStyle w:val="Normal"/>
        <w:widowControl/>
        <w:numPr>
          <w:ilvl w:val="0"/>
          <w:numId w:val="5"/>
        </w:numPr>
        <w:tabs>
          <w:tab w:val="clear" w:pos="1134"/>
          <w:tab w:val="left" w:pos="0" w:leader="none"/>
        </w:tabs>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No estar incursa en prohibición o inhabilitación para percibir ayudas públicas</w:t>
      </w:r>
      <w:bookmarkStart w:id="0" w:name="_Hlk165544681"/>
      <w:r>
        <w:rPr>
          <w:rFonts w:eastAsia="Calibri" w:cs="Myriad Pro" w:ascii="Myriad Pro" w:hAnsi="Myriad Pro"/>
          <w:kern w:val="2"/>
          <w:szCs w:val="22"/>
          <w:lang w:eastAsia="en-US" w:bidi="ar-SA"/>
        </w:rPr>
        <w:t>.</w:t>
      </w:r>
    </w:p>
    <w:p>
      <w:pPr>
        <w:pStyle w:val="Normal"/>
        <w:widowControl/>
        <w:numPr>
          <w:ilvl w:val="0"/>
          <w:numId w:val="5"/>
        </w:numPr>
        <w:tabs>
          <w:tab w:val="clear" w:pos="1134"/>
          <w:tab w:val="left" w:pos="0" w:leader="none"/>
        </w:tabs>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Deberán poseer, en el momento de la solicitud, la titularidad catastral de la/s finca/s referenciadas o el derecho de uso de la/s misma/s por un período mínimo de diez años.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V. REQUISITOS DE La/S PLANTACIÓN/S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características que tienen que tener las nuevas plantaciones son las siguientes:</w:t>
      </w:r>
    </w:p>
    <w:p>
      <w:pPr>
        <w:pStyle w:val="Normal"/>
        <w:widowControl/>
        <w:numPr>
          <w:ilvl w:val="0"/>
          <w:numId w:val="2"/>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Marco de plantación mínima para los manzano: 4 x 5</w:t>
      </w:r>
    </w:p>
    <w:p>
      <w:pPr>
        <w:pStyle w:val="Normal"/>
        <w:widowControl/>
        <w:numPr>
          <w:ilvl w:val="0"/>
          <w:numId w:val="2"/>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Marco de plantación mínima para los ciruelos: 4 x 4</w:t>
      </w:r>
    </w:p>
    <w:p>
      <w:pPr>
        <w:pStyle w:val="Normal"/>
        <w:widowControl/>
        <w:numPr>
          <w:ilvl w:val="0"/>
          <w:numId w:val="2"/>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Extensión mínima de plantación para una sola variedad: 1.000m</w:t>
      </w:r>
      <w:r>
        <w:rPr>
          <w:rFonts w:eastAsia="Calibri" w:cs="Myriad Pro" w:ascii="Myriad Pro" w:hAnsi="Myriad Pro"/>
          <w:kern w:val="2"/>
          <w:szCs w:val="22"/>
          <w:vertAlign w:val="superscript"/>
          <w:lang w:eastAsia="en-US" w:bidi="ar-SA"/>
        </w:rPr>
        <w:t>2</w:t>
      </w:r>
    </w:p>
    <w:p>
      <w:pPr>
        <w:pStyle w:val="Normal"/>
        <w:widowControl/>
        <w:numPr>
          <w:ilvl w:val="0"/>
          <w:numId w:val="2"/>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Extensión máxima de plantación para una sola variedad: 4.000m</w:t>
      </w:r>
      <w:r>
        <w:rPr>
          <w:rFonts w:eastAsia="Calibri" w:cs="Myriad Pro" w:ascii="Myriad Pro" w:hAnsi="Myriad Pro"/>
          <w:kern w:val="2"/>
          <w:szCs w:val="22"/>
          <w:vertAlign w:val="superscript"/>
          <w:lang w:eastAsia="en-US" w:bidi="ar-SA"/>
        </w:rPr>
        <w:t>2</w:t>
      </w:r>
    </w:p>
    <w:p>
      <w:pPr>
        <w:pStyle w:val="Normal"/>
        <w:widowControl/>
        <w:numPr>
          <w:ilvl w:val="0"/>
          <w:numId w:val="2"/>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Extensión máxima de plantación para dos o más variedades: 6.000m</w:t>
      </w:r>
      <w:r>
        <w:rPr>
          <w:rFonts w:eastAsia="Calibri" w:cs="Myriad Pro" w:ascii="Myriad Pro" w:hAnsi="Myriad Pro"/>
          <w:kern w:val="2"/>
          <w:szCs w:val="22"/>
          <w:vertAlign w:val="superscript"/>
          <w:lang w:eastAsia="en-US" w:bidi="ar-SA"/>
        </w:rPr>
        <w:t>2</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Habida cuenta estos requisitos de las plantaciones se establece que en una superficie de 1.000m</w:t>
      </w:r>
      <w:r>
        <w:rPr>
          <w:rFonts w:eastAsia="Calibri" w:cs="Myriad Pro" w:ascii="Myriad Pro" w:hAnsi="Myriad Pro"/>
          <w:kern w:val="2"/>
          <w:szCs w:val="22"/>
          <w:vertAlign w:val="superscript"/>
          <w:lang w:eastAsia="en-US" w:bidi="ar-SA"/>
        </w:rPr>
        <w:t>2</w:t>
      </w:r>
      <w:r>
        <w:rPr>
          <w:rFonts w:eastAsia="Calibri" w:cs="Myriad Pro" w:ascii="Myriad Pro" w:hAnsi="Myriad Pro"/>
          <w:kern w:val="2"/>
          <w:szCs w:val="22"/>
          <w:lang w:eastAsia="en-US" w:bidi="ar-SA"/>
        </w:rPr>
        <w:t xml:space="preserve"> podrá contener hasta 40 plantas como máximo en el caso de los manzanos y 50 plantas como máximo en el caso de los ciruelos. Para el cálculo de superficies que no sean múltiplos de 1.000 m</w:t>
      </w:r>
      <w:r>
        <w:rPr>
          <w:rFonts w:eastAsia="Calibri" w:cs="Myriad Pro" w:ascii="Myriad Pro" w:hAnsi="Myriad Pro"/>
          <w:kern w:val="2"/>
          <w:szCs w:val="22"/>
          <w:vertAlign w:val="superscript"/>
          <w:lang w:eastAsia="en-US" w:bidi="ar-SA"/>
        </w:rPr>
        <w:t>2</w:t>
      </w:r>
      <w:r>
        <w:rPr>
          <w:rFonts w:eastAsia="Calibri" w:cs="Myriad Pro" w:ascii="Myriad Pro" w:hAnsi="Myriad Pro"/>
          <w:kern w:val="2"/>
          <w:szCs w:val="22"/>
          <w:lang w:eastAsia="en-US" w:bidi="ar-SA"/>
        </w:rPr>
        <w:t xml:space="preserve"> se aplicará una regla de tres simple para el cálculo del número de plantas.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Con cada planta se deberá colocar el correspondiente protector de árboles, con una altura mínima de 120 centímetros.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En el momento de la presentación de la solicitud no puede existir ningún tipo de plantación de las variedades presentes en esta convocatoria, en la finca indicada.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Deberá respetar las distancias de plantación según la normativa vigente en relación a las fincas colindantes y otras afecciones.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plantación/es deberá/n permanecer en la/s finca/s seleccionada/s durante un mínimo de 4 años desde la resolución de concesión de la ayuda.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VI. CRÉDITO PRESUPUESTARIO Y CUANTÍA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financiación de la presente convocatoria viene dada por la existencia de crédito adecuado y suficiente en la partida 4311.48000, por importe total de 10.000,00 €.</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El importe subvencionable será de hasta 10,00 € por planta y con un límite máximo de 2.000,00 € por solicitud.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presente subvención será compatible con cualquiera otra, de naturaleza pública o personal, con el límite del 100% del gasto.</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VII. ÓRGANOS COMPETENTES PARA EVALUACIÓN Y RESOLUCIÓN, PLAZO DE RESOLUCIÓN Y NOTIFICACIÓN</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instrucción corresponderá a un órgano colegiado conformado por 3 miembros: presidente/a, secretario/a y vocal.</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 xml:space="preserve">Una vez evaluadas las solicitudes e instruido el procedimiento, se someterá la resolución a la Junta de Gobierno Local, que resolverá y se notificará dicho acuerdo con una antelación suficiente al plazo de justificación, siempre dentro del año natural. </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resolución de concesión o denegación pondrá fin a la vía administrativa, pudiendo interponerse, en su caso, recurso de reposición ante la Alcaldía-Presidencia en el plazo de un mes desde la notificación del acuerdo o, alternativamente, recurso contencioso-administrativo ante lo Juzgado del Contencioso-Administrativo de Ferrol en el plazo de dos meses desde la misma fecha.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VIII. PLAZO DE SOLICITUD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solicitudes se dirigirán al Alcalde del Ayuntamiento de San Sadurniño y se presentarán en:</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w:t>
      </w:r>
      <w:r>
        <w:rPr>
          <w:rFonts w:eastAsia="Myriad Pro" w:cs="Myriad Pro" w:ascii="Myriad Pro" w:hAnsi="Myriad Pro"/>
          <w:kern w:val="2"/>
          <w:szCs w:val="22"/>
          <w:lang w:eastAsia="en-US" w:bidi="ar-SA"/>
        </w:rPr>
        <w:t xml:space="preserve"> </w:t>
      </w:r>
      <w:r>
        <w:rPr>
          <w:rFonts w:eastAsia="Calibri" w:cs="Myriad Pro" w:ascii="Myriad Pro" w:hAnsi="Myriad Pro"/>
          <w:kern w:val="2"/>
          <w:szCs w:val="22"/>
          <w:lang w:eastAsia="en-US" w:bidi="ar-SA"/>
        </w:rPr>
        <w:t>Registro General del Ayuntamiento. O Casal, nº16. San Sadurniño</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w:t>
      </w:r>
      <w:r>
        <w:rPr>
          <w:rFonts w:eastAsia="Myriad Pro" w:cs="Myriad Pro" w:ascii="Myriad Pro" w:hAnsi="Myriad Pro"/>
          <w:kern w:val="2"/>
          <w:szCs w:val="22"/>
          <w:lang w:eastAsia="en-US" w:bidi="ar-SA"/>
        </w:rPr>
        <w:t xml:space="preserve"> </w:t>
      </w:r>
      <w:r>
        <w:rPr>
          <w:rFonts w:eastAsia="Calibri" w:cs="Myriad Pro" w:ascii="Myriad Pro" w:hAnsi="Myriad Pro"/>
          <w:kern w:val="2"/>
          <w:szCs w:val="22"/>
          <w:lang w:eastAsia="en-US" w:bidi="ar-SA"/>
        </w:rPr>
        <w:t>Sede electrónica del Ayuntamiento: https://sansadurnino.sedelectronica.gal/info</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Asimismo, podrán presentarse las solicitudes en cualquiera de los lugares establecidos en el artículo 16.4 de la Ley 39/2015, del 1 de octubre, del Procedimiento Administrativo Común de las Administraciones Públicas, en la forma prevista.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 xml:space="preserve">El plazo de presentación de solicitudes, junto con la documentación requerida en la presente convocatoria, será de un mes desde la publicación de la convocatoria en el Boletín Oficial de la Provincia de A Coruña, sin perjuicio de que se le dé publicidad también a través de la página web </w:t>
      </w:r>
      <w:hyperlink r:id="rId3">
        <w:r>
          <w:rPr>
            <w:rStyle w:val="Hyperlink"/>
            <w:rFonts w:eastAsia="Calibri" w:cs="Myriad Pro" w:ascii="Myriad Pro" w:hAnsi="Myriad Pro"/>
            <w:color w:val="auto"/>
            <w:kern w:val="2"/>
            <w:szCs w:val="22"/>
            <w:lang w:eastAsia="en-US" w:bidi="ar-SA"/>
          </w:rPr>
          <w:t>www.sansadurnino.gal</w:t>
        </w:r>
      </w:hyperlink>
      <w:r>
        <w:rPr>
          <w:rFonts w:eastAsia="Calibri" w:cs="Myriad Pro" w:ascii="Myriad Pro" w:hAnsi="Myriad Pro"/>
          <w:kern w:val="2"/>
          <w:szCs w:val="22"/>
          <w:lang w:eastAsia="en-US" w:bidi="ar-SA"/>
        </w:rPr>
        <w:t xml:space="preserve"> o en la Transparencia de la Sede Electrónica del Ayuntamiento de San Sadurniño.</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Durante el plazo de presentación de solicitudes podrán replantearse las ya presentadas.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IX. DOCUMENTACIÓN DE SOLICITUD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solicitudes, que deberán presentarse conforme al modelo normalizado establecido en el Anexo I de la presente Convocatoria, deberán ir acompañadas de la siguiente documentación:</w:t>
      </w:r>
    </w:p>
    <w:p>
      <w:pPr>
        <w:pStyle w:val="Normal"/>
        <w:widowControl/>
        <w:numPr>
          <w:ilvl w:val="0"/>
          <w:numId w:val="4"/>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Copia del NIF o documento de identidad de la persona interesada.</w:t>
      </w:r>
    </w:p>
    <w:p>
      <w:pPr>
        <w:pStyle w:val="Normal"/>
        <w:widowControl/>
        <w:numPr>
          <w:ilvl w:val="0"/>
          <w:numId w:val="4"/>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Fotografía/las de la/s finca/s a plantar. Estas fotografías deberán ser tomadas, como máximo, un mes antes de la tramitación solicitud y deberán de ser tomadas con la/s suficiente/s perspectiva/s o referencias espaciales que permita la rápida identificación de la zona donde se va a plantar.</w:t>
      </w:r>
    </w:p>
    <w:p>
      <w:pPr>
        <w:pStyle w:val="Normal"/>
        <w:widowControl/>
        <w:numPr>
          <w:ilvl w:val="0"/>
          <w:numId w:val="4"/>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Declaración responsable, según modelo contenido en el Anexo II de esta convocatoria.</w:t>
      </w:r>
    </w:p>
    <w:p>
      <w:pPr>
        <w:pStyle w:val="Normal"/>
        <w:widowControl/>
        <w:numPr>
          <w:ilvl w:val="0"/>
          <w:numId w:val="4"/>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Certificado de empadronamiento en el Ayuntamiento de San Sadurniño (en caso de que no autorice su consulta).</w:t>
      </w:r>
    </w:p>
    <w:p>
      <w:pPr>
        <w:pStyle w:val="Normal"/>
        <w:widowControl/>
        <w:numPr>
          <w:ilvl w:val="0"/>
          <w:numId w:val="4"/>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Certificado de convivencia (las personas solicitantes de San Sadurniño que autoricen la consulta no tendrán que presentarlo).</w:t>
      </w:r>
    </w:p>
    <w:p>
      <w:pPr>
        <w:pStyle w:val="Normal"/>
        <w:widowControl/>
        <w:numPr>
          <w:ilvl w:val="0"/>
          <w:numId w:val="4"/>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 xml:space="preserve">Certificado/s de titularidad catastral (sólo en el caso de no autorizar la consulta) o documento derecho de uso de la misma por un período mínimo de 10 años. </w:t>
      </w:r>
    </w:p>
    <w:p>
      <w:pPr>
        <w:pStyle w:val="Normal"/>
        <w:widowControl/>
        <w:numPr>
          <w:ilvl w:val="0"/>
          <w:numId w:val="4"/>
        </w:numPr>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Otra documentación (documento de representación, certificado de titularidad de cuenta bancaria, etc.).</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Cada persona beneficiaria podrá presentar una única solicitud.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 xml:space="preserve">No se podrá realizar más de una solicitud para una misma finca según el número de referencia catastral. Si dos o más personas beneficiarias solicitan la ayuda para a misma finca sólo será válida la solicitud registrada más antigua según la orden cronológica. </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Si la documentación que acompaña está incompleta o es defectuosa se requerirá para que, en el plazo de DIEZ (10) días hábiles, a contar desde lo siguiente a la notificación del requerimiento, acompañe los documentos exigidos o enmiende los defectos observados, con la advertencia de que, si así no lo hiciera, se le tendrá por desistido de su solicitud.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X. EVALUACIÓN DE Las SOLICITUDES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 xml:space="preserve">Una vez presentadas las solicitudes, el </w:t>
      </w:r>
      <w:bookmarkStart w:id="1" w:name="_Hlk165546833"/>
      <w:r>
        <w:rPr>
          <w:rFonts w:eastAsia="Calibri" w:cs="Myriad Pro" w:ascii="Myriad Pro" w:hAnsi="Myriad Pro"/>
          <w:kern w:val="2"/>
          <w:szCs w:val="22"/>
          <w:lang w:eastAsia="en-US" w:bidi="ar-SA"/>
        </w:rPr>
        <w:t>órgano instructor examinará las solicitudes presentadas y las evaluará pudiendo otorgar un máximo de 50 puntos por solicitud, conforme los siguientes criterios:</w:t>
      </w:r>
    </w:p>
    <w:p>
      <w:pPr>
        <w:pStyle w:val="Normal"/>
        <w:widowControl/>
        <w:numPr>
          <w:ilvl w:val="0"/>
          <w:numId w:val="7"/>
        </w:numPr>
        <w:spacing w:lineRule="auto" w:line="252" w:before="0" w:after="160"/>
        <w:contextualSpacing/>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solicitudes presentadas por personas empadronadas en el Ayuntamiento de San Sadurniño por lo menos 3 meses antes de la presentación de la solicitud: 20 puntos.</w:t>
      </w:r>
    </w:p>
    <w:p>
      <w:pPr>
        <w:pStyle w:val="Normal"/>
        <w:widowControl/>
        <w:numPr>
          <w:ilvl w:val="0"/>
          <w:numId w:val="7"/>
        </w:numPr>
        <w:spacing w:lineRule="auto" w:line="252" w:before="0" w:after="160"/>
        <w:contextualSpacing/>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El número de personas que integran la unidad de convivencia de la persona solicitantes:</w:t>
      </w:r>
    </w:p>
    <w:p>
      <w:pPr>
        <w:pStyle w:val="Normal"/>
        <w:widowControl/>
        <w:numPr>
          <w:ilvl w:val="0"/>
          <w:numId w:val="6"/>
        </w:numPr>
        <w:spacing w:lineRule="auto" w:line="252" w:before="0" w:after="160"/>
        <w:contextualSpacing/>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Hasta 2 personas: 10 puntos</w:t>
      </w:r>
    </w:p>
    <w:p>
      <w:pPr>
        <w:pStyle w:val="Normal"/>
        <w:widowControl/>
        <w:numPr>
          <w:ilvl w:val="0"/>
          <w:numId w:val="6"/>
        </w:numPr>
        <w:spacing w:lineRule="auto" w:line="252" w:before="0" w:after="160"/>
        <w:contextualSpacing/>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3 personas: 20 puntos</w:t>
      </w:r>
    </w:p>
    <w:p>
      <w:pPr>
        <w:pStyle w:val="Normal"/>
        <w:widowControl/>
        <w:numPr>
          <w:ilvl w:val="0"/>
          <w:numId w:val="6"/>
        </w:numPr>
        <w:spacing w:lineRule="auto" w:line="252" w:before="0" w:after="160"/>
        <w:contextualSpacing/>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4 o más personas: 30 puntos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Para la evaluación de las solicitudes el órgano instructor podrá realizar de oficio todas las actuaciones que estime necesarias para la determinación, conocimiento y comprobación de los datos en virtud de los cuales se tiene que formular la propuesta de resolución.</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personas empadronadas en San Sadurniño podrán autorizar las consultas pertinentes de su empadronamiento; en caso contrario, para que se le puntúe el empadronamiento, deberán aportar el certificado de empadronamiento y de convivencia cuya antigüedad máxima sea de 1 mes.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personas que no estén empadronadas en el Ayuntamiento de San Sadurniño deberán aportar el certificado de convivencia en su ayuntamiento de residencia cuya antigüedad máxima será de 1 mes.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El órgano instructor formulará la propuesta de resolución provisional, debidamente motivada, que se publicará en la sede electrónica del Ayuntamiento de San Sadurniño (</w:t>
      </w:r>
      <w:hyperlink r:id="rId4">
        <w:r>
          <w:rPr>
            <w:rStyle w:val="Hyperlink"/>
            <w:rFonts w:eastAsia="Calibri" w:cs="Myriad Pro" w:ascii="Myriad Pro" w:hAnsi="Myriad Pro"/>
            <w:color w:val="auto"/>
            <w:kern w:val="2"/>
            <w:szCs w:val="22"/>
            <w:lang w:eastAsia="en-US" w:bidi="ar-SA"/>
          </w:rPr>
          <w:t>https://sansadurnino.sedelectronica.gal/info</w:t>
        </w:r>
      </w:hyperlink>
      <w:r>
        <w:rPr>
          <w:rFonts w:eastAsia="Calibri" w:cs="Myriad Pro" w:ascii="Myriad Pro" w:hAnsi="Myriad Pro"/>
          <w:kern w:val="2"/>
          <w:szCs w:val="22"/>
          <w:lang w:eastAsia="en-US" w:bidi="ar-SA"/>
        </w:rPr>
        <w:t>)  y se concederá un plazo de diez días para presentar alegatos. Se podrá prescindir del trámite de audiencia cuando no consten en el procedimiento ni sean tenidos en cuenta otros hechos ni otros alegatos y pruebas que las aducidas por las personas interesadas. En este caso, la propuesta de resolución formulada tendrá el carácter de definitiva.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Examinados los alegatos aducidos por las personas interesadas, se formulará la propuesta de resolución definitiva.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propuesta de resolución definitiva, cuando resulte procedente de acuerdo con la ordenanza, se notificará a las personas interesadas.</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XI. PAGO Y JUSTIFICACIÓN</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justificación se realizará presentando el modelos normalizados de justificación cubiertos, Anexo III (justificación de adquisición) y Anexo IV (justificación de plantación). Será preciso acreditar la plantación hecha aportando una/s fotografía/s de la/s plantación/s desde la/s misma/s perspectiva/s o referencias espaciales donde se pueda comprobar que efectivamente se realizó la plantación solicitada.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El plazo de justificación comenzará el 01/09/2026 y rematará el 15/11/2026. Podrá solicitarse prórroga del presente plazo siempre que se solicite dentro del plazo de justificación y que se justifique la imposibilidad de este cumplimento derivado de causa no imputable a la persona solicitante.</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Se realizará el pago de la subvención concedida y justificada dentro de los plazos establecidos en el plan de tesorería municipal.</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XII. CONTROL</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El órgano instructor podrá realizar las comprobaciones necesarias respeto de la ayuda concedida. Podrá pedirle a la persona beneficiaria la documentación que sea oportuna así como concertar una visita a la plantación para fiscalizar la actuación.</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En caso de que en el control de la ejecución de la plantación no se habían cumplido los compromisos adoptados por la persona solicitante el Ayuntamiento será causa de pérdida y reintegro de la ayuda. La pérdida del derecho a la percepción de la ayuda otorgada comportará, de ser el caso, el reintegro de la cantidad abonada hasta ese momento, incrementada con los intereses de demora desde la fecha de su pago, sin perjuicio de las acciones legales que corresponda ejercitar.</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XIII. MODIFICACIÓN, REVOCACIÓN, RENUNCIA Y NULIDAD.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Toda alteración de las condiciones tenidas en cuenta para la concesión podrá dar lugar a la modificación de la ayuda otorgada.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 xml:space="preserve">La obtención fraudulenta de la ayuda será causa de revocación de la misma, estando estas personas obligadas a reintegrar la cantidad percibida, así como los intereses de demora correspondientes, </w:t>
      </w:r>
      <w:bookmarkStart w:id="2" w:name="_Hlk176437408"/>
      <w:r>
        <w:rPr>
          <w:rFonts w:eastAsia="Calibri" w:cs="Myriad Pro" w:ascii="Myriad Pro" w:hAnsi="Myriad Pro"/>
          <w:kern w:val="2"/>
          <w:szCs w:val="22"/>
          <w:lang w:eastAsia="en-US" w:bidi="ar-SA"/>
        </w:rPr>
        <w:t>sin perjuicio de las acciones legales que corresponda ejercitar.</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persona beneficiaria puede renunciar a la ayuda y queda liberada del cumplimiento de las cargas y condiciones que se le impusieron. En caso de que la renuncia se produzca una vez efectuado lo cobro, la persona beneficiaria tendrá que proceder al reintegro de la cantidad percibida.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XIV. COMPATIBILIDADES</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 concesión de estas ayudas será compatible con cualquier otra que tengan por objeto la misma finalidad, sea cual sea la Administración o entidad que las conceda, con un máximo del 100% del coste, por lo que la ayuda será aminorada por el exceso.</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XV. PROTECCIÓN DE DATOS DE CARÁCTER PERSONAL</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De acuerdo con con el establecido en la Ley Orgánica de Protección de Datos de Carácter Personal 3/2018 y en el Reglamento (UE) 2016/679 relativo a la protección de las personas físicas en el que respecta al tratamiento de datos personales y a la libre circulación de datos, se ponen de manifiesto que la información facilitada por las personas peticionarias de éstas será tratada en un fichero debidamente protegido para la gestión de este programa.</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personas interesadas podrán solicitar a la administración municipal el ejercicio de sus derechos de acceso, rectificación, cancelación y oposición.</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Con la presentación de la solicitud y el resto de la documentación requerida para participar en este programa, la persona interesada autoriza al Ayuntamiento de San Sadurniño a facilitar los datos aportados a cualquier otra Administración u organismo siempre que así lo requiera expresamente para el cumplimiento de sus obligaciones específicas y garantice, igualmente, la confidencialidad de la información.</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XVI. PUBLICIDAD</w:t>
      </w:r>
    </w:p>
    <w:p>
      <w:pPr>
        <w:pStyle w:val="Normal"/>
        <w:widowControl/>
        <w:spacing w:lineRule="auto" w:line="252" w:before="0" w:after="160"/>
        <w:jc w:val="both"/>
        <w:rPr>
          <w:rFonts w:ascii="Myriad Pro" w:hAnsi="Myriad Pro" w:eastAsia="Calibri" w:cs="Myriad Pro"/>
          <w:kern w:val="2"/>
          <w:szCs w:val="22"/>
          <w:lang w:eastAsia="en-US" w:bidi="ar-SA"/>
        </w:rPr>
      </w:pPr>
      <w:r>
        <w:rPr>
          <w:rFonts w:eastAsia="Calibri" w:cs="Myriad Pro" w:ascii="Myriad Pro" w:hAnsi="Myriad Pro"/>
          <w:kern w:val="2"/>
          <w:szCs w:val="22"/>
          <w:lang w:eastAsia="en-US" w:bidi="ar-SA"/>
        </w:rPr>
        <w:t>Las ayudas concedidas serán objeto de notificación a las personas interesadas y se harán públicas en el tablón de anuncios, en la Sede Electrónica del Ayuntamiento de San Sadurniño y en la Base de Datos Nacional de Subvenciones.</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tabs>
          <w:tab w:val="clear" w:pos="1134"/>
          <w:tab w:val="center" w:pos="4536" w:leader="none"/>
          <w:tab w:val="right" w:pos="10772" w:leader="none"/>
        </w:tabs>
        <w:jc w:val="center"/>
        <w:rPr>
          <w:rFonts w:ascii="Myriad Pro" w:hAnsi="Myriad Pro" w:eastAsia="Calibri" w:cs="Myriad Pro"/>
          <w:b/>
          <w:kern w:val="2"/>
          <w:sz w:val="18"/>
          <w:szCs w:val="18"/>
          <w:lang w:eastAsia="ar-SA" w:bidi="ar-SA"/>
        </w:rPr>
      </w:pPr>
      <w:r>
        <w:rPr>
          <w:rFonts w:cs="Myriad Pro" w:ascii="Myriad Pro" w:hAnsi="Myriad Pro"/>
          <w:b/>
          <w:bCs/>
          <w:sz w:val="20"/>
          <w:szCs w:val="20"/>
        </w:rPr>
        <w:t>ANEXO I</w:t>
      </w:r>
    </w:p>
    <w:p>
      <w:pPr>
        <w:pStyle w:val="Normal"/>
        <w:widowControl/>
        <w:spacing w:lineRule="auto" w:line="252" w:before="120" w:after="160"/>
        <w:jc w:val="center"/>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SOLICITUD</w:t>
      </w:r>
    </w:p>
    <w:p>
      <w:pPr>
        <w:pStyle w:val="Normal"/>
        <w:widowControl/>
        <w:spacing w:lineRule="auto" w:line="252" w:before="120" w:after="160"/>
        <w:jc w:val="center"/>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AYUDAS FRUTALES AUTÓCTONAS</w:t>
      </w:r>
    </w:p>
    <w:tbl>
      <w:tblPr>
        <w:tblW w:w="910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104"/>
      </w:tblGrid>
      <w:tr>
        <w:trPr>
          <w:trHeight w:val="3151" w:hRule="atLeast"/>
        </w:trPr>
        <w:tc>
          <w:tcPr>
            <w:tcW w:w="91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pacing w:lineRule="auto" w:line="252" w:before="12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DATOS DE LA PERSONA BENEFICIARIA SOLICITANTE</w:t>
            </w:r>
          </w:p>
          <w:tbl>
            <w:tblPr>
              <w:tblW w:w="8652"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400"/>
              <w:gridCol w:w="2126"/>
              <w:gridCol w:w="2126"/>
            </w:tblGrid>
            <w:tr>
              <w:trPr/>
              <w:tc>
                <w:tcPr>
                  <w:tcW w:w="6526" w:type="dxa"/>
                  <w:gridSpan w:val="2"/>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NOMBRE Y APELLIDOS</w:t>
                  </w:r>
                </w:p>
              </w:tc>
              <w:tc>
                <w:tcPr>
                  <w:tcW w:w="212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NIF</w:t>
                  </w:r>
                </w:p>
              </w:tc>
            </w:tr>
            <w:tr>
              <w:trPr/>
              <w:tc>
                <w:tcPr>
                  <w:tcW w:w="6526"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12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tabs>
                      <w:tab w:val="clear" w:pos="1134"/>
                      <w:tab w:val="right" w:pos="9072" w:leader="none"/>
                    </w:tabs>
                    <w:snapToGrid w:val="false"/>
                    <w:spacing w:lineRule="auto" w:line="252" w:before="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r>
                </w:p>
              </w:tc>
            </w:tr>
            <w:tr>
              <w:trPr/>
              <w:tc>
                <w:tcPr>
                  <w:tcW w:w="8652"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DIRECCIÓN</w:t>
                  </w:r>
                </w:p>
              </w:tc>
            </w:tr>
            <w:tr>
              <w:trPr/>
              <w:tc>
                <w:tcPr>
                  <w:tcW w:w="865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r>
              <w:trPr/>
              <w:tc>
                <w:tcPr>
                  <w:tcW w:w="6526"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LOCALIDAD</w:t>
                  </w:r>
                </w:p>
              </w:tc>
              <w:tc>
                <w:tcPr>
                  <w:tcW w:w="2126"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kern w:val="2"/>
                      <w:sz w:val="18"/>
                      <w:szCs w:val="18"/>
                      <w:lang w:eastAsia="ar-SA" w:bidi="ar-SA"/>
                    </w:rPr>
                    <w:t>CÓDIGO POSTAL</w:t>
                  </w:r>
                </w:p>
              </w:tc>
            </w:tr>
            <w:tr>
              <w:trPr/>
              <w:tc>
                <w:tcPr>
                  <w:tcW w:w="652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r>
              <w:trPr/>
              <w:tc>
                <w:tcPr>
                  <w:tcW w:w="4400"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both"/>
                    <w:rPr/>
                  </w:pPr>
                  <w:r>
                    <w:rPr>
                      <w:rFonts w:eastAsia="Calibri" w:cs="Myriad Pro" w:ascii="Myriad Pro" w:hAnsi="Myriad Pro"/>
                      <w:b/>
                      <w:bCs/>
                      <w:kern w:val="2"/>
                      <w:sz w:val="18"/>
                      <w:szCs w:val="18"/>
                      <w:lang w:eastAsia="en-US" w:bidi="ar-SA"/>
                    </w:rPr>
                    <w:t>CORREO ELECTRÓNICO</w:t>
                  </w:r>
                </w:p>
              </w:tc>
              <w:tc>
                <w:tcPr>
                  <w:tcW w:w="4252"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lineRule="auto" w:line="252" w:before="120" w:after="160"/>
                    <w:jc w:val="center"/>
                    <w:rPr/>
                  </w:pPr>
                  <w:r>
                    <w:rPr>
                      <w:rFonts w:eastAsia="Calibri" w:cs="Myriad Pro" w:ascii="Myriad Pro" w:hAnsi="Myriad Pro"/>
                      <w:b/>
                      <w:bCs/>
                      <w:kern w:val="2"/>
                      <w:sz w:val="18"/>
                      <w:szCs w:val="18"/>
                      <w:lang w:eastAsia="en-US" w:bidi="ar-SA"/>
                    </w:rPr>
                    <w:t>TELÉFONO/S</w:t>
                  </w:r>
                </w:p>
              </w:tc>
            </w:tr>
            <w:tr>
              <w:trPr/>
              <w:tc>
                <w:tcPr>
                  <w:tcW w:w="44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1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tabs>
                <w:tab w:val="clear" w:pos="1134"/>
                <w:tab w:val="right" w:pos="9072" w:leader="none"/>
              </w:tabs>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tabs>
          <w:tab w:val="clear" w:pos="1134"/>
          <w:tab w:val="right" w:pos="9072" w:leader="none"/>
        </w:tabs>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bl>
      <w:tblPr>
        <w:tblW w:w="910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104"/>
      </w:tblGrid>
      <w:tr>
        <w:trPr>
          <w:trHeight w:val="1370" w:hRule="atLeast"/>
        </w:trPr>
        <w:tc>
          <w:tcPr>
            <w:tcW w:w="91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52" w:before="120" w:after="160"/>
              <w:jc w:val="both"/>
              <w:rPr>
                <w:rFonts w:ascii="Myriad Pro" w:hAnsi="Myriad Pro" w:eastAsia="Calibri" w:cs="Myriad Pro"/>
                <w:b/>
                <w:kern w:val="2"/>
                <w:sz w:val="18"/>
                <w:szCs w:val="18"/>
                <w:lang w:eastAsia="ar-SA" w:bidi="ar-SA"/>
              </w:rPr>
            </w:pPr>
            <w:r>
              <w:rPr>
                <w:rFonts w:eastAsia="Calibri" w:cs="Myriad Pro" w:ascii="Myriad Pro" w:hAnsi="Myriad Pro"/>
                <w:b/>
                <w:kern w:val="2"/>
                <w:sz w:val="18"/>
                <w:szCs w:val="18"/>
                <w:lang w:eastAsia="ar-SA" w:bidi="ar-SA"/>
              </w:rPr>
              <w:t xml:space="preserve"> </w:t>
            </w:r>
            <w:r>
              <w:rPr>
                <w:rFonts w:eastAsia="Calibri" w:cs="Myriad Pro" w:ascii="Myriad Pro" w:hAnsi="Myriad Pro"/>
                <w:b/>
                <w:kern w:val="2"/>
                <w:sz w:val="18"/>
                <w:szCs w:val="18"/>
                <w:lang w:eastAsia="ar-SA" w:bidi="ar-SA"/>
              </w:rPr>
              <w:t xml:space="preserve">DATOS DE LA PERSONA REPRESENTANTE </w:t>
            </w:r>
            <w:r>
              <w:rPr>
                <w:rFonts w:eastAsia="Calibri" w:cs="Myriad Pro" w:ascii="Myriad Pro" w:hAnsi="Myriad Pro"/>
                <w:b/>
                <w:bCs/>
                <w:kern w:val="2"/>
                <w:sz w:val="18"/>
                <w:szCs w:val="18"/>
                <w:lang w:eastAsia="ar-SA" w:bidi="ar-SA"/>
              </w:rPr>
              <w:t>(deberá acreditarse la representación)</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2959"/>
              <w:gridCol w:w="2968"/>
              <w:gridCol w:w="2961"/>
            </w:tblGrid>
            <w:tr>
              <w:trPr/>
              <w:tc>
                <w:tcPr>
                  <w:tcW w:w="2959"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NOMBRE</w:t>
                  </w:r>
                </w:p>
              </w:tc>
              <w:tc>
                <w:tcPr>
                  <w:tcW w:w="2968"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APELLIDOS</w:t>
                  </w:r>
                </w:p>
              </w:tc>
              <w:tc>
                <w:tcPr>
                  <w:tcW w:w="296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120" w:after="160"/>
                    <w:jc w:val="both"/>
                    <w:rPr/>
                  </w:pPr>
                  <w:r>
                    <w:rPr>
                      <w:rFonts w:eastAsia="Calibri" w:cs="Myriad Pro" w:ascii="Myriad Pro" w:hAnsi="Myriad Pro"/>
                      <w:b/>
                      <w:kern w:val="2"/>
                      <w:sz w:val="18"/>
                      <w:szCs w:val="18"/>
                      <w:lang w:eastAsia="ar-SA" w:bidi="ar-SA"/>
                    </w:rPr>
                    <w:t>NIF</w:t>
                  </w:r>
                </w:p>
              </w:tc>
            </w:tr>
            <w:tr>
              <w:trPr/>
              <w:tc>
                <w:tcPr>
                  <w:tcW w:w="29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9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29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12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bl>
      <w:tblPr>
        <w:tblW w:w="910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104"/>
      </w:tblGrid>
      <w:tr>
        <w:trPr/>
        <w:tc>
          <w:tcPr>
            <w:tcW w:w="91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before="0" w:after="160"/>
              <w:rPr>
                <w:rFonts w:ascii="Myriad Pro" w:hAnsi="Myriad Pro" w:cs="Myriad Pro"/>
                <w:kern w:val="2"/>
                <w:sz w:val="16"/>
                <w:szCs w:val="16"/>
                <w:lang w:eastAsia="es-ES" w:bidi="ar-SA"/>
              </w:rPr>
            </w:pPr>
            <w:r>
              <w:rPr>
                <w:rFonts w:cs="Myriad Pro" w:ascii="Myriad Pro" w:hAnsi="Myriad Pro"/>
                <w:b/>
                <w:bCs/>
                <w:kern w:val="2"/>
                <w:sz w:val="18"/>
                <w:szCs w:val="18"/>
                <w:lang w:eastAsia="es-ES" w:bidi="ar-SA"/>
              </w:rPr>
              <w:t>DATOS PARA LOS EFECTOS DE NOTIFICACIÓN</w:t>
            </w:r>
          </w:p>
          <w:p>
            <w:pPr>
              <w:pStyle w:val="Normal"/>
              <w:widowControl/>
              <w:spacing w:before="0" w:after="120"/>
              <w:jc w:val="both"/>
              <w:rPr>
                <w:rFonts w:ascii="Myriad Pro" w:hAnsi="Myriad Pro" w:eastAsia="Myriad Pro" w:cs="Myriad Pro"/>
                <w:kern w:val="2"/>
                <w:sz w:val="20"/>
                <w:szCs w:val="20"/>
                <w:lang w:eastAsia="en-US" w:bidi="ar-SA"/>
              </w:rPr>
            </w:pPr>
            <w:r>
              <w:rPr>
                <w:rFonts w:cs="Myriad Pro" w:ascii="Myriad Pro" w:hAnsi="Myriad Pro"/>
                <w:kern w:val="2"/>
                <w:sz w:val="16"/>
                <w:szCs w:val="16"/>
                <w:lang w:eastAsia="es-ES" w:bidi="ar-SA"/>
              </w:rPr>
              <w:t>Las personas obligadas a relacionarse a través de medios electrónicos con la Administración deberán optar, en todo caso, por la notificación por medios electrónicos, sin que sea válida para ellas ni produzca efectos una opción diferente.</w:t>
            </w:r>
          </w:p>
          <w:p>
            <w:pPr>
              <w:pStyle w:val="Normal"/>
              <w:widowControl/>
              <w:spacing w:lineRule="auto" w:line="252" w:before="0" w:after="160"/>
              <w:rPr>
                <w:rFonts w:ascii="Myriad Pro" w:hAnsi="Myriad Pro" w:eastAsia="Myriad Pro" w:cs="Myriad Pro"/>
                <w:kern w:val="2"/>
                <w:sz w:val="18"/>
                <w:szCs w:val="18"/>
                <w:lang w:eastAsia="es-ES" w:bidi="ar-SA"/>
              </w:rPr>
            </w:pPr>
            <w:r>
              <w:rPr>
                <w:rFonts w:eastAsia="Myriad Pro" w:cs="Myriad Pro" w:ascii="Myriad Pro" w:hAnsi="Myriad Pro"/>
                <w:kern w:val="2"/>
                <w:sz w:val="20"/>
                <w:szCs w:val="20"/>
                <w:lang w:eastAsia="en-US" w:bidi="ar-SA"/>
              </w:rPr>
              <w:t xml:space="preserve"> </w:t>
            </w:r>
            <w:r>
              <w:rPr>
                <w:rFonts w:cs="Myriad Pro" w:ascii="Myriad Pro" w:hAnsi="Myriad Pro"/>
                <w:b/>
                <w:bCs/>
                <w:kern w:val="2"/>
                <w:sz w:val="18"/>
                <w:szCs w:val="18"/>
                <w:lang w:eastAsia="es-ES" w:bidi="ar-SA"/>
              </w:rPr>
              <w:t>Electrónica</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3387"/>
              <w:gridCol w:w="5500"/>
            </w:tblGrid>
            <w:tr>
              <w:trPr/>
              <w:tc>
                <w:tcPr>
                  <w:tcW w:w="3387"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Myriad Pro" w:cs="Myriad Pro" w:ascii="Myriad Pro" w:hAnsi="Myriad Pro"/>
                      <w:kern w:val="2"/>
                      <w:sz w:val="18"/>
                      <w:szCs w:val="18"/>
                      <w:lang w:eastAsia="es-ES" w:bidi="ar-SA"/>
                    </w:rPr>
                    <w:t xml:space="preserve"> </w:t>
                  </w:r>
                  <w:r>
                    <w:rPr>
                      <w:rFonts w:eastAsia="Calibri" w:cs="Myriad Pro" w:ascii="Myriad Pro" w:hAnsi="Myriad Pro"/>
                      <w:b/>
                      <w:kern w:val="2"/>
                      <w:sz w:val="18"/>
                      <w:szCs w:val="18"/>
                      <w:lang w:eastAsia="ar-SA" w:bidi="ar-SA"/>
                    </w:rPr>
                    <w:t>TELÉFONO/S</w:t>
                  </w:r>
                </w:p>
              </w:tc>
              <w:tc>
                <w:tcPr>
                  <w:tcW w:w="550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CORREO ELECTRÓNICO</w:t>
                  </w:r>
                </w:p>
              </w:tc>
            </w:tr>
            <w:tr>
              <w:trPr/>
              <w:tc>
                <w:tcPr>
                  <w:tcW w:w="338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550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120" w:after="160"/>
              <w:rPr>
                <w:rFonts w:ascii="Myriad Pro" w:hAnsi="Myriad Pro" w:eastAsia="Calibri" w:cs="Myriad Pro"/>
                <w:b/>
                <w:kern w:val="2"/>
                <w:sz w:val="18"/>
                <w:szCs w:val="18"/>
                <w:lang w:eastAsia="ar-SA" w:bidi="ar-SA"/>
              </w:rPr>
            </w:pPr>
            <w:r>
              <w:rPr>
                <w:rFonts w:eastAsia="Myriad Pro" w:cs="Myriad Pro" w:ascii="Myriad Pro" w:hAnsi="Myriad Pro"/>
                <w:kern w:val="2"/>
                <w:sz w:val="20"/>
                <w:szCs w:val="20"/>
                <w:lang w:eastAsia="en-US" w:bidi="ar-SA"/>
              </w:rPr>
              <w:t xml:space="preserve"> </w:t>
            </w:r>
            <w:r>
              <w:rPr>
                <w:rFonts w:eastAsia="Calibri" w:cs="Myriad Pro" w:ascii="Myriad Pro" w:hAnsi="Myriad Pro"/>
                <w:b/>
                <w:bCs/>
                <w:kern w:val="2"/>
                <w:sz w:val="18"/>
                <w:szCs w:val="18"/>
                <w:lang w:eastAsia="en-US" w:bidi="ar-SA"/>
              </w:rPr>
              <w:t>Postal</w:t>
            </w:r>
            <w:r>
              <w:rPr>
                <w:rFonts w:eastAsia="Calibri" w:cs="Myriad Pro" w:ascii="Myriad Pro" w:hAnsi="Myriad Pro"/>
                <w:kern w:val="2"/>
                <w:sz w:val="18"/>
                <w:szCs w:val="18"/>
                <w:lang w:eastAsia="en-US" w:bidi="ar-SA"/>
              </w:rPr>
              <w:t xml:space="preserve"> </w:t>
            </w:r>
            <w:r>
              <w:rPr>
                <w:rFonts w:eastAsia="Calibri" w:cs="Myriad Pro" w:ascii="Myriad Pro" w:hAnsi="Myriad Pro"/>
                <w:kern w:val="2"/>
                <w:sz w:val="16"/>
                <w:szCs w:val="16"/>
                <w:lang w:eastAsia="en-US" w:bidi="ar-SA"/>
              </w:rPr>
              <w:t>(</w:t>
            </w:r>
            <w:r>
              <w:rPr>
                <w:rFonts w:cs="Myriad Pro" w:ascii="Myriad Pro" w:hAnsi="Myriad Pro"/>
                <w:kern w:val="2"/>
                <w:sz w:val="16"/>
                <w:szCs w:val="16"/>
                <w:lang w:eastAsia="es-ES" w:bidi="ar-SA"/>
              </w:rPr>
              <w:t>cubrir la dirección postal sólo si es distinto del indicado anteriormente)</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444"/>
              <w:gridCol w:w="4443"/>
            </w:tblGrid>
            <w:tr>
              <w:trPr/>
              <w:tc>
                <w:tcPr>
                  <w:tcW w:w="8887" w:type="dxa"/>
                  <w:gridSpan w:val="2"/>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DIRECCIÓN</w:t>
                  </w:r>
                </w:p>
              </w:tc>
            </w:tr>
            <w:tr>
              <w:trPr/>
              <w:tc>
                <w:tcPr>
                  <w:tcW w:w="8887"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r>
              <w:trPr/>
              <w:tc>
                <w:tcPr>
                  <w:tcW w:w="444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LOCALIDAD</w:t>
                  </w:r>
                </w:p>
              </w:tc>
              <w:tc>
                <w:tcPr>
                  <w:tcW w:w="4443"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lineRule="auto" w:line="252" w:before="0" w:after="160"/>
                    <w:jc w:val="both"/>
                    <w:rPr/>
                  </w:pPr>
                  <w:r>
                    <w:rPr>
                      <w:rFonts w:eastAsia="Calibri" w:cs="Myriad Pro" w:ascii="Myriad Pro" w:hAnsi="Myriad Pro"/>
                      <w:b/>
                      <w:kern w:val="2"/>
                      <w:sz w:val="18"/>
                      <w:szCs w:val="18"/>
                      <w:lang w:eastAsia="ar-SA" w:bidi="ar-SA"/>
                    </w:rPr>
                    <w:t>CÓDIGO POSTAL</w:t>
                  </w:r>
                </w:p>
              </w:tc>
            </w:tr>
            <w:tr>
              <w:trPr/>
              <w:tc>
                <w:tcPr>
                  <w:tcW w:w="444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c>
                <w:tcPr>
                  <w:tcW w:w="44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0" w:after="160"/>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tc>
      </w:tr>
    </w:tbl>
    <w:p>
      <w:pPr>
        <w:pStyle w:val="Normal"/>
        <w:widowControl/>
        <w:spacing w:lineRule="auto" w:line="252" w:before="0" w:after="160"/>
        <w:jc w:val="center"/>
        <w:rPr>
          <w:rFonts w:ascii="Myriad Pro" w:hAnsi="Myriad Pro" w:cs="Myriad Pro"/>
          <w:b/>
          <w:bCs/>
          <w:sz w:val="18"/>
          <w:szCs w:val="18"/>
        </w:rPr>
      </w:pPr>
      <w:r>
        <w:rPr>
          <w:rFonts w:eastAsia="Calibri" w:cs="Myriad Pro" w:ascii="Myriad Pro" w:hAnsi="Myriad Pro"/>
          <w:b/>
          <w:bCs/>
          <w:kern w:val="2"/>
          <w:sz w:val="20"/>
          <w:szCs w:val="20"/>
          <w:lang w:eastAsia="ar-SA" w:bidi="ar-SA"/>
        </w:rPr>
        <w:t>ANEXO I (Continuación)</w:t>
      </w:r>
    </w:p>
    <w:p>
      <w:pPr>
        <w:pStyle w:val="Normal"/>
        <w:ind w:hanging="357" w:left="284"/>
        <w:jc w:val="both"/>
        <w:rPr>
          <w:rFonts w:ascii="Myriad Pro" w:hAnsi="Myriad Pro" w:eastAsia="Myriad Pro" w:cs="Myriad Pro"/>
          <w:sz w:val="20"/>
          <w:szCs w:val="20"/>
        </w:rPr>
      </w:pPr>
      <w:r>
        <w:rPr>
          <w:rFonts w:cs="Myriad Pro" w:ascii="Myriad Pro" w:hAnsi="Myriad Pro"/>
          <w:b/>
          <w:bCs/>
          <w:sz w:val="18"/>
          <w:szCs w:val="18"/>
        </w:rPr>
        <w:t>DATOS BANCARIOS</w:t>
      </w:r>
    </w:p>
    <w:p>
      <w:pPr>
        <w:pStyle w:val="Normal"/>
        <w:spacing w:lineRule="auto" w:line="360"/>
        <w:ind w:hanging="283" w:left="283"/>
        <w:jc w:val="both"/>
        <w:rPr>
          <w:rFonts w:ascii="Myriad Pro" w:hAnsi="Myriad Pro" w:cs="Myriad Pro"/>
          <w:sz w:val="16"/>
          <w:szCs w:val="16"/>
        </w:rPr>
      </w:pPr>
      <w:r>
        <w:rPr>
          <w:rFonts w:eastAsia="Myriad Pro" w:cs="Myriad Pro" w:ascii="Myriad Pro" w:hAnsi="Myriad Pro"/>
          <w:sz w:val="20"/>
          <w:szCs w:val="20"/>
        </w:rPr>
        <w:t xml:space="preserve"> </w:t>
      </w:r>
      <w:r>
        <w:rPr>
          <w:rFonts w:cs="Myriad Pro" w:ascii="Myriad Pro" w:hAnsi="Myriad Pro"/>
          <w:sz w:val="16"/>
          <w:szCs w:val="16"/>
        </w:rPr>
        <w:t>Declaro, bajo mi responsabilidad, que son ciertos los datos consignados relativos a la cuenta bancaria indicada:</w:t>
      </w:r>
    </w:p>
    <w:p>
      <w:pPr>
        <w:pStyle w:val="Normal"/>
        <w:spacing w:lineRule="auto" w:line="360"/>
        <w:ind w:hanging="283" w:left="283"/>
        <w:jc w:val="both"/>
        <w:rPr>
          <w:rFonts w:ascii="Myriad Pro" w:hAnsi="Myriad Pro" w:cs="Myriad Pro"/>
          <w:sz w:val="16"/>
          <w:szCs w:val="16"/>
        </w:rPr>
      </w:pPr>
      <w:r>
        <w:rPr>
          <w:rFonts w:cs="Myriad Pro" w:ascii="Myriad Pro" w:hAnsi="Myriad Pro"/>
          <w:sz w:val="16"/>
          <w:szCs w:val="16"/>
        </w:rPr>
        <w:t xml:space="preserve">TITULAR DE LA CUENTA </w:t>
      </w:r>
    </w:p>
    <w:tbl>
      <w:tblPr>
        <w:tblW w:w="3402"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3402"/>
      </w:tblGrid>
      <w:tr>
        <w:trPr/>
        <w:tc>
          <w:tcPr>
            <w:tcW w:w="340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360"/>
              <w:jc w:val="both"/>
              <w:rPr>
                <w:rFonts w:ascii="Myriad Pro" w:hAnsi="Myriad Pro" w:cs="Myriad Pro"/>
                <w:sz w:val="16"/>
                <w:szCs w:val="16"/>
              </w:rPr>
            </w:pPr>
            <w:r>
              <w:rPr>
                <w:rFonts w:cs="Myriad Pro" w:ascii="Myriad Pro" w:hAnsi="Myriad Pro"/>
                <w:sz w:val="16"/>
                <w:szCs w:val="16"/>
              </w:rPr>
            </w:r>
          </w:p>
        </w:tc>
      </w:tr>
    </w:tbl>
    <w:p>
      <w:pPr>
        <w:pStyle w:val="Normal"/>
        <w:spacing w:lineRule="auto" w:line="360"/>
        <w:jc w:val="both"/>
        <w:rPr>
          <w:rFonts w:ascii="Myriad Pro" w:hAnsi="Myriad Pro" w:cs="Myriad Pro"/>
          <w:sz w:val="16"/>
          <w:szCs w:val="16"/>
        </w:rPr>
      </w:pPr>
      <w:r>
        <w:rPr>
          <w:rFonts w:cs="Myriad Pro" w:ascii="Myriad Pro" w:hAnsi="Myriad Pro"/>
          <w:sz w:val="16"/>
          <w:szCs w:val="16"/>
        </w:rPr>
      </w:r>
    </w:p>
    <w:p>
      <w:pPr>
        <w:pStyle w:val="Normal"/>
        <w:spacing w:lineRule="auto" w:line="360"/>
        <w:jc w:val="both"/>
        <w:rPr>
          <w:rFonts w:ascii="Myriad Pro" w:hAnsi="Myriad Pro" w:cs="Myriad Pro"/>
          <w:sz w:val="16"/>
          <w:szCs w:val="16"/>
        </w:rPr>
      </w:pPr>
      <w:r>
        <w:rPr>
          <w:rFonts w:cs="Myriad Pro" w:ascii="Myriad Pro" w:hAnsi="Myriad Pro"/>
          <w:sz w:val="16"/>
          <w:szCs w:val="16"/>
        </w:rPr>
        <w:t>NÚMERO DE LA CUENTA BANCARIA (24 DÍGITOS)</w:t>
      </w:r>
    </w:p>
    <w:tbl>
      <w:tblPr>
        <w:tblW w:w="3401"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566"/>
        <w:gridCol w:w="567"/>
        <w:gridCol w:w="567"/>
        <w:gridCol w:w="568"/>
        <w:gridCol w:w="566"/>
        <w:gridCol w:w="566"/>
      </w:tblGrid>
      <w:tr>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360"/>
              <w:jc w:val="both"/>
              <w:rPr>
                <w:rFonts w:ascii="Myriad Pro" w:hAnsi="Myriad Pro" w:cs="Myriad Pro"/>
                <w:sz w:val="16"/>
                <w:szCs w:val="16"/>
              </w:rPr>
            </w:pPr>
            <w:r>
              <w:rPr>
                <w:rFonts w:cs="Myriad Pro" w:ascii="Myriad Pro" w:hAnsi="Myriad Pro"/>
                <w:sz w:val="16"/>
                <w:szCs w:val="16"/>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8"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Myriad Pro" w:hAnsi="Myriad Pro" w:cs="Myriad Pro"/>
                <w:sz w:val="16"/>
                <w:szCs w:val="16"/>
              </w:rPr>
            </w:pPr>
            <w:r>
              <w:rPr>
                <w:rFonts w:cs="Myriad Pro" w:ascii="Myriad Pro" w:hAnsi="Myriad Pro"/>
                <w:sz w:val="16"/>
                <w:szCs w:val="16"/>
              </w:rPr>
            </w:r>
          </w:p>
        </w:tc>
      </w:tr>
    </w:tbl>
    <w:p>
      <w:pPr>
        <w:pStyle w:val="BodyText"/>
        <w:spacing w:before="0" w:after="0"/>
        <w:jc w:val="both"/>
        <w:rPr>
          <w:rFonts w:ascii="Myriad Pro" w:hAnsi="Myriad Pro" w:cs="Myriad Pro"/>
          <w:sz w:val="16"/>
          <w:szCs w:val="16"/>
        </w:rPr>
      </w:pPr>
      <w:r>
        <w:rPr>
          <w:rFonts w:cs="Myriad Pro" w:ascii="Myriad Pro" w:hAnsi="Myriad Pro"/>
          <w:sz w:val="16"/>
          <w:szCs w:val="16"/>
        </w:rPr>
      </w:r>
    </w:p>
    <w:p>
      <w:pPr>
        <w:pStyle w:val="BodyText"/>
        <w:spacing w:before="0" w:after="0"/>
        <w:jc w:val="both"/>
        <w:rPr>
          <w:rFonts w:ascii="Myriad Pro" w:hAnsi="Myriad Pro" w:cs="Myriad Pro"/>
          <w:sz w:val="16"/>
          <w:szCs w:val="16"/>
        </w:rPr>
      </w:pPr>
      <w:r>
        <w:rPr>
          <w:rFonts w:cs="Myriad Pro" w:ascii="Myriad Pro" w:hAnsi="Myriad Pro"/>
          <w:sz w:val="16"/>
          <w:szCs w:val="16"/>
        </w:rPr>
        <w:t>O bien, aporta certificado de cuenta bancaria:</w:t>
      </w:r>
    </w:p>
    <w:p>
      <w:pPr>
        <w:pStyle w:val="BodyText"/>
        <w:spacing w:before="0" w:after="0"/>
        <w:jc w:val="both"/>
        <w:rPr>
          <w:rFonts w:ascii="Myriad Pro" w:hAnsi="Myriad Pro" w:cs="Myriad Pro"/>
          <w:sz w:val="16"/>
          <w:szCs w:val="16"/>
        </w:rPr>
      </w:pPr>
      <w:r>
        <w:rPr>
          <w:rFonts w:cs="Myriad Pro" w:ascii="Myriad Pro" w:hAnsi="Myriad Pro"/>
          <w:sz w:val="16"/>
          <w:szCs w:val="16"/>
        </w:rPr>
      </w:r>
    </w:p>
    <w:p>
      <w:pPr>
        <w:pStyle w:val="BodyText"/>
        <w:numPr>
          <w:ilvl w:val="0"/>
          <w:numId w:val="11"/>
        </w:numPr>
        <w:spacing w:before="0" w:after="0"/>
        <w:jc w:val="both"/>
        <w:rPr>
          <w:rFonts w:ascii="Myriad Pro" w:hAnsi="Myriad Pro" w:eastAsia="Calibri" w:cs="Myriad Pro"/>
          <w:b/>
          <w:kern w:val="2"/>
          <w:sz w:val="20"/>
          <w:szCs w:val="20"/>
          <w:lang w:eastAsia="ar-SA" w:bidi="ar-SA"/>
        </w:rPr>
      </w:pPr>
      <w:r>
        <w:rPr>
          <w:rFonts w:cs="Myriad Pro" w:ascii="Myriad Pro" w:hAnsi="Myriad Pro"/>
          <w:sz w:val="16"/>
          <w:szCs w:val="16"/>
        </w:rPr>
        <w:t>Certificado de titularidad de cuenta bancaria</w:t>
      </w:r>
    </w:p>
    <w:p>
      <w:pPr>
        <w:pStyle w:val="BodyText"/>
        <w:spacing w:before="0" w:after="0"/>
        <w:ind w:left="4536"/>
        <w:jc w:val="both"/>
        <w:rPr>
          <w:rFonts w:ascii="Myriad Pro" w:hAnsi="Myriad Pro" w:eastAsia="Calibri" w:cs="Myriad Pro"/>
          <w:b/>
          <w:kern w:val="2"/>
          <w:sz w:val="20"/>
          <w:szCs w:val="20"/>
          <w:lang w:eastAsia="ar-SA" w:bidi="ar-SA"/>
        </w:rPr>
      </w:pPr>
      <w:r>
        <w:rPr>
          <w:rFonts w:eastAsia="Calibri" w:cs="Myriad Pro" w:ascii="Myriad Pro" w:hAnsi="Myriad Pro"/>
          <w:b/>
          <w:kern w:val="2"/>
          <w:sz w:val="20"/>
          <w:szCs w:val="20"/>
          <w:lang w:eastAsia="ar-SA" w:bidi="ar-SA"/>
        </w:rPr>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b/>
          <w:bCs/>
          <w:kern w:val="2"/>
          <w:sz w:val="18"/>
          <w:szCs w:val="18"/>
          <w:lang w:eastAsia="ar-SA" w:bidi="ar-SA"/>
        </w:rPr>
        <w:t>SOLICITA:</w:t>
      </w:r>
    </w:p>
    <w:p>
      <w:pPr>
        <w:pStyle w:val="Normal"/>
        <w:widowControl/>
        <w:spacing w:lineRule="auto" w:line="252" w:before="0" w:after="160"/>
        <w:jc w:val="both"/>
        <w:rPr>
          <w:rFonts w:ascii="Myriad Pro" w:hAnsi="Myriad Pro" w:eastAsia="Calibri" w:cs="Myriad Pro"/>
          <w:b/>
          <w:bCs/>
          <w:kern w:val="2"/>
          <w:sz w:val="18"/>
          <w:szCs w:val="18"/>
          <w:lang w:eastAsia="en-US" w:bidi="ar-SA"/>
        </w:rPr>
      </w:pPr>
      <w:r>
        <w:rPr>
          <w:rFonts w:eastAsia="Calibri" w:cs="Myriad Pro" w:ascii="Myriad Pro" w:hAnsi="Myriad Pro"/>
          <w:kern w:val="2"/>
          <w:sz w:val="18"/>
          <w:szCs w:val="18"/>
          <w:lang w:eastAsia="ar-SA" w:bidi="ar-SA"/>
        </w:rPr>
        <w:t xml:space="preserve">La concesión de la ayuda para la plantación de frutales autóctonas según la Ordenanza </w:t>
      </w:r>
      <w:bookmarkStart w:id="3" w:name="_Hlk165543053"/>
      <w:r>
        <w:rPr>
          <w:rFonts w:eastAsia="Calibri" w:cs="Myriad Pro" w:ascii="Myriad Pro" w:hAnsi="Myriad Pro"/>
          <w:kern w:val="2"/>
          <w:sz w:val="18"/>
          <w:szCs w:val="18"/>
          <w:lang w:eastAsia="ar-SA" w:bidi="ar-SA"/>
        </w:rPr>
        <w:t>municipal General de Subvenciones del Ayuntamiento de San Sadurniño:</w:t>
      </w:r>
    </w:p>
    <w:tbl>
      <w:tblPr>
        <w:tblW w:w="8867"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2801"/>
        <w:gridCol w:w="2200"/>
        <w:gridCol w:w="2025"/>
        <w:gridCol w:w="1840"/>
      </w:tblGrid>
      <w:tr>
        <w:trPr/>
        <w:tc>
          <w:tcPr>
            <w:tcW w:w="8866" w:type="dxa"/>
            <w:gridSpan w:val="4"/>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pacing w:lineRule="auto" w:line="252" w:before="120" w:after="160"/>
              <w:ind w:hanging="357" w:left="283"/>
              <w:jc w:val="both"/>
              <w:rPr/>
            </w:pPr>
            <w:r>
              <w:rPr>
                <w:rFonts w:eastAsia="Calibri" w:cs="Myriad Pro" w:ascii="Myriad Pro" w:hAnsi="Myriad Pro"/>
                <w:b/>
                <w:bCs/>
                <w:kern w:val="2"/>
                <w:sz w:val="18"/>
                <w:szCs w:val="18"/>
                <w:lang w:eastAsia="en-US" w:bidi="ar-SA"/>
              </w:rPr>
              <w:t>DATOS DE LA FINCA Y DE LA PLANTACIÓN A REALIZAR:</w:t>
            </w:r>
          </w:p>
        </w:tc>
      </w:tr>
      <w:tr>
        <w:trPr/>
        <w:tc>
          <w:tcPr>
            <w:tcW w:w="2801"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napToGrid w:val="false"/>
              <w:jc w:val="both"/>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bookmarkStart w:id="4" w:name="_Hlk201839496"/>
            <w:bookmarkStart w:id="5" w:name="_Hlk201839496"/>
            <w:bookmarkEnd w:id="5"/>
          </w:p>
          <w:p>
            <w:pPr>
              <w:pStyle w:val="Normal"/>
              <w:widowControl/>
              <w:jc w:val="both"/>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both"/>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both"/>
              <w:rPr/>
            </w:pPr>
            <w:r>
              <w:rPr>
                <w:rFonts w:eastAsia="Calibri" w:cs="Myriad Pro" w:ascii="Myriad Pro" w:hAnsi="Myriad Pro"/>
                <w:b/>
                <w:bCs/>
                <w:kern w:val="2"/>
                <w:sz w:val="18"/>
                <w:szCs w:val="18"/>
                <w:lang w:eastAsia="en-US" w:bidi="ar-SA"/>
              </w:rPr>
              <w:t>Número de referencia catastral</w:t>
            </w:r>
          </w:p>
        </w:tc>
        <w:tc>
          <w:tcPr>
            <w:tcW w:w="2200"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rPr>
                <w:rFonts w:ascii="Myriad Pro" w:hAnsi="Myriad Pro" w:eastAsia="Calibri" w:cs="Myriad Pro"/>
                <w:b/>
                <w:bCs/>
                <w:kern w:val="2"/>
                <w:sz w:val="16"/>
                <w:szCs w:val="16"/>
                <w:lang w:eastAsia="en-US" w:bidi="ar-SA"/>
              </w:rPr>
            </w:pPr>
            <w:r>
              <w:rPr>
                <w:rFonts w:eastAsia="Calibri" w:cs="Myriad Pro" w:ascii="Myriad Pro" w:hAnsi="Myriad Pro"/>
                <w:b/>
                <w:bCs/>
                <w:kern w:val="2"/>
                <w:sz w:val="18"/>
                <w:szCs w:val="18"/>
                <w:lang w:eastAsia="en-US" w:bidi="ar-SA"/>
              </w:rPr>
              <w:t>Superficie a plantar (m</w:t>
            </w:r>
            <w:r>
              <w:rPr>
                <w:rFonts w:eastAsia="Calibri" w:cs="Myriad Pro" w:ascii="Myriad Pro" w:hAnsi="Myriad Pro"/>
                <w:b/>
                <w:bCs/>
                <w:kern w:val="2"/>
                <w:sz w:val="18"/>
                <w:szCs w:val="18"/>
                <w:vertAlign w:val="superscript"/>
                <w:lang w:eastAsia="en-US" w:bidi="ar-SA"/>
              </w:rPr>
              <w:t>2</w:t>
            </w:r>
            <w:r>
              <w:rPr>
                <w:rFonts w:eastAsia="Calibri" w:cs="Myriad Pro" w:ascii="Myriad Pro" w:hAnsi="Myriad Pro"/>
                <w:b/>
                <w:bCs/>
                <w:kern w:val="2"/>
                <w:sz w:val="18"/>
                <w:szCs w:val="18"/>
                <w:lang w:eastAsia="en-US" w:bidi="ar-SA"/>
              </w:rPr>
              <w:t>)</w:t>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b/>
                <w:bCs/>
                <w:kern w:val="2"/>
                <w:sz w:val="16"/>
                <w:szCs w:val="16"/>
                <w:lang w:eastAsia="en-US" w:bidi="ar-SA"/>
              </w:rPr>
              <w:t>Mínimo 1.000m</w:t>
            </w:r>
            <w:r>
              <w:rPr>
                <w:rFonts w:eastAsia="Calibri" w:cs="Myriad Pro" w:ascii="Myriad Pro" w:hAnsi="Myriad Pro"/>
                <w:b/>
                <w:bCs/>
                <w:kern w:val="2"/>
                <w:sz w:val="16"/>
                <w:szCs w:val="16"/>
                <w:vertAlign w:val="superscript"/>
                <w:lang w:eastAsia="en-US" w:bidi="ar-SA"/>
              </w:rPr>
              <w:t>2</w:t>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kern w:val="2"/>
                <w:sz w:val="16"/>
                <w:szCs w:val="16"/>
                <w:lang w:eastAsia="en-US" w:bidi="ar-SA"/>
              </w:rPr>
              <w:t>(una variedad)</w:t>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kern w:val="2"/>
                <w:sz w:val="16"/>
                <w:szCs w:val="16"/>
                <w:lang w:eastAsia="en-US" w:bidi="ar-SA"/>
              </w:rPr>
            </w:r>
          </w:p>
          <w:p>
            <w:pPr>
              <w:pStyle w:val="Normal"/>
              <w:widowControl/>
              <w:jc w:val="center"/>
              <w:rPr>
                <w:rFonts w:ascii="Myriad Pro" w:hAnsi="Myriad Pro" w:eastAsia="Calibri" w:cs="Myriad Pro"/>
                <w:kern w:val="2"/>
                <w:sz w:val="16"/>
                <w:szCs w:val="16"/>
                <w:lang w:eastAsia="en-US" w:bidi="ar-SA"/>
              </w:rPr>
            </w:pPr>
            <w:r>
              <w:rPr>
                <w:rFonts w:eastAsia="Calibri" w:cs="Myriad Pro" w:ascii="Myriad Pro" w:hAnsi="Myriad Pro"/>
                <w:b/>
                <w:bCs/>
                <w:kern w:val="2"/>
                <w:sz w:val="16"/>
                <w:szCs w:val="16"/>
                <w:lang w:eastAsia="en-US" w:bidi="ar-SA"/>
              </w:rPr>
              <w:t>Mínimo 2000m</w:t>
            </w:r>
            <w:r>
              <w:rPr>
                <w:rFonts w:eastAsia="Calibri" w:cs="Myriad Pro" w:ascii="Myriad Pro" w:hAnsi="Myriad Pro"/>
                <w:b/>
                <w:bCs/>
                <w:kern w:val="2"/>
                <w:sz w:val="16"/>
                <w:szCs w:val="16"/>
                <w:vertAlign w:val="superscript"/>
                <w:lang w:eastAsia="en-US" w:bidi="ar-SA"/>
              </w:rPr>
              <w:t>2</w:t>
            </w:r>
            <w:r>
              <w:rPr>
                <w:rFonts w:eastAsia="Calibri" w:cs="Myriad Pro" w:ascii="Myriad Pro" w:hAnsi="Myriad Pro"/>
                <w:b/>
                <w:bCs/>
                <w:kern w:val="2"/>
                <w:sz w:val="16"/>
                <w:szCs w:val="16"/>
                <w:lang w:eastAsia="en-US" w:bidi="ar-SA"/>
              </w:rPr>
              <w:t xml:space="preserve"> cada variedad</w:t>
            </w:r>
          </w:p>
          <w:p>
            <w:pPr>
              <w:pStyle w:val="Normal"/>
              <w:widowControl/>
              <w:jc w:val="center"/>
              <w:rPr/>
            </w:pPr>
            <w:r>
              <w:rPr>
                <w:rFonts w:eastAsia="Calibri" w:cs="Myriad Pro" w:ascii="Myriad Pro" w:hAnsi="Myriad Pro"/>
                <w:kern w:val="2"/>
                <w:sz w:val="16"/>
                <w:szCs w:val="16"/>
                <w:lang w:eastAsia="en-US" w:bidi="ar-SA"/>
              </w:rPr>
              <w:t>(dos o más variedades)</w:t>
            </w:r>
          </w:p>
        </w:tc>
        <w:tc>
          <w:tcPr>
            <w:tcW w:w="2025"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napToGrid w:val="false"/>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pPr>
            <w:r>
              <w:rPr>
                <w:rFonts w:eastAsia="Calibri" w:cs="Myriad Pro" w:ascii="Myriad Pro" w:hAnsi="Myriad Pro"/>
                <w:b/>
                <w:bCs/>
                <w:kern w:val="2"/>
                <w:sz w:val="18"/>
                <w:szCs w:val="18"/>
                <w:lang w:eastAsia="en-US" w:bidi="ar-SA"/>
              </w:rPr>
              <w:t>Manzanos</w:t>
            </w:r>
          </w:p>
        </w:tc>
        <w:tc>
          <w:tcPr>
            <w:tcW w:w="1840"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napToGrid w:val="false"/>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18"/>
                <w:szCs w:val="18"/>
                <w:lang w:eastAsia="en-US" w:bidi="ar-SA"/>
              </w:rPr>
            </w:r>
          </w:p>
          <w:p>
            <w:pPr>
              <w:pStyle w:val="Normal"/>
              <w:widowControl/>
              <w:jc w:val="center"/>
              <w:rPr>
                <w:rFonts w:ascii="Myriad Pro" w:hAnsi="Myriad Pro" w:eastAsia="Calibri" w:cs="Myriad Pro"/>
                <w:kern w:val="2"/>
                <w:sz w:val="18"/>
                <w:szCs w:val="18"/>
                <w:lang w:eastAsia="ar-SA" w:bidi="ar-SA"/>
              </w:rPr>
            </w:pPr>
            <w:r>
              <w:rPr>
                <w:rFonts w:eastAsia="Calibri" w:cs="Myriad Pro" w:ascii="Myriad Pro" w:hAnsi="Myriad Pro"/>
                <w:b/>
                <w:bCs/>
                <w:kern w:val="2"/>
                <w:sz w:val="18"/>
                <w:szCs w:val="18"/>
                <w:lang w:eastAsia="en-US" w:bidi="ar-SA"/>
              </w:rPr>
              <w:t>Ciruelos</w:t>
            </w:r>
          </w:p>
          <w:p>
            <w:pPr>
              <w:pStyle w:val="Normal"/>
              <w:widowControl/>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bookmarkStart w:id="6" w:name="_Hlk201839623"/>
            <w:bookmarkStart w:id="7" w:name="_Hlk201839623"/>
            <w:bookmarkEnd w:id="7"/>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Arillo</w:t>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rFonts w:ascii="Myriad Pro" w:hAnsi="Myriad Pro" w:eastAsia="Calibri" w:cs="Myriad Pro"/>
                <w:kern w:val="2"/>
                <w:sz w:val="16"/>
                <w:szCs w:val="16"/>
                <w:lang w:eastAsia="ar-SA" w:bidi="ar-SA"/>
              </w:rPr>
            </w:pPr>
            <w:r>
              <w:rPr>
                <w:rFonts w:eastAsia="Calibri" w:cs="Myriad Pro" w:ascii="Myriad Pro" w:hAnsi="Myriad Pro"/>
                <w:kern w:val="2"/>
                <w:sz w:val="16"/>
                <w:szCs w:val="16"/>
                <w:lang w:eastAsia="ar-SA" w:bidi="ar-SA"/>
              </w:rPr>
            </w:r>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Arillo</w:t>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pPr>
            <w:r>
              <w:rPr/>
            </w:r>
            <w:bookmarkStart w:id="8" w:name="_Hlk201840103"/>
            <w:bookmarkStart w:id="9" w:name="_Hlk201840103"/>
            <w:bookmarkEnd w:id="9"/>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Arillo</w:t>
            </w:r>
          </w:p>
        </w:tc>
      </w:tr>
      <w:tr>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lineRule="auto" w:line="360"/>
              <w:jc w:val="both"/>
              <w:rPr>
                <w:rFonts w:ascii="Myriad Pro" w:hAnsi="Myriad Pro" w:eastAsia="Calibri" w:cs="Myriad Pro"/>
                <w:kern w:val="2"/>
                <w:sz w:val="16"/>
                <w:szCs w:val="16"/>
                <w:lang w:eastAsia="ar-SA" w:bidi="ar-SA"/>
              </w:rPr>
            </w:pPr>
            <w:r>
              <w:rPr>
                <w:rFonts w:eastAsia="Calibri" w:cs="Myriad Pro" w:ascii="Myriad Pro" w:hAnsi="Myriad Pro"/>
                <w:kern w:val="2"/>
                <w:sz w:val="16"/>
                <w:szCs w:val="16"/>
                <w:lang w:eastAsia="ar-SA" w:bidi="ar-SA"/>
              </w:rPr>
            </w:r>
          </w:p>
        </w:tc>
        <w:tc>
          <w:tcPr>
            <w:tcW w:w="22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jc w:val="both"/>
              <w:rPr>
                <w:rFonts w:ascii="Myriad Pro" w:hAnsi="Myriad Pro" w:eastAsia="Calibri" w:cs="Myriad Pro"/>
                <w:kern w:val="2"/>
                <w:sz w:val="15"/>
                <w:szCs w:val="15"/>
                <w:lang w:eastAsia="ar-SA" w:bidi="ar-SA"/>
              </w:rPr>
            </w:pPr>
            <w:r>
              <w:rPr>
                <w:rFonts w:eastAsia="Calibri" w:cs="Myriad Pro" w:ascii="Myriad Pro" w:hAnsi="Myriad Pro"/>
                <w:kern w:val="2"/>
                <w:sz w:val="15"/>
                <w:szCs w:val="15"/>
                <w:lang w:eastAsia="ar-SA" w:bidi="ar-SA"/>
              </w:rPr>
            </w:r>
          </w:p>
        </w:tc>
        <w:tc>
          <w:tcPr>
            <w:tcW w:w="202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eastAsia="en-US" w:bidi="ar-SA"/>
              </w:rPr>
              <w:t xml:space="preserve"> </w:t>
            </w:r>
            <w:r>
              <w:rPr>
                <w:rFonts w:eastAsia="Calibri" w:cs="Myriad Pro" w:ascii="Myriad Pro" w:hAnsi="Myriad Pro"/>
                <w:kern w:val="2"/>
                <w:sz w:val="15"/>
                <w:szCs w:val="15"/>
                <w:lang w:eastAsia="en-US" w:bidi="ar-SA"/>
              </w:rPr>
              <w:t>Ojo Negro</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Príncipe</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Roxelia</w:t>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De la Siega</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Calibri" w:cs="Myriad Pro" w:ascii="Myriad Pro" w:hAnsi="Myriad Pro"/>
                <w:kern w:val="2"/>
                <w:sz w:val="15"/>
                <w:szCs w:val="15"/>
                <w:lang w:eastAsia="en-US" w:bidi="ar-SA"/>
              </w:rPr>
              <w:t>Reineta de San Benedicto</w:t>
            </w:r>
          </w:p>
        </w:tc>
        <w:tc>
          <w:tcPr>
            <w:tcW w:w="184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Calibri" w:cs="Myriad Pro"/>
                <w:kern w:val="2"/>
                <w:sz w:val="15"/>
                <w:szCs w:val="15"/>
                <w:lang w:eastAsia="en-US" w:bidi="ar-SA"/>
              </w:rPr>
            </w:pPr>
            <w:r>
              <w:rPr>
                <w:rFonts w:eastAsia="Calibri" w:cs="Myriad Pro" w:ascii="Myriad Pro" w:hAnsi="Myriad Pro"/>
                <w:kern w:val="2"/>
                <w:sz w:val="15"/>
                <w:szCs w:val="15"/>
                <w:lang w:eastAsia="en-US" w:bidi="ar-SA"/>
              </w:rPr>
            </w:r>
          </w:p>
          <w:p>
            <w:pPr>
              <w:pStyle w:val="Normal"/>
              <w:widowControl/>
              <w:spacing w:lineRule="auto" w:line="360"/>
              <w:rPr>
                <w:rFonts w:ascii="Myriad Pro" w:hAnsi="Myriad Pro" w:eastAsia="Myriad Pro" w:cs="Myriad Pro"/>
                <w:kern w:val="2"/>
                <w:sz w:val="15"/>
                <w:szCs w:val="15"/>
                <w:lang w:eastAsia="en-US" w:bidi="ar-SA"/>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Cojón de Fraile</w:t>
            </w:r>
          </w:p>
          <w:p>
            <w:pPr>
              <w:pStyle w:val="Normal"/>
              <w:widowControl/>
              <w:spacing w:lineRule="auto" w:line="360"/>
              <w:jc w:val="both"/>
              <w:rPr>
                <w:sz w:val="15"/>
                <w:szCs w:val="15"/>
              </w:rPr>
            </w:pPr>
            <w:r>
              <w:rPr>
                <w:rFonts w:eastAsia="Wingdings" w:cs="Wingdings" w:ascii="Wingdings" w:hAnsi="Wingdings"/>
                <w:kern w:val="2"/>
                <w:sz w:val="15"/>
                <w:szCs w:val="15"/>
                <w:lang w:val="gl-ES" w:eastAsia="en-US" w:bidi="ar-SA"/>
              </w:rPr>
              <w:sym w:font="Wingdings" w:char="f0a8"/>
            </w:r>
            <w:r>
              <w:rPr>
                <w:rFonts w:eastAsia="Myriad Pro" w:cs="Myriad Pro" w:ascii="Myriad Pro" w:hAnsi="Myriad Pro"/>
                <w:kern w:val="2"/>
                <w:sz w:val="15"/>
                <w:szCs w:val="15"/>
                <w:lang w:val="gl-ES" w:eastAsia="en-US" w:bidi="ar-SA"/>
              </w:rPr>
              <w:t xml:space="preserve"> </w:t>
            </w:r>
            <w:r>
              <w:rPr>
                <w:rFonts w:eastAsia="Myriad Pro" w:cs="Myriad Pro" w:ascii="Myriad Pro" w:hAnsi="Myriad Pro"/>
                <w:kern w:val="2"/>
                <w:sz w:val="15"/>
                <w:szCs w:val="15"/>
                <w:lang w:eastAsia="en-US" w:bidi="ar-SA"/>
              </w:rPr>
              <w:t>Arillo</w:t>
            </w:r>
          </w:p>
        </w:tc>
      </w:tr>
    </w:tbl>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center"/>
        <w:rPr>
          <w:rFonts w:ascii="Myriad Pro" w:hAnsi="Myriad Pro" w:eastAsia="Calibri" w:cs="Myriad Pro"/>
          <w:b/>
          <w:bCs/>
          <w:kern w:val="2"/>
          <w:sz w:val="18"/>
          <w:szCs w:val="18"/>
          <w:lang w:eastAsia="en-US" w:bidi="ar-SA"/>
        </w:rPr>
      </w:pPr>
      <w:r>
        <w:rPr>
          <w:rFonts w:eastAsia="Calibri" w:cs="Myriad Pro" w:ascii="Myriad Pro" w:hAnsi="Myriad Pro"/>
          <w:b/>
          <w:bCs/>
          <w:kern w:val="2"/>
          <w:sz w:val="20"/>
          <w:szCs w:val="20"/>
          <w:lang w:eastAsia="ar-SA" w:bidi="ar-SA"/>
        </w:rPr>
        <w:t>ANEXO I (Continuación)</w:t>
      </w:r>
    </w:p>
    <w:tbl>
      <w:tblPr>
        <w:tblW w:w="9072"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072"/>
      </w:tblGrid>
      <w:tr>
        <w:trPr/>
        <w:tc>
          <w:tcPr>
            <w:tcW w:w="90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52" w:before="120" w:after="160"/>
              <w:ind w:hanging="357" w:left="283"/>
              <w:jc w:val="both"/>
              <w:rPr>
                <w:rFonts w:ascii="Myriad Pro" w:hAnsi="Myriad Pro" w:eastAsia="Myriad Pro" w:cs="Myriad Pro"/>
                <w:sz w:val="16"/>
                <w:szCs w:val="16"/>
              </w:rPr>
            </w:pPr>
            <w:r>
              <w:rPr>
                <w:rFonts w:eastAsia="Calibri" w:cs="Myriad Pro" w:ascii="Myriad Pro" w:hAnsi="Myriad Pro"/>
                <w:b/>
                <w:bCs/>
                <w:kern w:val="2"/>
                <w:sz w:val="18"/>
                <w:szCs w:val="18"/>
                <w:lang w:eastAsia="en-US" w:bidi="ar-SA"/>
              </w:rPr>
              <w:t>DOCUMENTACIÓN QUE SE PRESENTA:</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Copia del NIF o documento de identidad de la persona interesada</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Declaración responsable (Anexo II)</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Certificado de empadronamiento en el Ayuntamiento de San Sadurniño (sólo en el caso de no prestar consentimiento)</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lang w:val="gl-ES"/>
              </w:rPr>
              <w:t xml:space="preserve"> </w:t>
            </w:r>
            <w:r>
              <w:rPr>
                <w:rFonts w:cs="Myriad Pro" w:ascii="Myriad Pro" w:hAnsi="Myriad Pro"/>
                <w:sz w:val="16"/>
                <w:szCs w:val="16"/>
              </w:rPr>
              <w:t>Certificado de convivencia (sólo en el caso de no prestar consentimiento)</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Certificado de titularidad castastral (sólo en el caso de no prestar consentimiento)</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Documento de derecho de uso (sólo en el caso de no figurar cómo titular catastral)</w:t>
            </w:r>
          </w:p>
          <w:p>
            <w:pPr>
              <w:pStyle w:val="Normal"/>
              <w:ind w:firstLine="143"/>
              <w:jc w:val="both"/>
              <w:rPr>
                <w:rFonts w:ascii="Myriad Pro" w:hAnsi="Myriad Pro" w:eastAsia="Myriad Pro" w:cs="Myriad Pro"/>
                <w:sz w:val="16"/>
                <w:szCs w:val="16"/>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Fotografía/s de la/s finca/s con un máximo de un mes de antigüedad</w:t>
            </w:r>
          </w:p>
          <w:p>
            <w:pPr>
              <w:pStyle w:val="Normal"/>
              <w:ind w:firstLine="143"/>
              <w:jc w:val="both"/>
              <w:rPr>
                <w:rFonts w:ascii="Myriad Pro" w:hAnsi="Myriad Pro" w:eastAsia="Calibri" w:cs="Myriad Pro"/>
                <w:kern w:val="2"/>
                <w:sz w:val="18"/>
                <w:szCs w:val="18"/>
                <w:lang w:eastAsia="ar-SA" w:bidi="ar-SA"/>
              </w:rPr>
            </w:pPr>
            <w:r>
              <w:rPr>
                <w:rFonts w:eastAsia="Wingdings" w:cs="Wingdings" w:ascii="Wingdings" w:hAnsi="Wingdings"/>
                <w:sz w:val="16"/>
                <w:szCs w:val="16"/>
                <w:lang w:val="gl-ES"/>
              </w:rPr>
              <w:sym w:font="Wingdings" w:char="f0a8"/>
            </w:r>
            <w:r>
              <w:rPr>
                <w:rFonts w:eastAsia="Myriad Pro" w:cs="Myriad Pro" w:ascii="Myriad Pro" w:hAnsi="Myriad Pro"/>
                <w:sz w:val="16"/>
                <w:szCs w:val="16"/>
              </w:rPr>
              <w:t xml:space="preserve"> </w:t>
            </w:r>
            <w:r>
              <w:rPr>
                <w:rFonts w:cs="Myriad Pro" w:ascii="Myriad Pro" w:hAnsi="Myriad Pro"/>
                <w:sz w:val="16"/>
                <w:szCs w:val="16"/>
              </w:rPr>
              <w:t>Otra documentación: ____________________________________________________</w:t>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tc>
      </w:tr>
    </w:tbl>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both"/>
        <w:rPr>
          <w:rFonts w:ascii="Myriad Pro" w:hAnsi="Myriad Pro" w:eastAsia="Calibri" w:cs="Myriad Pro"/>
          <w:b/>
          <w:bCs/>
          <w:kern w:val="2"/>
          <w:sz w:val="14"/>
          <w:szCs w:val="14"/>
          <w:lang w:eastAsia="ar-SA" w:bidi="ar-SA"/>
        </w:rPr>
      </w:pPr>
      <w:r>
        <w:rPr>
          <w:rFonts w:eastAsia="Wingdings" w:cs="Wingdings" w:ascii="Wingdings" w:hAnsi="Wingdings"/>
          <w:b/>
          <w:bCs/>
          <w:kern w:val="2"/>
          <w:sz w:val="18"/>
          <w:szCs w:val="18"/>
          <w:lang w:val="gl-ES" w:eastAsia="ar-SA" w:bidi="ar-SA"/>
        </w:rPr>
        <w:sym w:font="Wingdings" w:char="f0a8"/>
      </w:r>
      <w:r>
        <w:rPr>
          <w:rFonts w:eastAsia="Myriad Pro" w:cs="Myriad Pro" w:ascii="Myriad Pro" w:hAnsi="Myriad Pro"/>
          <w:kern w:val="2"/>
          <w:sz w:val="18"/>
          <w:szCs w:val="18"/>
          <w:lang w:eastAsia="ar-SA" w:bidi="ar-SA"/>
        </w:rPr>
        <w:t xml:space="preserve"> </w:t>
      </w:r>
      <w:r>
        <w:rPr>
          <w:rFonts w:eastAsia="Calibri" w:cs="Myriad Pro" w:ascii="Myriad Pro" w:hAnsi="Myriad Pro"/>
          <w:b/>
          <w:bCs/>
          <w:kern w:val="2"/>
          <w:sz w:val="18"/>
          <w:szCs w:val="18"/>
          <w:lang w:eastAsia="ar-SA" w:bidi="ar-SA"/>
        </w:rPr>
        <w:t>Fui informado/la de que esta Entidad va a tratar y guardar los datos aportados en la instancia y en la documentación que la acompaña para la realización de actuaciones administrativas:</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b/>
          <w:bCs/>
          <w:kern w:val="2"/>
          <w:sz w:val="14"/>
          <w:szCs w:val="14"/>
          <w:lang w:eastAsia="ar-SA" w:bidi="ar-SA"/>
        </w:rPr>
        <w:t>Información básica sobre protección de datos:</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Responsable</w:t>
        <w:tab/>
        <w:t>Ayuntamiento de San Sadurniño</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Finalidad</w:t>
        <w:tab/>
        <w:t>Tramitar procedimientos y actuaciones administrativas.</w:t>
      </w:r>
    </w:p>
    <w:p>
      <w:pPr>
        <w:pStyle w:val="Normal"/>
        <w:widowControl/>
        <w:ind w:hanging="1134" w:left="1134"/>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Lexitimación</w:t>
        <w:tab/>
        <w:t>Cumplimiento de una misión realizada en interés público o en el ejercicio de poder públicos otorgados la esta Entidad.</w:t>
      </w:r>
    </w:p>
    <w:p>
      <w:pPr>
        <w:pStyle w:val="Normal"/>
        <w:widowControl/>
        <w:ind w:hanging="1134" w:left="1134"/>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Destinatarios</w:t>
        <w:tab/>
        <w:t>Se cederán datos, en su caso, la otras Administraciones Públicas y a los Encargados del Tratamiento de los Datos. No hay previsión de transferencias a terceros países.</w:t>
      </w:r>
    </w:p>
    <w:p>
      <w:pPr>
        <w:pStyle w:val="Normal"/>
        <w:widowControl/>
        <w:ind w:hanging="1134" w:left="1134"/>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Derechos</w:t>
        <w:tab/>
        <w:t>Acceder, rectificar y suprimir los datos, así como otros derechos, tal y como se explica en la información adicional.</w:t>
      </w:r>
    </w:p>
    <w:p>
      <w:pPr>
        <w:pStyle w:val="Normal"/>
        <w:widowControl/>
        <w:jc w:val="both"/>
        <w:rPr>
          <w:rFonts w:ascii="Myriad Pro" w:hAnsi="Myriad Pro" w:eastAsia="Calibri" w:cs="Myriad Pro"/>
          <w:kern w:val="2"/>
          <w:sz w:val="14"/>
          <w:szCs w:val="14"/>
          <w:lang w:eastAsia="ar-SA" w:bidi="ar-SA"/>
        </w:rPr>
      </w:pPr>
      <w:r>
        <w:rPr>
          <w:rFonts w:eastAsia="Calibri" w:cs="Myriad Pro" w:ascii="Myriad Pro" w:hAnsi="Myriad Pro"/>
          <w:kern w:val="2"/>
          <w:sz w:val="14"/>
          <w:szCs w:val="14"/>
          <w:lang w:eastAsia="ar-SA" w:bidi="ar-SA"/>
        </w:rPr>
        <w:t>Información</w:t>
        <w:tab/>
        <w:t>Puede consultar la información adicional y detallada sobre Protección de Datos en la siguiente dirección</w:t>
      </w:r>
    </w:p>
    <w:p>
      <w:pPr>
        <w:pStyle w:val="Normal"/>
        <w:widowControl/>
        <w:jc w:val="both"/>
        <w:rPr>
          <w:rFonts w:ascii="Myriad Pro" w:hAnsi="Myriad Pro" w:eastAsia="Calibri" w:cs="Myriad Pro"/>
          <w:kern w:val="2"/>
          <w:sz w:val="18"/>
          <w:szCs w:val="18"/>
          <w:lang w:eastAsia="ar-SA" w:bidi="ar-SA"/>
        </w:rPr>
      </w:pPr>
      <w:r>
        <w:rPr>
          <w:rFonts w:eastAsia="Calibri" w:cs="Myriad Pro" w:ascii="Myriad Pro" w:hAnsi="Myriad Pro"/>
          <w:kern w:val="2"/>
          <w:sz w:val="14"/>
          <w:szCs w:val="14"/>
          <w:lang w:eastAsia="ar-SA" w:bidi="ar-SA"/>
        </w:rPr>
        <w:t>Adicional</w:t>
        <w:tab/>
        <w:t>https://sansadurnino.sedelectronica.gal/privacy</w:t>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p>
      <w:pPr>
        <w:pStyle w:val="Normal"/>
        <w:widowControl/>
        <w:spacing w:lineRule="auto" w:line="252" w:before="0" w:after="160"/>
        <w:jc w:val="both"/>
        <w:rPr>
          <w:rFonts w:ascii="Myriad Pro" w:hAnsi="Myriad Pro" w:eastAsia="Calibri" w:cs="Myriad Pro"/>
          <w:b/>
          <w:bCs/>
          <w:kern w:val="2"/>
          <w:sz w:val="18"/>
          <w:szCs w:val="18"/>
          <w:lang w:eastAsia="ar-SA" w:bidi="ar-SA"/>
        </w:rPr>
      </w:pPr>
      <w:r>
        <w:rPr>
          <w:rFonts w:eastAsia="Calibri" w:cs="Myriad Pro" w:ascii="Myriad Pro" w:hAnsi="Myriad Pro"/>
          <w:b/>
          <w:bCs/>
          <w:kern w:val="2"/>
          <w:sz w:val="18"/>
          <w:szCs w:val="18"/>
          <w:lang w:eastAsia="ar-SA" w:bidi="ar-SA"/>
        </w:rPr>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Wingdings" w:cs="Wingdings" w:ascii="Wingdings" w:hAnsi="Wingdings"/>
          <w:b/>
          <w:bCs/>
          <w:kern w:val="2"/>
          <w:sz w:val="16"/>
          <w:szCs w:val="16"/>
          <w:lang w:val="gl-ES" w:eastAsia="en-US" w:bidi="ar-SA"/>
        </w:rPr>
        <w:sym w:font="Wingdings" w:char="f0a8"/>
      </w:r>
      <w:r>
        <w:rPr>
          <w:rFonts w:eastAsia="Myriad Pro" w:cs="Myriad Pro" w:ascii="Myriad Pro" w:hAnsi="Myriad Pro"/>
          <w:kern w:val="2"/>
          <w:sz w:val="16"/>
          <w:szCs w:val="16"/>
          <w:lang w:eastAsia="en-US" w:bidi="ar-SA"/>
        </w:rPr>
        <w:t xml:space="preserve"> </w:t>
      </w:r>
      <w:r>
        <w:rPr>
          <w:rFonts w:eastAsia="Calibri" w:cs="Myriad Pro" w:ascii="Myriad Pro" w:hAnsi="Myriad Pro"/>
          <w:b/>
          <w:bCs/>
          <w:kern w:val="2"/>
          <w:sz w:val="18"/>
          <w:szCs w:val="18"/>
          <w:lang w:eastAsia="ar-SA" w:bidi="ar-SA"/>
        </w:rPr>
        <w:t>PRESTA SU CONSENTIMIENTO para que la entidad realice consultas de los datos de la persona solicitante/representante a través de la Plataforma de Intermediación de Datos y otros servicios interoperables</w:t>
      </w:r>
    </w:p>
    <w:p>
      <w:pPr>
        <w:pStyle w:val="Normal"/>
        <w:widowControl/>
        <w:spacing w:lineRule="auto" w:line="252" w:before="0" w:after="160"/>
        <w:jc w:val="both"/>
        <w:rPr>
          <w:rFonts w:ascii="Myriad Pro" w:hAnsi="Myriad Pro" w:eastAsia="Calibri" w:cs="Myriad Pro"/>
          <w:kern w:val="2"/>
          <w:sz w:val="18"/>
          <w:szCs w:val="18"/>
          <w:lang w:eastAsia="ar-SA" w:bidi="ar-SA"/>
        </w:rPr>
      </w:pPr>
      <w:r>
        <w:rPr>
          <w:rFonts w:eastAsia="Calibri" w:cs="Myriad Pro" w:ascii="Myriad Pro" w:hAnsi="Myriad Pro"/>
          <w:kern w:val="2"/>
          <w:sz w:val="18"/>
          <w:szCs w:val="18"/>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52" w:before="120" w:after="160"/>
              <w:rPr>
                <w:rFonts w:ascii="Myriad Pro" w:hAnsi="Myriad Pro" w:eastAsia="Calibri" w:cs="Myriad Pro"/>
                <w:kern w:val="2"/>
                <w:sz w:val="20"/>
                <w:szCs w:val="20"/>
                <w:lang w:eastAsia="ar-SA" w:bidi="ar-SA"/>
              </w:rPr>
            </w:pPr>
            <w:r>
              <w:rPr>
                <w:rFonts w:eastAsia="Calibri" w:cs="Myriad Pro" w:ascii="Myriad Pro" w:hAnsi="Myriad Pro"/>
                <w:b/>
                <w:bCs/>
                <w:kern w:val="2"/>
                <w:sz w:val="18"/>
                <w:szCs w:val="18"/>
                <w:lang w:eastAsia="en-US" w:bidi="ar-SA"/>
              </w:rPr>
              <w:t>FIRMA DE LA PERSONA SOLICITANTE O REPRESENTANTE:</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8996"/>
            </w:tblGrid>
            <w:tr>
              <w:trPr/>
              <w:tc>
                <w:tcPr>
                  <w:tcW w:w="8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lineRule="auto" w:line="252" w:before="120" w:after="160"/>
                    <w:jc w:val="both"/>
                    <w:rPr>
                      <w:rFonts w:ascii="Myriad Pro" w:hAnsi="Myriad Pro" w:eastAsia="Calibri" w:cs="Myriad Pro"/>
                      <w:kern w:val="2"/>
                      <w:sz w:val="20"/>
                      <w:szCs w:val="20"/>
                      <w:lang w:eastAsia="ar-SA" w:bidi="ar-SA"/>
                    </w:rPr>
                  </w:pPr>
                  <w:r>
                    <w:rPr>
                      <w:rFonts w:eastAsia="Calibri" w:cs="Myriad Pro" w:ascii="Myriad Pro" w:hAnsi="Myriad Pro"/>
                      <w:kern w:val="2"/>
                      <w:sz w:val="20"/>
                      <w:szCs w:val="20"/>
                      <w:lang w:eastAsia="ar-SA" w:bidi="ar-SA"/>
                    </w:rPr>
                  </w:r>
                </w:p>
                <w:p>
                  <w:pPr>
                    <w:pStyle w:val="Normal"/>
                    <w:widowControl/>
                    <w:spacing w:lineRule="auto" w:line="252" w:before="120" w:after="160"/>
                    <w:jc w:val="both"/>
                    <w:rPr>
                      <w:rFonts w:ascii="Myriad Pro" w:hAnsi="Myriad Pro" w:eastAsia="Calibri" w:cs="Myriad Pro"/>
                      <w:kern w:val="2"/>
                      <w:sz w:val="20"/>
                      <w:szCs w:val="20"/>
                      <w:lang w:eastAsia="ar-SA" w:bidi="ar-SA"/>
                    </w:rPr>
                  </w:pPr>
                  <w:r>
                    <w:rPr>
                      <w:rFonts w:eastAsia="Calibri" w:cs="Myriad Pro" w:ascii="Myriad Pro" w:hAnsi="Myriad Pro"/>
                      <w:kern w:val="2"/>
                      <w:sz w:val="20"/>
                      <w:szCs w:val="20"/>
                      <w:lang w:eastAsia="ar-SA" w:bidi="ar-SA"/>
                    </w:rPr>
                  </w:r>
                </w:p>
                <w:p>
                  <w:pPr>
                    <w:pStyle w:val="Normal"/>
                    <w:widowControl/>
                    <w:spacing w:lineRule="auto" w:line="252" w:before="120" w:after="160"/>
                    <w:jc w:val="both"/>
                    <w:rPr>
                      <w:rFonts w:ascii="Myriad Pro" w:hAnsi="Myriad Pro" w:eastAsia="Calibri" w:cs="Myriad Pro"/>
                      <w:kern w:val="2"/>
                      <w:sz w:val="20"/>
                      <w:szCs w:val="20"/>
                      <w:lang w:eastAsia="ar-SA" w:bidi="ar-SA"/>
                    </w:rPr>
                  </w:pPr>
                  <w:r>
                    <w:rPr>
                      <w:rFonts w:eastAsia="Calibri" w:cs="Myriad Pro" w:ascii="Myriad Pro" w:hAnsi="Myriad Pro"/>
                      <w:kern w:val="2"/>
                      <w:sz w:val="20"/>
                      <w:szCs w:val="20"/>
                      <w:lang w:eastAsia="ar-SA" w:bidi="ar-SA"/>
                    </w:rPr>
                  </w:r>
                </w:p>
              </w:tc>
            </w:tr>
          </w:tbl>
          <w:p>
            <w:pPr>
              <w:pStyle w:val="Normal"/>
              <w:widowControl/>
              <w:shd w:val="clear" w:color="auto" w:fill="FFFFFF"/>
              <w:spacing w:lineRule="auto" w:line="252" w:before="0" w:after="160"/>
              <w:rPr>
                <w:rFonts w:ascii="Myriad Pro" w:hAnsi="Myriad Pro" w:eastAsia="Calibri" w:cs="Myriad Pro"/>
                <w:kern w:val="2"/>
                <w:sz w:val="18"/>
                <w:szCs w:val="18"/>
                <w:lang w:eastAsia="en-US" w:bidi="ar-SA"/>
              </w:rPr>
            </w:pPr>
            <w:r>
              <w:rPr>
                <w:rFonts w:eastAsia="Calibri" w:cs="Myriad Pro" w:ascii="Myriad Pro" w:hAnsi="Myriad Pro"/>
                <w:kern w:val="2"/>
                <w:sz w:val="18"/>
                <w:szCs w:val="18"/>
                <w:lang w:eastAsia="en-US" w:bidi="ar-SA"/>
              </w:rPr>
            </w:r>
          </w:p>
          <w:p>
            <w:pPr>
              <w:pStyle w:val="Normal"/>
              <w:widowControl/>
              <w:shd w:val="clear" w:color="auto" w:fill="FFFFFF"/>
              <w:spacing w:lineRule="auto" w:line="252" w:before="0" w:after="160"/>
              <w:rPr/>
            </w:pPr>
            <w:r>
              <w:rPr>
                <w:rFonts w:eastAsia="Calibri" w:cs="Myriad Pro" w:ascii="Myriad Pro" w:hAnsi="Myriad Pro"/>
                <w:kern w:val="2"/>
                <w:sz w:val="18"/>
                <w:szCs w:val="18"/>
                <w:lang w:eastAsia="en-US" w:bidi="ar-SA"/>
              </w:rPr>
              <w:t xml:space="preserve">San Sadurniño, </w:t>
            </w:r>
            <w:r>
              <w:rPr>
                <w:rFonts w:eastAsia="Calibri" w:cs="Myriad Pro" w:ascii="Myriad Pro" w:hAnsi="Myriad Pro"/>
                <w:kern w:val="2"/>
                <w:sz w:val="18"/>
                <w:szCs w:val="18"/>
                <w:shd w:fill="FFFFFF" w:val="clear"/>
                <w:lang w:eastAsia="en-US" w:bidi="ar-SA"/>
              </w:rPr>
              <w:t>____</w:t>
            </w:r>
            <w:r>
              <w:rPr>
                <w:rFonts w:eastAsia="Calibri" w:cs="Myriad Pro" w:ascii="Myriad Pro" w:hAnsi="Myriad Pro"/>
                <w:kern w:val="2"/>
                <w:sz w:val="18"/>
                <w:szCs w:val="18"/>
                <w:lang w:eastAsia="en-US" w:bidi="ar-SA"/>
              </w:rPr>
              <w:t xml:space="preserve"> de _______________  de 20</w:t>
            </w:r>
            <w:r>
              <w:rPr>
                <w:rFonts w:eastAsia="Calibri" w:cs="Myriad Pro" w:ascii="Myriad Pro" w:hAnsi="Myriad Pro"/>
                <w:kern w:val="2"/>
                <w:sz w:val="18"/>
                <w:szCs w:val="18"/>
                <w:shd w:fill="FFFFFF" w:val="clear"/>
                <w:lang w:eastAsia="en-US" w:bidi="ar-SA"/>
              </w:rPr>
              <w:t>__</w:t>
            </w:r>
          </w:p>
        </w:tc>
      </w:tr>
    </w:tbl>
    <w:p>
      <w:pPr>
        <w:pStyle w:val="Normal"/>
        <w:widowControl/>
        <w:spacing w:lineRule="auto" w:line="252" w:before="120" w:after="160"/>
        <w:jc w:val="both"/>
        <w:rPr>
          <w:rFonts w:ascii="Myriad Pro" w:hAnsi="Myriad Pro" w:eastAsia="Calibri" w:cs="Myriad Pro"/>
          <w:sz w:val="12"/>
          <w:szCs w:val="12"/>
          <w:lang w:eastAsia="ar-SA" w:bidi="ar-SA"/>
        </w:rPr>
      </w:pPr>
      <w:r>
        <w:rPr>
          <w:rFonts w:eastAsia="Calibri" w:cs="Myriad Pro" w:ascii="Myriad Pro" w:hAnsi="Myriad Pro"/>
          <w:b/>
          <w:kern w:val="2"/>
          <w:sz w:val="20"/>
          <w:szCs w:val="20"/>
          <w:lang w:eastAsia="ar-SA" w:bidi="ar-SA"/>
        </w:rPr>
        <w:t>ALCALDE-PRESIDENTE DEL AYUNTAMIENTO DE SAN SADURNIÑO</w:t>
      </w:r>
    </w:p>
    <w:p>
      <w:pPr>
        <w:pStyle w:val="Normal"/>
        <w:spacing w:before="0" w:after="120"/>
        <w:jc w:val="both"/>
        <w:rPr>
          <w:rFonts w:ascii="Myriad Pro" w:hAnsi="Myriad Pro" w:eastAsia="Calibri" w:cs="Myriad Pro"/>
          <w:kern w:val="2"/>
          <w:szCs w:val="22"/>
          <w:lang w:eastAsia="en-US" w:bidi="ar-SA"/>
        </w:rPr>
      </w:pPr>
      <w:r>
        <w:rPr>
          <w:rFonts w:eastAsia="Calibri" w:cs="Myriad Pro" w:ascii="Myriad Pro" w:hAnsi="Myriad Pro"/>
          <w:sz w:val="12"/>
          <w:szCs w:val="12"/>
          <w:lang w:eastAsia="ar-SA" w:bidi="ar-SA"/>
        </w:rPr>
        <w:t>De acuerdo con lo establecido por la Ley Orgánica 3/2018, de 5 de diciembre, de Protección de datos de carácter personal, le informamos que los datos de carácter personal recogidos en este documento forman parte de un fichero automatizado, propiedad del AYUNTAMIENTO DE SAN SADURNIÑO, cuya finalidad es la gestión y administración de la base de datos del Ayuntamiento, cuya dirección es O Casal,16, 15560, San Sadurniño. El Ayuntamiento, como responsable del dicho fichero, se compromete, en la utilización de los datos incluidos a respetar su privacidad y a emplearlos de acuerdo con su finalidad, además de garantizar el ejercicio de los derechos de acceso, rectificación y cancelación.</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tabs>
          <w:tab w:val="clear" w:pos="1134"/>
          <w:tab w:val="center" w:pos="4536" w:leader="none"/>
          <w:tab w:val="right" w:pos="10772" w:leader="none"/>
        </w:tabs>
        <w:jc w:val="center"/>
        <w:rPr>
          <w:rFonts w:ascii="Myriad Pro" w:hAnsi="Myriad Pro" w:eastAsia="Calibri" w:cs="Myriad Pro"/>
          <w:b/>
          <w:kern w:val="2"/>
          <w:sz w:val="20"/>
          <w:szCs w:val="20"/>
          <w:lang w:eastAsia="en-US" w:bidi="ar-SA"/>
        </w:rPr>
      </w:pPr>
      <w:r>
        <w:rPr>
          <w:rFonts w:cs="Myriad Pro" w:ascii="Myriad Pro" w:hAnsi="Myriad Pro"/>
          <w:b/>
          <w:bCs/>
          <w:sz w:val="20"/>
          <w:szCs w:val="20"/>
        </w:rPr>
        <w:t>ANEXO II</w:t>
      </w:r>
    </w:p>
    <w:p>
      <w:pPr>
        <w:pStyle w:val="Normal"/>
        <w:widowControl/>
        <w:spacing w:lineRule="auto" w:line="252" w:before="120" w:after="160"/>
        <w:jc w:val="center"/>
        <w:rPr>
          <w:rFonts w:ascii="Myriad Pro" w:hAnsi="Myriad Pro" w:eastAsia="Calibri" w:cs="Myriad Pro"/>
          <w:b/>
          <w:kern w:val="2"/>
          <w:sz w:val="20"/>
          <w:szCs w:val="20"/>
          <w:lang w:eastAsia="en-US" w:bidi="ar-SA"/>
        </w:rPr>
      </w:pPr>
      <w:r>
        <w:rPr>
          <w:rFonts w:eastAsia="Calibri" w:cs="Myriad Pro" w:ascii="Myriad Pro" w:hAnsi="Myriad Pro"/>
          <w:b/>
          <w:kern w:val="2"/>
          <w:sz w:val="20"/>
          <w:szCs w:val="20"/>
          <w:lang w:eastAsia="en-US" w:bidi="ar-SA"/>
        </w:rPr>
        <w:t>DECLARACIÓN RESPONSABLE</w:t>
      </w:r>
    </w:p>
    <w:p>
      <w:pPr>
        <w:pStyle w:val="Normal"/>
        <w:widowControl/>
        <w:spacing w:lineRule="auto" w:line="252" w:before="120" w:after="160"/>
        <w:jc w:val="center"/>
        <w:rPr>
          <w:rFonts w:ascii="Myriad Pro" w:hAnsi="Myriad Pro" w:eastAsia="Calibri" w:cs="Myriad Pro"/>
          <w:b/>
          <w:sz w:val="18"/>
          <w:szCs w:val="18"/>
          <w:lang w:eastAsia="ar-SA" w:bidi="ar-SA"/>
        </w:rPr>
      </w:pPr>
      <w:r>
        <w:rPr>
          <w:rFonts w:eastAsia="Calibri" w:cs="Myriad Pro" w:ascii="Myriad Pro" w:hAnsi="Myriad Pro"/>
          <w:b/>
          <w:kern w:val="2"/>
          <w:sz w:val="20"/>
          <w:szCs w:val="20"/>
          <w:lang w:eastAsia="en-US" w:bidi="ar-SA"/>
        </w:rPr>
        <w:t>AYUDAS FRUTALES AUTÓCTONAS</w:t>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rHeight w:val="3151" w:hRule="atLeast"/>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18"/>
                <w:szCs w:val="18"/>
                <w:lang w:eastAsia="ar-SA" w:bidi="ar-SA"/>
              </w:rPr>
              <w:t>DATOS DE LA PERSONA BENEFICIARIA SOLICITANTE</w:t>
            </w:r>
          </w:p>
          <w:p>
            <w:pPr>
              <w:pStyle w:val="Normal"/>
              <w:widowControl/>
              <w:tabs>
                <w:tab w:val="clear" w:pos="1134"/>
                <w:tab w:val="right" w:pos="9072" w:leader="none"/>
              </w:tabs>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bl>
            <w:tblPr>
              <w:tblW w:w="8937"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966"/>
              <w:gridCol w:w="1843"/>
              <w:gridCol w:w="2128"/>
            </w:tblGrid>
            <w:tr>
              <w:trPr/>
              <w:tc>
                <w:tcPr>
                  <w:tcW w:w="6809" w:type="dxa"/>
                  <w:gridSpan w:val="2"/>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NOMBRE Y APELLIDOS</w:t>
                  </w:r>
                </w:p>
              </w:tc>
              <w:tc>
                <w:tcPr>
                  <w:tcW w:w="2128"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NIF</w:t>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before="120" w:after="0"/>
                    <w:jc w:val="both"/>
                    <w:rPr>
                      <w:rFonts w:ascii="Myriad Pro" w:hAnsi="Myriad Pro" w:eastAsia="Calibri" w:cs="Myriad Pro"/>
                      <w:b/>
                      <w:sz w:val="18"/>
                      <w:szCs w:val="18"/>
                      <w:lang w:eastAsia="ar-SA" w:bidi="ar-SA"/>
                    </w:rPr>
                  </w:pPr>
                  <w:r>
                    <w:rPr>
                      <w:rFonts w:eastAsia="Calibri" w:cs="Myriad Pro" w:ascii="Myriad Pro" w:hAnsi="Myriad Pro"/>
                      <w:b/>
                      <w:sz w:val="18"/>
                      <w:szCs w:val="18"/>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tabs>
                      <w:tab w:val="clear" w:pos="1134"/>
                      <w:tab w:val="right" w:pos="9072" w:leader="none"/>
                    </w:tabs>
                    <w:snapToGrid w:val="false"/>
                    <w:jc w:val="both"/>
                    <w:rPr>
                      <w:rFonts w:ascii="Myriad Pro" w:hAnsi="Myriad Pro" w:eastAsia="Calibri" w:cs="Myriad Pro"/>
                      <w:b/>
                      <w:sz w:val="18"/>
                      <w:szCs w:val="18"/>
                      <w:lang w:eastAsia="ar-SA" w:bidi="ar-SA"/>
                    </w:rPr>
                  </w:pPr>
                  <w:r>
                    <w:rPr>
                      <w:rFonts w:eastAsia="Calibri" w:cs="Myriad Pro" w:ascii="Myriad Pro" w:hAnsi="Myriad Pro"/>
                      <w:b/>
                      <w:sz w:val="18"/>
                      <w:szCs w:val="18"/>
                      <w:lang w:eastAsia="ar-SA" w:bidi="ar-SA"/>
                    </w:rPr>
                  </w:r>
                </w:p>
              </w:tc>
            </w:tr>
            <w:tr>
              <w:trPr/>
              <w:tc>
                <w:tcPr>
                  <w:tcW w:w="8937"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DIRECCIÓN</w:t>
                  </w:r>
                </w:p>
              </w:tc>
            </w:tr>
            <w:tr>
              <w:trPr/>
              <w:tc>
                <w:tcPr>
                  <w:tcW w:w="893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LOCALIDAD</w:t>
                  </w:r>
                </w:p>
              </w:tc>
              <w:tc>
                <w:tcPr>
                  <w:tcW w:w="21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CÓDIGO POSTAL</w:t>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r>
              <w:trPr/>
              <w:tc>
                <w:tcPr>
                  <w:tcW w:w="4966"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cs="Myriad Pro" w:ascii="Myriad Pro" w:hAnsi="Myriad Pro"/>
                      <w:b/>
                      <w:bCs/>
                      <w:sz w:val="18"/>
                      <w:szCs w:val="18"/>
                    </w:rPr>
                    <w:t>CORREO ELECTRÓNICO</w:t>
                  </w:r>
                </w:p>
              </w:tc>
              <w:tc>
                <w:tcPr>
                  <w:tcW w:w="3971"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cs="Myriad Pro" w:ascii="Myriad Pro" w:hAnsi="Myriad Pro"/>
                      <w:b/>
                      <w:bCs/>
                      <w:sz w:val="18"/>
                      <w:szCs w:val="18"/>
                    </w:rPr>
                    <w:t>TELÉFONO/S</w:t>
                  </w:r>
                </w:p>
              </w:tc>
            </w:tr>
            <w:tr>
              <w:trPr>
                <w:trHeight w:val="87" w:hRule="atLeast"/>
              </w:trPr>
              <w:tc>
                <w:tcPr>
                  <w:tcW w:w="49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18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rHeight w:val="1370" w:hRule="atLeast"/>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before="120" w:after="0"/>
              <w:jc w:val="both"/>
              <w:rPr>
                <w:rFonts w:ascii="Myriad Pro" w:hAnsi="Myriad Pro" w:eastAsia="Calibri" w:cs="Myriad Pro"/>
                <w:b/>
                <w:bCs/>
                <w:sz w:val="18"/>
                <w:szCs w:val="18"/>
                <w:lang w:eastAsia="ar-SA" w:bidi="ar-SA"/>
              </w:rPr>
            </w:pPr>
            <w:r>
              <w:rPr>
                <w:rFonts w:eastAsia="Calibri" w:cs="Myriad Pro" w:ascii="Myriad Pro" w:hAnsi="Myriad Pro"/>
                <w:b/>
                <w:sz w:val="18"/>
                <w:szCs w:val="18"/>
                <w:lang w:eastAsia="ar-SA" w:bidi="ar-SA"/>
              </w:rPr>
              <w:t xml:space="preserve"> </w:t>
            </w:r>
            <w:r>
              <w:rPr>
                <w:rFonts w:eastAsia="Calibri" w:cs="Myriad Pro" w:ascii="Myriad Pro" w:hAnsi="Myriad Pro"/>
                <w:b/>
                <w:sz w:val="18"/>
                <w:szCs w:val="18"/>
                <w:lang w:eastAsia="ar-SA" w:bidi="ar-SA"/>
              </w:rPr>
              <w:t xml:space="preserve">DATOS DE LA PERSONA REPRESENTANTE </w:t>
            </w:r>
            <w:r>
              <w:rPr>
                <w:rFonts w:eastAsia="Calibri" w:cs="Myriad Pro" w:ascii="Myriad Pro" w:hAnsi="Myriad Pro"/>
                <w:b/>
                <w:bCs/>
                <w:sz w:val="18"/>
                <w:szCs w:val="18"/>
                <w:lang w:eastAsia="ar-SA" w:bidi="ar-SA"/>
              </w:rPr>
              <w:t>(deberá acreditarse la representación)</w:t>
            </w:r>
          </w:p>
          <w:p>
            <w:pPr>
              <w:pStyle w:val="Normal"/>
              <w:widowControl/>
              <w:jc w:val="both"/>
              <w:rPr>
                <w:rFonts w:ascii="Myriad Pro" w:hAnsi="Myriad Pro" w:eastAsia="Calibri" w:cs="Myriad Pro"/>
                <w:b/>
                <w:bCs/>
                <w:sz w:val="18"/>
                <w:szCs w:val="18"/>
                <w:lang w:eastAsia="ar-SA" w:bidi="ar-SA"/>
              </w:rPr>
            </w:pPr>
            <w:r>
              <w:rPr>
                <w:rFonts w:eastAsia="Calibri" w:cs="Myriad Pro" w:ascii="Myriad Pro" w:hAnsi="Myriad Pro"/>
                <w:b/>
                <w:bCs/>
                <w:sz w:val="18"/>
                <w:szCs w:val="18"/>
                <w:lang w:eastAsia="ar-SA" w:bidi="ar-SA"/>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2996"/>
              <w:gridCol w:w="3001"/>
              <w:gridCol w:w="2999"/>
            </w:tblGrid>
            <w:tr>
              <w:trPr/>
              <w:tc>
                <w:tcPr>
                  <w:tcW w:w="299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NOMBRE</w:t>
                  </w:r>
                </w:p>
              </w:tc>
              <w:tc>
                <w:tcPr>
                  <w:tcW w:w="300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APELLIDOS</w:t>
                  </w:r>
                </w:p>
              </w:tc>
              <w:tc>
                <w:tcPr>
                  <w:tcW w:w="2999"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NIF</w:t>
                  </w:r>
                </w:p>
              </w:tc>
            </w:tr>
            <w:tr>
              <w:trPr/>
              <w:tc>
                <w:tcPr>
                  <w:tcW w:w="2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30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9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p>
      <w:pPr>
        <w:pStyle w:val="Normal"/>
        <w:widowControl/>
        <w:spacing w:before="60" w:after="0"/>
        <w:jc w:val="both"/>
        <w:rPr>
          <w:rFonts w:ascii="Myriad Pro" w:hAnsi="Myriad Pro" w:cs="Myriad Pro"/>
          <w:sz w:val="18"/>
          <w:szCs w:val="18"/>
          <w:lang w:eastAsia="es-ES" w:bidi="ar-SA"/>
        </w:rPr>
      </w:pPr>
      <w:r>
        <w:rPr>
          <w:rFonts w:cs="Myriad Pro" w:ascii="Myriad Pro" w:hAnsi="Myriad Pro"/>
          <w:b/>
          <w:bCs/>
          <w:sz w:val="18"/>
          <w:szCs w:val="18"/>
          <w:lang w:eastAsia="es-ES" w:bidi="ar-SA"/>
        </w:rPr>
        <w:t>DECLARA:</w:t>
      </w:r>
    </w:p>
    <w:p>
      <w:pPr>
        <w:pStyle w:val="Normal"/>
        <w:widowControl/>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t>Que, con motivo de la solicitud de ayuda para la plantación de frutales autóctonas según la Ordenanza municipal General de Subvenciones del Ayuntamiento de San Sadurniño:</w:t>
      </w:r>
    </w:p>
    <w:p>
      <w:pPr>
        <w:pStyle w:val="Normal"/>
        <w:widowControl/>
        <w:numPr>
          <w:ilvl w:val="1"/>
          <w:numId w:val="3"/>
        </w:numPr>
        <w:spacing w:lineRule="auto" w:line="252" w:before="60" w:after="160"/>
        <w:ind w:hanging="360" w:left="426"/>
        <w:jc w:val="both"/>
        <w:rPr>
          <w:rFonts w:ascii="Myriad Pro" w:hAnsi="Myriad Pro" w:cs="Myriad Pro"/>
          <w:sz w:val="18"/>
          <w:szCs w:val="18"/>
          <w:lang w:eastAsia="es-ES" w:bidi="ar-SA"/>
        </w:rPr>
      </w:pPr>
      <w:r>
        <w:rPr>
          <w:rFonts w:cs="Myriad Pro" w:ascii="Myriad Pro" w:hAnsi="Myriad Pro"/>
          <w:sz w:val="18"/>
          <w:szCs w:val="18"/>
          <w:lang w:eastAsia="es-ES" w:bidi="ar-SA"/>
        </w:rPr>
        <w:t>No existe, en el momento de la presentación de la solicitud, ningún tipo de plantación de frutales objeto de esta convocatoria.</w:t>
      </w:r>
    </w:p>
    <w:p>
      <w:pPr>
        <w:pStyle w:val="Normal"/>
        <w:widowControl/>
        <w:numPr>
          <w:ilvl w:val="1"/>
          <w:numId w:val="3"/>
        </w:numPr>
        <w:spacing w:lineRule="auto" w:line="252" w:before="60" w:after="160"/>
        <w:ind w:hanging="360" w:left="426"/>
        <w:jc w:val="both"/>
        <w:rPr>
          <w:rFonts w:ascii="Myriad Pro" w:hAnsi="Myriad Pro" w:cs="Myriad Pro"/>
          <w:sz w:val="18"/>
          <w:szCs w:val="18"/>
          <w:lang w:eastAsia="es-ES" w:bidi="ar-SA"/>
        </w:rPr>
      </w:pPr>
      <w:r>
        <w:rPr>
          <w:rFonts w:cs="Myriad Pro" w:ascii="Myriad Pro" w:hAnsi="Myriad Pro"/>
          <w:sz w:val="18"/>
          <w:szCs w:val="18"/>
          <w:lang w:eastAsia="es-ES" w:bidi="ar-SA"/>
        </w:rPr>
        <w:t>Son ciertos los datos indicados en la solicitud y en la documentación aportada, y que la persona beneficiaria solicitante o la que la representa reúne los requisitos de plena capacidad jurídica y de obrar.</w:t>
      </w:r>
    </w:p>
    <w:p>
      <w:pPr>
        <w:pStyle w:val="Normal"/>
        <w:widowControl/>
        <w:numPr>
          <w:ilvl w:val="1"/>
          <w:numId w:val="3"/>
        </w:numPr>
        <w:spacing w:lineRule="auto" w:line="252" w:before="60" w:after="160"/>
        <w:ind w:hanging="360" w:left="426"/>
        <w:jc w:val="both"/>
        <w:rPr>
          <w:rFonts w:ascii="Myriad Pro" w:hAnsi="Myriad Pro" w:cs="Myriad Pro"/>
          <w:sz w:val="18"/>
          <w:szCs w:val="18"/>
          <w:lang w:eastAsia="es-ES" w:bidi="ar-SA"/>
        </w:rPr>
      </w:pPr>
      <w:r>
        <w:rPr>
          <w:rFonts w:cs="Myriad Pro" w:ascii="Myriad Pro" w:hAnsi="Myriad Pro"/>
          <w:sz w:val="18"/>
          <w:szCs w:val="18"/>
          <w:lang w:eastAsia="es-ES" w:bidi="ar-SA"/>
        </w:rPr>
        <w:t>La persona beneficiaria:</w:t>
      </w:r>
    </w:p>
    <w:p>
      <w:pPr>
        <w:pStyle w:val="Normal"/>
        <w:widowControl/>
        <w:numPr>
          <w:ilvl w:val="3"/>
          <w:numId w:val="8"/>
        </w:numPr>
        <w:spacing w:lineRule="auto" w:line="252" w:before="60" w:after="160"/>
        <w:ind w:hanging="284" w:left="993"/>
        <w:jc w:val="both"/>
        <w:rPr>
          <w:rFonts w:ascii="Myriad Pro" w:hAnsi="Myriad Pro" w:cs="Myriad Pro"/>
          <w:sz w:val="18"/>
          <w:szCs w:val="18"/>
          <w:lang w:eastAsia="es-ES" w:bidi="ar-SA"/>
        </w:rPr>
      </w:pPr>
      <w:r>
        <w:rPr>
          <w:rFonts w:cs="Myriad Pro" w:ascii="Myriad Pro" w:hAnsi="Myriad Pro"/>
          <w:sz w:val="18"/>
          <w:szCs w:val="18"/>
          <w:lang w:eastAsia="es-ES" w:bidi="ar-SA"/>
        </w:rPr>
        <w:t>Acepta expresamente los requisitos de la convocatoria para la subvención de frutales autóctonas según la Ordenanza municipal General de Subvenciones del Ayuntamiento de San Sadurniño.</w:t>
      </w:r>
    </w:p>
    <w:p>
      <w:pPr>
        <w:pStyle w:val="Normal"/>
        <w:widowControl/>
        <w:numPr>
          <w:ilvl w:val="3"/>
          <w:numId w:val="8"/>
        </w:numPr>
        <w:spacing w:lineRule="auto" w:line="252" w:before="60" w:after="160"/>
        <w:ind w:hanging="284" w:left="993"/>
        <w:jc w:val="both"/>
        <w:rPr>
          <w:rFonts w:ascii="Myriad Pro" w:hAnsi="Myriad Pro" w:cs="Myriad Pro"/>
          <w:sz w:val="18"/>
          <w:szCs w:val="18"/>
          <w:lang w:eastAsia="es-ES" w:bidi="ar-SA"/>
        </w:rPr>
      </w:pPr>
      <w:r>
        <w:rPr>
          <w:rFonts w:cs="Myriad Pro" w:ascii="Myriad Pro" w:hAnsi="Myriad Pro"/>
          <w:sz w:val="18"/>
          <w:szCs w:val="18"/>
          <w:lang w:eastAsia="es-ES" w:bidi="ar-SA"/>
        </w:rPr>
        <w:t>Se encuentra al corriente en sus deberes tributarios con cualquier entidad pública y con la Seguridad Social.</w:t>
      </w:r>
    </w:p>
    <w:p>
      <w:pPr>
        <w:pStyle w:val="Normal"/>
        <w:widowControl/>
        <w:numPr>
          <w:ilvl w:val="3"/>
          <w:numId w:val="8"/>
        </w:numPr>
        <w:spacing w:lineRule="auto" w:line="252" w:before="60" w:after="160"/>
        <w:ind w:hanging="284" w:left="993"/>
        <w:jc w:val="both"/>
        <w:rPr>
          <w:rFonts w:ascii="Myriad Pro" w:hAnsi="Myriad Pro" w:cs="Myriad Pro"/>
          <w:sz w:val="18"/>
          <w:szCs w:val="18"/>
          <w:lang w:eastAsia="es-ES" w:bidi="ar-SA"/>
        </w:rPr>
      </w:pPr>
      <w:r>
        <w:rPr>
          <w:rFonts w:cs="Myriad Pro" w:ascii="Myriad Pro" w:hAnsi="Myriad Pro"/>
          <w:sz w:val="18"/>
          <w:szCs w:val="18"/>
          <w:lang w:eastAsia="es-ES" w:bidi="ar-SA"/>
        </w:rPr>
        <w:t>No es deudora por reintegro de subvención municipal.</w:t>
      </w:r>
    </w:p>
    <w:p>
      <w:pPr>
        <w:pStyle w:val="Normal"/>
        <w:widowControl/>
        <w:numPr>
          <w:ilvl w:val="3"/>
          <w:numId w:val="8"/>
        </w:numPr>
        <w:spacing w:lineRule="auto" w:line="252" w:before="60" w:after="160"/>
        <w:ind w:hanging="284" w:left="993"/>
        <w:jc w:val="both"/>
        <w:rPr>
          <w:rFonts w:ascii="Myriad Pro" w:hAnsi="Myriad Pro" w:cs="Myriad Pro"/>
          <w:sz w:val="18"/>
          <w:szCs w:val="18"/>
          <w:lang w:eastAsia="es-ES" w:bidi="ar-SA"/>
        </w:rPr>
      </w:pPr>
      <w:r>
        <w:rPr>
          <w:rFonts w:cs="Myriad Pro" w:ascii="Myriad Pro" w:hAnsi="Myriad Pro"/>
          <w:sz w:val="18"/>
          <w:szCs w:val="18"/>
          <w:lang w:eastAsia="es-ES" w:bidi="ar-SA"/>
        </w:rPr>
        <w:t xml:space="preserve">No es suscriptora de convenio con contenido económico con el Ayuntamiento de San Sadurniño. </w:t>
      </w:r>
    </w:p>
    <w:p>
      <w:pPr>
        <w:pStyle w:val="Normal"/>
        <w:widowControl/>
        <w:numPr>
          <w:ilvl w:val="3"/>
          <w:numId w:val="8"/>
        </w:numPr>
        <w:spacing w:lineRule="auto" w:line="252" w:before="60" w:after="160"/>
        <w:ind w:hanging="284" w:left="993"/>
        <w:jc w:val="both"/>
        <w:rPr>
          <w:rFonts w:ascii="Myriad Pro" w:hAnsi="Myriad Pro" w:cs="Myriad Pro"/>
          <w:sz w:val="18"/>
          <w:szCs w:val="18"/>
          <w:lang w:eastAsia="es-ES" w:bidi="ar-SA"/>
        </w:rPr>
      </w:pPr>
      <w:r>
        <w:rPr>
          <w:rFonts w:cs="Myriad Pro" w:ascii="Myriad Pro" w:hAnsi="Myriad Pro"/>
          <w:sz w:val="18"/>
          <w:szCs w:val="18"/>
          <w:lang w:eastAsia="es-ES" w:bidi="ar-SA"/>
        </w:rPr>
        <w:t>No está incursa en prohibición o inhabilitación para percibir ayudas públicas.</w:t>
      </w:r>
    </w:p>
    <w:p>
      <w:pPr>
        <w:pStyle w:val="Normal"/>
        <w:widowControl/>
        <w:numPr>
          <w:ilvl w:val="3"/>
          <w:numId w:val="8"/>
        </w:numPr>
        <w:spacing w:lineRule="auto" w:line="252" w:before="60" w:after="160"/>
        <w:ind w:hanging="284" w:left="993"/>
        <w:jc w:val="both"/>
        <w:rPr>
          <w:rFonts w:ascii="Myriad Pro" w:hAnsi="Myriad Pro" w:cs="Myriad Pro"/>
          <w:sz w:val="18"/>
          <w:szCs w:val="18"/>
          <w:lang w:eastAsia="es-ES" w:bidi="ar-SA"/>
        </w:rPr>
      </w:pPr>
      <w:r>
        <w:rPr>
          <w:rFonts w:cs="Myriad Pro" w:ascii="Myriad Pro" w:hAnsi="Myriad Pro"/>
          <w:sz w:val="18"/>
          <w:szCs w:val="18"/>
          <w:lang w:eastAsia="es-ES" w:bidi="ar-SA"/>
        </w:rPr>
        <w:t xml:space="preserve">Posee </w:t>
      </w:r>
      <w:bookmarkStart w:id="10" w:name="_Hlk165544792"/>
      <w:r>
        <w:rPr>
          <w:rFonts w:cs="Myriad Pro" w:ascii="Myriad Pro" w:hAnsi="Myriad Pro"/>
          <w:sz w:val="18"/>
          <w:szCs w:val="18"/>
          <w:lang w:eastAsia="es-ES" w:bidi="ar-SA"/>
        </w:rPr>
        <w:t>la titularidad de la/s finca/s referenciadas en la solicitud o derecho de uso de la/s misma/s.</w:t>
      </w:r>
    </w:p>
    <w:p>
      <w:pPr>
        <w:pStyle w:val="Normal"/>
        <w:widowControl/>
        <w:spacing w:lineRule="auto" w:line="252" w:before="60" w:after="160"/>
        <w:ind w:left="426"/>
        <w:jc w:val="both"/>
        <w:rPr>
          <w:rFonts w:ascii="Myriad Pro" w:hAnsi="Myriad Pro" w:cs="Myriad Pro"/>
          <w:color w:val="EE0000"/>
          <w:sz w:val="18"/>
          <w:szCs w:val="18"/>
          <w:lang w:eastAsia="es-ES" w:bidi="ar-SA"/>
        </w:rPr>
      </w:pPr>
      <w:r>
        <w:rPr>
          <w:rFonts w:cs="Myriad Pro" w:ascii="Myriad Pro" w:hAnsi="Myriad Pro"/>
          <w:color w:val="EE0000"/>
          <w:sz w:val="18"/>
          <w:szCs w:val="18"/>
          <w:lang w:eastAsia="es-ES" w:bidi="ar-SA"/>
        </w:rPr>
      </w:r>
    </w:p>
    <w:p>
      <w:pPr>
        <w:pStyle w:val="Normal"/>
        <w:tabs>
          <w:tab w:val="clear" w:pos="1134"/>
          <w:tab w:val="center" w:pos="4536" w:leader="none"/>
          <w:tab w:val="right" w:pos="10772" w:leader="none"/>
        </w:tabs>
        <w:jc w:val="center"/>
        <w:rPr>
          <w:rFonts w:ascii="Myriad Pro" w:hAnsi="Myriad Pro" w:cs="Myriad Pro"/>
          <w:sz w:val="18"/>
          <w:szCs w:val="18"/>
          <w:lang w:eastAsia="es-ES" w:bidi="ar-SA"/>
        </w:rPr>
      </w:pPr>
      <w:r>
        <w:rPr>
          <w:rFonts w:cs="Myriad Pro" w:ascii="Myriad Pro" w:hAnsi="Myriad Pro"/>
          <w:b/>
          <w:bCs/>
          <w:sz w:val="20"/>
          <w:szCs w:val="20"/>
        </w:rPr>
        <w:t>ANEXO II (Continuación)</w:t>
      </w:r>
    </w:p>
    <w:p>
      <w:pPr>
        <w:pStyle w:val="Normal"/>
        <w:widowControl/>
        <w:numPr>
          <w:ilvl w:val="1"/>
          <w:numId w:val="3"/>
        </w:numPr>
        <w:spacing w:lineRule="auto" w:line="252" w:before="60" w:after="160"/>
        <w:ind w:hanging="360" w:left="426"/>
        <w:jc w:val="both"/>
        <w:rPr>
          <w:rFonts w:ascii="Myriad Pro" w:hAnsi="Myriad Pro" w:eastAsia="Myriad Pro" w:cs="Myriad Pro"/>
          <w:sz w:val="18"/>
          <w:szCs w:val="18"/>
          <w:lang w:eastAsia="es-ES" w:bidi="ar-SA"/>
        </w:rPr>
      </w:pPr>
      <w:r>
        <w:rPr>
          <w:rFonts w:cs="Myriad Pro" w:ascii="Myriad Pro" w:hAnsi="Myriad Pro"/>
          <w:sz w:val="18"/>
          <w:szCs w:val="18"/>
          <w:lang w:eastAsia="es-ES" w:bidi="ar-SA"/>
        </w:rPr>
        <w:t>En relación con otras ayudas concedidas o solicitadas:</w:t>
      </w:r>
    </w:p>
    <w:p>
      <w:pPr>
        <w:pStyle w:val="Normal"/>
        <w:widowControl/>
        <w:spacing w:before="60" w:after="0"/>
        <w:ind w:left="426"/>
        <w:jc w:val="both"/>
        <w:rPr>
          <w:rFonts w:ascii="Myriad Pro" w:hAnsi="Myriad Pro" w:eastAsia="Myriad Pro" w:cs="Myriad Pro"/>
          <w:sz w:val="18"/>
          <w:szCs w:val="18"/>
          <w:lang w:eastAsia="es-ES" w:bidi="ar-SA"/>
        </w:rPr>
      </w:pPr>
      <w:r>
        <w:rPr>
          <w:rFonts w:eastAsia="Wingdings" w:cs="Wingdings" w:ascii="Wingdings" w:hAnsi="Wingdings"/>
          <w:sz w:val="18"/>
          <w:szCs w:val="18"/>
          <w:lang w:val="gl-ES" w:eastAsia="es-ES" w:bidi="ar-SA"/>
        </w:rPr>
        <w:sym w:font="Wingdings" w:char="f0a8"/>
      </w:r>
      <w:r>
        <w:rPr>
          <w:rFonts w:eastAsia="Myriad Pro" w:cs="Myriad Pro" w:ascii="Myriad Pro" w:hAnsi="Myriad Pro"/>
          <w:sz w:val="18"/>
          <w:szCs w:val="18"/>
          <w:lang w:eastAsia="es-ES" w:bidi="ar-SA"/>
        </w:rPr>
        <w:t xml:space="preserve"> </w:t>
      </w:r>
      <w:r>
        <w:rPr>
          <w:rFonts w:cs="Myriad Pro" w:ascii="Myriad Pro" w:hAnsi="Myriad Pro"/>
          <w:sz w:val="18"/>
          <w:szCs w:val="18"/>
          <w:lang w:eastAsia="es-ES" w:bidi="ar-SA"/>
        </w:rPr>
        <w:t>No solicitó ni se le concedió ninguna otra ayuda para este mismo proyecto y conceptos para los cuáles se solicita esta ayuda.</w:t>
      </w:r>
    </w:p>
    <w:p>
      <w:pPr>
        <w:pStyle w:val="Normal"/>
        <w:widowControl/>
        <w:spacing w:before="60" w:after="0"/>
        <w:ind w:left="426"/>
        <w:jc w:val="both"/>
        <w:rPr>
          <w:rFonts w:ascii="Myriad Pro" w:hAnsi="Myriad Pro" w:cs="Myriad Pro"/>
          <w:sz w:val="8"/>
          <w:szCs w:val="8"/>
          <w:lang w:eastAsia="es-ES" w:bidi="ar-SA"/>
        </w:rPr>
      </w:pPr>
      <w:r>
        <w:rPr>
          <w:rFonts w:eastAsia="Wingdings" w:cs="Wingdings" w:ascii="Wingdings" w:hAnsi="Wingdings"/>
          <w:sz w:val="18"/>
          <w:szCs w:val="18"/>
          <w:lang w:val="gl-ES" w:eastAsia="es-ES" w:bidi="ar-SA"/>
        </w:rPr>
        <w:sym w:font="Wingdings" w:char="f0a8"/>
      </w:r>
      <w:r>
        <w:rPr>
          <w:rFonts w:eastAsia="Myriad Pro" w:cs="Myriad Pro" w:ascii="Myriad Pro" w:hAnsi="Myriad Pro"/>
          <w:sz w:val="18"/>
          <w:szCs w:val="18"/>
          <w:lang w:eastAsia="es-ES" w:bidi="ar-SA"/>
        </w:rPr>
        <w:t xml:space="preserve"> </w:t>
      </w:r>
      <w:r>
        <w:rPr>
          <w:rFonts w:cs="Myriad Pro" w:ascii="Myriad Pro" w:hAnsi="Myriad Pro"/>
          <w:sz w:val="18"/>
          <w:szCs w:val="18"/>
          <w:lang w:eastAsia="es-ES" w:bidi="ar-SA"/>
        </w:rPr>
        <w:t>Sí solicitó y/o concedieron otras ayudas para este mismo proyecto y conceptos para los cuáles se solicita esta ayuda, que son las que a continuación se relacionan:</w:t>
      </w:r>
    </w:p>
    <w:p>
      <w:pPr>
        <w:pStyle w:val="Normal"/>
        <w:widowControl/>
        <w:spacing w:before="60" w:after="0"/>
        <w:ind w:left="709"/>
        <w:jc w:val="both"/>
        <w:rPr>
          <w:rFonts w:ascii="Myriad Pro" w:hAnsi="Myriad Pro" w:cs="Myriad Pro"/>
          <w:sz w:val="8"/>
          <w:szCs w:val="8"/>
          <w:lang w:eastAsia="es-ES" w:bidi="ar-SA"/>
        </w:rPr>
      </w:pPr>
      <w:r>
        <w:rPr>
          <w:rFonts w:cs="Myriad Pro" w:ascii="Myriad Pro" w:hAnsi="Myriad Pro"/>
          <w:sz w:val="8"/>
          <w:szCs w:val="8"/>
          <w:lang w:eastAsia="es-ES" w:bidi="ar-SA"/>
        </w:rPr>
      </w:r>
    </w:p>
    <w:tbl>
      <w:tblPr>
        <w:tblW w:w="6912"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4219"/>
        <w:gridCol w:w="2692"/>
      </w:tblGrid>
      <w:tr>
        <w:trPr/>
        <w:tc>
          <w:tcPr>
            <w:tcW w:w="4219"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pacing w:before="60" w:after="0"/>
              <w:jc w:val="center"/>
              <w:rPr/>
            </w:pPr>
            <w:r>
              <w:rPr>
                <w:rFonts w:cs="Myriad Pro" w:ascii="Myriad Pro" w:hAnsi="Myriad Pro"/>
                <w:b/>
                <w:bCs/>
                <w:sz w:val="18"/>
                <w:szCs w:val="18"/>
                <w:lang w:eastAsia="es-ES" w:bidi="ar-SA"/>
              </w:rPr>
              <w:t>ORGANISMO</w:t>
            </w:r>
          </w:p>
        </w:tc>
        <w:tc>
          <w:tcPr>
            <w:tcW w:w="2692"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pacing w:before="60" w:after="0"/>
              <w:jc w:val="center"/>
              <w:rPr/>
            </w:pPr>
            <w:r>
              <w:rPr>
                <w:rFonts w:cs="Myriad Pro" w:ascii="Myriad Pro" w:hAnsi="Myriad Pro"/>
                <w:b/>
                <w:bCs/>
                <w:sz w:val="18"/>
                <w:szCs w:val="18"/>
                <w:lang w:eastAsia="es-ES" w:bidi="ar-SA"/>
              </w:rPr>
              <w:t>IMPORTE</w:t>
            </w:r>
          </w:p>
        </w:tc>
      </w:tr>
      <w:tr>
        <w:trPr/>
        <w:tc>
          <w:tcPr>
            <w:tcW w:w="42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c>
          <w:tcPr>
            <w:tcW w:w="26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r>
      <w:tr>
        <w:trPr/>
        <w:tc>
          <w:tcPr>
            <w:tcW w:w="42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c>
          <w:tcPr>
            <w:tcW w:w="26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r>
    </w:tbl>
    <w:p>
      <w:pPr>
        <w:pStyle w:val="Normal"/>
        <w:widowControl/>
        <w:jc w:val="both"/>
        <w:rPr>
          <w:rFonts w:ascii="Myriad Pro" w:hAnsi="Myriad Pro" w:eastAsia="Calibri" w:cs="Myriad Pro"/>
          <w:sz w:val="18"/>
          <w:szCs w:val="18"/>
          <w:lang w:eastAsia="ar-SA" w:bidi="ar-SA"/>
        </w:rPr>
      </w:pPr>
      <w:r>
        <w:rPr>
          <w:rFonts w:eastAsia="Calibri" w:cs="Myriad Pro" w:ascii="Myriad Pro" w:hAnsi="Myriad Pro"/>
          <w:sz w:val="18"/>
          <w:szCs w:val="18"/>
          <w:lang w:eastAsia="ar-SA" w:bidi="ar-SA"/>
        </w:rPr>
      </w:r>
    </w:p>
    <w:tbl>
      <w:tblPr>
        <w:tblW w:w="679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4604"/>
        <w:gridCol w:w="2194"/>
      </w:tblGrid>
      <w:tr>
        <w:trPr/>
        <w:tc>
          <w:tcPr>
            <w:tcW w:w="4604"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jc w:val="center"/>
              <w:rPr>
                <w:rFonts w:ascii="Myriad Pro" w:hAnsi="Myriad Pro" w:eastAsia="Calibri" w:cs="Myriad Pro"/>
                <w:sz w:val="18"/>
                <w:szCs w:val="18"/>
                <w:lang w:eastAsia="ar-SA" w:bidi="ar-SA"/>
              </w:rPr>
            </w:pPr>
            <w:r>
              <w:rPr>
                <w:rFonts w:eastAsia="Calibri" w:cs="Myriad Pro" w:ascii="Myriad Pro" w:hAnsi="Myriad Pro"/>
                <w:b/>
                <w:bCs/>
                <w:sz w:val="18"/>
                <w:szCs w:val="18"/>
                <w:lang w:eastAsia="ar-SA" w:bidi="ar-SA"/>
              </w:rPr>
              <w:t>CONSENTIMIENTO DE COMPROBACIÓN DE DATOS</w:t>
            </w:r>
          </w:p>
          <w:p>
            <w:pPr>
              <w:pStyle w:val="Normal"/>
              <w:widowControl/>
              <w:jc w:val="center"/>
              <w:rPr/>
            </w:pPr>
            <w:r>
              <w:rPr>
                <w:rFonts w:eastAsia="Calibri" w:cs="Myriad Pro" w:ascii="Myriad Pro" w:hAnsi="Myriad Pro"/>
                <w:sz w:val="18"/>
                <w:szCs w:val="18"/>
                <w:lang w:eastAsia="ar-SA" w:bidi="ar-SA"/>
              </w:rPr>
              <w:t>De no autorizar la consulta, deberá aportar el documento correspondiente.</w:t>
            </w:r>
          </w:p>
        </w:tc>
        <w:tc>
          <w:tcPr>
            <w:tcW w:w="2194"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jc w:val="center"/>
              <w:rPr/>
            </w:pPr>
            <w:r>
              <w:rPr>
                <w:rFonts w:eastAsia="Calibri" w:cs="Myriad Pro" w:ascii="Myriad Pro" w:hAnsi="Myriad Pro"/>
                <w:b/>
                <w:bCs/>
                <w:sz w:val="18"/>
                <w:szCs w:val="18"/>
                <w:lang w:eastAsia="ar-SA" w:bidi="ar-SA"/>
              </w:rPr>
              <w:t>AUTORIZO LA CONSULTA</w:t>
            </w:r>
          </w:p>
        </w:tc>
      </w:tr>
      <w:tr>
        <w:trPr/>
        <w:tc>
          <w:tcPr>
            <w:tcW w:w="46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jc w:val="center"/>
              <w:rPr/>
            </w:pPr>
            <w:r>
              <w:rPr>
                <w:rFonts w:eastAsia="Calibri" w:cs="Myriad Pro" w:ascii="Myriad Pro" w:hAnsi="Myriad Pro"/>
                <w:sz w:val="18"/>
                <w:szCs w:val="18"/>
                <w:lang w:eastAsia="ar-SA" w:bidi="ar-SA"/>
              </w:rPr>
              <w:t>Titularidad o cotitularidad catastral de la/s finca/s</w:t>
            </w:r>
          </w:p>
        </w:tc>
        <w:tc>
          <w:tcPr>
            <w:tcW w:w="219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rPr/>
            </w:pPr>
            <w:r>
              <w:rPr>
                <w:rFonts w:eastAsia="Wingdings" w:cs="Wingdings" w:ascii="Wingdings" w:hAnsi="Wingdings"/>
                <w:sz w:val="18"/>
                <w:szCs w:val="18"/>
                <w:lang w:val="gl-ES" w:eastAsia="es-ES" w:bidi="ar-SA"/>
              </w:rPr>
              <w:sym w:font="Wingdings" w:char="f0a8"/>
            </w:r>
            <w:r>
              <w:rPr>
                <w:rFonts w:eastAsia="Calibri" w:cs="Myriad Pro" w:ascii="Myriad Pro" w:hAnsi="Myriad Pro"/>
                <w:sz w:val="18"/>
                <w:szCs w:val="18"/>
                <w:lang w:eastAsia="ar-SA" w:bidi="ar-SA"/>
              </w:rPr>
              <w:t xml:space="preserve"> </w:t>
            </w:r>
            <w:r>
              <w:rPr>
                <w:rFonts w:eastAsia="Calibri" w:cs="Myriad Pro" w:ascii="Myriad Pro" w:hAnsi="Myriad Pro"/>
                <w:sz w:val="18"/>
                <w:szCs w:val="18"/>
                <w:lang w:eastAsia="ar-SA" w:bidi="ar-SA"/>
              </w:rPr>
              <w:t xml:space="preserve">Sí               </w:t>
            </w:r>
            <w:r>
              <w:rPr>
                <w:rFonts w:eastAsia="Wingdings" w:cs="Wingdings" w:ascii="Wingdings" w:hAnsi="Wingdings"/>
                <w:sz w:val="18"/>
                <w:szCs w:val="18"/>
                <w:lang w:val="gl-ES" w:eastAsia="es-ES" w:bidi="ar-SA"/>
              </w:rPr>
              <w:sym w:font="Wingdings" w:char="f0a8"/>
            </w:r>
            <w:r>
              <w:rPr>
                <w:rFonts w:eastAsia="Calibri" w:cs="Myriad Pro" w:ascii="Myriad Pro" w:hAnsi="Myriad Pro"/>
                <w:sz w:val="18"/>
                <w:szCs w:val="18"/>
                <w:lang w:eastAsia="ar-SA" w:bidi="ar-SA"/>
              </w:rPr>
              <w:t xml:space="preserve"> No</w:t>
            </w:r>
          </w:p>
        </w:tc>
      </w:tr>
      <w:tr>
        <w:trPr/>
        <w:tc>
          <w:tcPr>
            <w:tcW w:w="460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jc w:val="center"/>
              <w:rPr/>
            </w:pPr>
            <w:r>
              <w:rPr>
                <w:rFonts w:eastAsia="Calibri" w:cs="Myriad Pro" w:ascii="Myriad Pro" w:hAnsi="Myriad Pro"/>
                <w:sz w:val="18"/>
                <w:szCs w:val="18"/>
                <w:lang w:eastAsia="ar-SA" w:bidi="ar-SA"/>
              </w:rPr>
              <w:t>Empadronamiento y convivencia en San Sadurniño</w:t>
            </w:r>
          </w:p>
        </w:tc>
        <w:tc>
          <w:tcPr>
            <w:tcW w:w="219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rPr/>
            </w:pPr>
            <w:r>
              <w:rPr>
                <w:rFonts w:eastAsia="Wingdings" w:cs="Wingdings" w:ascii="Wingdings" w:hAnsi="Wingdings"/>
                <w:sz w:val="18"/>
                <w:szCs w:val="18"/>
                <w:lang w:val="gl-ES" w:eastAsia="es-ES" w:bidi="ar-SA"/>
              </w:rPr>
              <w:sym w:font="Wingdings" w:char="f0a8"/>
            </w:r>
            <w:r>
              <w:rPr>
                <w:rFonts w:eastAsia="Arial" w:cs="Arial" w:ascii="Arial" w:hAnsi="Arial"/>
                <w:sz w:val="18"/>
                <w:szCs w:val="18"/>
                <w:lang w:eastAsia="es-ES" w:bidi="ar-SA"/>
              </w:rPr>
              <w:t xml:space="preserve"> </w:t>
            </w:r>
            <w:r>
              <w:rPr>
                <w:rFonts w:eastAsia="Calibri" w:cs="Myriad Pro" w:ascii="Myriad Pro" w:hAnsi="Myriad Pro"/>
                <w:sz w:val="18"/>
                <w:szCs w:val="18"/>
                <w:lang w:eastAsia="ar-SA" w:bidi="ar-SA"/>
              </w:rPr>
              <w:t xml:space="preserve">Sí              </w:t>
            </w:r>
            <w:r>
              <w:rPr>
                <w:rFonts w:eastAsia="Wingdings" w:cs="Wingdings" w:ascii="Wingdings" w:hAnsi="Wingdings"/>
                <w:sz w:val="18"/>
                <w:szCs w:val="18"/>
                <w:lang w:val="gl-ES" w:eastAsia="ar-SA" w:bidi="ar-SA"/>
              </w:rPr>
              <w:sym w:font="Wingdings" w:char="f0a8"/>
            </w:r>
            <w:r>
              <w:rPr>
                <w:rFonts w:eastAsia="Calibri" w:cs="Myriad Pro" w:ascii="Myriad Pro" w:hAnsi="Myriad Pro"/>
                <w:sz w:val="18"/>
                <w:szCs w:val="18"/>
                <w:lang w:eastAsia="ar-SA" w:bidi="ar-SA"/>
              </w:rPr>
              <w:t xml:space="preserve">  No</w:t>
            </w:r>
          </w:p>
        </w:tc>
      </w:tr>
    </w:tbl>
    <w:p>
      <w:pPr>
        <w:pStyle w:val="Normal"/>
        <w:widowControl/>
        <w:jc w:val="both"/>
        <w:rPr>
          <w:rFonts w:ascii="Myriad Pro" w:hAnsi="Myriad Pro" w:eastAsia="Calibri" w:cs="Myriad Pro"/>
          <w:sz w:val="18"/>
          <w:szCs w:val="18"/>
          <w:lang w:eastAsia="ar-SA" w:bidi="ar-SA"/>
        </w:rPr>
      </w:pPr>
      <w:r>
        <w:rPr>
          <w:rFonts w:eastAsia="Calibri" w:cs="Myriad Pro" w:ascii="Myriad Pro" w:hAnsi="Myriad Pro"/>
          <w:sz w:val="18"/>
          <w:szCs w:val="18"/>
          <w:lang w:eastAsia="ar-SA" w:bidi="ar-SA"/>
        </w:rPr>
      </w:r>
    </w:p>
    <w:p>
      <w:pPr>
        <w:pStyle w:val="Normal"/>
        <w:widowControl/>
        <w:jc w:val="both"/>
        <w:rPr>
          <w:rFonts w:ascii="Myriad Pro" w:hAnsi="Myriad Pro" w:eastAsia="Calibri" w:cs="Myriad Pro"/>
          <w:color w:val="EE0000"/>
          <w:sz w:val="18"/>
          <w:szCs w:val="18"/>
          <w:lang w:eastAsia="ar-SA" w:bidi="ar-SA"/>
        </w:rPr>
      </w:pPr>
      <w:r>
        <w:rPr>
          <w:rFonts w:eastAsia="Calibri" w:cs="Myriad Pro" w:ascii="Myriad Pro" w:hAnsi="Myriad Pro"/>
          <w:color w:val="EE0000"/>
          <w:sz w:val="18"/>
          <w:szCs w:val="18"/>
          <w:lang w:eastAsia="ar-SA" w:bidi="ar-SA"/>
        </w:rPr>
      </w:r>
    </w:p>
    <w:p>
      <w:pPr>
        <w:pStyle w:val="Normal"/>
        <w:widowControl/>
        <w:jc w:val="both"/>
        <w:rPr>
          <w:rFonts w:ascii="Myriad Pro" w:hAnsi="Myriad Pro" w:eastAsia="Calibri" w:cs="Myriad Pro"/>
          <w:color w:val="EE0000"/>
          <w:sz w:val="18"/>
          <w:szCs w:val="18"/>
          <w:lang w:eastAsia="ar-SA" w:bidi="ar-SA"/>
        </w:rPr>
      </w:pPr>
      <w:r>
        <w:rPr>
          <w:rFonts w:eastAsia="Calibri" w:cs="Myriad Pro" w:ascii="Myriad Pro" w:hAnsi="Myriad Pro"/>
          <w:color w:val="EE0000"/>
          <w:sz w:val="18"/>
          <w:szCs w:val="18"/>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0"/>
              <w:rPr>
                <w:rFonts w:ascii="Myriad Pro" w:hAnsi="Myriad Pro" w:cs="Myriad Pro"/>
                <w:b/>
                <w:bCs/>
                <w:sz w:val="18"/>
                <w:szCs w:val="18"/>
              </w:rPr>
            </w:pPr>
            <w:r>
              <w:rPr>
                <w:rFonts w:cs="Myriad Pro" w:ascii="Myriad Pro" w:hAnsi="Myriad Pro"/>
                <w:b/>
                <w:bCs/>
                <w:sz w:val="18"/>
                <w:szCs w:val="18"/>
              </w:rPr>
              <w:t>FIRMA DE LA PERSONA SOLICITANTE O REPRESENTANTE:</w:t>
            </w:r>
          </w:p>
          <w:p>
            <w:pPr>
              <w:pStyle w:val="Normal"/>
              <w:spacing w:before="120" w:after="0"/>
              <w:rPr>
                <w:rFonts w:ascii="Myriad Pro" w:hAnsi="Myriad Pro" w:cs="Myriad Pro"/>
                <w:b/>
                <w:bCs/>
                <w:sz w:val="18"/>
                <w:szCs w:val="18"/>
              </w:rPr>
            </w:pPr>
            <w:r>
              <w:rPr>
                <w:rFonts w:cs="Myriad Pro" w:ascii="Myriad Pro" w:hAnsi="Myriad Pro"/>
                <w:b/>
                <w:bCs/>
                <w:sz w:val="18"/>
                <w:szCs w:val="18"/>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8996"/>
            </w:tblGrid>
            <w:tr>
              <w:trPr>
                <w:trHeight w:val="470" w:hRule="atLeast"/>
              </w:trPr>
              <w:tc>
                <w:tcPr>
                  <w:tcW w:w="8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tc>
            </w:tr>
          </w:tbl>
          <w:p>
            <w:pPr>
              <w:pStyle w:val="Normal"/>
              <w:shd w:val="clear" w:color="auto" w:fill="FFFFFF"/>
              <w:rPr>
                <w:rFonts w:ascii="Myriad Pro" w:hAnsi="Myriad Pro" w:cs="Myriad Pro"/>
                <w:sz w:val="18"/>
                <w:szCs w:val="18"/>
              </w:rPr>
            </w:pPr>
            <w:r>
              <w:rPr>
                <w:rFonts w:cs="Myriad Pro" w:ascii="Myriad Pro" w:hAnsi="Myriad Pro"/>
                <w:sz w:val="18"/>
                <w:szCs w:val="18"/>
              </w:rPr>
            </w:r>
          </w:p>
          <w:p>
            <w:pPr>
              <w:pStyle w:val="Normal"/>
              <w:shd w:val="clear" w:color="auto" w:fill="FFFFFF"/>
              <w:rPr>
                <w:rFonts w:ascii="Myriad Pro" w:hAnsi="Myriad Pro" w:cs="Myriad Pro"/>
                <w:sz w:val="18"/>
                <w:szCs w:val="18"/>
              </w:rPr>
            </w:pPr>
            <w:r>
              <w:rPr>
                <w:rFonts w:cs="Myriad Pro" w:ascii="Myriad Pro" w:hAnsi="Myriad Pro"/>
                <w:sz w:val="18"/>
                <w:szCs w:val="18"/>
              </w:rPr>
            </w:r>
          </w:p>
          <w:p>
            <w:pPr>
              <w:pStyle w:val="Normal"/>
              <w:shd w:val="clear" w:color="auto" w:fill="FFFFFF"/>
              <w:rPr>
                <w:rFonts w:ascii="Myriad Pro" w:hAnsi="Myriad Pro" w:eastAsia="Calibri" w:cs="Myriad Pro"/>
                <w:sz w:val="20"/>
                <w:szCs w:val="20"/>
                <w:lang w:eastAsia="ar-SA" w:bidi="ar-SA"/>
              </w:rPr>
            </w:pPr>
            <w:r>
              <w:rPr>
                <w:rFonts w:cs="Myriad Pro" w:ascii="Myriad Pro" w:hAnsi="Myriad Pro"/>
                <w:sz w:val="18"/>
                <w:szCs w:val="18"/>
              </w:rPr>
              <w:t xml:space="preserve">San Sadurniño, </w:t>
            </w:r>
            <w:r>
              <w:rPr>
                <w:rFonts w:cs="Myriad Pro" w:ascii="Myriad Pro" w:hAnsi="Myriad Pro"/>
                <w:sz w:val="18"/>
                <w:szCs w:val="18"/>
                <w:shd w:fill="FFFFFF" w:val="clear"/>
              </w:rPr>
              <w:t>____</w:t>
            </w:r>
            <w:r>
              <w:rPr>
                <w:rFonts w:cs="Myriad Pro" w:ascii="Myriad Pro" w:hAnsi="Myriad Pro"/>
                <w:sz w:val="18"/>
                <w:szCs w:val="18"/>
              </w:rPr>
              <w:t xml:space="preserve"> de _______________  de 20</w:t>
            </w:r>
            <w:r>
              <w:rPr>
                <w:rFonts w:cs="Myriad Pro" w:ascii="Myriad Pro" w:hAnsi="Myriad Pro"/>
                <w:sz w:val="18"/>
                <w:szCs w:val="18"/>
                <w:shd w:fill="FFFFFF" w:val="clear"/>
              </w:rPr>
              <w:t>__</w:t>
            </w:r>
          </w:p>
          <w:p>
            <w:pPr>
              <w:pStyle w:val="Normal"/>
              <w:shd w:val="clear" w:color="auto" w:fill="FFFFFF"/>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tc>
      </w:tr>
    </w:tbl>
    <w:p>
      <w:pPr>
        <w:pStyle w:val="Normal"/>
        <w:widowControl/>
        <w:spacing w:before="120" w:after="0"/>
        <w:jc w:val="both"/>
        <w:rPr>
          <w:rFonts w:ascii="Myriad Pro" w:hAnsi="Myriad Pro" w:eastAsia="Calibri" w:cs="Myriad Pro"/>
          <w:sz w:val="12"/>
          <w:szCs w:val="12"/>
          <w:lang w:eastAsia="ar-SA" w:bidi="ar-SA"/>
        </w:rPr>
      </w:pPr>
      <w:r>
        <w:rPr>
          <w:rFonts w:eastAsia="Calibri" w:cs="Myriad Pro" w:ascii="Myriad Pro" w:hAnsi="Myriad Pro"/>
          <w:b/>
          <w:sz w:val="20"/>
          <w:szCs w:val="20"/>
          <w:lang w:eastAsia="ar-SA" w:bidi="ar-SA"/>
        </w:rPr>
        <w:t>ALCALDE-PRESIDENTE DEL AYUNTAMIENTO DE SAN SADURNIÑO</w:t>
      </w:r>
    </w:p>
    <w:p>
      <w:pPr>
        <w:pStyle w:val="Normal"/>
        <w:spacing w:before="0" w:after="120"/>
        <w:jc w:val="both"/>
        <w:rPr>
          <w:rFonts w:ascii="Myriad Pro" w:hAnsi="Myriad Pro" w:eastAsia="Calibri" w:cs="Myriad Pro"/>
          <w:kern w:val="2"/>
          <w:szCs w:val="22"/>
          <w:lang w:eastAsia="en-US" w:bidi="ar-SA"/>
        </w:rPr>
      </w:pPr>
      <w:r>
        <w:rPr>
          <w:rFonts w:eastAsia="Calibri" w:cs="Myriad Pro" w:ascii="Myriad Pro" w:hAnsi="Myriad Pro"/>
          <w:sz w:val="12"/>
          <w:szCs w:val="12"/>
          <w:lang w:eastAsia="ar-SA" w:bidi="ar-SA"/>
        </w:rPr>
        <w:t>De acuerdo con lo establecido por la Ley Orgánica 3/2018, de 5 de diciembre, de Protección de datos de carácter personal, le informamos que los datos de carácter personal recogidos en este documento forman parte de un fichero automatizado, propiedad del AYUNTAMIENTO DE SAN SADURNIÑO, cuya finalidad es la gestión y administración de la base de datos del Ayuntamiento, cuya dirección es O Casal,16, 15560, San Sadurniño. El Ayuntamiento, como responsable del dicho fichero, se compromete, en la utilización de los datos incluidos a respetar su privacidad y a emplearlos de acuerdo con su finalidad, además de garantizar el ejercicio de los derechos de acceso, rectificación y cancelación.</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tabs>
          <w:tab w:val="clear" w:pos="1134"/>
          <w:tab w:val="center" w:pos="4536" w:leader="none"/>
          <w:tab w:val="right" w:pos="10772" w:leader="none"/>
        </w:tabs>
        <w:jc w:val="center"/>
        <w:rPr>
          <w:rFonts w:ascii="Myriad Pro" w:hAnsi="Myriad Pro" w:cs="Myriad Pro"/>
          <w:b/>
          <w:sz w:val="20"/>
          <w:szCs w:val="20"/>
        </w:rPr>
      </w:pPr>
      <w:r>
        <w:rPr>
          <w:rFonts w:cs="Myriad Pro" w:ascii="Myriad Pro" w:hAnsi="Myriad Pro"/>
          <w:b/>
          <w:bCs/>
          <w:sz w:val="20"/>
          <w:szCs w:val="20"/>
        </w:rPr>
        <w:t>ANEXO III</w:t>
      </w:r>
    </w:p>
    <w:p>
      <w:pPr>
        <w:pStyle w:val="Normal"/>
        <w:widowControl/>
        <w:spacing w:before="120" w:after="0"/>
        <w:jc w:val="center"/>
        <w:rPr>
          <w:rFonts w:ascii="Myriad Pro" w:hAnsi="Myriad Pro" w:cs="Myriad Pro"/>
          <w:b/>
          <w:sz w:val="20"/>
          <w:szCs w:val="20"/>
        </w:rPr>
      </w:pPr>
      <w:r>
        <w:rPr>
          <w:rFonts w:cs="Myriad Pro" w:ascii="Myriad Pro" w:hAnsi="Myriad Pro"/>
          <w:b/>
          <w:sz w:val="20"/>
          <w:szCs w:val="20"/>
        </w:rPr>
        <w:t>JUSTIFICACIÓN DE ADQUISICIÓN</w:t>
      </w:r>
    </w:p>
    <w:p>
      <w:pPr>
        <w:pStyle w:val="Normal"/>
        <w:widowControl/>
        <w:spacing w:before="120" w:after="0"/>
        <w:jc w:val="center"/>
        <w:rPr>
          <w:rFonts w:ascii="Myriad Pro" w:hAnsi="Myriad Pro" w:eastAsia="Calibri" w:cs="Myriad Pro"/>
          <w:b/>
          <w:sz w:val="18"/>
          <w:szCs w:val="18"/>
          <w:lang w:eastAsia="ar-SA" w:bidi="ar-SA"/>
        </w:rPr>
      </w:pPr>
      <w:r>
        <w:rPr>
          <w:rFonts w:cs="Myriad Pro" w:ascii="Myriad Pro" w:hAnsi="Myriad Pro"/>
          <w:b/>
          <w:sz w:val="20"/>
          <w:szCs w:val="20"/>
        </w:rPr>
        <w:t>AYUDAS FRUTALES AUTÓCTONAS</w:t>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rHeight w:val="3151" w:hRule="atLeast"/>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18"/>
                <w:szCs w:val="18"/>
                <w:lang w:eastAsia="ar-SA" w:bidi="ar-SA"/>
              </w:rPr>
              <w:t>DATOS DE LA PERSONA BENEFICIARIA SOLICITANTE</w:t>
            </w:r>
          </w:p>
          <w:p>
            <w:pPr>
              <w:pStyle w:val="Normal"/>
              <w:widowControl/>
              <w:tabs>
                <w:tab w:val="clear" w:pos="1134"/>
                <w:tab w:val="right" w:pos="9072" w:leader="none"/>
              </w:tabs>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bl>
            <w:tblPr>
              <w:tblW w:w="8937"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966"/>
              <w:gridCol w:w="1843"/>
              <w:gridCol w:w="2128"/>
            </w:tblGrid>
            <w:tr>
              <w:trPr/>
              <w:tc>
                <w:tcPr>
                  <w:tcW w:w="6809" w:type="dxa"/>
                  <w:gridSpan w:val="2"/>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NOMBRE Y APELLIDOS</w:t>
                  </w:r>
                </w:p>
              </w:tc>
              <w:tc>
                <w:tcPr>
                  <w:tcW w:w="2128"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NIF</w:t>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before="120" w:after="0"/>
                    <w:jc w:val="both"/>
                    <w:rPr>
                      <w:rFonts w:ascii="Myriad Pro" w:hAnsi="Myriad Pro" w:eastAsia="Calibri" w:cs="Myriad Pro"/>
                      <w:b/>
                      <w:sz w:val="18"/>
                      <w:szCs w:val="18"/>
                      <w:lang w:eastAsia="ar-SA" w:bidi="ar-SA"/>
                    </w:rPr>
                  </w:pPr>
                  <w:r>
                    <w:rPr>
                      <w:rFonts w:eastAsia="Calibri" w:cs="Myriad Pro" w:ascii="Myriad Pro" w:hAnsi="Myriad Pro"/>
                      <w:b/>
                      <w:sz w:val="18"/>
                      <w:szCs w:val="18"/>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tabs>
                      <w:tab w:val="clear" w:pos="1134"/>
                      <w:tab w:val="right" w:pos="9072" w:leader="none"/>
                    </w:tabs>
                    <w:snapToGrid w:val="false"/>
                    <w:jc w:val="both"/>
                    <w:rPr>
                      <w:rFonts w:ascii="Myriad Pro" w:hAnsi="Myriad Pro" w:eastAsia="Calibri" w:cs="Myriad Pro"/>
                      <w:b/>
                      <w:sz w:val="18"/>
                      <w:szCs w:val="18"/>
                      <w:lang w:eastAsia="ar-SA" w:bidi="ar-SA"/>
                    </w:rPr>
                  </w:pPr>
                  <w:r>
                    <w:rPr>
                      <w:rFonts w:eastAsia="Calibri" w:cs="Myriad Pro" w:ascii="Myriad Pro" w:hAnsi="Myriad Pro"/>
                      <w:b/>
                      <w:sz w:val="18"/>
                      <w:szCs w:val="18"/>
                      <w:lang w:eastAsia="ar-SA" w:bidi="ar-SA"/>
                    </w:rPr>
                  </w:r>
                </w:p>
              </w:tc>
            </w:tr>
            <w:tr>
              <w:trPr/>
              <w:tc>
                <w:tcPr>
                  <w:tcW w:w="8937"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DIRECCIÓN</w:t>
                  </w:r>
                </w:p>
              </w:tc>
            </w:tr>
            <w:tr>
              <w:trPr/>
              <w:tc>
                <w:tcPr>
                  <w:tcW w:w="893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LOCALIDAD</w:t>
                  </w:r>
                </w:p>
              </w:tc>
              <w:tc>
                <w:tcPr>
                  <w:tcW w:w="21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CÓDIGO POSTAL</w:t>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r>
              <w:trPr/>
              <w:tc>
                <w:tcPr>
                  <w:tcW w:w="4966"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cs="Myriad Pro" w:ascii="Myriad Pro" w:hAnsi="Myriad Pro"/>
                      <w:b/>
                      <w:bCs/>
                      <w:sz w:val="18"/>
                      <w:szCs w:val="18"/>
                    </w:rPr>
                    <w:t>CORREO ELECTRÓNICO</w:t>
                  </w:r>
                </w:p>
              </w:tc>
              <w:tc>
                <w:tcPr>
                  <w:tcW w:w="3971"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cs="Myriad Pro" w:ascii="Myriad Pro" w:hAnsi="Myriad Pro"/>
                      <w:b/>
                      <w:bCs/>
                      <w:sz w:val="18"/>
                      <w:szCs w:val="18"/>
                    </w:rPr>
                    <w:t>TELÉFONO/S</w:t>
                  </w:r>
                </w:p>
              </w:tc>
            </w:tr>
            <w:tr>
              <w:trPr>
                <w:trHeight w:val="87" w:hRule="atLeast"/>
              </w:trPr>
              <w:tc>
                <w:tcPr>
                  <w:tcW w:w="49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18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rHeight w:val="1370" w:hRule="atLeast"/>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before="120" w:after="0"/>
              <w:jc w:val="both"/>
              <w:rPr>
                <w:rFonts w:ascii="Myriad Pro" w:hAnsi="Myriad Pro" w:eastAsia="Calibri" w:cs="Myriad Pro"/>
                <w:b/>
                <w:bCs/>
                <w:sz w:val="18"/>
                <w:szCs w:val="18"/>
                <w:lang w:eastAsia="ar-SA" w:bidi="ar-SA"/>
              </w:rPr>
            </w:pPr>
            <w:r>
              <w:rPr>
                <w:rFonts w:eastAsia="Calibri" w:cs="Myriad Pro" w:ascii="Myriad Pro" w:hAnsi="Myriad Pro"/>
                <w:b/>
                <w:sz w:val="18"/>
                <w:szCs w:val="18"/>
                <w:lang w:eastAsia="ar-SA" w:bidi="ar-SA"/>
              </w:rPr>
              <w:t xml:space="preserve"> </w:t>
            </w:r>
            <w:r>
              <w:rPr>
                <w:rFonts w:eastAsia="Calibri" w:cs="Myriad Pro" w:ascii="Myriad Pro" w:hAnsi="Myriad Pro"/>
                <w:b/>
                <w:sz w:val="18"/>
                <w:szCs w:val="18"/>
                <w:lang w:eastAsia="ar-SA" w:bidi="ar-SA"/>
              </w:rPr>
              <w:t xml:space="preserve">DATOS DE LA PERSONA REPRESENTANTE </w:t>
            </w:r>
            <w:r>
              <w:rPr>
                <w:rFonts w:eastAsia="Calibri" w:cs="Myriad Pro" w:ascii="Myriad Pro" w:hAnsi="Myriad Pro"/>
                <w:b/>
                <w:bCs/>
                <w:sz w:val="18"/>
                <w:szCs w:val="18"/>
                <w:lang w:eastAsia="ar-SA" w:bidi="ar-SA"/>
              </w:rPr>
              <w:t>(deberá acreditarse la representación)</w:t>
            </w:r>
          </w:p>
          <w:p>
            <w:pPr>
              <w:pStyle w:val="Normal"/>
              <w:widowControl/>
              <w:jc w:val="both"/>
              <w:rPr>
                <w:rFonts w:ascii="Myriad Pro" w:hAnsi="Myriad Pro" w:eastAsia="Calibri" w:cs="Myriad Pro"/>
                <w:b/>
                <w:bCs/>
                <w:sz w:val="18"/>
                <w:szCs w:val="18"/>
                <w:lang w:eastAsia="ar-SA" w:bidi="ar-SA"/>
              </w:rPr>
            </w:pPr>
            <w:r>
              <w:rPr>
                <w:rFonts w:eastAsia="Calibri" w:cs="Myriad Pro" w:ascii="Myriad Pro" w:hAnsi="Myriad Pro"/>
                <w:b/>
                <w:bCs/>
                <w:sz w:val="18"/>
                <w:szCs w:val="18"/>
                <w:lang w:eastAsia="ar-SA" w:bidi="ar-SA"/>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2996"/>
              <w:gridCol w:w="3001"/>
              <w:gridCol w:w="2999"/>
            </w:tblGrid>
            <w:tr>
              <w:trPr/>
              <w:tc>
                <w:tcPr>
                  <w:tcW w:w="299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NOMBRE</w:t>
                  </w:r>
                </w:p>
              </w:tc>
              <w:tc>
                <w:tcPr>
                  <w:tcW w:w="300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APELLIDOS</w:t>
                  </w:r>
                </w:p>
              </w:tc>
              <w:tc>
                <w:tcPr>
                  <w:tcW w:w="2999"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NIF</w:t>
                  </w:r>
                </w:p>
              </w:tc>
            </w:tr>
            <w:tr>
              <w:trPr/>
              <w:tc>
                <w:tcPr>
                  <w:tcW w:w="2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30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9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p>
      <w:pPr>
        <w:pStyle w:val="Normal"/>
        <w:widowControl/>
        <w:spacing w:before="60" w:after="0"/>
        <w:jc w:val="both"/>
        <w:rPr>
          <w:rFonts w:ascii="Myriad Pro" w:hAnsi="Myriad Pro" w:cs="Myriad Pro"/>
          <w:b/>
          <w:bCs/>
          <w:sz w:val="18"/>
          <w:szCs w:val="18"/>
          <w:lang w:eastAsia="es-ES" w:bidi="ar-SA"/>
        </w:rPr>
      </w:pPr>
      <w:r>
        <w:rPr>
          <w:rFonts w:cs="Myriad Pro" w:ascii="Myriad Pro" w:hAnsi="Myriad Pro"/>
          <w:sz w:val="18"/>
          <w:szCs w:val="18"/>
          <w:lang w:eastAsia="es-ES" w:bidi="ar-SA"/>
        </w:rPr>
        <w:t xml:space="preserve">Con motivo de la justificación de la ayuda para la plantación de frutales autóctonas según </w:t>
      </w:r>
      <w:r>
        <w:rPr>
          <w:rFonts w:eastAsia="Calibri" w:cs="Myriad Pro" w:ascii="Myriad Pro" w:hAnsi="Myriad Pro"/>
          <w:sz w:val="18"/>
          <w:szCs w:val="18"/>
          <w:lang w:eastAsia="ar-SA" w:bidi="ar-SA"/>
        </w:rPr>
        <w:t>la Ordenanza municipal General de Subvenciones del Ayuntamiento de San Sadurniño, aporta</w:t>
      </w:r>
      <w:r>
        <w:rPr>
          <w:rFonts w:cs="Myriad Pro" w:ascii="Myriad Pro" w:hAnsi="Myriad Pro"/>
          <w:sz w:val="18"/>
          <w:szCs w:val="18"/>
          <w:lang w:eastAsia="es-ES" w:bidi="ar-SA"/>
        </w:rPr>
        <w:t>:</w:t>
      </w:r>
    </w:p>
    <w:p>
      <w:pPr>
        <w:pStyle w:val="Normal"/>
        <w:widowControl/>
        <w:spacing w:before="60" w:after="0"/>
        <w:jc w:val="both"/>
        <w:rPr>
          <w:rFonts w:ascii="Myriad Pro" w:hAnsi="Myriad Pro" w:cs="Myriad Pro"/>
          <w:b/>
          <w:bCs/>
          <w:sz w:val="18"/>
          <w:szCs w:val="18"/>
          <w:lang w:eastAsia="es-ES" w:bidi="ar-SA"/>
        </w:rPr>
      </w:pPr>
      <w:r>
        <w:rPr>
          <w:rFonts w:cs="Myriad Pro" w:ascii="Myriad Pro" w:hAnsi="Myriad Pro"/>
          <w:b/>
          <w:bCs/>
          <w:sz w:val="18"/>
          <w:szCs w:val="18"/>
          <w:lang w:eastAsia="es-ES" w:bidi="ar-SA"/>
        </w:rPr>
      </w:r>
    </w:p>
    <w:p>
      <w:pPr>
        <w:pStyle w:val="Normal"/>
        <w:widowControl/>
        <w:spacing w:before="60" w:after="0"/>
        <w:jc w:val="both"/>
        <w:rPr>
          <w:rFonts w:ascii="Myriad Pro" w:hAnsi="Myriad Pro" w:cs="Myriad Pro"/>
          <w:sz w:val="18"/>
          <w:szCs w:val="18"/>
          <w:lang w:eastAsia="es-ES" w:bidi="ar-SA"/>
        </w:rPr>
      </w:pPr>
      <w:r>
        <w:rPr>
          <w:rFonts w:cs="Myriad Pro" w:ascii="Myriad Pro" w:hAnsi="Myriad Pro"/>
          <w:b/>
          <w:bCs/>
          <w:sz w:val="18"/>
          <w:szCs w:val="18"/>
          <w:lang w:eastAsia="es-ES" w:bidi="ar-SA"/>
        </w:rPr>
        <w:t>DATOS DE ADQUISICIÓN (tiene que estar firmada por la persona representante de la empresa comercializadora):</w:t>
      </w:r>
    </w:p>
    <w:p>
      <w:pPr>
        <w:pStyle w:val="Normal"/>
        <w:widowControl/>
        <w:spacing w:before="60" w:after="0"/>
        <w:ind w:left="426"/>
        <w:jc w:val="both"/>
        <w:rPr>
          <w:rFonts w:ascii="Myriad Pro" w:hAnsi="Myriad Pro" w:cs="Myriad Pro"/>
          <w:color w:val="EE0000"/>
          <w:sz w:val="18"/>
          <w:szCs w:val="18"/>
          <w:lang w:eastAsia="es-ES" w:bidi="ar-SA"/>
        </w:rPr>
      </w:pPr>
      <w:r>
        <w:rPr>
          <w:rFonts w:cs="Myriad Pro" w:ascii="Myriad Pro" w:hAnsi="Myriad Pro"/>
          <w:color w:val="EE0000"/>
          <w:sz w:val="18"/>
          <w:szCs w:val="18"/>
          <w:lang w:eastAsia="es-ES" w:bidi="ar-SA"/>
        </w:rPr>
      </w:r>
    </w:p>
    <w:tbl>
      <w:tblPr>
        <w:tblW w:w="7621" w:type="dxa"/>
        <w:jc w:val="left"/>
        <w:tblInd w:w="713" w:type="dxa"/>
        <w:tblLayout w:type="fixed"/>
        <w:tblCellMar>
          <w:top w:w="0" w:type="dxa"/>
          <w:left w:w="108" w:type="dxa"/>
          <w:bottom w:w="0" w:type="dxa"/>
          <w:right w:w="108" w:type="dxa"/>
        </w:tblCellMar>
        <w:tblLook w:firstRow="0" w:noVBand="0" w:lastRow="0" w:firstColumn="0" w:lastColumn="0" w:noHBand="0" w:val="0000"/>
      </w:tblPr>
      <w:tblGrid>
        <w:gridCol w:w="3225"/>
        <w:gridCol w:w="2554"/>
        <w:gridCol w:w="1842"/>
      </w:tblGrid>
      <w:tr>
        <w:trPr/>
        <w:tc>
          <w:tcPr>
            <w:tcW w:w="3225"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pacing w:before="60" w:after="0"/>
              <w:ind w:hanging="2" w:left="2"/>
              <w:jc w:val="both"/>
              <w:rPr/>
            </w:pPr>
            <w:r>
              <w:rPr>
                <w:rFonts w:cs="Myriad Pro" w:ascii="Myriad Pro" w:hAnsi="Myriad Pro"/>
                <w:b/>
                <w:bCs/>
                <w:sz w:val="18"/>
                <w:szCs w:val="18"/>
                <w:lang w:eastAsia="es-ES" w:bidi="ar-SA"/>
              </w:rPr>
              <w:t>Nombre de la empresa comercializadora</w:t>
            </w:r>
          </w:p>
        </w:tc>
        <w:tc>
          <w:tcPr>
            <w:tcW w:w="4396"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snapToGrid w:val="false"/>
              <w:spacing w:before="60" w:after="0"/>
              <w:ind w:left="426"/>
              <w:jc w:val="both"/>
              <w:rPr>
                <w:rFonts w:ascii="Myriad Pro" w:hAnsi="Myriad Pro" w:cs="Myriad Pro"/>
                <w:b/>
                <w:bCs/>
                <w:sz w:val="18"/>
                <w:szCs w:val="18"/>
                <w:lang w:eastAsia="es-ES" w:bidi="ar-SA"/>
              </w:rPr>
            </w:pPr>
            <w:r>
              <w:rPr>
                <w:rFonts w:cs="Myriad Pro" w:ascii="Myriad Pro" w:hAnsi="Myriad Pro"/>
                <w:b/>
                <w:bCs/>
                <w:sz w:val="18"/>
                <w:szCs w:val="18"/>
                <w:lang w:eastAsia="es-ES" w:bidi="ar-SA"/>
              </w:rPr>
            </w:r>
          </w:p>
          <w:p>
            <w:pPr>
              <w:pStyle w:val="Normal"/>
              <w:widowControl/>
              <w:spacing w:before="60" w:after="0"/>
              <w:ind w:left="426"/>
              <w:jc w:val="both"/>
              <w:rPr>
                <w:rFonts w:ascii="Myriad Pro" w:hAnsi="Myriad Pro" w:cs="Myriad Pro"/>
                <w:b/>
                <w:bCs/>
                <w:sz w:val="18"/>
                <w:szCs w:val="18"/>
                <w:lang w:eastAsia="es-ES" w:bidi="ar-SA"/>
              </w:rPr>
            </w:pPr>
            <w:r>
              <w:rPr>
                <w:rFonts w:cs="Myriad Pro" w:ascii="Myriad Pro" w:hAnsi="Myriad Pro"/>
                <w:b/>
                <w:bCs/>
                <w:sz w:val="18"/>
                <w:szCs w:val="18"/>
                <w:lang w:eastAsia="es-ES" w:bidi="ar-SA"/>
              </w:rPr>
            </w:r>
          </w:p>
        </w:tc>
      </w:tr>
      <w:tr>
        <w:trPr/>
        <w:tc>
          <w:tcPr>
            <w:tcW w:w="3225"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pacing w:before="60" w:after="0"/>
              <w:ind w:hanging="2" w:left="2"/>
              <w:jc w:val="both"/>
              <w:rPr>
                <w:rFonts w:ascii="Myriad Pro" w:hAnsi="Myriad Pro" w:cs="Myriad Pro"/>
                <w:b/>
                <w:bCs/>
                <w:sz w:val="18"/>
                <w:szCs w:val="18"/>
                <w:lang w:eastAsia="es-ES" w:bidi="ar-SA"/>
              </w:rPr>
            </w:pPr>
            <w:r>
              <w:rPr>
                <w:rFonts w:cs="Myriad Pro" w:ascii="Myriad Pro" w:hAnsi="Myriad Pro"/>
                <w:b/>
                <w:bCs/>
                <w:sz w:val="18"/>
                <w:szCs w:val="18"/>
                <w:lang w:eastAsia="es-ES" w:bidi="ar-SA"/>
              </w:rPr>
              <w:t>Tipo de fruta, variedad y unidades vendidas a la persona beneficiaria de la ayuda</w:t>
            </w:r>
          </w:p>
          <w:p>
            <w:pPr>
              <w:pStyle w:val="Normal"/>
              <w:widowControl/>
              <w:spacing w:before="60" w:after="0"/>
              <w:ind w:hanging="2" w:left="2"/>
              <w:jc w:val="both"/>
              <w:rPr>
                <w:rFonts w:ascii="Myriad Pro" w:hAnsi="Myriad Pro" w:cs="Myriad Pro"/>
                <w:b/>
                <w:bCs/>
                <w:sz w:val="18"/>
                <w:szCs w:val="18"/>
                <w:lang w:eastAsia="es-ES" w:bidi="ar-SA"/>
              </w:rPr>
            </w:pPr>
            <w:r>
              <w:rPr>
                <w:rFonts w:cs="Myriad Pro" w:ascii="Myriad Pro" w:hAnsi="Myriad Pro"/>
                <w:b/>
                <w:bCs/>
                <w:sz w:val="18"/>
                <w:szCs w:val="18"/>
                <w:lang w:eastAsia="es-ES" w:bidi="ar-SA"/>
              </w:rPr>
            </w:r>
          </w:p>
        </w:tc>
        <w:tc>
          <w:tcPr>
            <w:tcW w:w="25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360"/>
              <w:jc w:val="center"/>
              <w:rPr>
                <w:rFonts w:ascii="Myriad Pro" w:hAnsi="Myriad Pro" w:eastAsia="Myriad Pro" w:cs="Myriad Pro"/>
                <w:kern w:val="2"/>
                <w:sz w:val="16"/>
                <w:szCs w:val="16"/>
                <w:lang w:eastAsia="en-US" w:bidi="ar-SA"/>
              </w:rPr>
            </w:pPr>
            <w:r>
              <w:rPr>
                <w:rFonts w:eastAsia="Calibri" w:cs="Myriad Pro" w:ascii="Myriad Pro" w:hAnsi="Myriad Pro"/>
                <w:b/>
                <w:bCs/>
                <w:kern w:val="2"/>
                <w:sz w:val="16"/>
                <w:szCs w:val="16"/>
                <w:lang w:eastAsia="en-US" w:bidi="ar-SA"/>
              </w:rPr>
              <w:t>Manzanos</w:t>
            </w:r>
          </w:p>
          <w:p>
            <w:pPr>
              <w:pStyle w:val="Normal"/>
              <w:widowControl/>
              <w:spacing w:lineRule="auto" w:line="360"/>
              <w:rPr>
                <w:rFonts w:ascii="Myriad Pro" w:hAnsi="Myriad Pro" w:eastAsia="Calibri" w:cs="Myriad Pro"/>
                <w:kern w:val="2"/>
                <w:sz w:val="16"/>
                <w:szCs w:val="16"/>
                <w:lang w:eastAsia="en-US" w:bidi="ar-SA"/>
              </w:rPr>
            </w:pPr>
            <w:r>
              <w:rPr>
                <w:rFonts w:eastAsia="Wingdings" w:cs="Wingdings" w:ascii="Wingdings" w:hAnsi="Wingdings"/>
                <w:kern w:val="2"/>
                <w:sz w:val="16"/>
                <w:szCs w:val="16"/>
                <w:lang w:val="gl-ES" w:eastAsia="en-US" w:bidi="ar-SA"/>
              </w:rPr>
              <w:sym w:font="Wingdings" w:char="f0a8"/>
            </w:r>
            <w:r>
              <w:rPr>
                <w:rFonts w:eastAsia="Myriad Pro" w:cs="Myriad Pro" w:ascii="Myriad Pro" w:hAnsi="Myriad Pro"/>
                <w:kern w:val="2"/>
                <w:sz w:val="16"/>
                <w:szCs w:val="16"/>
                <w:lang w:val="gl-ES" w:eastAsia="en-US" w:bidi="ar-SA"/>
              </w:rPr>
              <w:t xml:space="preserve"> </w:t>
            </w:r>
            <w:r>
              <w:rPr>
                <w:rFonts w:eastAsia="Calibri" w:cs="Myriad Pro" w:ascii="Myriad Pro" w:hAnsi="Myriad Pro"/>
                <w:kern w:val="2"/>
                <w:sz w:val="16"/>
                <w:szCs w:val="16"/>
                <w:lang w:eastAsia="en-US" w:bidi="ar-SA"/>
              </w:rPr>
              <w:t>Ojo Negro</w:t>
            </w:r>
          </w:p>
          <w:p>
            <w:pPr>
              <w:pStyle w:val="Normal"/>
              <w:widowControl/>
              <w:spacing w:lineRule="auto" w:line="360"/>
              <w:rPr>
                <w:rFonts w:ascii="Myriad Pro" w:hAnsi="Myriad Pro" w:eastAsia="Myriad Pro" w:cs="Myriad Pro"/>
                <w:kern w:val="2"/>
                <w:sz w:val="16"/>
                <w:szCs w:val="16"/>
                <w:lang w:eastAsia="en-US" w:bidi="ar-SA"/>
              </w:rPr>
            </w:pPr>
            <w:r>
              <w:rPr>
                <w:rFonts w:eastAsia="Calibri" w:cs="Myriad Pro" w:ascii="Myriad Pro" w:hAnsi="Myriad Pro"/>
                <w:kern w:val="2"/>
                <w:sz w:val="16"/>
                <w:szCs w:val="16"/>
                <w:lang w:eastAsia="en-US" w:bidi="ar-SA"/>
              </w:rPr>
              <w:t>Unidades: ________</w:t>
            </w:r>
          </w:p>
          <w:p>
            <w:pPr>
              <w:pStyle w:val="Normal"/>
              <w:widowControl/>
              <w:spacing w:lineRule="auto" w:line="360"/>
              <w:rPr>
                <w:rFonts w:ascii="Myriad Pro" w:hAnsi="Myriad Pro" w:eastAsia="Calibri" w:cs="Myriad Pro"/>
                <w:kern w:val="2"/>
                <w:sz w:val="16"/>
                <w:szCs w:val="16"/>
                <w:lang w:eastAsia="en-US" w:bidi="ar-SA"/>
              </w:rPr>
            </w:pPr>
            <w:r>
              <w:rPr>
                <w:rFonts w:eastAsia="Wingdings" w:cs="Wingdings" w:ascii="Wingdings" w:hAnsi="Wingdings"/>
                <w:kern w:val="2"/>
                <w:sz w:val="16"/>
                <w:szCs w:val="16"/>
                <w:lang w:val="gl-ES" w:eastAsia="en-US" w:bidi="ar-SA"/>
              </w:rPr>
              <w:sym w:font="Wingdings" w:char="f0a8"/>
            </w:r>
            <w:r>
              <w:rPr>
                <w:rFonts w:eastAsia="Myriad Pro" w:cs="Myriad Pro" w:ascii="Myriad Pro" w:hAnsi="Myriad Pro"/>
                <w:kern w:val="2"/>
                <w:sz w:val="16"/>
                <w:szCs w:val="16"/>
                <w:lang w:eastAsia="en-US" w:bidi="ar-SA"/>
              </w:rPr>
              <w:t xml:space="preserve"> </w:t>
            </w:r>
            <w:r>
              <w:rPr>
                <w:rFonts w:eastAsia="Calibri" w:cs="Myriad Pro" w:ascii="Myriad Pro" w:hAnsi="Myriad Pro"/>
                <w:kern w:val="2"/>
                <w:sz w:val="16"/>
                <w:szCs w:val="16"/>
                <w:lang w:eastAsia="en-US" w:bidi="ar-SA"/>
              </w:rPr>
              <w:t>Príncipe</w:t>
            </w:r>
          </w:p>
          <w:p>
            <w:pPr>
              <w:pStyle w:val="Normal"/>
              <w:widowControl/>
              <w:spacing w:lineRule="auto" w:line="360"/>
              <w:rPr>
                <w:rFonts w:ascii="Myriad Pro" w:hAnsi="Myriad Pro" w:eastAsia="Myriad Pro" w:cs="Myriad Pro"/>
                <w:kern w:val="2"/>
                <w:sz w:val="16"/>
                <w:szCs w:val="16"/>
                <w:lang w:eastAsia="en-US" w:bidi="ar-SA"/>
              </w:rPr>
            </w:pPr>
            <w:r>
              <w:rPr>
                <w:rFonts w:eastAsia="Calibri" w:cs="Myriad Pro" w:ascii="Myriad Pro" w:hAnsi="Myriad Pro"/>
                <w:kern w:val="2"/>
                <w:sz w:val="16"/>
                <w:szCs w:val="16"/>
                <w:lang w:eastAsia="en-US" w:bidi="ar-SA"/>
              </w:rPr>
              <w:t>Unidades: ________</w:t>
            </w:r>
          </w:p>
          <w:p>
            <w:pPr>
              <w:pStyle w:val="Normal"/>
              <w:widowControl/>
              <w:spacing w:lineRule="auto" w:line="360"/>
              <w:rPr>
                <w:rFonts w:ascii="Myriad Pro" w:hAnsi="Myriad Pro" w:eastAsia="Calibri" w:cs="Myriad Pro"/>
                <w:kern w:val="2"/>
                <w:sz w:val="16"/>
                <w:szCs w:val="16"/>
                <w:lang w:eastAsia="en-US" w:bidi="ar-SA"/>
              </w:rPr>
            </w:pPr>
            <w:r>
              <w:rPr>
                <w:rFonts w:eastAsia="Wingdings" w:cs="Wingdings" w:ascii="Wingdings" w:hAnsi="Wingdings"/>
                <w:kern w:val="2"/>
                <w:sz w:val="16"/>
                <w:szCs w:val="16"/>
                <w:lang w:val="gl-ES" w:eastAsia="en-US" w:bidi="ar-SA"/>
              </w:rPr>
              <w:sym w:font="Wingdings" w:char="f0a8"/>
            </w:r>
            <w:r>
              <w:rPr>
                <w:rFonts w:eastAsia="Myriad Pro" w:cs="Myriad Pro" w:ascii="Myriad Pro" w:hAnsi="Myriad Pro"/>
                <w:kern w:val="2"/>
                <w:sz w:val="16"/>
                <w:szCs w:val="16"/>
                <w:lang w:val="gl-ES" w:eastAsia="en-US" w:bidi="ar-SA"/>
              </w:rPr>
              <w:t xml:space="preserve"> </w:t>
            </w:r>
            <w:r>
              <w:rPr>
                <w:rFonts w:eastAsia="Calibri" w:cs="Myriad Pro" w:ascii="Myriad Pro" w:hAnsi="Myriad Pro"/>
                <w:kern w:val="2"/>
                <w:sz w:val="16"/>
                <w:szCs w:val="16"/>
                <w:lang w:eastAsia="en-US" w:bidi="ar-SA"/>
              </w:rPr>
              <w:t>Rogelia</w:t>
            </w:r>
          </w:p>
          <w:p>
            <w:pPr>
              <w:pStyle w:val="Normal"/>
              <w:widowControl/>
              <w:spacing w:lineRule="auto" w:line="360"/>
              <w:rPr>
                <w:rFonts w:ascii="Myriad Pro" w:hAnsi="Myriad Pro" w:eastAsia="Myriad Pro" w:cs="Myriad Pro"/>
                <w:kern w:val="2"/>
                <w:sz w:val="16"/>
                <w:szCs w:val="16"/>
                <w:lang w:eastAsia="en-US" w:bidi="ar-SA"/>
              </w:rPr>
            </w:pPr>
            <w:r>
              <w:rPr>
                <w:rFonts w:eastAsia="Calibri" w:cs="Myriad Pro" w:ascii="Myriad Pro" w:hAnsi="Myriad Pro"/>
                <w:kern w:val="2"/>
                <w:sz w:val="16"/>
                <w:szCs w:val="16"/>
                <w:lang w:eastAsia="en-US" w:bidi="ar-SA"/>
              </w:rPr>
              <w:t>Unidades: ________</w:t>
            </w:r>
          </w:p>
          <w:p>
            <w:pPr>
              <w:pStyle w:val="Normal"/>
              <w:widowControl/>
              <w:spacing w:lineRule="auto" w:line="360"/>
              <w:rPr>
                <w:rFonts w:ascii="Myriad Pro" w:hAnsi="Myriad Pro" w:eastAsia="Calibri" w:cs="Myriad Pro"/>
                <w:kern w:val="2"/>
                <w:sz w:val="16"/>
                <w:szCs w:val="16"/>
                <w:lang w:eastAsia="en-US" w:bidi="ar-SA"/>
              </w:rPr>
            </w:pPr>
            <w:r>
              <w:rPr>
                <w:rFonts w:eastAsia="Wingdings" w:cs="Wingdings" w:ascii="Wingdings" w:hAnsi="Wingdings"/>
                <w:kern w:val="2"/>
                <w:sz w:val="16"/>
                <w:szCs w:val="16"/>
                <w:lang w:val="gl-ES" w:eastAsia="en-US" w:bidi="ar-SA"/>
              </w:rPr>
              <w:sym w:font="Wingdings" w:char="f0a8"/>
            </w:r>
            <w:r>
              <w:rPr>
                <w:rFonts w:eastAsia="Myriad Pro" w:cs="Myriad Pro" w:ascii="Myriad Pro" w:hAnsi="Myriad Pro"/>
                <w:kern w:val="2"/>
                <w:sz w:val="16"/>
                <w:szCs w:val="16"/>
                <w:lang w:val="gl-ES" w:eastAsia="en-US" w:bidi="ar-SA"/>
              </w:rPr>
              <w:t xml:space="preserve"> </w:t>
            </w:r>
            <w:r>
              <w:rPr>
                <w:rFonts w:eastAsia="Calibri" w:cs="Myriad Pro" w:ascii="Myriad Pro" w:hAnsi="Myriad Pro"/>
                <w:kern w:val="2"/>
                <w:sz w:val="16"/>
                <w:szCs w:val="16"/>
                <w:lang w:eastAsia="en-US" w:bidi="ar-SA"/>
              </w:rPr>
              <w:t>De la Siega</w:t>
            </w:r>
          </w:p>
          <w:p>
            <w:pPr>
              <w:pStyle w:val="Normal"/>
              <w:widowControl/>
              <w:spacing w:lineRule="auto" w:line="360"/>
              <w:rPr>
                <w:rFonts w:ascii="Myriad Pro" w:hAnsi="Myriad Pro" w:eastAsia="Myriad Pro" w:cs="Myriad Pro"/>
                <w:kern w:val="2"/>
                <w:sz w:val="16"/>
                <w:szCs w:val="16"/>
                <w:lang w:eastAsia="en-US" w:bidi="ar-SA"/>
              </w:rPr>
            </w:pPr>
            <w:r>
              <w:rPr>
                <w:rFonts w:eastAsia="Calibri" w:cs="Myriad Pro" w:ascii="Myriad Pro" w:hAnsi="Myriad Pro"/>
                <w:kern w:val="2"/>
                <w:sz w:val="16"/>
                <w:szCs w:val="16"/>
                <w:lang w:eastAsia="en-US" w:bidi="ar-SA"/>
              </w:rPr>
              <w:t>Unidades: ________</w:t>
            </w:r>
          </w:p>
          <w:p>
            <w:pPr>
              <w:pStyle w:val="Normal"/>
              <w:widowControl/>
              <w:spacing w:before="60" w:after="0"/>
              <w:ind w:hanging="426" w:left="426"/>
              <w:jc w:val="both"/>
              <w:rPr>
                <w:rFonts w:ascii="Myriad Pro" w:hAnsi="Myriad Pro" w:cs="Myriad Pro"/>
                <w:sz w:val="16"/>
                <w:szCs w:val="16"/>
                <w:lang w:eastAsia="es-ES" w:bidi="ar-SA"/>
              </w:rPr>
            </w:pPr>
            <w:r>
              <w:rPr>
                <w:rFonts w:eastAsia="Wingdings" w:cs="Wingdings" w:ascii="Wingdings" w:hAnsi="Wingdings"/>
                <w:kern w:val="2"/>
                <w:sz w:val="16"/>
                <w:szCs w:val="16"/>
                <w:lang w:val="gl-ES" w:eastAsia="en-US" w:bidi="ar-SA"/>
              </w:rPr>
              <w:sym w:font="Wingdings" w:char="f0a8"/>
            </w:r>
            <w:r>
              <w:rPr>
                <w:rFonts w:eastAsia="Myriad Pro" w:cs="Myriad Pro" w:ascii="Myriad Pro" w:hAnsi="Myriad Pro"/>
                <w:kern w:val="2"/>
                <w:sz w:val="16"/>
                <w:szCs w:val="16"/>
                <w:lang w:eastAsia="en-US" w:bidi="ar-SA"/>
              </w:rPr>
              <w:t xml:space="preserve"> </w:t>
            </w:r>
            <w:r>
              <w:rPr>
                <w:rFonts w:eastAsia="Calibri" w:cs="Myriad Pro" w:ascii="Myriad Pro" w:hAnsi="Myriad Pro"/>
                <w:kern w:val="2"/>
                <w:sz w:val="16"/>
                <w:szCs w:val="16"/>
                <w:lang w:eastAsia="en-US" w:bidi="ar-SA"/>
              </w:rPr>
              <w:t>Reineta de San Benedicto</w:t>
            </w:r>
          </w:p>
          <w:p>
            <w:pPr>
              <w:pStyle w:val="Normal"/>
              <w:widowControl/>
              <w:spacing w:before="60" w:after="0"/>
              <w:ind w:hanging="393" w:left="426"/>
              <w:jc w:val="both"/>
              <w:rPr/>
            </w:pPr>
            <w:r>
              <w:rPr>
                <w:rFonts w:cs="Myriad Pro" w:ascii="Myriad Pro" w:hAnsi="Myriad Pro"/>
                <w:sz w:val="16"/>
                <w:szCs w:val="16"/>
                <w:lang w:eastAsia="es-ES" w:bidi="ar-SA"/>
              </w:rPr>
              <w:t>Unidades: ________</w:t>
            </w:r>
          </w:p>
        </w:tc>
        <w:tc>
          <w:tcPr>
            <w:tcW w:w="18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lineRule="auto" w:line="252"/>
              <w:jc w:val="center"/>
              <w:rPr>
                <w:rFonts w:ascii="Myriad Pro" w:hAnsi="Myriad Pro" w:eastAsia="Calibri" w:cs="Myriad Pro"/>
                <w:kern w:val="2"/>
                <w:sz w:val="16"/>
                <w:szCs w:val="16"/>
                <w:lang w:eastAsia="en-US" w:bidi="ar-SA"/>
              </w:rPr>
            </w:pPr>
            <w:r>
              <w:rPr>
                <w:rFonts w:eastAsia="Calibri" w:cs="Myriad Pro" w:ascii="Myriad Pro" w:hAnsi="Myriad Pro"/>
                <w:b/>
                <w:bCs/>
                <w:kern w:val="2"/>
                <w:sz w:val="16"/>
                <w:szCs w:val="16"/>
                <w:lang w:eastAsia="en-US" w:bidi="ar-SA"/>
              </w:rPr>
              <w:t>Ciruelos</w:t>
            </w:r>
          </w:p>
          <w:p>
            <w:pPr>
              <w:pStyle w:val="Normal"/>
              <w:widowControl/>
              <w:spacing w:lineRule="auto" w:line="360"/>
              <w:rPr>
                <w:rFonts w:ascii="Myriad Pro" w:hAnsi="Myriad Pro" w:eastAsia="Calibri" w:cs="Myriad Pro"/>
                <w:kern w:val="2"/>
                <w:sz w:val="16"/>
                <w:szCs w:val="16"/>
                <w:lang w:eastAsia="en-US" w:bidi="ar-SA"/>
              </w:rPr>
            </w:pPr>
            <w:r>
              <w:rPr>
                <w:rFonts w:eastAsia="Calibri" w:cs="Myriad Pro" w:ascii="Myriad Pro" w:hAnsi="Myriad Pro"/>
                <w:kern w:val="2"/>
                <w:sz w:val="16"/>
                <w:szCs w:val="16"/>
                <w:lang w:eastAsia="en-US" w:bidi="ar-SA"/>
              </w:rPr>
            </w:r>
          </w:p>
          <w:p>
            <w:pPr>
              <w:pStyle w:val="Normal"/>
              <w:widowControl/>
              <w:spacing w:lineRule="auto" w:line="360"/>
              <w:rPr>
                <w:rFonts w:ascii="Myriad Pro" w:hAnsi="Myriad Pro" w:eastAsia="Calibri" w:cs="Myriad Pro"/>
                <w:kern w:val="2"/>
                <w:sz w:val="16"/>
                <w:szCs w:val="16"/>
                <w:lang w:eastAsia="en-US" w:bidi="ar-SA"/>
              </w:rPr>
            </w:pPr>
            <w:r>
              <w:rPr>
                <w:rFonts w:eastAsia="Calibri" w:cs="Myriad Pro" w:ascii="Myriad Pro" w:hAnsi="Myriad Pro"/>
                <w:kern w:val="2"/>
                <w:sz w:val="16"/>
                <w:szCs w:val="16"/>
                <w:lang w:eastAsia="en-US" w:bidi="ar-SA"/>
              </w:rPr>
            </w:r>
          </w:p>
          <w:p>
            <w:pPr>
              <w:pStyle w:val="Normal"/>
              <w:widowControl/>
              <w:spacing w:lineRule="auto" w:line="360"/>
              <w:rPr>
                <w:rFonts w:ascii="Myriad Pro" w:hAnsi="Myriad Pro" w:eastAsia="Calibri" w:cs="Myriad Pro"/>
                <w:kern w:val="2"/>
                <w:sz w:val="16"/>
                <w:szCs w:val="16"/>
                <w:lang w:eastAsia="en-US" w:bidi="ar-SA"/>
              </w:rPr>
            </w:pPr>
            <w:r>
              <w:rPr>
                <w:rFonts w:eastAsia="Calibri" w:cs="Myriad Pro" w:ascii="Myriad Pro" w:hAnsi="Myriad Pro"/>
                <w:kern w:val="2"/>
                <w:sz w:val="16"/>
                <w:szCs w:val="16"/>
                <w:lang w:eastAsia="en-US" w:bidi="ar-SA"/>
              </w:rPr>
            </w:r>
          </w:p>
          <w:p>
            <w:pPr>
              <w:pStyle w:val="Normal"/>
              <w:widowControl/>
              <w:spacing w:lineRule="auto" w:line="360"/>
              <w:rPr>
                <w:rFonts w:ascii="Myriad Pro" w:hAnsi="Myriad Pro" w:eastAsia="Calibri" w:cs="Myriad Pro"/>
                <w:kern w:val="2"/>
                <w:sz w:val="16"/>
                <w:szCs w:val="16"/>
                <w:lang w:eastAsia="en-US" w:bidi="ar-SA"/>
              </w:rPr>
            </w:pPr>
            <w:r>
              <w:rPr>
                <w:rFonts w:eastAsia="Myriad Pro" w:cs="Myriad Pro" w:ascii="Myriad Pro" w:hAnsi="Myriad Pro"/>
                <w:kern w:val="2"/>
                <w:sz w:val="16"/>
                <w:szCs w:val="16"/>
                <w:lang w:eastAsia="en-US" w:bidi="ar-SA"/>
              </w:rPr>
              <w:t xml:space="preserve"> </w:t>
            </w:r>
            <w:r>
              <w:rPr>
                <w:rFonts w:eastAsia="Wingdings" w:cs="Wingdings" w:ascii="Wingdings" w:hAnsi="Wingdings"/>
                <w:kern w:val="2"/>
                <w:sz w:val="16"/>
                <w:szCs w:val="16"/>
                <w:lang w:val="gl-ES" w:eastAsia="en-US" w:bidi="ar-SA"/>
              </w:rPr>
              <w:sym w:font="Wingdings" w:char="f0a8"/>
            </w:r>
            <w:r>
              <w:rPr>
                <w:rFonts w:eastAsia="Myriad Pro" w:cs="Myriad Pro" w:ascii="Myriad Pro" w:hAnsi="Myriad Pro"/>
                <w:kern w:val="2"/>
                <w:sz w:val="16"/>
                <w:szCs w:val="16"/>
                <w:lang w:val="gl-ES" w:eastAsia="en-US" w:bidi="ar-SA"/>
              </w:rPr>
              <w:t xml:space="preserve"> </w:t>
            </w:r>
            <w:r>
              <w:rPr>
                <w:rFonts w:eastAsia="Calibri" w:cs="Myriad Pro" w:ascii="Myriad Pro" w:hAnsi="Myriad Pro"/>
                <w:kern w:val="2"/>
                <w:sz w:val="16"/>
                <w:szCs w:val="16"/>
                <w:lang w:eastAsia="en-US" w:bidi="ar-SA"/>
              </w:rPr>
              <w:t>Cojón de Fraile</w:t>
            </w:r>
          </w:p>
          <w:p>
            <w:pPr>
              <w:pStyle w:val="Normal"/>
              <w:widowControl/>
              <w:spacing w:lineRule="auto" w:line="360"/>
              <w:rPr>
                <w:rFonts w:ascii="Myriad Pro" w:hAnsi="Myriad Pro" w:eastAsia="Myriad Pro" w:cs="Myriad Pro"/>
                <w:kern w:val="2"/>
                <w:sz w:val="16"/>
                <w:szCs w:val="16"/>
                <w:lang w:eastAsia="en-US" w:bidi="ar-SA"/>
              </w:rPr>
            </w:pPr>
            <w:r>
              <w:rPr>
                <w:rFonts w:eastAsia="Calibri" w:cs="Myriad Pro" w:ascii="Myriad Pro" w:hAnsi="Myriad Pro"/>
                <w:kern w:val="2"/>
                <w:sz w:val="16"/>
                <w:szCs w:val="16"/>
                <w:lang w:eastAsia="en-US" w:bidi="ar-SA"/>
              </w:rPr>
              <w:t>Unidades: ________</w:t>
            </w:r>
          </w:p>
          <w:p>
            <w:pPr>
              <w:pStyle w:val="Normal"/>
              <w:widowControl/>
              <w:spacing w:lineRule="auto" w:line="360"/>
              <w:rPr>
                <w:rFonts w:ascii="Myriad Pro" w:hAnsi="Myriad Pro" w:eastAsia="Calibri" w:cs="Myriad Pro"/>
                <w:kern w:val="2"/>
                <w:sz w:val="16"/>
                <w:szCs w:val="16"/>
                <w:lang w:eastAsia="en-US" w:bidi="ar-SA"/>
              </w:rPr>
            </w:pPr>
            <w:r>
              <w:rPr>
                <w:rFonts w:eastAsia="Myriad Pro" w:cs="Myriad Pro" w:ascii="Myriad Pro" w:hAnsi="Myriad Pro"/>
                <w:kern w:val="2"/>
                <w:sz w:val="16"/>
                <w:szCs w:val="16"/>
                <w:lang w:eastAsia="en-US" w:bidi="ar-SA"/>
              </w:rPr>
              <w:t xml:space="preserve"> </w:t>
            </w:r>
            <w:r>
              <w:rPr>
                <w:rFonts w:eastAsia="Wingdings" w:cs="Wingdings" w:ascii="Wingdings" w:hAnsi="Wingdings"/>
                <w:kern w:val="2"/>
                <w:sz w:val="16"/>
                <w:szCs w:val="16"/>
                <w:lang w:val="gl-ES" w:eastAsia="en-US" w:bidi="ar-SA"/>
              </w:rPr>
              <w:sym w:font="Wingdings" w:char="f0a8"/>
            </w:r>
            <w:r>
              <w:rPr>
                <w:rFonts w:eastAsia="Myriad Pro" w:cs="Myriad Pro" w:ascii="Myriad Pro" w:hAnsi="Myriad Pro"/>
                <w:kern w:val="2"/>
                <w:sz w:val="16"/>
                <w:szCs w:val="16"/>
                <w:lang w:val="gl-ES" w:eastAsia="en-US" w:bidi="ar-SA"/>
              </w:rPr>
              <w:t xml:space="preserve"> </w:t>
            </w:r>
            <w:r>
              <w:rPr>
                <w:rFonts w:eastAsia="Calibri" w:cs="Myriad Pro" w:ascii="Myriad Pro" w:hAnsi="Myriad Pro"/>
                <w:kern w:val="2"/>
                <w:sz w:val="16"/>
                <w:szCs w:val="16"/>
                <w:lang w:eastAsia="en-US" w:bidi="ar-SA"/>
              </w:rPr>
              <w:t>Arillo</w:t>
            </w:r>
          </w:p>
          <w:p>
            <w:pPr>
              <w:pStyle w:val="Normal"/>
              <w:widowControl/>
              <w:spacing w:lineRule="auto" w:line="360"/>
              <w:rPr>
                <w:color w:val="EE0000"/>
              </w:rPr>
            </w:pPr>
            <w:r>
              <w:rPr>
                <w:rFonts w:eastAsia="Calibri" w:cs="Myriad Pro" w:ascii="Myriad Pro" w:hAnsi="Myriad Pro"/>
                <w:kern w:val="2"/>
                <w:sz w:val="16"/>
                <w:szCs w:val="16"/>
                <w:lang w:eastAsia="en-US" w:bidi="ar-SA"/>
              </w:rPr>
              <w:t>Unidades: ________</w:t>
            </w:r>
          </w:p>
        </w:tc>
      </w:tr>
      <w:tr>
        <w:trPr/>
        <w:tc>
          <w:tcPr>
            <w:tcW w:w="3225"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pacing w:before="60" w:after="0"/>
              <w:ind w:hanging="2" w:left="2"/>
              <w:jc w:val="both"/>
              <w:rPr>
                <w:rFonts w:ascii="Myriad Pro" w:hAnsi="Myriad Pro" w:cs="Myriad Pro"/>
                <w:b/>
                <w:bCs/>
                <w:sz w:val="18"/>
                <w:szCs w:val="18"/>
                <w:lang w:eastAsia="es-ES" w:bidi="ar-SA"/>
              </w:rPr>
            </w:pPr>
            <w:r>
              <w:rPr>
                <w:rFonts w:cs="Myriad Pro" w:ascii="Myriad Pro" w:hAnsi="Myriad Pro"/>
                <w:b/>
                <w:bCs/>
                <w:sz w:val="18"/>
                <w:szCs w:val="18"/>
                <w:lang w:eastAsia="es-ES" w:bidi="ar-SA"/>
              </w:rPr>
              <w:t>Firma y datos de la persona representante de la empresa comercializadora</w:t>
            </w:r>
          </w:p>
          <w:p>
            <w:pPr>
              <w:pStyle w:val="Normal"/>
              <w:widowControl/>
              <w:spacing w:before="60" w:after="0"/>
              <w:ind w:hanging="2" w:left="2"/>
              <w:jc w:val="both"/>
              <w:rPr>
                <w:rFonts w:ascii="Myriad Pro" w:hAnsi="Myriad Pro" w:cs="Myriad Pro"/>
                <w:b/>
                <w:bCs/>
                <w:sz w:val="18"/>
                <w:szCs w:val="18"/>
                <w:lang w:eastAsia="es-ES" w:bidi="ar-SA"/>
              </w:rPr>
            </w:pPr>
            <w:r>
              <w:rPr>
                <w:rFonts w:cs="Myriad Pro" w:ascii="Myriad Pro" w:hAnsi="Myriad Pro"/>
                <w:b/>
                <w:bCs/>
                <w:sz w:val="18"/>
                <w:szCs w:val="18"/>
                <w:lang w:eastAsia="es-ES" w:bidi="ar-SA"/>
              </w:rPr>
            </w:r>
          </w:p>
          <w:p>
            <w:pPr>
              <w:pStyle w:val="Normal"/>
              <w:widowControl/>
              <w:spacing w:before="60" w:after="0"/>
              <w:ind w:hanging="2" w:left="2"/>
              <w:jc w:val="both"/>
              <w:rPr>
                <w:rFonts w:ascii="Myriad Pro" w:hAnsi="Myriad Pro" w:cs="Myriad Pro"/>
                <w:b/>
                <w:bCs/>
                <w:sz w:val="18"/>
                <w:szCs w:val="18"/>
                <w:lang w:eastAsia="es-ES" w:bidi="ar-SA"/>
              </w:rPr>
            </w:pPr>
            <w:r>
              <w:rPr>
                <w:rFonts w:cs="Myriad Pro" w:ascii="Myriad Pro" w:hAnsi="Myriad Pro"/>
                <w:b/>
                <w:bCs/>
                <w:sz w:val="18"/>
                <w:szCs w:val="18"/>
                <w:lang w:eastAsia="es-ES" w:bidi="ar-SA"/>
              </w:rPr>
            </w:r>
          </w:p>
        </w:tc>
        <w:tc>
          <w:tcPr>
            <w:tcW w:w="439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before="60" w:after="0"/>
              <w:ind w:hanging="393" w:left="426"/>
              <w:jc w:val="both"/>
              <w:rPr>
                <w:rFonts w:ascii="Myriad Pro" w:hAnsi="Myriad Pro" w:cs="Myriad Pro"/>
                <w:sz w:val="18"/>
                <w:szCs w:val="18"/>
                <w:lang w:eastAsia="es-ES" w:bidi="ar-SA"/>
              </w:rPr>
            </w:pPr>
            <w:r>
              <w:rPr>
                <w:rFonts w:cs="Myriad Pro" w:ascii="Myriad Pro" w:hAnsi="Myriad Pro"/>
                <w:sz w:val="18"/>
                <w:szCs w:val="18"/>
                <w:lang w:eastAsia="es-ES" w:bidi="ar-SA"/>
              </w:rPr>
              <w:t>Firma de la persona representante de la empresa:</w:t>
            </w:r>
          </w:p>
          <w:p>
            <w:pPr>
              <w:pStyle w:val="Normal"/>
              <w:widowControl/>
              <w:spacing w:before="60" w:after="0"/>
              <w:ind w:hanging="393" w:left="426"/>
              <w:jc w:val="both"/>
              <w:rPr>
                <w:rFonts w:ascii="Myriad Pro" w:hAnsi="Myriad Pro" w:cs="Myriad Pro"/>
                <w:sz w:val="18"/>
                <w:szCs w:val="18"/>
                <w:lang w:eastAsia="es-ES" w:bidi="ar-SA"/>
              </w:rPr>
            </w:pPr>
            <w:r>
              <w:rPr>
                <w:rFonts w:cs="Myriad Pro" w:ascii="Myriad Pro" w:hAnsi="Myriad Pro"/>
                <w:sz w:val="18"/>
                <w:szCs w:val="18"/>
                <w:lang w:eastAsia="es-ES" w:bidi="ar-SA"/>
              </w:rPr>
            </w:r>
          </w:p>
          <w:p>
            <w:pPr>
              <w:pStyle w:val="Normal"/>
              <w:widowControl/>
              <w:spacing w:before="60" w:after="0"/>
              <w:ind w:hanging="393" w:left="426"/>
              <w:jc w:val="both"/>
              <w:rPr>
                <w:rFonts w:ascii="Myriad Pro" w:hAnsi="Myriad Pro" w:cs="Myriad Pro"/>
                <w:sz w:val="18"/>
                <w:szCs w:val="18"/>
                <w:lang w:eastAsia="es-ES" w:bidi="ar-SA"/>
              </w:rPr>
            </w:pPr>
            <w:r>
              <w:rPr>
                <w:rFonts w:cs="Myriad Pro" w:ascii="Myriad Pro" w:hAnsi="Myriad Pro"/>
                <w:sz w:val="18"/>
                <w:szCs w:val="18"/>
                <w:lang w:eastAsia="es-ES" w:bidi="ar-SA"/>
              </w:rPr>
              <w:t>Nombre y apellidos:</w:t>
            </w:r>
          </w:p>
          <w:p>
            <w:pPr>
              <w:pStyle w:val="Normal"/>
              <w:widowControl/>
              <w:spacing w:before="60" w:after="0"/>
              <w:ind w:hanging="393" w:left="426"/>
              <w:jc w:val="both"/>
              <w:rPr>
                <w:rFonts w:ascii="Myriad Pro" w:hAnsi="Myriad Pro" w:cs="Myriad Pro"/>
                <w:sz w:val="8"/>
                <w:szCs w:val="8"/>
                <w:lang w:eastAsia="es-ES" w:bidi="ar-SA"/>
              </w:rPr>
            </w:pPr>
            <w:r>
              <w:rPr>
                <w:rFonts w:cs="Myriad Pro" w:ascii="Myriad Pro" w:hAnsi="Myriad Pro"/>
                <w:sz w:val="18"/>
                <w:szCs w:val="18"/>
                <w:lang w:eastAsia="es-ES" w:bidi="ar-SA"/>
              </w:rPr>
              <w:t>NIF:</w:t>
            </w:r>
          </w:p>
          <w:p>
            <w:pPr>
              <w:pStyle w:val="Normal"/>
              <w:widowControl/>
              <w:spacing w:before="60" w:after="0"/>
              <w:ind w:hanging="393" w:left="426"/>
              <w:jc w:val="both"/>
              <w:rPr>
                <w:rFonts w:ascii="Myriad Pro" w:hAnsi="Myriad Pro" w:cs="Myriad Pro"/>
                <w:sz w:val="8"/>
                <w:szCs w:val="8"/>
                <w:lang w:eastAsia="es-ES" w:bidi="ar-SA"/>
              </w:rPr>
            </w:pPr>
            <w:r>
              <w:rPr>
                <w:rFonts w:cs="Myriad Pro" w:ascii="Myriad Pro" w:hAnsi="Myriad Pro"/>
                <w:sz w:val="8"/>
                <w:szCs w:val="8"/>
                <w:lang w:eastAsia="es-ES" w:bidi="ar-SA"/>
              </w:rPr>
            </w:r>
          </w:p>
        </w:tc>
      </w:tr>
    </w:tbl>
    <w:p>
      <w:pPr>
        <w:pStyle w:val="Normal"/>
        <w:widowControl/>
        <w:spacing w:before="60" w:after="0"/>
        <w:ind w:left="426"/>
        <w:jc w:val="center"/>
        <w:rPr>
          <w:rFonts w:ascii="Myriad Pro" w:hAnsi="Myriad Pro" w:cs="Myriad Pro"/>
          <w:b/>
          <w:bCs/>
          <w:sz w:val="18"/>
          <w:szCs w:val="18"/>
          <w:lang w:eastAsia="es-ES" w:bidi="ar-SA"/>
        </w:rPr>
      </w:pPr>
      <w:r>
        <w:rPr>
          <w:rFonts w:cs="Myriad Pro" w:ascii="Myriad Pro" w:hAnsi="Myriad Pro"/>
          <w:b/>
          <w:bCs/>
          <w:sz w:val="18"/>
          <w:szCs w:val="18"/>
          <w:lang w:eastAsia="es-ES" w:bidi="ar-SA"/>
        </w:rPr>
      </w:r>
    </w:p>
    <w:p>
      <w:pPr>
        <w:pStyle w:val="Normal"/>
        <w:widowControl/>
        <w:spacing w:before="60" w:after="0"/>
        <w:ind w:left="426"/>
        <w:jc w:val="center"/>
        <w:rPr>
          <w:rFonts w:ascii="Myriad Pro" w:hAnsi="Myriad Pro" w:eastAsia="Calibri" w:cs="Myriad Pro"/>
          <w:sz w:val="18"/>
          <w:szCs w:val="18"/>
          <w:lang w:eastAsia="ar-SA" w:bidi="ar-SA"/>
        </w:rPr>
      </w:pPr>
      <w:r>
        <w:rPr>
          <w:rFonts w:cs="Myriad Pro" w:ascii="Myriad Pro" w:hAnsi="Myriad Pro"/>
          <w:b/>
          <w:bCs/>
          <w:sz w:val="18"/>
          <w:szCs w:val="18"/>
          <w:lang w:eastAsia="es-ES" w:bidi="ar-SA"/>
        </w:rPr>
        <w:t>ANEXO III (Continuación)</w:t>
      </w:r>
    </w:p>
    <w:p>
      <w:pPr>
        <w:pStyle w:val="Normal"/>
        <w:widowControl/>
        <w:jc w:val="both"/>
        <w:rPr>
          <w:rFonts w:ascii="Myriad Pro" w:hAnsi="Myriad Pro" w:eastAsia="Calibri" w:cs="Myriad Pro"/>
          <w:sz w:val="18"/>
          <w:szCs w:val="18"/>
          <w:lang w:eastAsia="ar-SA" w:bidi="ar-SA"/>
        </w:rPr>
      </w:pPr>
      <w:r>
        <w:rPr>
          <w:rFonts w:eastAsia="Calibri" w:cs="Myriad Pro" w:ascii="Myriad Pro" w:hAnsi="Myriad Pro"/>
          <w:sz w:val="18"/>
          <w:szCs w:val="18"/>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0"/>
              <w:rPr>
                <w:rFonts w:ascii="Myriad Pro" w:hAnsi="Myriad Pro" w:cs="Myriad Pro"/>
                <w:b/>
                <w:bCs/>
                <w:sz w:val="18"/>
                <w:szCs w:val="18"/>
              </w:rPr>
            </w:pPr>
            <w:r>
              <w:rPr>
                <w:rFonts w:cs="Myriad Pro" w:ascii="Myriad Pro" w:hAnsi="Myriad Pro"/>
                <w:b/>
                <w:bCs/>
                <w:sz w:val="18"/>
                <w:szCs w:val="18"/>
              </w:rPr>
              <w:t>FIRMA DE LA PERSONA SOLICITANTE O REPRESENTANTE:</w:t>
            </w:r>
          </w:p>
          <w:p>
            <w:pPr>
              <w:pStyle w:val="Normal"/>
              <w:spacing w:before="120" w:after="0"/>
              <w:rPr>
                <w:rFonts w:ascii="Myriad Pro" w:hAnsi="Myriad Pro" w:cs="Myriad Pro"/>
                <w:b/>
                <w:bCs/>
                <w:sz w:val="18"/>
                <w:szCs w:val="18"/>
              </w:rPr>
            </w:pPr>
            <w:r>
              <w:rPr>
                <w:rFonts w:cs="Myriad Pro" w:ascii="Myriad Pro" w:hAnsi="Myriad Pro"/>
                <w:b/>
                <w:bCs/>
                <w:sz w:val="18"/>
                <w:szCs w:val="18"/>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8996"/>
            </w:tblGrid>
            <w:tr>
              <w:trPr>
                <w:trHeight w:val="897" w:hRule="atLeast"/>
              </w:trPr>
              <w:tc>
                <w:tcPr>
                  <w:tcW w:w="8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tc>
            </w:tr>
          </w:tbl>
          <w:p>
            <w:pPr>
              <w:pStyle w:val="Normal"/>
              <w:shd w:val="clear" w:color="auto" w:fill="FFFFFF"/>
              <w:rPr>
                <w:rFonts w:ascii="Myriad Pro" w:hAnsi="Myriad Pro" w:cs="Myriad Pro"/>
                <w:sz w:val="18"/>
                <w:szCs w:val="18"/>
              </w:rPr>
            </w:pPr>
            <w:r>
              <w:rPr>
                <w:rFonts w:cs="Myriad Pro" w:ascii="Myriad Pro" w:hAnsi="Myriad Pro"/>
                <w:sz w:val="18"/>
                <w:szCs w:val="18"/>
              </w:rPr>
            </w:r>
          </w:p>
          <w:p>
            <w:pPr>
              <w:pStyle w:val="Normal"/>
              <w:shd w:val="clear" w:color="auto" w:fill="FFFFFF"/>
              <w:rPr>
                <w:rFonts w:ascii="Myriad Pro" w:hAnsi="Myriad Pro" w:cs="Myriad Pro"/>
                <w:sz w:val="18"/>
                <w:szCs w:val="18"/>
              </w:rPr>
            </w:pPr>
            <w:r>
              <w:rPr>
                <w:rFonts w:cs="Myriad Pro" w:ascii="Myriad Pro" w:hAnsi="Myriad Pro"/>
                <w:sz w:val="18"/>
                <w:szCs w:val="18"/>
              </w:rPr>
            </w:r>
          </w:p>
          <w:p>
            <w:pPr>
              <w:pStyle w:val="Normal"/>
              <w:shd w:val="clear" w:color="auto" w:fill="FFFFFF"/>
              <w:rPr>
                <w:rFonts w:ascii="Myriad Pro" w:hAnsi="Myriad Pro" w:eastAsia="Calibri" w:cs="Myriad Pro"/>
                <w:sz w:val="20"/>
                <w:szCs w:val="20"/>
                <w:lang w:eastAsia="ar-SA" w:bidi="ar-SA"/>
              </w:rPr>
            </w:pPr>
            <w:r>
              <w:rPr>
                <w:rFonts w:cs="Myriad Pro" w:ascii="Myriad Pro" w:hAnsi="Myriad Pro"/>
                <w:sz w:val="18"/>
                <w:szCs w:val="18"/>
              </w:rPr>
              <w:t xml:space="preserve">San Sadurniño, </w:t>
            </w:r>
            <w:r>
              <w:rPr>
                <w:rFonts w:cs="Myriad Pro" w:ascii="Myriad Pro" w:hAnsi="Myriad Pro"/>
                <w:sz w:val="18"/>
                <w:szCs w:val="18"/>
                <w:shd w:fill="FFFFFF" w:val="clear"/>
              </w:rPr>
              <w:t>____</w:t>
            </w:r>
            <w:r>
              <w:rPr>
                <w:rFonts w:cs="Myriad Pro" w:ascii="Myriad Pro" w:hAnsi="Myriad Pro"/>
                <w:sz w:val="18"/>
                <w:szCs w:val="18"/>
              </w:rPr>
              <w:t xml:space="preserve"> de _______________  de 20</w:t>
            </w:r>
            <w:r>
              <w:rPr>
                <w:rFonts w:cs="Myriad Pro" w:ascii="Myriad Pro" w:hAnsi="Myriad Pro"/>
                <w:sz w:val="18"/>
                <w:szCs w:val="18"/>
                <w:shd w:fill="FFFFFF" w:val="clear"/>
              </w:rPr>
              <w:t>__</w:t>
            </w:r>
          </w:p>
          <w:p>
            <w:pPr>
              <w:pStyle w:val="Normal"/>
              <w:shd w:val="clear" w:color="auto" w:fill="FFFFFF"/>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tc>
      </w:tr>
    </w:tbl>
    <w:p>
      <w:pPr>
        <w:pStyle w:val="Normal"/>
        <w:widowControl/>
        <w:spacing w:before="120" w:after="0"/>
        <w:jc w:val="both"/>
        <w:rPr>
          <w:rFonts w:ascii="Myriad Pro" w:hAnsi="Myriad Pro" w:eastAsia="Calibri" w:cs="Myriad Pro"/>
          <w:sz w:val="12"/>
          <w:szCs w:val="12"/>
          <w:lang w:eastAsia="ar-SA" w:bidi="ar-SA"/>
        </w:rPr>
      </w:pPr>
      <w:r>
        <w:rPr>
          <w:rFonts w:eastAsia="Calibri" w:cs="Myriad Pro" w:ascii="Myriad Pro" w:hAnsi="Myriad Pro"/>
          <w:b/>
          <w:sz w:val="20"/>
          <w:szCs w:val="20"/>
          <w:lang w:eastAsia="ar-SA" w:bidi="ar-SA"/>
        </w:rPr>
        <w:t>ALCALDE-PRESIDENTE DEL AYUNTAMIENTO DE SAN SADURNIÑO</w:t>
      </w:r>
    </w:p>
    <w:p>
      <w:pPr>
        <w:pStyle w:val="Normal"/>
        <w:spacing w:before="0" w:after="120"/>
        <w:jc w:val="both"/>
        <w:rPr>
          <w:rFonts w:ascii="Myriad Pro" w:hAnsi="Myriad Pro" w:eastAsia="Calibri" w:cs="Myriad Pro"/>
          <w:kern w:val="2"/>
          <w:szCs w:val="22"/>
          <w:lang w:eastAsia="en-US" w:bidi="ar-SA"/>
        </w:rPr>
      </w:pPr>
      <w:bookmarkStart w:id="11" w:name="_Hlk202864499"/>
      <w:r>
        <w:rPr>
          <w:rFonts w:eastAsia="Calibri" w:cs="Myriad Pro" w:ascii="Myriad Pro" w:hAnsi="Myriad Pro"/>
          <w:sz w:val="12"/>
          <w:szCs w:val="12"/>
          <w:lang w:eastAsia="ar-SA" w:bidi="ar-SA"/>
        </w:rPr>
        <w:t xml:space="preserve">De acuerdo con lo establecido </w:t>
      </w:r>
      <w:bookmarkEnd w:id="11"/>
      <w:r>
        <w:rPr>
          <w:rFonts w:eastAsia="Calibri" w:cs="Myriad Pro" w:ascii="Myriad Pro" w:hAnsi="Myriad Pro"/>
          <w:sz w:val="12"/>
          <w:szCs w:val="12"/>
          <w:lang w:eastAsia="ar-SA" w:bidi="ar-SA"/>
        </w:rPr>
        <w:t>por la Ley Orgánica 3/2018, de 5 de diciembre, de Protección de datos de carácter personal, le informamos que los datos de carácter personal recogidos en este documento forman parte de un fichero automatizado, propiedad del AYUNTAMIENTO DE SAN SADURNIÑO, cuya finalidad es la gestión y administración de la base de datos del Ayuntamiento, cuya dirección es O Casal,16, 15560, San Sadurniño. El Ayuntamiento, como responsable del dicho fichero, se compromete, en la utilización de los datos incluidos a respetar su privacidad y a emplearlos de acuerdo con su finalidad, además de garantizar el ejercicio de los derechos de acceso, rectificación y cancelación.</w:t>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widowControl/>
        <w:spacing w:lineRule="auto" w:line="252" w:before="0" w:after="160"/>
        <w:jc w:val="both"/>
        <w:rPr>
          <w:rFonts w:ascii="Myriad Pro" w:hAnsi="Myriad Pro" w:eastAsia="Calibri" w:cs="Myriad Pro"/>
          <w:color w:val="EE0000"/>
          <w:kern w:val="2"/>
          <w:szCs w:val="22"/>
          <w:lang w:eastAsia="en-US" w:bidi="ar-SA"/>
        </w:rPr>
      </w:pPr>
      <w:r>
        <w:rPr>
          <w:rFonts w:eastAsia="Calibri" w:cs="Myriad Pro" w:ascii="Myriad Pro" w:hAnsi="Myriad Pro"/>
          <w:color w:val="EE0000"/>
          <w:kern w:val="2"/>
          <w:szCs w:val="22"/>
          <w:lang w:eastAsia="en-US" w:bidi="ar-SA"/>
        </w:rPr>
      </w:r>
    </w:p>
    <w:p>
      <w:pPr>
        <w:pStyle w:val="Normal"/>
        <w:tabs>
          <w:tab w:val="clear" w:pos="1134"/>
          <w:tab w:val="center" w:pos="4536" w:leader="none"/>
          <w:tab w:val="right" w:pos="10772" w:leader="none"/>
        </w:tabs>
        <w:jc w:val="center"/>
        <w:rPr>
          <w:rFonts w:ascii="Myriad Pro" w:hAnsi="Myriad Pro" w:cs="Myriad Pro"/>
          <w:b/>
          <w:sz w:val="20"/>
          <w:szCs w:val="20"/>
        </w:rPr>
      </w:pPr>
      <w:r>
        <w:rPr>
          <w:rFonts w:cs="Myriad Pro" w:ascii="Myriad Pro" w:hAnsi="Myriad Pro"/>
          <w:b/>
          <w:bCs/>
          <w:sz w:val="20"/>
          <w:szCs w:val="20"/>
        </w:rPr>
        <w:t>ANEXO IV</w:t>
      </w:r>
    </w:p>
    <w:p>
      <w:pPr>
        <w:pStyle w:val="Normal"/>
        <w:widowControl/>
        <w:spacing w:before="120" w:after="0"/>
        <w:jc w:val="center"/>
        <w:rPr>
          <w:rFonts w:ascii="Myriad Pro" w:hAnsi="Myriad Pro" w:cs="Myriad Pro"/>
          <w:b/>
          <w:sz w:val="20"/>
          <w:szCs w:val="20"/>
        </w:rPr>
      </w:pPr>
      <w:r>
        <w:rPr>
          <w:rFonts w:cs="Myriad Pro" w:ascii="Myriad Pro" w:hAnsi="Myriad Pro"/>
          <w:b/>
          <w:sz w:val="20"/>
          <w:szCs w:val="20"/>
        </w:rPr>
        <w:t>JUSTIFICACIÓN DE PLANTACIÓN</w:t>
      </w:r>
    </w:p>
    <w:p>
      <w:pPr>
        <w:pStyle w:val="Normal"/>
        <w:widowControl/>
        <w:spacing w:before="120" w:after="0"/>
        <w:jc w:val="center"/>
        <w:rPr>
          <w:rFonts w:ascii="Myriad Pro" w:hAnsi="Myriad Pro" w:eastAsia="Calibri" w:cs="Myriad Pro"/>
          <w:b/>
          <w:sz w:val="18"/>
          <w:szCs w:val="18"/>
          <w:lang w:eastAsia="ar-SA" w:bidi="ar-SA"/>
        </w:rPr>
      </w:pPr>
      <w:r>
        <w:rPr>
          <w:rFonts w:cs="Myriad Pro" w:ascii="Myriad Pro" w:hAnsi="Myriad Pro"/>
          <w:b/>
          <w:sz w:val="20"/>
          <w:szCs w:val="20"/>
        </w:rPr>
        <w:t>AYUDAS FRUTALES AUTÓCTONAS</w:t>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rHeight w:val="3151" w:hRule="atLeast"/>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18"/>
                <w:szCs w:val="18"/>
                <w:lang w:eastAsia="ar-SA" w:bidi="ar-SA"/>
              </w:rPr>
              <w:t>DATOS DE LA PERSONA BENEFICIARIA SOLICITANTE</w:t>
            </w:r>
          </w:p>
          <w:p>
            <w:pPr>
              <w:pStyle w:val="Normal"/>
              <w:widowControl/>
              <w:tabs>
                <w:tab w:val="clear" w:pos="1134"/>
                <w:tab w:val="right" w:pos="9072" w:leader="none"/>
              </w:tabs>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bl>
            <w:tblPr>
              <w:tblW w:w="8937"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966"/>
              <w:gridCol w:w="1843"/>
              <w:gridCol w:w="2128"/>
            </w:tblGrid>
            <w:tr>
              <w:trPr/>
              <w:tc>
                <w:tcPr>
                  <w:tcW w:w="6809" w:type="dxa"/>
                  <w:gridSpan w:val="2"/>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NOMBRE Y APELLIDOS</w:t>
                  </w:r>
                </w:p>
              </w:tc>
              <w:tc>
                <w:tcPr>
                  <w:tcW w:w="2128"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NIF</w:t>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snapToGrid w:val="false"/>
                    <w:spacing w:before="120" w:after="0"/>
                    <w:jc w:val="both"/>
                    <w:rPr>
                      <w:rFonts w:ascii="Myriad Pro" w:hAnsi="Myriad Pro" w:eastAsia="Calibri" w:cs="Myriad Pro"/>
                      <w:b/>
                      <w:sz w:val="18"/>
                      <w:szCs w:val="18"/>
                      <w:lang w:eastAsia="ar-SA" w:bidi="ar-SA"/>
                    </w:rPr>
                  </w:pPr>
                  <w:r>
                    <w:rPr>
                      <w:rFonts w:eastAsia="Calibri" w:cs="Myriad Pro" w:ascii="Myriad Pro" w:hAnsi="Myriad Pro"/>
                      <w:b/>
                      <w:sz w:val="18"/>
                      <w:szCs w:val="18"/>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tabs>
                      <w:tab w:val="clear" w:pos="1134"/>
                      <w:tab w:val="right" w:pos="9072" w:leader="none"/>
                    </w:tabs>
                    <w:snapToGrid w:val="false"/>
                    <w:jc w:val="both"/>
                    <w:rPr>
                      <w:rFonts w:ascii="Myriad Pro" w:hAnsi="Myriad Pro" w:eastAsia="Calibri" w:cs="Myriad Pro"/>
                      <w:b/>
                      <w:sz w:val="18"/>
                      <w:szCs w:val="18"/>
                      <w:lang w:eastAsia="ar-SA" w:bidi="ar-SA"/>
                    </w:rPr>
                  </w:pPr>
                  <w:r>
                    <w:rPr>
                      <w:rFonts w:eastAsia="Calibri" w:cs="Myriad Pro" w:ascii="Myriad Pro" w:hAnsi="Myriad Pro"/>
                      <w:b/>
                      <w:sz w:val="18"/>
                      <w:szCs w:val="18"/>
                      <w:lang w:eastAsia="ar-SA" w:bidi="ar-SA"/>
                    </w:rPr>
                  </w:r>
                </w:p>
              </w:tc>
            </w:tr>
            <w:tr>
              <w:trPr/>
              <w:tc>
                <w:tcPr>
                  <w:tcW w:w="8937"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DIRECCIÓN</w:t>
                  </w:r>
                </w:p>
              </w:tc>
            </w:tr>
            <w:tr>
              <w:trPr/>
              <w:tc>
                <w:tcPr>
                  <w:tcW w:w="893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LOCALIDAD</w:t>
                  </w:r>
                </w:p>
              </w:tc>
              <w:tc>
                <w:tcPr>
                  <w:tcW w:w="2128"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eastAsia="Calibri" w:cs="Myriad Pro" w:ascii="Myriad Pro" w:hAnsi="Myriad Pro"/>
                      <w:b/>
                      <w:sz w:val="18"/>
                      <w:szCs w:val="18"/>
                      <w:lang w:eastAsia="ar-SA" w:bidi="ar-SA"/>
                    </w:rPr>
                    <w:t>CÓDIGO POSTAL</w:t>
                  </w:r>
                </w:p>
              </w:tc>
            </w:tr>
            <w:tr>
              <w:trPr/>
              <w:tc>
                <w:tcPr>
                  <w:tcW w:w="680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r>
              <w:trPr/>
              <w:tc>
                <w:tcPr>
                  <w:tcW w:w="4966"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cs="Myriad Pro" w:ascii="Myriad Pro" w:hAnsi="Myriad Pro"/>
                      <w:b/>
                      <w:bCs/>
                      <w:sz w:val="18"/>
                      <w:szCs w:val="18"/>
                    </w:rPr>
                    <w:t>CORREO ELECTRÓNICO</w:t>
                  </w:r>
                </w:p>
              </w:tc>
              <w:tc>
                <w:tcPr>
                  <w:tcW w:w="3971" w:type="dxa"/>
                  <w:gridSpan w:val="2"/>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tabs>
                      <w:tab w:val="clear" w:pos="1134"/>
                      <w:tab w:val="right" w:pos="9072" w:leader="none"/>
                    </w:tabs>
                    <w:spacing w:before="120" w:after="0"/>
                    <w:jc w:val="both"/>
                    <w:rPr/>
                  </w:pPr>
                  <w:r>
                    <w:rPr>
                      <w:rFonts w:cs="Myriad Pro" w:ascii="Myriad Pro" w:hAnsi="Myriad Pro"/>
                      <w:b/>
                      <w:bCs/>
                      <w:sz w:val="18"/>
                      <w:szCs w:val="18"/>
                    </w:rPr>
                    <w:t>TELÉFONO/S</w:t>
                  </w:r>
                </w:p>
              </w:tc>
            </w:tr>
            <w:tr>
              <w:trPr>
                <w:trHeight w:val="87" w:hRule="atLeast"/>
              </w:trPr>
              <w:tc>
                <w:tcPr>
                  <w:tcW w:w="49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18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12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tabs>
                      <w:tab w:val="clear" w:pos="1134"/>
                      <w:tab w:val="right" w:pos="9072" w:leader="none"/>
                    </w:tabs>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tabs>
          <w:tab w:val="clear" w:pos="1134"/>
          <w:tab w:val="right" w:pos="9072" w:leader="none"/>
        </w:tabs>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rHeight w:val="1370" w:hRule="atLeast"/>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pacing w:before="120" w:after="0"/>
              <w:jc w:val="both"/>
              <w:rPr>
                <w:rFonts w:ascii="Myriad Pro" w:hAnsi="Myriad Pro" w:eastAsia="Calibri" w:cs="Myriad Pro"/>
                <w:b/>
                <w:bCs/>
                <w:sz w:val="18"/>
                <w:szCs w:val="18"/>
                <w:lang w:eastAsia="ar-SA" w:bidi="ar-SA"/>
              </w:rPr>
            </w:pPr>
            <w:r>
              <w:rPr>
                <w:rFonts w:eastAsia="Calibri" w:cs="Myriad Pro" w:ascii="Myriad Pro" w:hAnsi="Myriad Pro"/>
                <w:b/>
                <w:sz w:val="18"/>
                <w:szCs w:val="18"/>
                <w:lang w:eastAsia="ar-SA" w:bidi="ar-SA"/>
              </w:rPr>
              <w:t xml:space="preserve"> </w:t>
            </w:r>
            <w:r>
              <w:rPr>
                <w:rFonts w:eastAsia="Calibri" w:cs="Myriad Pro" w:ascii="Myriad Pro" w:hAnsi="Myriad Pro"/>
                <w:b/>
                <w:sz w:val="18"/>
                <w:szCs w:val="18"/>
                <w:lang w:eastAsia="ar-SA" w:bidi="ar-SA"/>
              </w:rPr>
              <w:t xml:space="preserve">DATOS DE LA PERSONA REPRESENTANTE </w:t>
            </w:r>
            <w:r>
              <w:rPr>
                <w:rFonts w:eastAsia="Calibri" w:cs="Myriad Pro" w:ascii="Myriad Pro" w:hAnsi="Myriad Pro"/>
                <w:b/>
                <w:bCs/>
                <w:sz w:val="18"/>
                <w:szCs w:val="18"/>
                <w:lang w:eastAsia="ar-SA" w:bidi="ar-SA"/>
              </w:rPr>
              <w:t>(deberá acreditarse la representación)</w:t>
            </w:r>
          </w:p>
          <w:p>
            <w:pPr>
              <w:pStyle w:val="Normal"/>
              <w:widowControl/>
              <w:jc w:val="both"/>
              <w:rPr>
                <w:rFonts w:ascii="Myriad Pro" w:hAnsi="Myriad Pro" w:eastAsia="Calibri" w:cs="Myriad Pro"/>
                <w:b/>
                <w:bCs/>
                <w:sz w:val="18"/>
                <w:szCs w:val="18"/>
                <w:lang w:eastAsia="ar-SA" w:bidi="ar-SA"/>
              </w:rPr>
            </w:pPr>
            <w:r>
              <w:rPr>
                <w:rFonts w:eastAsia="Calibri" w:cs="Myriad Pro" w:ascii="Myriad Pro" w:hAnsi="Myriad Pro"/>
                <w:b/>
                <w:bCs/>
                <w:sz w:val="18"/>
                <w:szCs w:val="18"/>
                <w:lang w:eastAsia="ar-SA" w:bidi="ar-SA"/>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2996"/>
              <w:gridCol w:w="3001"/>
              <w:gridCol w:w="2999"/>
            </w:tblGrid>
            <w:tr>
              <w:trPr/>
              <w:tc>
                <w:tcPr>
                  <w:tcW w:w="299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NOMBRE</w:t>
                  </w:r>
                </w:p>
              </w:tc>
              <w:tc>
                <w:tcPr>
                  <w:tcW w:w="300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APELLIDOS</w:t>
                  </w:r>
                </w:p>
              </w:tc>
              <w:tc>
                <w:tcPr>
                  <w:tcW w:w="2999"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spacing w:before="120" w:after="0"/>
                    <w:jc w:val="both"/>
                    <w:rPr/>
                  </w:pPr>
                  <w:r>
                    <w:rPr>
                      <w:rFonts w:eastAsia="Calibri" w:cs="Myriad Pro" w:ascii="Myriad Pro" w:hAnsi="Myriad Pro"/>
                      <w:b/>
                      <w:sz w:val="18"/>
                      <w:szCs w:val="18"/>
                      <w:lang w:eastAsia="ar-SA" w:bidi="ar-SA"/>
                    </w:rPr>
                    <w:t>NIF</w:t>
                  </w:r>
                </w:p>
              </w:tc>
            </w:tr>
            <w:tr>
              <w:trPr/>
              <w:tc>
                <w:tcPr>
                  <w:tcW w:w="2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30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c>
                <w:tcPr>
                  <w:tcW w:w="29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spacing w:before="120" w:after="0"/>
              <w:jc w:val="both"/>
              <w:rPr>
                <w:rFonts w:ascii="Myriad Pro" w:hAnsi="Myriad Pro" w:eastAsia="Calibri" w:cs="Myriad Pro"/>
                <w:b/>
                <w:sz w:val="20"/>
                <w:szCs w:val="20"/>
                <w:lang w:eastAsia="ar-SA" w:bidi="ar-SA"/>
              </w:rPr>
            </w:pPr>
            <w:r>
              <w:rPr>
                <w:rFonts w:eastAsia="Calibri" w:cs="Myriad Pro" w:ascii="Myriad Pro" w:hAnsi="Myriad Pro"/>
                <w:b/>
                <w:sz w:val="20"/>
                <w:szCs w:val="20"/>
                <w:lang w:eastAsia="ar-SA" w:bidi="ar-SA"/>
              </w:rPr>
            </w:r>
          </w:p>
        </w:tc>
      </w:tr>
    </w:tbl>
    <w:p>
      <w:pPr>
        <w:pStyle w:val="Normal"/>
        <w:widowControl/>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p>
      <w:pPr>
        <w:pStyle w:val="Normal"/>
        <w:widowControl/>
        <w:spacing w:before="60" w:after="0"/>
        <w:jc w:val="both"/>
        <w:rPr>
          <w:rFonts w:ascii="Myriad Pro" w:hAnsi="Myriad Pro" w:cs="Myriad Pro"/>
          <w:b/>
          <w:bCs/>
          <w:sz w:val="18"/>
          <w:szCs w:val="18"/>
          <w:lang w:eastAsia="es-ES" w:bidi="ar-SA"/>
        </w:rPr>
      </w:pPr>
      <w:r>
        <w:rPr>
          <w:rFonts w:cs="Myriad Pro" w:ascii="Myriad Pro" w:hAnsi="Myriad Pro"/>
          <w:sz w:val="18"/>
          <w:szCs w:val="18"/>
          <w:lang w:eastAsia="es-ES" w:bidi="ar-SA"/>
        </w:rPr>
        <w:t xml:space="preserve">Con motivo de la justificación de la ayuda para la plantación de frutales autóctonas según </w:t>
      </w:r>
      <w:r>
        <w:rPr>
          <w:rFonts w:eastAsia="Calibri" w:cs="Myriad Pro" w:ascii="Myriad Pro" w:hAnsi="Myriad Pro"/>
          <w:sz w:val="18"/>
          <w:szCs w:val="18"/>
          <w:lang w:eastAsia="ar-SA" w:bidi="ar-SA"/>
        </w:rPr>
        <w:t>la Ordenanza municipal General de Subvenciones del Ayuntamiento de San Sadurniño</w:t>
      </w:r>
      <w:r>
        <w:rPr>
          <w:rFonts w:cs="Myriad Pro" w:ascii="Myriad Pro" w:hAnsi="Myriad Pro"/>
          <w:sz w:val="18"/>
          <w:szCs w:val="18"/>
          <w:lang w:eastAsia="es-ES" w:bidi="ar-SA"/>
        </w:rPr>
        <w:t>:</w:t>
      </w:r>
    </w:p>
    <w:p>
      <w:pPr>
        <w:pStyle w:val="Normal"/>
        <w:widowControl/>
        <w:spacing w:before="60" w:after="0"/>
        <w:jc w:val="both"/>
        <w:rPr>
          <w:rFonts w:ascii="Myriad Pro" w:hAnsi="Myriad Pro" w:cs="Myriad Pro"/>
          <w:sz w:val="18"/>
          <w:szCs w:val="18"/>
          <w:lang w:eastAsia="es-ES" w:bidi="ar-SA"/>
        </w:rPr>
      </w:pPr>
      <w:r>
        <w:rPr>
          <w:rFonts w:cs="Myriad Pro" w:ascii="Myriad Pro" w:hAnsi="Myriad Pro"/>
          <w:b/>
          <w:bCs/>
          <w:sz w:val="18"/>
          <w:szCs w:val="18"/>
          <w:lang w:eastAsia="es-ES" w:bidi="ar-SA"/>
        </w:rPr>
        <w:t>APORTACIÓN</w:t>
      </w:r>
      <w:r>
        <w:rPr>
          <w:rFonts w:cs="Myriad Pro" w:ascii="Myriad Pro" w:hAnsi="Myriad Pro"/>
          <w:sz w:val="18"/>
          <w:szCs w:val="18"/>
          <w:lang w:eastAsia="es-ES" w:bidi="ar-SA"/>
        </w:rPr>
        <w:t>:</w:t>
      </w:r>
    </w:p>
    <w:p>
      <w:pPr>
        <w:pStyle w:val="Normal"/>
        <w:widowControl/>
        <w:numPr>
          <w:ilvl w:val="0"/>
          <w:numId w:val="10"/>
        </w:numPr>
        <w:spacing w:lineRule="auto" w:line="252" w:before="60" w:after="160"/>
        <w:ind w:hanging="360" w:left="426"/>
        <w:jc w:val="both"/>
        <w:rPr>
          <w:rFonts w:ascii="Myriad Pro" w:hAnsi="Myriad Pro" w:cs="Myriad Pro"/>
          <w:b/>
          <w:bCs/>
          <w:sz w:val="18"/>
          <w:szCs w:val="18"/>
          <w:lang w:eastAsia="es-ES" w:bidi="ar-SA"/>
        </w:rPr>
      </w:pPr>
      <w:r>
        <w:rPr>
          <w:rFonts w:cs="Myriad Pro" w:ascii="Myriad Pro" w:hAnsi="Myriad Pro"/>
          <w:sz w:val="18"/>
          <w:szCs w:val="18"/>
          <w:lang w:eastAsia="es-ES" w:bidi="ar-SA"/>
        </w:rPr>
        <w:t>Fotografía/s de la/s plantación/es donde se pueda comprobar que efectivamente se realizó la plantación solicitada.</w:t>
      </w:r>
    </w:p>
    <w:p>
      <w:pPr>
        <w:pStyle w:val="Normal"/>
        <w:widowControl/>
        <w:spacing w:before="60" w:after="0"/>
        <w:jc w:val="both"/>
        <w:rPr>
          <w:rFonts w:ascii="Myriad Pro" w:hAnsi="Myriad Pro" w:cs="Myriad Pro"/>
          <w:sz w:val="18"/>
          <w:szCs w:val="18"/>
          <w:lang w:eastAsia="es-ES" w:bidi="ar-SA"/>
        </w:rPr>
      </w:pPr>
      <w:r>
        <w:rPr>
          <w:rFonts w:cs="Myriad Pro" w:ascii="Myriad Pro" w:hAnsi="Myriad Pro"/>
          <w:b/>
          <w:bCs/>
          <w:sz w:val="18"/>
          <w:szCs w:val="18"/>
          <w:lang w:eastAsia="es-ES" w:bidi="ar-SA"/>
        </w:rPr>
        <w:t>DECLARA:</w:t>
      </w:r>
    </w:p>
    <w:p>
      <w:pPr>
        <w:pStyle w:val="Normal"/>
        <w:widowControl/>
        <w:numPr>
          <w:ilvl w:val="1"/>
          <w:numId w:val="9"/>
        </w:numPr>
        <w:spacing w:lineRule="auto" w:line="252" w:before="60" w:after="160"/>
        <w:ind w:hanging="360" w:left="426"/>
        <w:jc w:val="both"/>
        <w:rPr>
          <w:rFonts w:ascii="Myriad Pro" w:hAnsi="Myriad Pro" w:cs="Myriad Pro"/>
          <w:sz w:val="18"/>
          <w:szCs w:val="18"/>
          <w:lang w:eastAsia="es-ES" w:bidi="ar-SA"/>
        </w:rPr>
      </w:pPr>
      <w:r>
        <w:rPr>
          <w:rFonts w:cs="Myriad Pro" w:ascii="Myriad Pro" w:hAnsi="Myriad Pro"/>
          <w:sz w:val="18"/>
          <w:szCs w:val="18"/>
          <w:lang w:eastAsia="es-ES" w:bidi="ar-SA"/>
        </w:rPr>
        <w:t>Que el número total de unidades de frutales plantadas han sido: ___________ .</w:t>
      </w:r>
    </w:p>
    <w:p>
      <w:pPr>
        <w:pStyle w:val="Normal"/>
        <w:widowControl/>
        <w:numPr>
          <w:ilvl w:val="1"/>
          <w:numId w:val="9"/>
        </w:numPr>
        <w:spacing w:lineRule="auto" w:line="252" w:before="60" w:after="160"/>
        <w:ind w:hanging="360" w:left="426"/>
        <w:jc w:val="both"/>
        <w:rPr>
          <w:rFonts w:ascii="Myriad Pro" w:hAnsi="Myriad Pro" w:eastAsia="Myriad Pro" w:cs="Myriad Pro"/>
          <w:sz w:val="18"/>
          <w:szCs w:val="18"/>
          <w:lang w:eastAsia="es-ES" w:bidi="ar-SA"/>
        </w:rPr>
      </w:pPr>
      <w:r>
        <w:rPr>
          <w:rFonts w:cs="Myriad Pro" w:ascii="Myriad Pro" w:hAnsi="Myriad Pro"/>
          <w:sz w:val="18"/>
          <w:szCs w:val="18"/>
          <w:lang w:eastAsia="es-ES" w:bidi="ar-SA"/>
        </w:rPr>
        <w:t>Que, en relación con otras ayudas concedidas o solicitadas:</w:t>
      </w:r>
    </w:p>
    <w:p>
      <w:pPr>
        <w:pStyle w:val="Normal"/>
        <w:widowControl/>
        <w:spacing w:before="60" w:after="0"/>
        <w:ind w:left="426"/>
        <w:jc w:val="both"/>
        <w:rPr>
          <w:rFonts w:ascii="Myriad Pro" w:hAnsi="Myriad Pro" w:eastAsia="Myriad Pro" w:cs="Myriad Pro"/>
          <w:sz w:val="18"/>
          <w:szCs w:val="18"/>
          <w:lang w:eastAsia="es-ES" w:bidi="ar-SA"/>
        </w:rPr>
      </w:pPr>
      <w:r>
        <w:rPr>
          <w:rFonts w:eastAsia="Wingdings" w:cs="Wingdings" w:ascii="Wingdings" w:hAnsi="Wingdings"/>
          <w:sz w:val="18"/>
          <w:szCs w:val="18"/>
          <w:lang w:val="gl-ES" w:eastAsia="es-ES" w:bidi="ar-SA"/>
        </w:rPr>
        <w:sym w:font="Wingdings" w:char="f0a8"/>
      </w:r>
      <w:r>
        <w:rPr>
          <w:rFonts w:eastAsia="Myriad Pro" w:cs="Myriad Pro" w:ascii="Myriad Pro" w:hAnsi="Myriad Pro"/>
          <w:sz w:val="18"/>
          <w:szCs w:val="18"/>
          <w:lang w:eastAsia="es-ES" w:bidi="ar-SA"/>
        </w:rPr>
        <w:t xml:space="preserve"> </w:t>
      </w:r>
      <w:r>
        <w:rPr>
          <w:rFonts w:cs="Myriad Pro" w:ascii="Myriad Pro" w:hAnsi="Myriad Pro"/>
          <w:sz w:val="18"/>
          <w:szCs w:val="18"/>
          <w:lang w:eastAsia="es-ES" w:bidi="ar-SA"/>
        </w:rPr>
        <w:t>No solicitó ni se le concedió ninguna otra ayuda para este mismo proyecto y conceptos para los cuáles se solicita esta ayuda.</w:t>
      </w:r>
    </w:p>
    <w:p>
      <w:pPr>
        <w:pStyle w:val="Normal"/>
        <w:widowControl/>
        <w:spacing w:before="60" w:after="0"/>
        <w:ind w:left="426"/>
        <w:jc w:val="both"/>
        <w:rPr>
          <w:rFonts w:ascii="Myriad Pro" w:hAnsi="Myriad Pro" w:cs="Myriad Pro"/>
          <w:sz w:val="8"/>
          <w:szCs w:val="8"/>
          <w:lang w:eastAsia="es-ES" w:bidi="ar-SA"/>
        </w:rPr>
      </w:pPr>
      <w:r>
        <w:rPr>
          <w:rFonts w:eastAsia="Wingdings" w:cs="Wingdings" w:ascii="Wingdings" w:hAnsi="Wingdings"/>
          <w:sz w:val="18"/>
          <w:szCs w:val="18"/>
          <w:lang w:val="gl-ES" w:eastAsia="es-ES" w:bidi="ar-SA"/>
        </w:rPr>
        <w:sym w:font="Wingdings" w:char="f0a8"/>
      </w:r>
      <w:r>
        <w:rPr>
          <w:rFonts w:eastAsia="Myriad Pro" w:cs="Myriad Pro" w:ascii="Myriad Pro" w:hAnsi="Myriad Pro"/>
          <w:sz w:val="18"/>
          <w:szCs w:val="18"/>
          <w:lang w:eastAsia="es-ES" w:bidi="ar-SA"/>
        </w:rPr>
        <w:t xml:space="preserve"> </w:t>
      </w:r>
      <w:r>
        <w:rPr>
          <w:rFonts w:cs="Myriad Pro" w:ascii="Myriad Pro" w:hAnsi="Myriad Pro"/>
          <w:sz w:val="18"/>
          <w:szCs w:val="18"/>
          <w:lang w:eastAsia="es-ES" w:bidi="ar-SA"/>
        </w:rPr>
        <w:t>Sí solicitó y/o concedieron otras ayudas para este mismo proyecto y conceptos para los cuáles se solicita esta ayuda, que son las que a continuación se relacionan:</w:t>
      </w:r>
    </w:p>
    <w:p>
      <w:pPr>
        <w:pStyle w:val="Normal"/>
        <w:widowControl/>
        <w:spacing w:before="60" w:after="0"/>
        <w:ind w:left="709"/>
        <w:jc w:val="both"/>
        <w:rPr>
          <w:rFonts w:ascii="Myriad Pro" w:hAnsi="Myriad Pro" w:cs="Myriad Pro"/>
          <w:sz w:val="8"/>
          <w:szCs w:val="8"/>
          <w:lang w:eastAsia="es-ES" w:bidi="ar-SA"/>
        </w:rPr>
      </w:pPr>
      <w:r>
        <w:rPr>
          <w:rFonts w:cs="Myriad Pro" w:ascii="Myriad Pro" w:hAnsi="Myriad Pro"/>
          <w:sz w:val="8"/>
          <w:szCs w:val="8"/>
          <w:lang w:eastAsia="es-ES" w:bidi="ar-SA"/>
        </w:rPr>
      </w:r>
    </w:p>
    <w:tbl>
      <w:tblPr>
        <w:tblW w:w="6912" w:type="dxa"/>
        <w:jc w:val="left"/>
        <w:tblInd w:w="713" w:type="dxa"/>
        <w:tblLayout w:type="fixed"/>
        <w:tblCellMar>
          <w:top w:w="0" w:type="dxa"/>
          <w:left w:w="108" w:type="dxa"/>
          <w:bottom w:w="0" w:type="dxa"/>
          <w:right w:w="108" w:type="dxa"/>
        </w:tblCellMar>
        <w:tblLook w:firstRow="0" w:noVBand="0" w:lastRow="0" w:firstColumn="0" w:lastColumn="0" w:noHBand="0" w:val="0000"/>
      </w:tblPr>
      <w:tblGrid>
        <w:gridCol w:w="4219"/>
        <w:gridCol w:w="2692"/>
      </w:tblGrid>
      <w:tr>
        <w:trPr/>
        <w:tc>
          <w:tcPr>
            <w:tcW w:w="4219"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pacing w:before="60" w:after="0"/>
              <w:jc w:val="center"/>
              <w:rPr/>
            </w:pPr>
            <w:r>
              <w:rPr>
                <w:rFonts w:cs="Myriad Pro" w:ascii="Myriad Pro" w:hAnsi="Myriad Pro"/>
                <w:b/>
                <w:bCs/>
                <w:sz w:val="18"/>
                <w:szCs w:val="18"/>
                <w:lang w:eastAsia="es-ES" w:bidi="ar-SA"/>
              </w:rPr>
              <w:t>ORGANISMO</w:t>
            </w:r>
          </w:p>
        </w:tc>
        <w:tc>
          <w:tcPr>
            <w:tcW w:w="2692"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spacing w:before="60" w:after="0"/>
              <w:jc w:val="center"/>
              <w:rPr/>
            </w:pPr>
            <w:r>
              <w:rPr>
                <w:rFonts w:cs="Myriad Pro" w:ascii="Myriad Pro" w:hAnsi="Myriad Pro"/>
                <w:b/>
                <w:bCs/>
                <w:sz w:val="18"/>
                <w:szCs w:val="18"/>
                <w:lang w:eastAsia="es-ES" w:bidi="ar-SA"/>
              </w:rPr>
              <w:t>IMPORTE</w:t>
            </w:r>
          </w:p>
        </w:tc>
      </w:tr>
      <w:tr>
        <w:trPr/>
        <w:tc>
          <w:tcPr>
            <w:tcW w:w="42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c>
          <w:tcPr>
            <w:tcW w:w="26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r>
      <w:tr>
        <w:trPr/>
        <w:tc>
          <w:tcPr>
            <w:tcW w:w="421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c>
          <w:tcPr>
            <w:tcW w:w="269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60" w:after="0"/>
              <w:jc w:val="both"/>
              <w:rPr>
                <w:rFonts w:ascii="Myriad Pro" w:hAnsi="Myriad Pro" w:cs="Myriad Pro"/>
                <w:sz w:val="18"/>
                <w:szCs w:val="18"/>
                <w:lang w:eastAsia="es-ES" w:bidi="ar-SA"/>
              </w:rPr>
            </w:pPr>
            <w:r>
              <w:rPr>
                <w:rFonts w:cs="Myriad Pro" w:ascii="Myriad Pro" w:hAnsi="Myriad Pro"/>
                <w:sz w:val="18"/>
                <w:szCs w:val="18"/>
                <w:lang w:eastAsia="es-ES" w:bidi="ar-SA"/>
              </w:rPr>
            </w:r>
          </w:p>
        </w:tc>
      </w:tr>
    </w:tbl>
    <w:p>
      <w:pPr>
        <w:pStyle w:val="Normal"/>
        <w:widowControl/>
        <w:jc w:val="both"/>
        <w:rPr>
          <w:rFonts w:ascii="Myriad Pro" w:hAnsi="Myriad Pro" w:eastAsia="Calibri" w:cs="Myriad Pro"/>
          <w:sz w:val="18"/>
          <w:szCs w:val="18"/>
          <w:lang w:eastAsia="ar-SA" w:bidi="ar-SA"/>
        </w:rPr>
      </w:pPr>
      <w:r>
        <w:rPr>
          <w:rFonts w:eastAsia="Calibri" w:cs="Myriad Pro" w:ascii="Myriad Pro" w:hAnsi="Myriad Pro"/>
          <w:sz w:val="18"/>
          <w:szCs w:val="18"/>
          <w:lang w:eastAsia="ar-SA" w:bidi="ar-SA"/>
        </w:rPr>
      </w:r>
    </w:p>
    <w:p>
      <w:pPr>
        <w:pStyle w:val="Normal"/>
        <w:widowControl/>
        <w:jc w:val="both"/>
        <w:rPr>
          <w:rFonts w:ascii="Myriad Pro" w:hAnsi="Myriad Pro" w:eastAsia="Calibri" w:cs="Myriad Pro"/>
          <w:sz w:val="18"/>
          <w:szCs w:val="18"/>
          <w:lang w:eastAsia="ar-SA" w:bidi="ar-SA"/>
        </w:rPr>
      </w:pPr>
      <w:r>
        <w:rPr>
          <w:rFonts w:eastAsia="Calibri" w:cs="Myriad Pro" w:ascii="Myriad Pro" w:hAnsi="Myriad Pro"/>
          <w:sz w:val="18"/>
          <w:szCs w:val="18"/>
          <w:lang w:eastAsia="ar-SA" w:bidi="ar-SA"/>
        </w:rPr>
      </w:r>
    </w:p>
    <w:tbl>
      <w:tblPr>
        <w:tblW w:w="9212" w:type="dxa"/>
        <w:jc w:val="left"/>
        <w:tblInd w:w="5" w:type="dxa"/>
        <w:tblLayout w:type="fixed"/>
        <w:tblCellMar>
          <w:top w:w="0" w:type="dxa"/>
          <w:left w:w="108" w:type="dxa"/>
          <w:bottom w:w="0" w:type="dxa"/>
          <w:right w:w="108" w:type="dxa"/>
        </w:tblCellMar>
        <w:tblLook w:firstRow="0" w:noVBand="0" w:lastRow="0" w:firstColumn="0" w:lastColumn="0" w:noHBand="0" w:val="0000"/>
      </w:tblPr>
      <w:tblGrid>
        <w:gridCol w:w="9212"/>
      </w:tblGrid>
      <w:tr>
        <w:trPr/>
        <w:tc>
          <w:tcPr>
            <w:tcW w:w="9212"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0"/>
              <w:rPr>
                <w:rFonts w:ascii="Myriad Pro" w:hAnsi="Myriad Pro" w:eastAsia="Calibri" w:cs="Myriad Pro"/>
                <w:sz w:val="20"/>
                <w:szCs w:val="20"/>
                <w:lang w:eastAsia="ar-SA" w:bidi="ar-SA"/>
              </w:rPr>
            </w:pPr>
            <w:r>
              <w:rPr>
                <w:rFonts w:cs="Myriad Pro" w:ascii="Myriad Pro" w:hAnsi="Myriad Pro"/>
                <w:b/>
                <w:bCs/>
                <w:sz w:val="18"/>
                <w:szCs w:val="18"/>
              </w:rPr>
              <w:t>FIRMA DE LA PERSONA SOLICITANTE O REPRESENTANTE:</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8996"/>
            </w:tblGrid>
            <w:tr>
              <w:trPr>
                <w:trHeight w:val="470" w:hRule="atLeast"/>
              </w:trPr>
              <w:tc>
                <w:tcPr>
                  <w:tcW w:w="89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napToGrid w:val="false"/>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napToGrid w:val="false"/>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p>
                  <w:pPr>
                    <w:pStyle w:val="Normal"/>
                    <w:widowControl/>
                    <w:snapToGrid w:val="false"/>
                    <w:spacing w:before="120" w:after="0"/>
                    <w:jc w:val="both"/>
                    <w:rPr>
                      <w:rFonts w:ascii="Myriad Pro" w:hAnsi="Myriad Pro" w:eastAsia="Calibri" w:cs="Myriad Pro"/>
                      <w:sz w:val="20"/>
                      <w:szCs w:val="20"/>
                      <w:lang w:eastAsia="ar-SA" w:bidi="ar-SA"/>
                    </w:rPr>
                  </w:pPr>
                  <w:r>
                    <w:rPr>
                      <w:rFonts w:eastAsia="Calibri" w:cs="Myriad Pro" w:ascii="Myriad Pro" w:hAnsi="Myriad Pro"/>
                      <w:sz w:val="20"/>
                      <w:szCs w:val="20"/>
                      <w:lang w:eastAsia="ar-SA" w:bidi="ar-SA"/>
                    </w:rPr>
                  </w:r>
                </w:p>
              </w:tc>
            </w:tr>
          </w:tbl>
          <w:p>
            <w:pPr>
              <w:pStyle w:val="Normal"/>
              <w:shd w:val="clear" w:color="auto" w:fill="FFFFFF"/>
              <w:rPr>
                <w:rFonts w:ascii="Myriad Pro" w:hAnsi="Myriad Pro" w:cs="Myriad Pro"/>
                <w:sz w:val="18"/>
                <w:szCs w:val="18"/>
              </w:rPr>
            </w:pPr>
            <w:r>
              <w:rPr>
                <w:rFonts w:cs="Myriad Pro" w:ascii="Myriad Pro" w:hAnsi="Myriad Pro"/>
                <w:sz w:val="18"/>
                <w:szCs w:val="18"/>
              </w:rPr>
            </w:r>
          </w:p>
          <w:p>
            <w:pPr>
              <w:pStyle w:val="Normal"/>
              <w:shd w:val="clear" w:color="auto" w:fill="FFFFFF"/>
              <w:rPr/>
            </w:pPr>
            <w:r>
              <w:rPr>
                <w:rFonts w:cs="Myriad Pro" w:ascii="Myriad Pro" w:hAnsi="Myriad Pro"/>
                <w:sz w:val="18"/>
                <w:szCs w:val="18"/>
              </w:rPr>
              <w:t xml:space="preserve">San Sadurniño, </w:t>
            </w:r>
            <w:r>
              <w:rPr>
                <w:rFonts w:cs="Myriad Pro" w:ascii="Myriad Pro" w:hAnsi="Myriad Pro"/>
                <w:sz w:val="18"/>
                <w:szCs w:val="18"/>
                <w:shd w:fill="FFFFFF" w:val="clear"/>
              </w:rPr>
              <w:t>____</w:t>
            </w:r>
            <w:r>
              <w:rPr>
                <w:rFonts w:cs="Myriad Pro" w:ascii="Myriad Pro" w:hAnsi="Myriad Pro"/>
                <w:sz w:val="18"/>
                <w:szCs w:val="18"/>
              </w:rPr>
              <w:t xml:space="preserve"> de _______________  de 20</w:t>
            </w:r>
            <w:r>
              <w:rPr>
                <w:rFonts w:cs="Myriad Pro" w:ascii="Myriad Pro" w:hAnsi="Myriad Pro"/>
                <w:sz w:val="18"/>
                <w:szCs w:val="18"/>
                <w:shd w:fill="FFFFFF" w:val="clear"/>
              </w:rPr>
              <w:t>__</w:t>
            </w:r>
          </w:p>
        </w:tc>
      </w:tr>
    </w:tbl>
    <w:p>
      <w:pPr>
        <w:pStyle w:val="Normal"/>
        <w:widowControl/>
        <w:spacing w:before="120" w:after="0"/>
        <w:jc w:val="both"/>
        <w:rPr>
          <w:rFonts w:ascii="Myriad Pro" w:hAnsi="Myriad Pro" w:eastAsia="Calibri" w:cs="Myriad Pro"/>
          <w:sz w:val="12"/>
          <w:szCs w:val="12"/>
          <w:lang w:eastAsia="ar-SA" w:bidi="ar-SA"/>
        </w:rPr>
      </w:pPr>
      <w:r>
        <w:rPr>
          <w:rFonts w:eastAsia="Calibri" w:cs="Myriad Pro" w:ascii="Myriad Pro" w:hAnsi="Myriad Pro"/>
          <w:b/>
          <w:sz w:val="20"/>
          <w:szCs w:val="20"/>
          <w:lang w:eastAsia="ar-SA" w:bidi="ar-SA"/>
        </w:rPr>
        <w:t>ALCALDE-PRESIDENTE DEL AYUNTAMIENTO DE SAN SADURNIÑO</w:t>
      </w:r>
    </w:p>
    <w:p>
      <w:pPr>
        <w:pStyle w:val="Normal"/>
        <w:spacing w:before="0" w:after="120"/>
        <w:jc w:val="both"/>
        <w:rPr/>
      </w:pPr>
      <w:bookmarkStart w:id="12" w:name="_Hlk201839870"/>
      <w:bookmarkStart w:id="13" w:name="_Hlk201840212"/>
      <w:bookmarkStart w:id="14" w:name="_Hlk153958199"/>
      <w:bookmarkStart w:id="15" w:name="_Hlk201840064"/>
      <w:bookmarkStart w:id="16" w:name="_Hlk201828567"/>
      <w:bookmarkStart w:id="17" w:name="_Hlk165544681_Copia_1"/>
      <w:r>
        <w:rPr>
          <w:rFonts w:eastAsia="Calibri" w:cs="Myriad Pro" w:ascii="Myriad Pro" w:hAnsi="Myriad Pro"/>
          <w:sz w:val="12"/>
          <w:szCs w:val="12"/>
          <w:lang w:eastAsia="ar-SA" w:bidi="ar-SA"/>
        </w:rPr>
        <w:t>De acuerdo con lo establecido por la Ley Orgánica 3/2018, de 5 de diciembre, de Protección de datos de carácter personal, le informamos que los datos de carácter personal recogidos en este documento forman parte de un fichero automatizado, propiedad del AYUNTAMIENTO DE SAN SADURNIÑO, cuya finalidad es la gestión y administración de la base de datos del Ayuntamiento, cuya dirección es O Casal,16, 15560, San Sadurniño. El Ayuntamiento, como responsable del dicho fichero, se compromete, en la utilización de los datos incluidos a respetar su privacidad y a emplearlos de acuerdo con su finalidad, además de garantizar el ejercicio de los derechos de acceso, rectificación y cancelación.</w:t>
      </w:r>
      <w:bookmarkEnd w:id="0"/>
      <w:bookmarkEnd w:id="1"/>
      <w:bookmarkEnd w:id="2"/>
      <w:bookmarkEnd w:id="3"/>
      <w:bookmarkEnd w:id="10"/>
      <w:bookmarkEnd w:id="12"/>
      <w:bookmarkEnd w:id="13"/>
      <w:bookmarkEnd w:id="14"/>
      <w:bookmarkEnd w:id="15"/>
      <w:bookmarkEnd w:id="16"/>
      <w:bookmarkEnd w:id="17"/>
    </w:p>
    <w:sectPr>
      <w:headerReference w:type="default" r:id="rId5"/>
      <w:footerReference w:type="default" r:id="rId6"/>
      <w:type w:val="nextPage"/>
      <w:pgSz w:w="11906" w:h="16838"/>
      <w:pgMar w:left="1417" w:right="1417" w:gutter="0" w:header="567" w:top="2593" w:footer="567" w:bottom="1354"/>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swiss"/>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Liberation Sans">
    <w:altName w:val="Arial"/>
    <w:charset w:val="00"/>
    <w:family w:val="roman"/>
    <w:pitch w:val="variable"/>
  </w:font>
  <w:font w:name="Myriad Pro">
    <w:charset w:val="00"/>
    <w:family w:val="roman"/>
    <w:pitch w:val="variable"/>
  </w:font>
  <w:font w:name="Wingdings">
    <w:charset w:val="02"/>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spacing w:before="0" w:after="0"/>
      <w:jc w:val="center"/>
      <w:rPr>
        <w:sz w:val="16"/>
        <w:szCs w:val="16"/>
      </w:rPr>
    </w:pPr>
    <w:r>
      <w:rPr>
        <w:b/>
        <w:sz w:val="18"/>
        <w:szCs w:val="18"/>
      </w:rPr>
      <w:t>Ayuntamiento de San Sadurniño</w:t>
    </w:r>
  </w:p>
  <w:p>
    <w:pPr>
      <w:pStyle w:val="BodyText"/>
      <w:spacing w:before="0" w:after="0"/>
      <w:jc w:val="center"/>
      <w:rPr/>
    </w:pPr>
    <w:r>
      <w:rPr>
        <w:sz w:val="16"/>
        <w:szCs w:val="16"/>
      </w:rPr>
      <w:t xml:space="preserve">O Casal 16, SAN SADURNIÑO. 15560 (A Coruña). Tfno. 981490027. Fax: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bCs/>
        <w:sz w:val="28"/>
        <w:szCs w:val="28"/>
      </w:rPr>
    </w:pPr>
    <w:r>
      <w:rPr/>
      <w:drawing>
        <wp:anchor behindDoc="1" distT="0" distB="0" distL="114935" distR="114935" simplePos="0" locked="0" layoutInCell="0" allowOverlap="1" relativeHeight="17">
          <wp:simplePos x="0" y="0"/>
          <wp:positionH relativeFrom="column">
            <wp:posOffset>0</wp:posOffset>
          </wp:positionH>
          <wp:positionV relativeFrom="paragraph">
            <wp:posOffset>5080</wp:posOffset>
          </wp:positionV>
          <wp:extent cx="15240" cy="15240"/>
          <wp:effectExtent l="0" t="0" r="0" b="0"/>
          <wp:wrapSquare wrapText="bothSides"/>
          <wp:docPr id="1" name="Imax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xe 1" descr=""/>
                  <pic:cNvPicPr>
                    <a:picLocks noChangeAspect="1" noChangeArrowheads="1"/>
                  </pic:cNvPicPr>
                </pic:nvPicPr>
                <pic:blipFill>
                  <a:blip r:embed="rId1"/>
                  <a:srcRect l="-50" t="-86" r="-50" b="-86"/>
                  <a:stretch>
                    <a:fillRect/>
                  </a:stretch>
                </pic:blipFill>
                <pic:spPr bwMode="auto">
                  <a:xfrm>
                    <a:off x="0" y="0"/>
                    <a:ext cx="15240" cy="15240"/>
                  </a:xfrm>
                  <a:prstGeom prst="rect">
                    <a:avLst/>
                  </a:prstGeom>
                </pic:spPr>
              </pic:pic>
            </a:graphicData>
          </a:graphic>
        </wp:anchor>
      </w:drawing>
      <w:drawing>
        <wp:inline distT="0" distB="0" distL="0" distR="0">
          <wp:extent cx="1199515" cy="700405"/>
          <wp:effectExtent l="0" t="0" r="0" b="0"/>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2"/>
                  <a:srcRect l="-50" t="-86" r="-50" b="-86"/>
                  <a:stretch>
                    <a:fillRect/>
                  </a:stretch>
                </pic:blipFill>
                <pic:spPr bwMode="auto">
                  <a:xfrm>
                    <a:off x="0" y="0"/>
                    <a:ext cx="1199515" cy="700405"/>
                  </a:xfrm>
                  <a:prstGeom prst="rect">
                    <a:avLst/>
                  </a:prstGeom>
                </pic:spPr>
              </pic:pic>
            </a:graphicData>
          </a:graphic>
        </wp:inline>
      </w:drawing>
    </w:r>
  </w:p>
  <w:p>
    <w:pPr>
      <w:pStyle w:val="Header"/>
      <w:pBdr>
        <w:bottom w:val="single" w:sz="4" w:space="5" w:color="000000"/>
      </w:pBdr>
      <w:jc w:val="center"/>
      <w:rPr/>
    </w:pPr>
    <w:r>
      <w:rPr>
        <w:b/>
        <w:bCs/>
        <w:sz w:val="28"/>
        <w:szCs w:val="28"/>
      </w:rPr>
      <w:t>Ayuntamiento de San Sadurniño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
    <w:lvl w:ilvl="0">
      <w:start w:val="2"/>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7">
    <w:lvl w:ilvl="0">
      <w:start w:val="1"/>
      <w:numFmt w:val="upperLetter"/>
      <w:lvlText w:val="%1."/>
      <w:lvlJc w:val="left"/>
      <w:pPr>
        <w:tabs>
          <w:tab w:val="num" w:pos="0"/>
        </w:tabs>
        <w:ind w:left="720" w:hanging="360"/>
      </w:pPr>
      <w:rPr>
        <w:rFonts w:cs="Times New Roman"/>
      </w:rPr>
    </w:lvl>
    <w:lvl w:ilvl="1">
      <w:start w:val="4"/>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8">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1">
    <w:lvl w:ilvl="0">
      <w:start w:val="1"/>
      <w:numFmt w:val="bullet"/>
      <w:lvlText w:val=""/>
      <w:lvlJc w:val="left"/>
      <w:pPr>
        <w:tabs>
          <w:tab w:val="num" w:pos="0"/>
        </w:tabs>
        <w:ind w:left="764" w:hanging="360"/>
      </w:pPr>
      <w:rPr>
        <w:rFonts w:ascii="Symbol" w:hAnsi="Symbol" w:cs="Symbol" w:hint="default"/>
      </w:rPr>
    </w:lvl>
    <w:lvl w:ilvl="1">
      <w:start w:val="1"/>
      <w:numFmt w:val="bullet"/>
      <w:lvlText w:val="o"/>
      <w:lvlJc w:val="left"/>
      <w:pPr>
        <w:tabs>
          <w:tab w:val="num" w:pos="0"/>
        </w:tabs>
        <w:ind w:left="1484" w:hanging="360"/>
      </w:pPr>
      <w:rPr>
        <w:rFonts w:ascii="Courier New" w:hAnsi="Courier New" w:cs="Courier New" w:hint="default"/>
      </w:rPr>
    </w:lvl>
    <w:lvl w:ilvl="2">
      <w:start w:val="1"/>
      <w:numFmt w:val="bullet"/>
      <w:lvlText w:val=""/>
      <w:lvlJc w:val="left"/>
      <w:pPr>
        <w:tabs>
          <w:tab w:val="num" w:pos="0"/>
        </w:tabs>
        <w:ind w:left="2204" w:hanging="360"/>
      </w:pPr>
      <w:rPr>
        <w:rFonts w:ascii="Wingdings" w:hAnsi="Wingdings" w:cs="Wingdings" w:hint="default"/>
      </w:rPr>
    </w:lvl>
    <w:lvl w:ilvl="3">
      <w:start w:val="1"/>
      <w:numFmt w:val="bullet"/>
      <w:lvlText w:val=""/>
      <w:lvlJc w:val="left"/>
      <w:pPr>
        <w:tabs>
          <w:tab w:val="num" w:pos="0"/>
        </w:tabs>
        <w:ind w:left="2924" w:hanging="360"/>
      </w:pPr>
      <w:rPr>
        <w:rFonts w:ascii="Symbol" w:hAnsi="Symbol" w:cs="Symbol" w:hint="default"/>
      </w:rPr>
    </w:lvl>
    <w:lvl w:ilvl="4">
      <w:start w:val="1"/>
      <w:numFmt w:val="bullet"/>
      <w:lvlText w:val="o"/>
      <w:lvlJc w:val="left"/>
      <w:pPr>
        <w:tabs>
          <w:tab w:val="num" w:pos="0"/>
        </w:tabs>
        <w:ind w:left="3644" w:hanging="360"/>
      </w:pPr>
      <w:rPr>
        <w:rFonts w:ascii="Courier New" w:hAnsi="Courier New" w:cs="Courier New" w:hint="default"/>
      </w:rPr>
    </w:lvl>
    <w:lvl w:ilvl="5">
      <w:start w:val="1"/>
      <w:numFmt w:val="bullet"/>
      <w:lvlText w:val=""/>
      <w:lvlJc w:val="left"/>
      <w:pPr>
        <w:tabs>
          <w:tab w:val="num" w:pos="0"/>
        </w:tabs>
        <w:ind w:left="4364" w:hanging="360"/>
      </w:pPr>
      <w:rPr>
        <w:rFonts w:ascii="Wingdings" w:hAnsi="Wingdings" w:cs="Wingdings" w:hint="default"/>
      </w:rPr>
    </w:lvl>
    <w:lvl w:ilvl="6">
      <w:start w:val="1"/>
      <w:numFmt w:val="bullet"/>
      <w:lvlText w:val=""/>
      <w:lvlJc w:val="left"/>
      <w:pPr>
        <w:tabs>
          <w:tab w:val="num" w:pos="0"/>
        </w:tabs>
        <w:ind w:left="5084" w:hanging="360"/>
      </w:pPr>
      <w:rPr>
        <w:rFonts w:ascii="Symbol" w:hAnsi="Symbol" w:cs="Symbol" w:hint="default"/>
      </w:rPr>
    </w:lvl>
    <w:lvl w:ilvl="7">
      <w:start w:val="1"/>
      <w:numFmt w:val="bullet"/>
      <w:lvlText w:val="o"/>
      <w:lvlJc w:val="left"/>
      <w:pPr>
        <w:tabs>
          <w:tab w:val="num" w:pos="0"/>
        </w:tabs>
        <w:ind w:left="5804" w:hanging="360"/>
      </w:pPr>
      <w:rPr>
        <w:rFonts w:ascii="Courier New" w:hAnsi="Courier New" w:cs="Courier New" w:hint="default"/>
      </w:rPr>
    </w:lvl>
    <w:lvl w:ilvl="8">
      <w:start w:val="1"/>
      <w:numFmt w:val="bullet"/>
      <w:lvlText w:val=""/>
      <w:lvlJc w:val="left"/>
      <w:pPr>
        <w:tabs>
          <w:tab w:val="num" w:pos="0"/>
        </w:tabs>
        <w:ind w:left="6524" w:hanging="360"/>
      </w:pPr>
      <w:rPr>
        <w:rFonts w:ascii="Wingdings" w:hAnsi="Wingdings" w:cs="Wingdings"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isplayBackgroundShape/>
  <w:embedSystemFonts/>
  <w:defaultTabStop w:val="1134"/>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DejaVu Sans" w:cs="DejaVu Sans"/>
      <w:color w:val="auto"/>
      <w:kern w:val="0"/>
      <w:sz w:val="22"/>
      <w:szCs w:val="24"/>
      <w:lang w:val="es-ES" w:eastAsia="zh-CN" w:bidi="hi-IN"/>
    </w:rPr>
  </w:style>
  <w:style w:type="paragraph" w:styleId="Heading1">
    <w:name w:val="Heading 1"/>
    <w:basedOn w:val="Ttulo"/>
    <w:next w:val="BodyText"/>
    <w:qFormat/>
    <w:pPr>
      <w:numPr>
        <w:ilvl w:val="0"/>
        <w:numId w:val="1"/>
      </w:num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rFonts w:ascii="Symbol" w:hAnsi="Symbol" w:cs="Symbol"/>
    </w:rPr>
  </w:style>
  <w:style w:type="character" w:styleId="WW8Num3z1" w:customStyle="1">
    <w:name w:val="WW8Num3z1"/>
    <w:qFormat/>
    <w:rPr>
      <w:rFonts w:cs="Times New Roman"/>
    </w:rPr>
  </w:style>
  <w:style w:type="character" w:styleId="WW8Num4z0" w:customStyle="1">
    <w:name w:val="WW8Num4z0"/>
    <w:qFormat/>
    <w:rPr>
      <w:rFonts w:cs="Times New Roman"/>
    </w:rPr>
  </w:style>
  <w:style w:type="character" w:styleId="WW8Num5z0" w:customStyle="1">
    <w:name w:val="WW8Num5z0"/>
    <w:qFormat/>
    <w:rPr>
      <w:rFonts w:ascii="Times New Roman" w:hAnsi="Times New Roman" w:cs="Times New Roman"/>
    </w:rPr>
  </w:style>
  <w:style w:type="character" w:styleId="WW8Num6z0" w:customStyle="1">
    <w:name w:val="WW8Num6z0"/>
    <w:qFormat/>
    <w:rPr>
      <w:rFonts w:ascii="Symbol" w:hAnsi="Symbol" w:cs="Symbol"/>
    </w:rPr>
  </w:style>
  <w:style w:type="character" w:styleId="WW8Num6z1" w:customStyle="1">
    <w:name w:val="WW8Num6z1"/>
    <w:qFormat/>
    <w:rPr>
      <w:rFonts w:ascii="Courier New" w:hAnsi="Courier New" w:cs="Courier New"/>
    </w:rPr>
  </w:style>
  <w:style w:type="character" w:styleId="WW8Num6z2" w:customStyle="1">
    <w:name w:val="WW8Num6z2"/>
    <w:qFormat/>
    <w:rPr>
      <w:rFonts w:ascii="Wingdings" w:hAnsi="Wingdings" w:cs="Wingdings"/>
    </w:rPr>
  </w:style>
  <w:style w:type="character" w:styleId="WW8Num7z0" w:customStyle="1">
    <w:name w:val="WW8Num7z0"/>
    <w:qFormat/>
    <w:rPr>
      <w:rFonts w:cs="Times New Roman"/>
    </w:rPr>
  </w:style>
  <w:style w:type="character" w:styleId="WW8Num7z1" w:customStyle="1">
    <w:name w:val="WW8Num7z1"/>
    <w:qFormat/>
    <w:rPr>
      <w:rFonts w:ascii="Symbol" w:hAnsi="Symbol" w:cs="Symbol"/>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Symbol" w:hAnsi="Symbol" w:cs="Symbol"/>
    </w:rPr>
  </w:style>
  <w:style w:type="character" w:styleId="WW8Num9z1" w:customStyle="1">
    <w:name w:val="WW8Num9z1"/>
    <w:qFormat/>
    <w:rPr>
      <w:rFonts w:cs="Times New Roman"/>
    </w:rPr>
  </w:style>
  <w:style w:type="character" w:styleId="WW8Num10z0" w:customStyle="1">
    <w:name w:val="WW8Num10z0"/>
    <w:qFormat/>
    <w:rPr>
      <w:rFonts w:ascii="Symbol" w:hAnsi="Symbol" w:cs="Symbol"/>
    </w:rPr>
  </w:style>
  <w:style w:type="character" w:styleId="WW8Num10z1" w:customStyle="1">
    <w:name w:val="WW8Num10z1"/>
    <w:qFormat/>
    <w:rPr>
      <w:rFonts w:ascii="Courier New" w:hAnsi="Courier New" w:cs="Courier New"/>
    </w:rPr>
  </w:style>
  <w:style w:type="character" w:styleId="WW8Num10z2" w:customStyle="1">
    <w:name w:val="WW8Num10z2"/>
    <w:qFormat/>
    <w:rPr>
      <w:rFonts w:ascii="Wingdings" w:hAnsi="Wingdings" w:cs="Wingdings"/>
    </w:rPr>
  </w:style>
  <w:style w:type="character" w:styleId="EndnoteCharacters" w:customStyle="1">
    <w:name w:val="Endnote Characters"/>
    <w:qFormat/>
    <w:rPr/>
  </w:style>
  <w:style w:type="character" w:styleId="FootnoteCharacters" w:customStyle="1">
    <w:name w:val="Footnote Characters"/>
    <w:qFormat/>
    <w:rPr/>
  </w:style>
  <w:style w:type="character" w:styleId="Hyperlink">
    <w:name w:val="Hyperlink"/>
    <w:rPr>
      <w:color w:val="000080"/>
      <w:u w:val="single"/>
    </w:rPr>
  </w:style>
  <w:style w:type="character" w:styleId="Tipodeletrapredefinidodopargrafo1" w:customStyle="1">
    <w:name w:val="Tipo de letra predefinido do parágrafo1"/>
    <w:qFormat/>
    <w:rPr/>
  </w:style>
  <w:style w:type="character" w:styleId="TextodocorpoCarc" w:customStyle="1">
    <w:name w:val="Texto do corpo Carác."/>
    <w:basedOn w:val="Tipodeletrapredefinidodopargrafo1"/>
    <w:qFormat/>
    <w:rPr>
      <w:rFonts w:ascii="Times New Roman" w:hAnsi="Times New Roman" w:cs="Times New Roman"/>
      <w:sz w:val="24"/>
    </w:rPr>
  </w:style>
  <w:style w:type="character" w:styleId="CabeceiraCarc" w:customStyle="1">
    <w:name w:val="Cabeceira Carác."/>
    <w:basedOn w:val="Tipodeletrapredefinidodopargrafo1"/>
    <w:qFormat/>
    <w:rPr>
      <w:rFonts w:ascii="Times New Roman" w:hAnsi="Times New Roman" w:cs="Times New Roman"/>
      <w:sz w:val="24"/>
    </w:rPr>
  </w:style>
  <w:style w:type="paragraph" w:styleId="Ttulo" w:customStyle="1">
    <w:name w:val="Título"/>
    <w:basedOn w:val="Normal"/>
    <w:next w:val="BodyText"/>
    <w:qFormat/>
    <w:pPr>
      <w:keepNext w:val="true"/>
      <w:spacing w:before="240" w:after="283"/>
    </w:pPr>
    <w:rPr>
      <w:rFonts w:ascii="Liberation Sans" w:hAnsi="Liberation Sans" w:cs="Liberation Sans"/>
      <w:sz w:val="28"/>
      <w:szCs w:val="28"/>
    </w:rPr>
  </w:style>
  <w:style w:type="paragraph" w:styleId="BodyText">
    <w:name w:val="Body Text"/>
    <w:basedOn w:val="Normal"/>
    <w:pPr>
      <w:spacing w:before="0" w:after="12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1" w:customStyle="1">
    <w:name w:val="Título1"/>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Caption11" w:customStyle="1">
    <w:name w:val="Caption11"/>
    <w:basedOn w:val="Normal"/>
    <w:qFormat/>
    <w:pPr>
      <w:suppressLineNumbers/>
      <w:spacing w:before="120" w:after="120"/>
    </w:pPr>
    <w:rPr>
      <w:rFonts w:cs="Arial"/>
      <w:i/>
      <w:iCs/>
      <w:sz w:val="24"/>
    </w:rPr>
  </w:style>
  <w:style w:type="paragraph" w:styleId="Caption111" w:customStyle="1">
    <w:name w:val="Caption111"/>
    <w:basedOn w:val="Normal"/>
    <w:qFormat/>
    <w:pPr>
      <w:suppressLineNumbers/>
      <w:spacing w:before="120" w:after="120"/>
    </w:pPr>
    <w:rPr>
      <w:rFonts w:cs="Arial"/>
      <w:i/>
      <w:iCs/>
      <w:sz w:val="24"/>
    </w:rPr>
  </w:style>
  <w:style w:type="paragraph" w:styleId="Lneahorizontal" w:customStyle="1">
    <w:name w:val="Línea horizontal"/>
    <w:basedOn w:val="Normal"/>
    <w:next w:val="BodyText"/>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Normal"/>
    <w:qFormat/>
    <w:pPr>
      <w:suppressLineNumbers/>
    </w:pPr>
    <w:rPr/>
  </w:style>
  <w:style w:type="paragraph" w:styleId="Cabeceraypie" w:customStyle="1">
    <w:name w:val="Cabecera y pie"/>
    <w:basedOn w:val="Normal"/>
    <w:qFormat/>
    <w:pPr>
      <w:suppressLineNumbers/>
      <w:tabs>
        <w:tab w:val="clear" w:pos="1134"/>
        <w:tab w:val="center" w:pos="4819" w:leader="none"/>
        <w:tab w:val="right" w:pos="9638" w:leader="none"/>
      </w:tabs>
    </w:pPr>
    <w:rPr/>
  </w:style>
  <w:style w:type="paragraph" w:styleId="Header">
    <w:name w:val="Header"/>
    <w:basedOn w:val="Cabeceraypie"/>
    <w:pPr/>
    <w:rPr/>
  </w:style>
  <w:style w:type="paragraph" w:styleId="Footer">
    <w:name w:val="Footer"/>
    <w:basedOn w:val="Cabeceraypie"/>
    <w:pPr/>
    <w:rPr/>
  </w:style>
  <w:style w:type="paragraph" w:styleId="Tboanormal1" w:customStyle="1">
    <w:name w:val="Táboa normal1"/>
    <w:qFormat/>
    <w:pPr>
      <w:widowControl/>
      <w:suppressAutoHyphens w:val="true"/>
      <w:bidi w:val="0"/>
      <w:spacing w:before="0" w:after="0"/>
      <w:jc w:val="left"/>
    </w:pPr>
    <w:rPr>
      <w:rFonts w:ascii="Times New Roman" w:hAnsi="Times New Roman" w:eastAsia="Courier New" w:cs="Times New Roman"/>
      <w:color w:val="auto"/>
      <w:kern w:val="0"/>
      <w:sz w:val="20"/>
      <w:szCs w:val="20"/>
      <w:lang w:val="es-ES" w:eastAsia="es-ES" w:bidi="ar-SA"/>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op.dicoruna.es/bopportal/publicado/2022/12/09/2022_0000007670.pdf" TargetMode="External"/><Relationship Id="rId3" Type="http://schemas.openxmlformats.org/officeDocument/2006/relationships/hyperlink" Target="http://www.sansadurnino.gal/" TargetMode="External"/><Relationship Id="rId4" Type="http://schemas.openxmlformats.org/officeDocument/2006/relationships/hyperlink" Target="https://sansadurnino.sedelectronica.gal/info.0"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141</TotalTime>
  <Application>LibreOffice/7.6.0.3$Windows_X86_64 LibreOffice_project/69edd8b8ebc41d00b4de3915dc82f8f0fc3b6265</Application>
  <AppVersion>15.0000</AppVersion>
  <Pages>16</Pages>
  <Words>4438</Words>
  <Characters>24527</Characters>
  <CharactersWithSpaces>28667</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2025-07-08T06:26:00Z</dcterms:created>
  <dc:creator>Roberto Lindín</dc:creator>
  <dc:description/>
  <dc:language>es-ES</dc:language>
  <cp:lastModifiedBy/>
  <cp:lastPrinted>1899-12-31T23:00:00Z</cp:lastPrinted>
  <dcterms:modified xsi:type="dcterms:W3CDTF">2025-07-08T12:42:05Z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