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3E725" w14:textId="77777777" w:rsidR="00FC3B41" w:rsidRPr="00C93654" w:rsidRDefault="00FC3B41" w:rsidP="009A714A"/>
    <w:p w14:paraId="2FC73708" w14:textId="77777777" w:rsidR="00FC3B41" w:rsidRPr="00C93654" w:rsidRDefault="00FC3B41" w:rsidP="009A714A">
      <w:r w:rsidRPr="00C93654">
        <w:t>Diana Moya Redondo, secretaria del Ayuntamiento de Llagostera,</w:t>
      </w:r>
    </w:p>
    <w:p w14:paraId="0896F76A" w14:textId="77777777" w:rsidR="00FC3B41" w:rsidRPr="00C93654" w:rsidRDefault="00FC3B41" w:rsidP="009A714A">
      <w:pPr>
        <w:rPr>
          <w:b/>
          <w:bCs/>
          <w:i/>
          <w:iCs/>
          <w:sz w:val="22"/>
          <w:szCs w:val="22"/>
        </w:rPr>
      </w:pPr>
    </w:p>
    <w:p w14:paraId="229E5841" w14:textId="77777777" w:rsidR="00FC3B41" w:rsidRPr="00C93654" w:rsidRDefault="00FC3B41" w:rsidP="009A714A">
      <w:pPr>
        <w:rPr>
          <w:b/>
          <w:bCs/>
          <w:i/>
          <w:iCs/>
          <w:sz w:val="22"/>
          <w:szCs w:val="22"/>
        </w:rPr>
      </w:pPr>
      <w:r w:rsidRPr="00C93654">
        <w:rPr>
          <w:b/>
          <w:bCs/>
          <w:sz w:val="22"/>
          <w:szCs w:val="22"/>
        </w:rPr>
        <w:t>C E R T I F I C O</w:t>
      </w:r>
      <w:r w:rsidRPr="00C93654">
        <w:rPr>
          <w:b/>
          <w:bCs/>
          <w:i/>
          <w:iCs/>
          <w:sz w:val="22"/>
          <w:szCs w:val="22"/>
        </w:rPr>
        <w:t xml:space="preserve"> :</w:t>
      </w:r>
    </w:p>
    <w:p w14:paraId="2FAC78AD" w14:textId="77777777" w:rsidR="00FC3B41" w:rsidRPr="00C93654" w:rsidRDefault="00FC3B41" w:rsidP="009A714A"/>
    <w:p w14:paraId="069E4E22" w14:textId="415A684E" w:rsidR="00FC3B41" w:rsidRPr="00C93654" w:rsidRDefault="00FC3B41" w:rsidP="009A714A">
      <w:r w:rsidRPr="00C93654">
        <w:t xml:space="preserve">Que el alcalde, por resolución núm. </w:t>
      </w:r>
      <w:r w:rsidR="009149E0" w:rsidRPr="00C93654">
        <w:t>2025</w:t>
      </w:r>
      <w:r w:rsidRPr="00C93654">
        <w:t>/</w:t>
      </w:r>
      <w:r w:rsidR="009149E0" w:rsidRPr="00C93654">
        <w:t>1489</w:t>
      </w:r>
      <w:r w:rsidRPr="00C93654">
        <w:t xml:space="preserve"> del d</w:t>
      </w:r>
      <w:r w:rsidR="009149E0" w:rsidRPr="00C93654">
        <w:t>í</w:t>
      </w:r>
      <w:r w:rsidRPr="00C93654">
        <w:t>a</w:t>
      </w:r>
      <w:r w:rsidR="009149E0" w:rsidRPr="00C93654">
        <w:t xml:space="preserve"> 11 de junio de 2025</w:t>
      </w:r>
      <w:r w:rsidRPr="00C93654">
        <w:t>, acordó:</w:t>
      </w:r>
    </w:p>
    <w:p w14:paraId="02281432" w14:textId="77777777" w:rsidR="00FC3B41" w:rsidRPr="00C93654" w:rsidRDefault="00FC3B41" w:rsidP="009A714A"/>
    <w:p w14:paraId="21255661" w14:textId="77777777" w:rsidR="00FC3B41" w:rsidRDefault="00FC3B41" w:rsidP="009A714A">
      <w:r w:rsidRPr="00FC3B41">
        <w:t>En fecha 22/04/2025 con Riego. de Entrada n.º 2025/3825 la entidad ASOCIACIÓN PRO VIDA PELUDOS con G55310049 solicitó una subvención excluida de concurrencia por SUBVENCIÓN NOMINATIVA DIRECTA A La ASOCIACIÓN provida PELUDOS, AÑO 2025.</w:t>
      </w:r>
    </w:p>
    <w:p w14:paraId="1FD58D3B" w14:textId="34D316FA" w:rsidR="00FC3B41" w:rsidRDefault="00FC3B41" w:rsidP="009A714A">
      <w:r w:rsidRPr="00FC3B41">
        <w:br/>
      </w:r>
      <w:r>
        <w:t>Acuerdo con</w:t>
      </w:r>
      <w:r w:rsidRPr="00FC3B41">
        <w:t xml:space="preserve"> en el presupuesto del Ayuntamiento de Llagostera de 2025 figura una subvención consignada nominativamente a favor de ASOCIACIÓN PRO VIDA PELUDOS, de LLAGOSTERA, de acuerdo con el que establece el artículo 22.2 a de la Ley 38/2003, de 17 de noviembre, general de subvenciones, y el artículo 15 Ordenanza General de subvenciones del Ayuntamiento de Llagostera; y viste que la concesión de la subvención se puede formalizar mediante un acuerdo, de conformidad con el procedimiento regulado en el artículo 65 del Real Decreto 887/2006, de 21 de julio, por el cual se aprueba el Reglamento de la Ley 38/2003, de 17 de noviembre, general de subvenciones.</w:t>
      </w:r>
    </w:p>
    <w:p w14:paraId="4456EB74" w14:textId="77777777" w:rsidR="00FC3B41" w:rsidRDefault="00FC3B41" w:rsidP="009A714A">
      <w:r w:rsidRPr="00FC3B41">
        <w:br/>
        <w:t>Vist</w:t>
      </w:r>
      <w:r>
        <w:t>o</w:t>
      </w:r>
      <w:r w:rsidRPr="00FC3B41">
        <w:t xml:space="preserve"> el informe técnico favorable de la técnica municipal de Medio Ambiente, Nuria Parara Fernández, sobre el inicio del procedimiento de concesión de la subvención emitido en fecha 02/06/2025.</w:t>
      </w:r>
      <w:r w:rsidRPr="00FC3B41">
        <w:br/>
      </w:r>
      <w:r w:rsidRPr="00FC3B41">
        <w:br/>
        <w:t>Vist</w:t>
      </w:r>
      <w:r>
        <w:t>o</w:t>
      </w:r>
      <w:r w:rsidRPr="00FC3B41">
        <w:t xml:space="preserve"> el informe de Intervención de fiscalización previa que consta al expediente.</w:t>
      </w:r>
      <w:r w:rsidRPr="00FC3B41">
        <w:br/>
      </w:r>
      <w:r w:rsidRPr="00FC3B41">
        <w:br/>
        <w:t>Vist</w:t>
      </w:r>
      <w:r>
        <w:t>o</w:t>
      </w:r>
      <w:r w:rsidRPr="00FC3B41">
        <w:t xml:space="preserve"> el borrador del convenio.</w:t>
      </w:r>
    </w:p>
    <w:p w14:paraId="6D1F61E6" w14:textId="77777777" w:rsidR="00FC3B41" w:rsidRDefault="00FC3B41" w:rsidP="009A714A">
      <w:r w:rsidRPr="00FC3B41">
        <w:br/>
        <w:t>Vist</w:t>
      </w:r>
      <w:r>
        <w:t>o</w:t>
      </w:r>
      <w:r w:rsidRPr="00FC3B41">
        <w:t xml:space="preserve"> que a la aplicación presupuestaria 13 1700 48101 del presupuesto existe consignación adecuada y suficiente para otorgar una subvención de un importe de 750,00€ con RC n.º 220250006114.</w:t>
      </w:r>
      <w:r w:rsidRPr="00FC3B41">
        <w:br/>
      </w:r>
      <w:r w:rsidRPr="00FC3B41">
        <w:br/>
      </w:r>
      <w:r w:rsidRPr="00FC3B41">
        <w:br/>
      </w:r>
      <w:r w:rsidRPr="00FC3B41">
        <w:br/>
        <w:t xml:space="preserve">Se propone que adopte el siguiente </w:t>
      </w:r>
      <w:r w:rsidRPr="00FC3B41">
        <w:rPr>
          <w:b/>
          <w:bCs/>
        </w:rPr>
        <w:t>ACUERDO</w:t>
      </w:r>
      <w:r w:rsidRPr="00FC3B41">
        <w:t>:</w:t>
      </w:r>
    </w:p>
    <w:p w14:paraId="2337E545" w14:textId="77777777" w:rsidR="00FC3B41" w:rsidRDefault="00FC3B41" w:rsidP="009A714A">
      <w:r w:rsidRPr="00FC3B41">
        <w:br/>
      </w:r>
      <w:r w:rsidRPr="00FC3B41">
        <w:rPr>
          <w:b/>
          <w:bCs/>
        </w:rPr>
        <w:t>Primero.</w:t>
      </w:r>
      <w:r w:rsidRPr="00FC3B41">
        <w:t>- Conceder una subvención a la entidad ASOCIACIÓN PRO VIDA PELUDOS (G55310049) por un importe de 750,00 € para cubrir los gastos de gestión de gatos comunitarios.</w:t>
      </w:r>
    </w:p>
    <w:p w14:paraId="0544595D" w14:textId="21A3C7C1" w:rsidR="00FC3B41" w:rsidRDefault="00FC3B41" w:rsidP="009A714A">
      <w:r w:rsidRPr="00FC3B41">
        <w:br/>
      </w:r>
      <w:r w:rsidRPr="00FC3B41">
        <w:rPr>
          <w:b/>
          <w:bCs/>
        </w:rPr>
        <w:t>Segundo.</w:t>
      </w:r>
      <w:r w:rsidRPr="00FC3B41">
        <w:t>- Autorizar y disponer el gasto por un importe total de 750,00 €. a favor de ASOCIACIÓN PRO VIDA PELUDOS (G55310049) con cargo a la</w:t>
      </w:r>
      <w:r>
        <w:t xml:space="preserve"> </w:t>
      </w:r>
      <w:r w:rsidRPr="00FC3B41">
        <w:t>aplicación presupuestaria 13 1700 48101.</w:t>
      </w:r>
    </w:p>
    <w:p w14:paraId="16509FFE" w14:textId="77777777" w:rsidR="00FC3B41" w:rsidRDefault="00FC3B41" w:rsidP="009A714A">
      <w:r w:rsidRPr="00FC3B41">
        <w:br/>
      </w:r>
      <w:r w:rsidRPr="00FC3B41">
        <w:rPr>
          <w:b/>
          <w:bCs/>
        </w:rPr>
        <w:t>Tercero.</w:t>
      </w:r>
      <w:r w:rsidRPr="00FC3B41">
        <w:t>- Recordar que:</w:t>
      </w:r>
    </w:p>
    <w:p w14:paraId="102B8F4B" w14:textId="77777777" w:rsidR="00FC3B41" w:rsidRDefault="00FC3B41" w:rsidP="00FC3B41">
      <w:pPr>
        <w:numPr>
          <w:ilvl w:val="0"/>
          <w:numId w:val="2"/>
        </w:numPr>
      </w:pPr>
      <w:r w:rsidRPr="00FC3B41">
        <w:t xml:space="preserve">El plazo para justificar la subvención concedida, con el formulario correspondiente, </w:t>
      </w:r>
      <w:r w:rsidRPr="00FC3B41">
        <w:rPr>
          <w:b/>
          <w:bCs/>
          <w:u w:val="single"/>
        </w:rPr>
        <w:t>finaliza el 15 de noviembre de 2025</w:t>
      </w:r>
      <w:r w:rsidRPr="00FC3B41">
        <w:t>, recordando que la no justificación, dentro del citado plazo comportará la revocación de la subvención.</w:t>
      </w:r>
    </w:p>
    <w:p w14:paraId="5BF4A869" w14:textId="77777777" w:rsidR="00FC3B41" w:rsidRDefault="00FC3B41" w:rsidP="00FC3B41">
      <w:pPr>
        <w:numPr>
          <w:ilvl w:val="0"/>
          <w:numId w:val="2"/>
        </w:numPr>
      </w:pPr>
      <w:r w:rsidRPr="00FC3B41">
        <w:t xml:space="preserve">No podrá realizarse el pago de la subvención o anticipo mientras el beneficiario no se encuentre al corriente en el cumplimiento de sus obligaciones tributarias con la Agencia Estatal de la Administración Tributaria, con la Seguridad Social y con el Ayuntamiento, </w:t>
      </w:r>
      <w:r w:rsidRPr="00FC3B41">
        <w:lastRenderedPageBreak/>
        <w:t>o sea deudor municipal por resolución de procedencia de reintegro de una subvención o no haya justificado debidamente alguna subvención otorgada anteriormente.</w:t>
      </w:r>
    </w:p>
    <w:p w14:paraId="77F988F7" w14:textId="77777777" w:rsidR="00FC3B41" w:rsidRDefault="00FC3B41" w:rsidP="00FC3B41">
      <w:pPr>
        <w:numPr>
          <w:ilvl w:val="0"/>
          <w:numId w:val="2"/>
        </w:numPr>
      </w:pPr>
      <w:r w:rsidRPr="00FC3B41">
        <w:t>En ningún caso los ingresos de la actividad más la subvención del Ayuntamiento podrán superar el 100% del coste de la actividad. Si se superara el 100%, el Ayuntamiento disminuirá la aportación hasta llegar a cubrir como máximo el 100% del coste de la actividad.</w:t>
      </w:r>
    </w:p>
    <w:p w14:paraId="6872FB84" w14:textId="77777777" w:rsidR="00FC3B41" w:rsidRDefault="00FC3B41" w:rsidP="00FC3B41">
      <w:pPr>
        <w:numPr>
          <w:ilvl w:val="0"/>
          <w:numId w:val="2"/>
        </w:numPr>
      </w:pPr>
      <w:r w:rsidRPr="00FC3B41">
        <w:t>La no justificación de esta subvención comporta la imposibilidad legal de otorgar una subvención posterior.</w:t>
      </w:r>
    </w:p>
    <w:p w14:paraId="558EDFDD" w14:textId="77777777" w:rsidR="00FC3B41" w:rsidRDefault="00FC3B41" w:rsidP="00FC3B41">
      <w:pPr>
        <w:numPr>
          <w:ilvl w:val="0"/>
          <w:numId w:val="2"/>
        </w:numPr>
      </w:pPr>
      <w:r w:rsidRPr="00FC3B41">
        <w:t>En la difusión que haga el beneficiario de la actividad hará falta que conste la colaboración del Ayuntamiento.</w:t>
      </w:r>
    </w:p>
    <w:p w14:paraId="6E49ACCE" w14:textId="77777777" w:rsidR="00FC3B41" w:rsidRDefault="00FC3B41" w:rsidP="00FC3B41">
      <w:pPr>
        <w:numPr>
          <w:ilvl w:val="0"/>
          <w:numId w:val="2"/>
        </w:numPr>
      </w:pPr>
      <w:r w:rsidRPr="00FC3B41">
        <w:t>La subvención otorgada será compatible con otras subvenciones, ayudas, ingresos o recursos para la misma finalidad, procedentes de Administraciones públicas, o entes públicos o privados, siempre que no se supere el coste de la actividad subvencionada, sin perjuicio del que pudiera establecer la normativa reguladora de las citadas subvenciones o ayudas.</w:t>
      </w:r>
    </w:p>
    <w:p w14:paraId="44527DB0" w14:textId="77777777" w:rsidR="00FC3B41" w:rsidRDefault="00FC3B41" w:rsidP="00FC3B41">
      <w:pPr>
        <w:numPr>
          <w:ilvl w:val="0"/>
          <w:numId w:val="2"/>
        </w:numPr>
      </w:pPr>
      <w:r w:rsidRPr="00FC3B41">
        <w:t>El beneficiario está obligado al cumplimiento de las obligaciones especificadas en el artículo 14 de la Ley estatal 38/2003, de 17 de noviembre, general de subvenciones (LGS). Su incumplimiento originará responsabilidades que en cada caso correspondan, además de la incoación del expediente de reintegro de la subvención.</w:t>
      </w:r>
    </w:p>
    <w:p w14:paraId="669E1E4C" w14:textId="77777777" w:rsidR="00FC3B41" w:rsidRDefault="00FC3B41" w:rsidP="00FC3B41">
      <w:r>
        <w:rPr>
          <w:b/>
          <w:bCs/>
        </w:rPr>
        <w:t>Cuart</w:t>
      </w:r>
      <w:r w:rsidRPr="00FC3B41">
        <w:rPr>
          <w:b/>
          <w:bCs/>
        </w:rPr>
        <w:t>o.</w:t>
      </w:r>
      <w:r w:rsidRPr="00FC3B41">
        <w:t>- Una vez comunicada la concesión de la ayuda, si en el plazo de 15 días no se manifiesta el contrario, se entiende aceptada la subvención y también las condiciones generales y específicas fijadas para aplicarla. En todo caso, se considerará aceptada con la firma del convenio.</w:t>
      </w:r>
    </w:p>
    <w:p w14:paraId="3E428D8F" w14:textId="77777777" w:rsidR="00FC3B41" w:rsidRDefault="00FC3B41" w:rsidP="00FC3B41"/>
    <w:p w14:paraId="599C7CE9" w14:textId="77777777" w:rsidR="00FC3B41" w:rsidRDefault="00FC3B41" w:rsidP="00FC3B41">
      <w:r>
        <w:rPr>
          <w:b/>
          <w:bCs/>
        </w:rPr>
        <w:t>Quinto</w:t>
      </w:r>
      <w:r w:rsidRPr="00FC3B41">
        <w:rPr>
          <w:b/>
          <w:bCs/>
        </w:rPr>
        <w:t>.</w:t>
      </w:r>
      <w:r w:rsidRPr="00FC3B41">
        <w:t>- Facultar al alcalde por la firma del convenio.</w:t>
      </w:r>
    </w:p>
    <w:p w14:paraId="78FB223A" w14:textId="77777777" w:rsidR="00FC3B41" w:rsidRDefault="00FC3B41" w:rsidP="00FC3B41"/>
    <w:p w14:paraId="4AA2C547" w14:textId="77777777" w:rsidR="00FC3B41" w:rsidRDefault="00FC3B41" w:rsidP="00FC3B41">
      <w:r w:rsidRPr="00FC3B41">
        <w:rPr>
          <w:b/>
          <w:bCs/>
        </w:rPr>
        <w:t>S</w:t>
      </w:r>
      <w:r>
        <w:rPr>
          <w:b/>
          <w:bCs/>
        </w:rPr>
        <w:t>exto</w:t>
      </w:r>
      <w:r w:rsidRPr="00FC3B41">
        <w:rPr>
          <w:b/>
          <w:bCs/>
        </w:rPr>
        <w:t xml:space="preserve"> .</w:t>
      </w:r>
      <w:r w:rsidRPr="00FC3B41">
        <w:t>- Comunicarlo a la Base de datos Nacional de Subvenciones (BDNS).</w:t>
      </w:r>
    </w:p>
    <w:p w14:paraId="3C2959A6" w14:textId="196115F7" w:rsidR="00FC3B41" w:rsidRPr="00C93654" w:rsidRDefault="00FC3B41" w:rsidP="00FC3B41">
      <w:r>
        <w:rPr>
          <w:b/>
          <w:bCs/>
        </w:rPr>
        <w:t>Séptimo</w:t>
      </w:r>
      <w:r w:rsidRPr="00FC3B41">
        <w:rPr>
          <w:b/>
          <w:bCs/>
        </w:rPr>
        <w:t>.</w:t>
      </w:r>
      <w:r w:rsidRPr="00FC3B41">
        <w:t>- Notificarlo a la entidad interesada y comunicarlo a los servicios de Intervención y</w:t>
      </w:r>
      <w:r>
        <w:t xml:space="preserve"> </w:t>
      </w:r>
      <w:r w:rsidRPr="00FC3B41">
        <w:t>Tesorería.</w:t>
      </w:r>
    </w:p>
    <w:p w14:paraId="6D3061BB" w14:textId="77777777" w:rsidR="00FC3B41" w:rsidRPr="00C93654" w:rsidRDefault="00FC3B41" w:rsidP="009A714A"/>
    <w:p w14:paraId="74222815" w14:textId="77777777" w:rsidR="00FC3B41" w:rsidRPr="00C93654" w:rsidRDefault="00FC3B41" w:rsidP="009A714A">
      <w:r w:rsidRPr="00C93654">
        <w:t>Y para que conste y tenga los efectos oportunos, libro esta certificación por orden y visto bueno del alcalde.</w:t>
      </w:r>
    </w:p>
    <w:p w14:paraId="5D68B639" w14:textId="77777777" w:rsidR="00FC3B41" w:rsidRPr="00C93654" w:rsidRDefault="00FC3B41" w:rsidP="009A714A">
      <w:r w:rsidRPr="00C93654">
        <w:t xml:space="preserve"> </w:t>
      </w:r>
    </w:p>
    <w:p w14:paraId="152387A5" w14:textId="77777777" w:rsidR="00FC3B41" w:rsidRPr="00C93654" w:rsidRDefault="00FC3B41" w:rsidP="009A714A"/>
    <w:p w14:paraId="0F177DBE" w14:textId="77777777" w:rsidR="00FC3B41" w:rsidRPr="00C93654" w:rsidRDefault="00FC3B41" w:rsidP="009A714A">
      <w:pPr>
        <w:rPr>
          <w:spacing w:val="-3"/>
        </w:rPr>
      </w:pP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</w:p>
    <w:p w14:paraId="133F895D" w14:textId="77777777" w:rsidR="00FC3B41" w:rsidRPr="00C93654" w:rsidRDefault="00FC3B41" w:rsidP="009A714A">
      <w:pPr>
        <w:rPr>
          <w:spacing w:val="-3"/>
        </w:rPr>
      </w:pPr>
      <w:r w:rsidRPr="00C93654">
        <w:rPr>
          <w:spacing w:val="-3"/>
        </w:rPr>
        <w:t>El alcalde</w:t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</w:r>
      <w:r w:rsidRPr="00C93654">
        <w:rPr>
          <w:spacing w:val="-3"/>
        </w:rPr>
        <w:tab/>
        <w:t>Visto bueno</w:t>
      </w:r>
    </w:p>
    <w:p w14:paraId="07857620" w14:textId="77777777" w:rsidR="00FC3B41" w:rsidRPr="00C93654" w:rsidRDefault="00FC3B41" w:rsidP="009A714A">
      <w:pPr>
        <w:rPr>
          <w:spacing w:val="-3"/>
        </w:rPr>
      </w:pPr>
    </w:p>
    <w:p w14:paraId="26116C17" w14:textId="77777777" w:rsidR="00FC3B41" w:rsidRPr="00C93654" w:rsidRDefault="00FC3B41" w:rsidP="00FB468C">
      <w:r w:rsidRPr="00C93654">
        <w:t>Narcís Llinàs Gavilán</w:t>
      </w:r>
    </w:p>
    <w:p w14:paraId="056C6642" w14:textId="77777777" w:rsidR="00FC3B41" w:rsidRPr="00C93654" w:rsidRDefault="00FC3B41" w:rsidP="009A714A">
      <w:r w:rsidRPr="00C93654">
        <w:t xml:space="preserve"> </w:t>
      </w:r>
    </w:p>
    <w:p w14:paraId="2A9B926C" w14:textId="77777777" w:rsidR="00FC3B41" w:rsidRPr="00C93654" w:rsidRDefault="00FC3B41" w:rsidP="009A714A"/>
    <w:p w14:paraId="2D4D05AA" w14:textId="77777777" w:rsidR="00FC3B41" w:rsidRPr="00C93654" w:rsidRDefault="00FC3B41" w:rsidP="009A714A">
      <w:r w:rsidRPr="00C93654">
        <w:t>Llagostera, a fecha de la firma electrónica</w:t>
      </w:r>
      <w:r w:rsidRPr="00C93654">
        <w:tab/>
      </w:r>
    </w:p>
    <w:p w14:paraId="7EDF08B8" w14:textId="77777777" w:rsidR="00FC3B41" w:rsidRPr="00C93654" w:rsidRDefault="00FC3B41" w:rsidP="009A714A"/>
    <w:p w14:paraId="4D5E835D" w14:textId="77777777" w:rsidR="00FC3B41" w:rsidRPr="009B5742" w:rsidRDefault="00FC3B41" w:rsidP="009A714A">
      <w:pPr>
        <w:rPr>
          <w:lang w:val="ca-ES"/>
        </w:rPr>
      </w:pPr>
    </w:p>
    <w:sectPr w:rsidR="00FC3B41" w:rsidRPr="009B5742" w:rsidSect="00660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EA35F" w14:textId="77777777" w:rsidR="00FC3B41" w:rsidRPr="00C93654" w:rsidRDefault="00FC3B41">
      <w:r w:rsidRPr="00C93654">
        <w:separator/>
      </w:r>
    </w:p>
  </w:endnote>
  <w:endnote w:type="continuationSeparator" w:id="0">
    <w:p w14:paraId="2FE1041E" w14:textId="77777777" w:rsidR="00FC3B41" w:rsidRPr="00C93654" w:rsidRDefault="00FC3B41">
      <w:r w:rsidRPr="00C9365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B18AF" w14:textId="77777777" w:rsidR="00FC3B41" w:rsidRPr="00C93654" w:rsidRDefault="00FC3B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E32DE" w14:textId="77777777" w:rsidR="00FC3B41" w:rsidRPr="00C93654" w:rsidRDefault="00FC3B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E160E" w14:textId="77777777" w:rsidR="00FC3B41" w:rsidRPr="00C93654" w:rsidRDefault="00FC3B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CAEE7" w14:textId="77777777" w:rsidR="00FC3B41" w:rsidRPr="00C93654" w:rsidRDefault="00FC3B41">
      <w:r w:rsidRPr="00C93654">
        <w:separator/>
      </w:r>
    </w:p>
  </w:footnote>
  <w:footnote w:type="continuationSeparator" w:id="0">
    <w:p w14:paraId="3BCE99DC" w14:textId="77777777" w:rsidR="00FC3B41" w:rsidRPr="00C93654" w:rsidRDefault="00FC3B41">
      <w:r w:rsidRPr="00C9365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3F7CC" w14:textId="77777777" w:rsidR="00FC3B41" w:rsidRPr="00C93654" w:rsidRDefault="00FC3B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B90AC" w14:textId="77777777" w:rsidR="00FC3B41" w:rsidRPr="00C93654" w:rsidRDefault="00FC3B41" w:rsidP="00AC1654">
    <w:pPr>
      <w:pStyle w:val="Encabezado"/>
    </w:pPr>
  </w:p>
  <w:p w14:paraId="620A065A" w14:textId="77777777" w:rsidR="00FC3B41" w:rsidRPr="00C93654" w:rsidRDefault="00FC3B41" w:rsidP="00BC1D41">
    <w:pPr>
      <w:pStyle w:val="Encabezado"/>
      <w:jc w:val="right"/>
    </w:pPr>
  </w:p>
  <w:p w14:paraId="35A28BCE" w14:textId="2C4F3A8A" w:rsidR="00FC3B41" w:rsidRPr="00C93654" w:rsidRDefault="000C67C4" w:rsidP="00AC1654">
    <w:pPr>
      <w:pStyle w:val="Encabezado"/>
      <w:jc w:val="center"/>
    </w:pPr>
    <w:r>
      <w:rPr>
        <w:noProof/>
      </w:rPr>
      <w:drawing>
        <wp:inline distT="0" distB="0" distL="0" distR="0" wp14:anchorId="377C359F" wp14:editId="693B8AF8">
          <wp:extent cx="3000375" cy="7715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DA20E6" w14:textId="77777777" w:rsidR="00FC3B41" w:rsidRPr="00C93654" w:rsidRDefault="00FC3B41" w:rsidP="00BC1D41">
    <w:pPr>
      <w:pStyle w:val="Encabezado"/>
      <w:jc w:val="right"/>
    </w:pPr>
  </w:p>
  <w:p w14:paraId="462CE0D6" w14:textId="77777777" w:rsidR="00FC3B41" w:rsidRPr="00C93654" w:rsidRDefault="00FC3B41" w:rsidP="00BC1D41">
    <w:pPr>
      <w:pStyle w:val="Encabezado"/>
      <w:jc w:val="right"/>
    </w:pPr>
  </w:p>
  <w:p w14:paraId="42BA3DF2" w14:textId="77777777" w:rsidR="00FC3B41" w:rsidRPr="00C93654" w:rsidRDefault="00FC3B41" w:rsidP="0066082B">
    <w:pPr>
      <w:pStyle w:val="Encabezado"/>
      <w:jc w:val="left"/>
      <w:rPr>
        <w:sz w:val="16"/>
        <w:szCs w:val="16"/>
      </w:rPr>
    </w:pPr>
  </w:p>
  <w:p w14:paraId="7DE73C56" w14:textId="77777777" w:rsidR="00FC3B41" w:rsidRPr="00C93654" w:rsidRDefault="00FC3B41" w:rsidP="0066082B">
    <w:pPr>
      <w:pStyle w:val="Encabezado"/>
      <w:jc w:val="left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742FF" w14:textId="77777777" w:rsidR="00FC3B41" w:rsidRPr="00C93654" w:rsidRDefault="00FC3B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9E1AB500"/>
    <w:lvl w:ilvl="0" w:tplc="D636906E">
      <w:start w:val="1"/>
      <w:numFmt w:val="bullet"/>
      <w:lvlText w:val="-"/>
      <w:lvlJc w:val="left"/>
      <w:pPr>
        <w:ind w:left="720" w:hanging="360"/>
      </w:pPr>
      <w:rPr>
        <w:rFonts w:ascii="Georgia" w:eastAsia="Times New Roman" w:hAnsi="Georgia" w:hint="default"/>
      </w:rPr>
    </w:lvl>
    <w:lvl w:ilvl="1" w:tplc="4E9409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E658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A416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EE3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D6E2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86D5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9E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A426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C82303"/>
    <w:multiLevelType w:val="hybridMultilevel"/>
    <w:tmpl w:val="AC7A42C6"/>
    <w:lvl w:ilvl="0" w:tplc="D636906E">
      <w:start w:val="1"/>
      <w:numFmt w:val="bullet"/>
      <w:lvlText w:val="-"/>
      <w:lvlJc w:val="left"/>
      <w:pPr>
        <w:ind w:left="720" w:hanging="360"/>
      </w:pPr>
      <w:rPr>
        <w:rFonts w:ascii="Georgia" w:eastAsia="Times New Roman" w:hAnsi="Georgi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370771">
    <w:abstractNumId w:val="0"/>
  </w:num>
  <w:num w:numId="2" w16cid:durableId="1110200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AF"/>
    <w:rsid w:val="000C67C4"/>
    <w:rsid w:val="003A0B40"/>
    <w:rsid w:val="003A238A"/>
    <w:rsid w:val="00567DC3"/>
    <w:rsid w:val="009149E0"/>
    <w:rsid w:val="00C93654"/>
    <w:rsid w:val="00D016AF"/>
    <w:rsid w:val="00FC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A628CF"/>
  <w15:docId w15:val="{83BC988F-90DF-4814-A16E-8C60A0E9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714A"/>
    <w:pPr>
      <w:jc w:val="both"/>
    </w:pPr>
    <w:rPr>
      <w:rFonts w:ascii="Arial" w:eastAsia="Times New Roman" w:hAnsi="Arial" w:cs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801BA4"/>
    <w:pPr>
      <w:keepNext/>
      <w:outlineLvl w:val="0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801BA4"/>
    <w:rPr>
      <w:rFonts w:ascii="Arial" w:hAnsi="Arial" w:cs="Arial"/>
      <w:i/>
      <w:iCs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semiHidden/>
    <w:rsid w:val="0091380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913804"/>
    <w:rPr>
      <w:lang w:val="ca-ES"/>
    </w:rPr>
  </w:style>
  <w:style w:type="paragraph" w:styleId="Piedepgina">
    <w:name w:val="footer"/>
    <w:basedOn w:val="Normal"/>
    <w:link w:val="PiedepginaCar"/>
    <w:uiPriority w:val="99"/>
    <w:semiHidden/>
    <w:rsid w:val="0091380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913804"/>
    <w:rPr>
      <w:lang w:val="ca-ES"/>
    </w:rPr>
  </w:style>
  <w:style w:type="paragraph" w:styleId="Textoindependiente3">
    <w:name w:val="Body Text 3"/>
    <w:aliases w:val="Normal 1"/>
    <w:basedOn w:val="Normal"/>
    <w:link w:val="Textoindependiente3Car"/>
    <w:uiPriority w:val="99"/>
    <w:rsid w:val="00801BA4"/>
    <w:pPr>
      <w:tabs>
        <w:tab w:val="left" w:pos="-720"/>
      </w:tabs>
      <w:suppressAutoHyphens/>
      <w:snapToGrid w:val="0"/>
    </w:pPr>
    <w:rPr>
      <w:spacing w:val="-3"/>
      <w:lang w:val="es-ES_tradnl"/>
    </w:rPr>
  </w:style>
  <w:style w:type="character" w:customStyle="1" w:styleId="Textoindependiente3Car">
    <w:name w:val="Texto independiente 3 Car"/>
    <w:aliases w:val="Normal 1 Car"/>
    <w:basedOn w:val="Fuentedeprrafopredeter"/>
    <w:link w:val="Textoindependiente3"/>
    <w:uiPriority w:val="99"/>
    <w:locked/>
    <w:rsid w:val="00801BA4"/>
    <w:rPr>
      <w:rFonts w:ascii="Times New Roman" w:hAnsi="Times New Roman" w:cs="Times New Roman"/>
      <w:spacing w:val="-3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801BA4"/>
    <w:pPr>
      <w:tabs>
        <w:tab w:val="left" w:pos="-720"/>
      </w:tabs>
      <w:suppressAutoHyphens/>
      <w:snapToGrid w:val="0"/>
    </w:pPr>
    <w:rPr>
      <w:rFonts w:ascii="Tahoma" w:hAnsi="Tahoma" w:cs="Tahoma"/>
      <w:b/>
      <w:bCs/>
      <w:spacing w:val="-3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801BA4"/>
    <w:rPr>
      <w:rFonts w:ascii="Tahoma" w:hAnsi="Tahoma" w:cs="Tahoma"/>
      <w:b/>
      <w:bCs/>
      <w:spacing w:val="-3"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801BA4"/>
    <w:pPr>
      <w:ind w:firstLine="708"/>
    </w:pPr>
    <w:rPr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locked/>
    <w:rsid w:val="00801BA4"/>
    <w:rPr>
      <w:rFonts w:ascii="Arial" w:hAnsi="Arial" w:cs="Arial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801BA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801BA4"/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extoindependiente21">
    <w:name w:val="Texto independiente 21"/>
    <w:basedOn w:val="Normal"/>
    <w:uiPriority w:val="99"/>
    <w:rsid w:val="00001AE9"/>
    <w:pPr>
      <w:suppressAutoHyphens/>
    </w:pPr>
    <w:rPr>
      <w:rFonts w:eastAsia="Calibri"/>
      <w:spacing w:val="-3"/>
      <w:lang w:val="ca-ES" w:eastAsia="ca-ES"/>
    </w:rPr>
  </w:style>
  <w:style w:type="paragraph" w:customStyle="1" w:styleId="Textoindependiente31">
    <w:name w:val="Texto independiente 31"/>
    <w:basedOn w:val="Normal"/>
    <w:uiPriority w:val="99"/>
    <w:rsid w:val="00001AE9"/>
    <w:pPr>
      <w:ind w:right="-1"/>
    </w:pPr>
    <w:rPr>
      <w:rFonts w:eastAsia="Calibri"/>
      <w:lang w:val="ca-ES" w:eastAsia="ca-ES"/>
    </w:rPr>
  </w:style>
  <w:style w:type="paragraph" w:customStyle="1" w:styleId="Normal00">
    <w:name w:val="Normal_0_0"/>
    <w:qFormat/>
    <w:rsid w:val="00FC3B41"/>
    <w:rPr>
      <w:rFonts w:ascii="Arial" w:eastAsia="Times New Roman" w:hAnsi="Arial" w:cs="Arial"/>
      <w:sz w:val="20"/>
      <w:szCs w:val="20"/>
      <w:lang w:eastAsia="es-ES"/>
    </w:rPr>
  </w:style>
  <w:style w:type="paragraph" w:styleId="Prrafodelista">
    <w:name w:val="List Paragraph"/>
    <w:basedOn w:val="Normal00"/>
    <w:uiPriority w:val="99"/>
    <w:qFormat/>
    <w:rsid w:val="00FC3B41"/>
    <w:pPr>
      <w:ind w:left="720"/>
      <w:contextualSpacing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679</Words>
  <Characters>3875</Characters>
  <Application>Microsoft Office Word</Application>
  <DocSecurity>0</DocSecurity>
  <Lines>32</Lines>
  <Paragraphs>9</Paragraphs>
  <ScaleCrop>false</ScaleCrop>
  <Company>ABS Informática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Secretari de l’Ajuntament de [OTR</dc:title>
  <dc:creator>Miquel Marí Rodríguez</dc:creator>
  <cp:lastModifiedBy>Dolors Mañas</cp:lastModifiedBy>
  <cp:revision>2</cp:revision>
  <cp:lastPrinted>2015-01-28T10:03:00Z</cp:lastPrinted>
  <dcterms:created xsi:type="dcterms:W3CDTF">2025-07-10T11:58:00Z</dcterms:created>
  <dcterms:modified xsi:type="dcterms:W3CDTF">2025-07-10T11:58:00Z</dcterms:modified>
</cp:coreProperties>
</file>