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rFonts w:ascii="Times New Roman" w:hAnsi="Times New Roman"/>
          <w:lang w:val="es-ES"/>
        </w:rPr>
      </w:pPr>
      <w:r>
        <w:rPr>
          <w:lang w:val="es-ES"/>
        </w:rPr>
      </w:r>
    </w:p>
    <w:p>
      <w:pPr>
        <w:pStyle w:val="Normal"/>
        <w:spacing w:before="93" w:after="0"/>
        <w:ind w:hanging="0" w:left="103" w:right="0"/>
        <w:jc w:val="left"/>
        <w:rPr>
          <w:b/>
          <w:sz w:val="20"/>
          <w:lang w:val="es-ES"/>
        </w:rPr>
      </w:pPr>
      <w:r>
        <w:rPr>
          <w:b/>
          <w:sz w:val="20"/>
          <w:lang w:val="es-ES"/>
        </w:rPr>
      </w:r>
    </w:p>
    <w:p>
      <w:pPr>
        <w:pStyle w:val="Heading1"/>
        <w:rPr/>
      </w:pPr>
      <w:bookmarkStart w:id="0" w:name="__RefHeading___Toc1309_3897880485"/>
      <w:bookmarkEnd w:id="0"/>
      <w:r>
        <w:rPr>
          <w:b/>
          <w:sz w:val="20"/>
          <w:lang w:val="es-ES"/>
        </w:rPr>
        <w:t xml:space="preserve">ANEXO III DECLARACIÓN JURADA DEL </w:t>
      </w:r>
      <w:r>
        <w:rPr>
          <w:rFonts w:eastAsia="Arial" w:cs="Arial"/>
          <w:b/>
          <w:color w:val="00000A"/>
          <w:kern w:val="0"/>
          <w:sz w:val="20"/>
          <w:szCs w:val="22"/>
          <w:lang w:val="es-ES" w:eastAsia="en-US" w:bidi="ar-SA"/>
        </w:rPr>
        <w:t>CUMPLIMIENTO DE LAS OBLIGACIONES TRIBUTARIA</w:t>
      </w:r>
      <w:r>
        <w:rPr>
          <w:rFonts w:eastAsia="Arial" w:cs="Arial"/>
          <w:b/>
          <w:bCs w:val="false"/>
          <w:color w:val="00000A"/>
          <w:kern w:val="0"/>
          <w:sz w:val="20"/>
          <w:szCs w:val="22"/>
          <w:lang w:val="es-ES" w:eastAsia="en-US" w:bidi="ar-SA"/>
        </w:rPr>
        <w:t>S</w:t>
      </w:r>
    </w:p>
    <w:p>
      <w:pPr>
        <w:pStyle w:val="Normal"/>
        <w:spacing w:before="93" w:after="0"/>
        <w:ind w:hanging="0" w:left="103" w:right="0"/>
        <w:jc w:val="left"/>
        <w:rPr>
          <w:rFonts w:ascii="Arial" w:hAnsi="Arial" w:eastAsia="Arial" w:cs="Arial"/>
          <w:b/>
          <w:bCs w:val="false"/>
          <w:color w:val="00000A"/>
          <w:kern w:val="0"/>
          <w:sz w:val="20"/>
          <w:szCs w:val="22"/>
          <w:lang w:val="es-ES" w:eastAsia="en-US" w:bidi="ar-SA"/>
        </w:rPr>
      </w:pPr>
      <w:r>
        <w:rPr>
          <w:rFonts w:eastAsia="Arial" w:cs="Arial"/>
          <w:b/>
          <w:bCs w:val="false"/>
          <w:color w:val="00000A"/>
          <w:kern w:val="0"/>
          <w:sz w:val="20"/>
          <w:szCs w:val="22"/>
          <w:lang w:val="es-ES" w:eastAsia="en-US" w:bidi="ar-SA"/>
        </w:rPr>
      </w:r>
    </w:p>
    <w:p>
      <w:pPr>
        <w:pStyle w:val="Normal"/>
        <w:spacing w:before="93" w:after="0"/>
        <w:ind w:hanging="0" w:left="103" w:right="0"/>
        <w:jc w:val="left"/>
        <w:rPr>
          <w:rFonts w:ascii="Arial" w:hAnsi="Arial" w:eastAsia="Arial" w:cs="Arial"/>
          <w:b/>
          <w:bCs w:val="false"/>
          <w:color w:val="00000A"/>
          <w:kern w:val="0"/>
          <w:sz w:val="20"/>
          <w:szCs w:val="22"/>
          <w:lang w:val="es-ES" w:eastAsia="en-US" w:bidi="ar-SA"/>
        </w:rPr>
      </w:pPr>
      <w:r>
        <w:rPr>
          <w:rFonts w:eastAsia="Arial" w:cs="Arial"/>
          <w:b/>
          <w:bCs w:val="false"/>
          <w:color w:val="00000A"/>
          <w:kern w:val="0"/>
          <w:sz w:val="20"/>
          <w:szCs w:val="22"/>
          <w:lang w:val="es-ES" w:eastAsia="en-US" w:bidi="ar-SA"/>
        </w:rPr>
      </w:r>
    </w:p>
    <w:p>
      <w:pPr>
        <w:pStyle w:val="Normal"/>
        <w:spacing w:before="93" w:after="0"/>
        <w:ind w:hanging="0" w:left="103" w:right="0"/>
        <w:jc w:val="left"/>
        <w:rPr>
          <w:rFonts w:ascii="Arial" w:hAnsi="Arial" w:eastAsia="Arial" w:cs="Arial"/>
          <w:b/>
          <w:bCs w:val="false"/>
          <w:color w:val="00000A"/>
          <w:kern w:val="0"/>
          <w:sz w:val="20"/>
          <w:szCs w:val="22"/>
          <w:lang w:val="es-ES" w:eastAsia="en-US" w:bidi="ar-SA"/>
        </w:rPr>
      </w:pPr>
      <w:r>
        <w:rPr>
          <w:rFonts w:eastAsia="Arial" w:cs="Arial"/>
          <w:b/>
          <w:bCs w:val="false"/>
          <w:color w:val="00000A"/>
          <w:kern w:val="0"/>
          <w:sz w:val="20"/>
          <w:szCs w:val="22"/>
          <w:lang w:val="es-ES" w:eastAsia="en-US" w:bidi="ar-SA"/>
        </w:rPr>
      </w:r>
    </w:p>
    <w:p>
      <w:pPr>
        <w:pStyle w:val="Normal"/>
        <w:spacing w:before="93" w:after="0"/>
        <w:ind w:hanging="0" w:left="103" w:right="0"/>
        <w:jc w:val="left"/>
        <w:rPr/>
      </w:pPr>
      <w:r>
        <w:rPr>
          <w:rFonts w:eastAsia="Arial" w:cs="Arial"/>
          <w:b/>
          <w:bCs w:val="false"/>
          <w:color w:val="00000A"/>
          <w:kern w:val="0"/>
          <w:sz w:val="20"/>
          <w:szCs w:val="22"/>
          <w:lang w:val="es-ES" w:eastAsia="en-US" w:bidi="ar-SA"/>
        </w:rPr>
        <w:tab/>
      </w:r>
      <w:r>
        <w:rPr>
          <w:rFonts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  <w:t>Yo ………………………………………………….. con domicilio ……………………………….. en……………………………………..de ………………. y DNI/NIE………………………………………</w:t>
      </w:r>
    </w:p>
    <w:p>
      <w:pPr>
        <w:pStyle w:val="Normal"/>
        <w:spacing w:before="93" w:after="0"/>
        <w:ind w:hanging="0" w:left="103" w:right="0"/>
        <w:jc w:val="left"/>
        <w:rPr>
          <w:rFonts w:ascii="Arial" w:hAnsi="Arial"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</w:pPr>
      <w:r>
        <w:rPr>
          <w:rFonts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</w:r>
    </w:p>
    <w:p>
      <w:pPr>
        <w:pStyle w:val="Normal"/>
        <w:spacing w:before="93" w:after="0"/>
        <w:ind w:hanging="0" w:left="103" w:right="0"/>
        <w:jc w:val="left"/>
        <w:rPr/>
      </w:pPr>
      <w:r>
        <w:rPr>
          <w:rFonts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  <w:tab/>
        <w:t>Declaro que estoy al corriente de mis obligaciones tributarias.</w:t>
      </w:r>
    </w:p>
    <w:p>
      <w:pPr>
        <w:pStyle w:val="Normal"/>
        <w:spacing w:before="93" w:after="0"/>
        <w:ind w:hanging="0" w:left="103" w:right="0"/>
        <w:jc w:val="left"/>
        <w:rPr>
          <w:rFonts w:ascii="Arial" w:hAnsi="Arial"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</w:pPr>
      <w:r>
        <w:rPr>
          <w:rFonts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</w:r>
    </w:p>
    <w:p>
      <w:pPr>
        <w:pStyle w:val="Normal"/>
        <w:spacing w:before="93" w:after="0"/>
        <w:ind w:hanging="0" w:left="103" w:right="0"/>
        <w:jc w:val="left"/>
        <w:rPr>
          <w:rFonts w:ascii="Arial" w:hAnsi="Arial"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</w:pPr>
      <w:r>
        <w:rPr>
          <w:rFonts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</w:r>
    </w:p>
    <w:p>
      <w:pPr>
        <w:pStyle w:val="Normal"/>
        <w:spacing w:before="93" w:after="0"/>
        <w:ind w:hanging="0" w:left="103" w:right="0"/>
        <w:jc w:val="left"/>
        <w:rPr>
          <w:rFonts w:ascii="Arial" w:hAnsi="Arial"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</w:pPr>
      <w:r>
        <w:rPr>
          <w:rFonts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</w:r>
    </w:p>
    <w:p>
      <w:pPr>
        <w:pStyle w:val="Normal"/>
        <w:spacing w:before="93" w:after="0"/>
        <w:ind w:hanging="0" w:left="103" w:right="0"/>
        <w:jc w:val="left"/>
        <w:rPr>
          <w:rFonts w:ascii="Arial" w:hAnsi="Arial"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</w:pPr>
      <w:r>
        <w:rPr>
          <w:rFonts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</w:r>
    </w:p>
    <w:p>
      <w:pPr>
        <w:pStyle w:val="Normal"/>
        <w:spacing w:before="93" w:after="0"/>
        <w:ind w:hanging="0" w:left="103" w:right="0"/>
        <w:jc w:val="left"/>
        <w:rPr>
          <w:rFonts w:ascii="Arial" w:hAnsi="Arial"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</w:pPr>
      <w:r>
        <w:rPr>
          <w:rFonts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</w:r>
    </w:p>
    <w:p>
      <w:pPr>
        <w:pStyle w:val="Normal"/>
        <w:spacing w:before="93" w:after="0"/>
        <w:ind w:hanging="0" w:left="103" w:right="0"/>
        <w:jc w:val="left"/>
        <w:rPr>
          <w:rFonts w:ascii="Arial" w:hAnsi="Arial"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</w:pPr>
      <w:r>
        <w:rPr>
          <w:rFonts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</w:r>
    </w:p>
    <w:p>
      <w:pPr>
        <w:pStyle w:val="Normal"/>
        <w:spacing w:before="93" w:after="0"/>
        <w:ind w:hanging="0" w:left="103" w:right="0"/>
        <w:jc w:val="center"/>
        <w:rPr/>
      </w:pPr>
      <w:r>
        <w:rPr>
          <w:rFonts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  <w:t>Fdo………………….</w:t>
      </w:r>
    </w:p>
    <w:p>
      <w:pPr>
        <w:pStyle w:val="Normal"/>
        <w:spacing w:before="93" w:after="0"/>
        <w:ind w:hanging="0" w:left="103" w:right="0"/>
        <w:jc w:val="center"/>
        <w:rPr>
          <w:rFonts w:ascii="Arial" w:hAnsi="Arial"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</w:pPr>
      <w:r>
        <w:rPr>
          <w:rFonts w:eastAsia="Arial" w:cs="Arial"/>
          <w:b w:val="false"/>
          <w:bCs w:val="false"/>
          <w:color w:val="00000A"/>
          <w:kern w:val="0"/>
          <w:sz w:val="20"/>
          <w:szCs w:val="22"/>
          <w:lang w:val="es-ES" w:eastAsia="en-US" w:bidi="ar-SA"/>
        </w:rPr>
      </w:r>
    </w:p>
    <w:p>
      <w:pPr>
        <w:pStyle w:val="Normal"/>
        <w:spacing w:before="93" w:after="0"/>
        <w:ind w:hanging="0" w:left="103" w:right="0"/>
        <w:jc w:val="left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600" w:right="1580" w:gutter="0" w:header="1027" w:top="1940" w:footer="929" w:bottom="112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240"/>
      <w:rPr>
        <w:lang w:val="es-ES"/>
      </w:rPr>
    </w:pPr>
    <w:r>
      <w:rPr>
        <w:lang w:val="es-ES"/>
      </w:rPr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601345</wp:posOffset>
              </wp:positionH>
              <wp:positionV relativeFrom="page">
                <wp:posOffset>9963785</wp:posOffset>
              </wp:positionV>
              <wp:extent cx="5093970" cy="172085"/>
              <wp:effectExtent l="0" t="0" r="0" b="0"/>
              <wp:wrapNone/>
              <wp:docPr id="3" name="Imagen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4000" cy="172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2" w:after="0"/>
                            <w:ind w:hanging="0" w:left="20" w:right="0"/>
                            <w:jc w:val="left"/>
                            <w:rPr/>
                          </w:pPr>
                          <w:r>
                            <w:rPr>
                              <w:rFonts w:ascii="Times New Roman" w:hAnsi="Times New Roman"/>
                              <w:color w:val="00000A"/>
                              <w:sz w:val="18"/>
                              <w:lang w:val="es-ES"/>
                            </w:rPr>
                            <w:t xml:space="preserve">Calle Mayor 22 ■ 44600 Alcañiz ■ Tel. 978 83 43 86 ■ Fax 978 83 43 87. </w:t>
                          </w:r>
                          <w:hyperlink r:id="rId1">
                            <w:r>
                              <w:rPr>
                                <w:rStyle w:val="Style7"/>
                                <w:rFonts w:ascii="Times New Roman" w:hAnsi="Times New Roman"/>
                                <w:color w:val="00000A"/>
                                <w:sz w:val="18"/>
                                <w:u w:val="single"/>
                                <w:lang w:val="es-ES" w:eastAsia="zxx" w:bidi="zxx"/>
                              </w:rPr>
                              <w:t>http://bajoaragon.sedelectronica.es/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Imagen1" path="m0,0l-2147483645,0l-2147483645,-2147483646l0,-2147483646xe" stroked="f" o:allowincell="f" style="position:absolute;margin-left:47.35pt;margin-top:784.55pt;width:401.05pt;height:13.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2" w:after="0"/>
                      <w:ind w:hanging="0" w:left="20" w:right="0"/>
                      <w:jc w:val="left"/>
                      <w:rPr/>
                    </w:pPr>
                    <w:r>
                      <w:rPr>
                        <w:rFonts w:ascii="Times New Roman" w:hAnsi="Times New Roman"/>
                        <w:color w:val="00000A"/>
                        <w:sz w:val="18"/>
                        <w:lang w:val="es-ES"/>
                      </w:rPr>
                      <w:t xml:space="preserve">Calle Mayor 22 ■ 44600 Alcañiz ■ Tel. 978 83 43 86 ■ Fax 978 83 43 87. </w:t>
                    </w:r>
                    <w:hyperlink r:id="rId2">
                      <w:r>
                        <w:rPr>
                          <w:rStyle w:val="Style7"/>
                          <w:rFonts w:ascii="Times New Roman" w:hAnsi="Times New Roman"/>
                          <w:color w:val="00000A"/>
                          <w:sz w:val="18"/>
                          <w:u w:val="single"/>
                          <w:lang w:val="es-ES" w:eastAsia="zxx" w:bidi="zxx"/>
                        </w:rPr>
                        <w:t>http://bajoaragon.sedelectronica.es/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240"/>
      <w:rPr>
        <w:lang w:val="es-ES"/>
      </w:rPr>
    </w:pPr>
    <w:r>
      <w:rPr>
        <w:lang w:val="es-ES"/>
      </w:rPr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601345</wp:posOffset>
              </wp:positionH>
              <wp:positionV relativeFrom="page">
                <wp:posOffset>9963785</wp:posOffset>
              </wp:positionV>
              <wp:extent cx="5093970" cy="172085"/>
              <wp:effectExtent l="0" t="0" r="0" b="0"/>
              <wp:wrapNone/>
              <wp:docPr id="4" name="Imagen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4000" cy="172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2" w:after="0"/>
                            <w:ind w:hanging="0" w:left="20" w:right="0"/>
                            <w:jc w:val="left"/>
                            <w:rPr/>
                          </w:pPr>
                          <w:r>
                            <w:rPr>
                              <w:rFonts w:ascii="Times New Roman" w:hAnsi="Times New Roman"/>
                              <w:color w:val="00000A"/>
                              <w:sz w:val="18"/>
                              <w:lang w:val="es-ES"/>
                            </w:rPr>
                            <w:t xml:space="preserve">Calle Mayor 22 ■ 44600 Alcañiz ■ Tel. 978 83 43 86 ■ Fax 978 83 43 87. </w:t>
                          </w:r>
                          <w:hyperlink r:id="rId1">
                            <w:r>
                              <w:rPr>
                                <w:rStyle w:val="Style7"/>
                                <w:rFonts w:ascii="Times New Roman" w:hAnsi="Times New Roman"/>
                                <w:color w:val="00000A"/>
                                <w:sz w:val="18"/>
                                <w:u w:val="single"/>
                                <w:lang w:val="es-ES" w:eastAsia="zxx" w:bidi="zxx"/>
                              </w:rPr>
                              <w:t>http://bajoaragon.sedelectronica.es/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Imagen1" path="m0,0l-2147483645,0l-2147483645,-2147483646l0,-2147483646xe" stroked="f" o:allowincell="f" style="position:absolute;margin-left:47.35pt;margin-top:784.55pt;width:401.05pt;height:13.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2" w:after="0"/>
                      <w:ind w:hanging="0" w:left="20" w:right="0"/>
                      <w:jc w:val="left"/>
                      <w:rPr/>
                    </w:pPr>
                    <w:r>
                      <w:rPr>
                        <w:rFonts w:ascii="Times New Roman" w:hAnsi="Times New Roman"/>
                        <w:color w:val="00000A"/>
                        <w:sz w:val="18"/>
                        <w:lang w:val="es-ES"/>
                      </w:rPr>
                      <w:t xml:space="preserve">Calle Mayor 22 ■ 44600 Alcañiz ■ Tel. 978 83 43 86 ■ Fax 978 83 43 87. </w:t>
                    </w:r>
                    <w:hyperlink r:id="rId2">
                      <w:r>
                        <w:rPr>
                          <w:rStyle w:val="Style7"/>
                          <w:rFonts w:ascii="Times New Roman" w:hAnsi="Times New Roman"/>
                          <w:color w:val="00000A"/>
                          <w:sz w:val="18"/>
                          <w:u w:val="single"/>
                          <w:lang w:val="es-ES" w:eastAsia="zxx" w:bidi="zxx"/>
                        </w:rPr>
                        <w:t>http://bajoaragon.sedelectronica.es/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240"/>
      <w:rPr>
        <w:lang w:val="es-ES"/>
      </w:rPr>
    </w:pPr>
    <w:r>
      <w:rPr>
        <w:lang w:val="es-ES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-86995</wp:posOffset>
          </wp:positionH>
          <wp:positionV relativeFrom="paragraph">
            <wp:posOffset>-76835</wp:posOffset>
          </wp:positionV>
          <wp:extent cx="1744345" cy="599440"/>
          <wp:effectExtent l="0" t="0" r="0" b="0"/>
          <wp:wrapSquare wrapText="largest"/>
          <wp:docPr id="1" name="Imagen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4345" cy="599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240"/>
      <w:rPr>
        <w:lang w:val="es-ES"/>
      </w:rPr>
    </w:pPr>
    <w:r>
      <w:rPr>
        <w:lang w:val="es-ES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-86995</wp:posOffset>
          </wp:positionH>
          <wp:positionV relativeFrom="paragraph">
            <wp:posOffset>-76835</wp:posOffset>
          </wp:positionV>
          <wp:extent cx="1744345" cy="599440"/>
          <wp:effectExtent l="0" t="0" r="0" b="0"/>
          <wp:wrapSquare wrapText="largest"/>
          <wp:docPr id="2" name="Imagen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4345" cy="599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s-E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Arial" w:hAnsi="Arial" w:eastAsia="Arial" w:cs="Arial"/>
      <w:color w:val="00000A"/>
      <w:kern w:val="0"/>
      <w:sz w:val="22"/>
      <w:szCs w:val="22"/>
      <w:lang w:val="es-ES" w:eastAsia="en-US" w:bidi="ar-SA"/>
    </w:rPr>
  </w:style>
  <w:style w:type="paragraph" w:styleId="Heading1">
    <w:name w:val="heading 1"/>
    <w:basedOn w:val="Normal"/>
    <w:uiPriority w:val="1"/>
    <w:qFormat/>
    <w:pPr>
      <w:ind w:hanging="0" w:left="103" w:right="0"/>
      <w:outlineLvl w:val="1"/>
    </w:pPr>
    <w:rPr>
      <w:rFonts w:ascii="Arial" w:hAnsi="Arial" w:eastAsia="Arial" w:cs="Arial"/>
      <w:b/>
      <w:bCs/>
      <w:sz w:val="20"/>
      <w:szCs w:val="20"/>
    </w:rPr>
  </w:style>
  <w:style w:type="paragraph" w:styleId="Heading2">
    <w:name w:val="heading 2"/>
    <w:basedOn w:val="Ttulo"/>
    <w:next w:val="BodyText"/>
    <w:qFormat/>
    <w:pPr>
      <w:spacing w:before="200" w:after="120"/>
      <w:outlineLvl w:val="1"/>
    </w:pPr>
    <w:rPr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qFormat/>
    <w:rPr>
      <w:color w:val="000080"/>
      <w:u w:val="single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character" w:styleId="Fuentedeprrafopredeter">
    <w:name w:val="Fuente de párrafo predeter."/>
    <w:qFormat/>
    <w:rPr/>
  </w:style>
  <w:style w:type="character" w:styleId="Strong">
    <w:name w:val="Strong"/>
    <w:qFormat/>
    <w:rPr>
      <w:b/>
      <w:bCs/>
    </w:rPr>
  </w:style>
  <w:style w:type="character" w:styleId="Enlacedelndice">
    <w:name w:val="Enlace del índice"/>
    <w:qFormat/>
    <w:rPr/>
  </w:style>
  <w:style w:type="character" w:styleId="Smbolosdenumeracin">
    <w:name w:val="Símbolos de numeración"/>
    <w:qFormat/>
    <w:rPr/>
  </w:style>
  <w:style w:type="character" w:styleId="Bolos">
    <w:name w:val="Bolos"/>
    <w:qFormat/>
    <w:rPr>
      <w:rFonts w:ascii="OpenSymbol" w:hAnsi="OpenSymbol" w:eastAsia="OpenSymbol" w:cs="OpenSymbol"/>
    </w:rPr>
  </w:style>
  <w:style w:type="character" w:styleId="Emphasis">
    <w:name w:val="Emphasis"/>
    <w:qFormat/>
    <w:rPr>
      <w:i/>
      <w:iCs/>
    </w:rPr>
  </w:style>
  <w:style w:type="character" w:styleId="Enlacedelndiceuser">
    <w:name w:val="Enlace del índice (user)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Arial" w:hAnsi="Arial" w:eastAsia="Arial" w:cs="Arial"/>
      <w:sz w:val="20"/>
      <w:szCs w:val="20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hanging="360" w:left="824" w:right="0"/>
    </w:pPr>
    <w:rPr>
      <w:rFonts w:ascii="Arial" w:hAnsi="Arial" w:eastAsia="Arial" w:cs="Arial"/>
    </w:rPr>
  </w:style>
  <w:style w:type="paragraph" w:styleId="TableParagraph">
    <w:name w:val="Table Paragraph"/>
    <w:basedOn w:val="Normal"/>
    <w:uiPriority w:val="1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Cabeceraypieuser">
    <w:name w:val="Cabecera y pie (user)"/>
    <w:basedOn w:val="Normal"/>
    <w:qFormat/>
    <w:pPr/>
    <w:rPr/>
  </w:style>
  <w:style w:type="paragraph" w:styleId="Header">
    <w:name w:val="header"/>
    <w:basedOn w:val="Normal"/>
    <w:pPr/>
    <w:rPr/>
  </w:style>
  <w:style w:type="paragraph" w:styleId="Footer">
    <w:name w:val="footer"/>
    <w:basedOn w:val="Normal"/>
    <w:pPr/>
    <w:rPr/>
  </w:style>
  <w:style w:type="paragraph" w:styleId="Contenidodelmarco">
    <w:name w:val="Contenido del marco"/>
    <w:basedOn w:val="Normal"/>
    <w:qFormat/>
    <w:pPr/>
    <w:rPr/>
  </w:style>
  <w:style w:type="paragraph" w:styleId="western">
    <w:name w:val="western"/>
    <w:basedOn w:val="Normal"/>
    <w:qFormat/>
    <w:pPr>
      <w:suppressAutoHyphens w:val="false"/>
      <w:spacing w:beforeAutospacing="1" w:after="119"/>
    </w:pPr>
    <w:rPr>
      <w:rFonts w:ascii="Arial" w:hAnsi="Arial" w:eastAsia="Times New Roman" w:cs="Arial"/>
      <w:color w:val="000000"/>
      <w:kern w:val="0"/>
      <w:sz w:val="22"/>
      <w:szCs w:val="22"/>
      <w:lang w:eastAsia="es-ES" w:bidi="ar-SA"/>
    </w:rPr>
  </w:style>
  <w:style w:type="paragraph" w:styleId="NormalWeb">
    <w:name w:val="Normal (Web)"/>
    <w:basedOn w:val="Normal"/>
    <w:qFormat/>
    <w:pPr>
      <w:suppressAutoHyphens w:val="true"/>
      <w:spacing w:before="280" w:after="280"/>
    </w:pPr>
    <w:rPr/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Arial" w:hAnsi="Arial" w:eastAsia="Arial" w:cs="Arial"/>
      <w:color w:val="auto"/>
      <w:kern w:val="0"/>
      <w:sz w:val="22"/>
      <w:szCs w:val="22"/>
      <w:lang w:val="es-ES" w:eastAsia="es-ES" w:bidi="ar-SA"/>
    </w:rPr>
  </w:style>
  <w:style w:type="paragraph" w:styleId="Normal1">
    <w:name w:val="Normal1"/>
    <w:qFormat/>
    <w:pPr>
      <w:widowControl/>
      <w:suppressAutoHyphens w:val="true"/>
      <w:bidi w:val="0"/>
      <w:spacing w:lineRule="auto" w:line="276" w:before="0" w:after="0"/>
      <w:jc w:val="left"/>
      <w:textAlignment w:val="auto"/>
    </w:pPr>
    <w:rPr>
      <w:rFonts w:ascii="Arial" w:hAnsi="Arial" w:eastAsia="Arial" w:cs="Arial"/>
      <w:color w:val="auto"/>
      <w:kern w:val="0"/>
      <w:sz w:val="22"/>
      <w:szCs w:val="22"/>
      <w:lang w:val="es-ES" w:eastAsia="es-ES" w:bidi="ar-SA"/>
    </w:rPr>
  </w:style>
  <w:style w:type="paragraph" w:styleId="Subtitle">
    <w:name w:val="Subtitle"/>
    <w:basedOn w:val="Ttulo"/>
    <w:next w:val="BodyText"/>
    <w:qFormat/>
    <w:pPr>
      <w:spacing w:before="60" w:after="120"/>
      <w:jc w:val="center"/>
    </w:pPr>
    <w:rPr>
      <w:sz w:val="36"/>
      <w:szCs w:val="36"/>
    </w:rPr>
  </w:style>
  <w:style w:type="paragraph" w:styleId="IndexHeading">
    <w:name w:val="index heading"/>
    <w:basedOn w:val="Ttulo"/>
    <w:qFormat/>
    <w:pPr/>
    <w:rPr/>
  </w:style>
  <w:style w:type="paragraph" w:styleId="TOAHeading">
    <w:name w:val="TOA Heading"/>
    <w:basedOn w:val="IndexHeading"/>
    <w:qFormat/>
    <w:pPr>
      <w:suppressLineNumbers/>
      <w:ind w:hanging="0" w:left="0" w:right="0"/>
    </w:pPr>
    <w:rPr>
      <w:b/>
      <w:bCs/>
      <w:sz w:val="32"/>
      <w:szCs w:val="32"/>
    </w:rPr>
  </w:style>
  <w:style w:type="paragraph" w:styleId="TOC2">
    <w:name w:val="toc 2"/>
    <w:basedOn w:val="ndice"/>
    <w:pPr>
      <w:tabs>
        <w:tab w:val="clear" w:pos="720"/>
        <w:tab w:val="right" w:pos="8443" w:leader="dot"/>
      </w:tabs>
      <w:ind w:hanging="0" w:left="283" w:right="0"/>
    </w:pPr>
    <w:rPr/>
  </w:style>
  <w:style w:type="paragraph" w:styleId="Ttulodelndicedetablas">
    <w:name w:val="Título del índice de tablas"/>
    <w:basedOn w:val="IndexHeading"/>
    <w:qFormat/>
    <w:pPr>
      <w:suppressLineNumbers/>
      <w:ind w:hanging="0" w:left="0" w:right="0"/>
    </w:pPr>
    <w:rPr>
      <w:b/>
      <w:bCs/>
      <w:sz w:val="32"/>
      <w:szCs w:val="32"/>
    </w:rPr>
  </w:style>
  <w:style w:type="paragraph" w:styleId="Comentario">
    <w:name w:val="Comentario"/>
    <w:basedOn w:val="Normal"/>
    <w:qFormat/>
    <w:pPr>
      <w:spacing w:lineRule="auto" w:line="240" w:before="56" w:after="0"/>
      <w:ind w:hanging="0" w:left="57" w:right="57"/>
    </w:pPr>
    <w:rPr>
      <w:color w:val="auto"/>
      <w:sz w:val="20"/>
      <w:szCs w:val="20"/>
    </w:rPr>
  </w:style>
  <w:style w:type="paragraph" w:styleId="Contenidodelmarcouser">
    <w:name w:val="Contenido del marco (user)"/>
    <w:basedOn w:val="Normal"/>
    <w:qFormat/>
    <w:pPr/>
    <w:rPr/>
  </w:style>
  <w:style w:type="numbering" w:styleId="Ningunalista" w:default="1">
    <w:name w:val="Ninguna lista"/>
    <w:uiPriority w:val="99"/>
    <w:semiHidden/>
    <w:unhideWhenUsed/>
    <w:qFormat/>
  </w:style>
  <w:style w:type="numbering" w:styleId="Numeracin123">
    <w:name w:val="Numeración 123"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bajoaragon.sedelectronica.es/" TargetMode="External"/><Relationship Id="rId2" Type="http://schemas.openxmlformats.org/officeDocument/2006/relationships/hyperlink" Target="http://bajoaragon.sedelectronica.es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bajoaragon.sedelectronica.es/" TargetMode="External"/><Relationship Id="rId2" Type="http://schemas.openxmlformats.org/officeDocument/2006/relationships/hyperlink" Target="http://bajoaragon.sedelectronica.es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Application>LibreOffice/25.2.4.3$Windows_X86_64 LibreOffice_project/33e196637044ead23f5c3226cde09b47731f7e27</Application>
  <AppVersion>15.0000</AppVersion>
  <Pages>1</Pages>
  <Words>67</Words>
  <Characters>411</Characters>
  <CharactersWithSpaces>474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2019-03-14T10:20:17Z</dcterms:created>
  <dc:creator>SECRETARIAINTER</dc:creator>
  <dc:description/>
  <dc:language>es-ES</dc:language>
  <cp:lastModifiedBy/>
  <cp:lastPrinted>2022-09-26T11:12:51Z</cp:lastPrinted>
  <dcterms:modified xsi:type="dcterms:W3CDTF">2025-07-08T15:03:52Z</dcterms:modified>
  <cp:revision>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2018-05-31T00:00:00Z</vt:filetime>
  </property>
  <property fmtid="{D5CDD505-2E9C-101B-9397-08002B2CF9AE}" pid="3" name="Creator">
    <vt:lpwstr>PDFCreator 2.5.3.6324</vt:lpwstr>
  </property>
  <property fmtid="{D5CDD505-2E9C-101B-9397-08002B2CF9AE}" pid="4" name="HyperlinksChanged">
    <vt:bool>0</vt:bool>
  </property>
  <property fmtid="{D5CDD505-2E9C-101B-9397-08002B2CF9AE}" pid="5" name="LastSaved">
    <vt:filetime>2019-03-14T00:00:00Z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