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A97CB" w14:textId="0496EB69" w:rsidR="00CF6856" w:rsidRDefault="00CF6856" w:rsidP="004F5D88">
      <w:pPr>
        <w:jc w:val="both"/>
        <w:rPr>
          <w:rStyle w:val="nfasis"/>
          <w:rFonts w:ascii="Arial" w:eastAsia="Arial,Bold" w:hAnsi="Arial" w:cs="Arial"/>
          <w:sz w:val="22"/>
          <w:szCs w:val="22"/>
          <w:lang w:bidi="ks"/>
        </w:rPr>
      </w:pPr>
    </w:p>
    <w:p w14:paraId="308BBAF7" w14:textId="77777777" w:rsidR="00086FC6" w:rsidRDefault="00086FC6" w:rsidP="004F5D88">
      <w:pPr>
        <w:jc w:val="both"/>
        <w:rPr>
          <w:rStyle w:val="nfasis"/>
          <w:rFonts w:ascii="Arial" w:eastAsia="Arial,Bold" w:hAnsi="Arial" w:cs="Arial"/>
          <w:b/>
          <w:bCs/>
          <w:sz w:val="22"/>
          <w:szCs w:val="22"/>
          <w:lang w:bidi="ks"/>
        </w:rPr>
      </w:pPr>
    </w:p>
    <w:p w14:paraId="24DFAF00" w14:textId="49D7CA85" w:rsidR="001446A6" w:rsidRPr="001446A6" w:rsidRDefault="001446A6" w:rsidP="004F5D88">
      <w:pPr>
        <w:jc w:val="both"/>
        <w:rPr>
          <w:rStyle w:val="nfasis"/>
          <w:rFonts w:ascii="Arial" w:eastAsia="Arial,Bold" w:hAnsi="Arial" w:cs="Arial"/>
          <w:b/>
          <w:bCs/>
          <w:sz w:val="22"/>
          <w:szCs w:val="22"/>
          <w:lang w:bidi="ks"/>
        </w:rPr>
      </w:pPr>
      <w:r w:rsidRPr="001446A6">
        <w:rPr>
          <w:rStyle w:val="nfasis"/>
          <w:rFonts w:ascii="Arial" w:eastAsia="Arial,Bold" w:hAnsi="Arial" w:cs="Arial"/>
          <w:b/>
          <w:bCs/>
          <w:sz w:val="22"/>
          <w:szCs w:val="22"/>
          <w:lang w:bidi="ks"/>
        </w:rPr>
        <w:t>Descripción de la convocatoria:</w:t>
      </w:r>
    </w:p>
    <w:p w14:paraId="5C38E863" w14:textId="0E38116F" w:rsidR="001446A6" w:rsidRDefault="001446A6" w:rsidP="004F5D88">
      <w:pPr>
        <w:jc w:val="both"/>
        <w:rPr>
          <w:rStyle w:val="nfasis"/>
          <w:rFonts w:ascii="Arial" w:eastAsia="Arial,Bold" w:hAnsi="Arial" w:cs="Arial"/>
          <w:sz w:val="22"/>
          <w:szCs w:val="22"/>
          <w:lang w:bidi="ks"/>
        </w:rPr>
      </w:pPr>
    </w:p>
    <w:p w14:paraId="259B27F9" w14:textId="16FA2777" w:rsidR="001446A6" w:rsidRDefault="001446A6" w:rsidP="001446A6">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Extracto del a</w:t>
      </w:r>
      <w:r w:rsidRPr="004F5D88">
        <w:rPr>
          <w:rStyle w:val="nfasis"/>
          <w:rFonts w:ascii="Arial" w:eastAsia="Arial,Bold" w:hAnsi="Arial" w:cs="Arial"/>
          <w:sz w:val="22"/>
          <w:szCs w:val="22"/>
          <w:lang w:bidi="ks"/>
        </w:rPr>
        <w:t xml:space="preserve">cuerdo de la Junta de Gobierno </w:t>
      </w:r>
      <w:r>
        <w:rPr>
          <w:rStyle w:val="nfasis"/>
          <w:rFonts w:ascii="Arial" w:eastAsia="Arial,Bold" w:hAnsi="Arial" w:cs="Arial"/>
          <w:sz w:val="22"/>
          <w:szCs w:val="22"/>
          <w:lang w:bidi="ks"/>
        </w:rPr>
        <w:t xml:space="preserve">de </w:t>
      </w:r>
      <w:r w:rsidR="000D3195">
        <w:rPr>
          <w:rStyle w:val="nfasis"/>
          <w:rFonts w:ascii="Arial" w:eastAsia="Arial,Bold" w:hAnsi="Arial" w:cs="Arial"/>
          <w:sz w:val="22"/>
          <w:szCs w:val="22"/>
          <w:lang w:bidi="ks"/>
        </w:rPr>
        <w:t>5 de junio</w:t>
      </w:r>
      <w:r w:rsidR="0076355A">
        <w:rPr>
          <w:rStyle w:val="nfasis"/>
          <w:rFonts w:ascii="Arial" w:eastAsia="Arial,Bold" w:hAnsi="Arial" w:cs="Arial"/>
          <w:sz w:val="22"/>
          <w:szCs w:val="22"/>
          <w:lang w:bidi="ks"/>
        </w:rPr>
        <w:t xml:space="preserve"> de 2025</w:t>
      </w:r>
      <w:r>
        <w:rPr>
          <w:rStyle w:val="nfasis"/>
          <w:rFonts w:ascii="Arial" w:eastAsia="Arial,Bold" w:hAnsi="Arial" w:cs="Arial"/>
          <w:sz w:val="22"/>
          <w:szCs w:val="22"/>
          <w:lang w:bidi="ks"/>
        </w:rPr>
        <w:t xml:space="preserve">, </w:t>
      </w:r>
      <w:r w:rsidRPr="004F5D88">
        <w:rPr>
          <w:rStyle w:val="nfasis"/>
          <w:rFonts w:ascii="Arial" w:eastAsia="Arial,Bold" w:hAnsi="Arial" w:cs="Arial"/>
          <w:sz w:val="22"/>
          <w:szCs w:val="22"/>
          <w:lang w:bidi="ks"/>
        </w:rPr>
        <w:t>por el que se convocan las ayudas destinadas a niños</w:t>
      </w:r>
      <w:r>
        <w:rPr>
          <w:rStyle w:val="nfasis"/>
          <w:rFonts w:ascii="Arial" w:eastAsia="Arial,Bold" w:hAnsi="Arial" w:cs="Arial"/>
          <w:sz w:val="22"/>
          <w:szCs w:val="22"/>
          <w:lang w:bidi="ks"/>
        </w:rPr>
        <w:t>/as y</w:t>
      </w:r>
      <w:r w:rsidRPr="004F5D88">
        <w:rPr>
          <w:rStyle w:val="nfasis"/>
          <w:rFonts w:ascii="Arial" w:eastAsia="Arial,Bold" w:hAnsi="Arial" w:cs="Arial"/>
          <w:sz w:val="22"/>
          <w:szCs w:val="22"/>
          <w:lang w:bidi="ks"/>
        </w:rPr>
        <w:t xml:space="preserve"> adolescentes del programa “</w:t>
      </w:r>
      <w:r w:rsidR="000D3195">
        <w:rPr>
          <w:rStyle w:val="nfasis"/>
          <w:rFonts w:ascii="Arial" w:eastAsia="Arial,Bold" w:hAnsi="Arial" w:cs="Arial"/>
          <w:sz w:val="22"/>
          <w:szCs w:val="22"/>
          <w:lang w:bidi="ks"/>
        </w:rPr>
        <w:t>Som6</w:t>
      </w:r>
      <w:r w:rsidRPr="004F5D88">
        <w:rPr>
          <w:rStyle w:val="nfasis"/>
          <w:rFonts w:ascii="Arial" w:eastAsia="Arial,Bold" w:hAnsi="Arial" w:cs="Arial"/>
          <w:sz w:val="22"/>
          <w:szCs w:val="22"/>
          <w:lang w:bidi="ks"/>
        </w:rPr>
        <w:t xml:space="preserve">” del Consejo Comarcal de la Noguera. </w:t>
      </w:r>
    </w:p>
    <w:p w14:paraId="18017F48" w14:textId="77777777" w:rsidR="001446A6" w:rsidRDefault="001446A6" w:rsidP="004F5D88">
      <w:pPr>
        <w:jc w:val="both"/>
        <w:rPr>
          <w:rStyle w:val="nfasis"/>
          <w:rFonts w:ascii="Arial" w:eastAsia="Arial,Bold" w:hAnsi="Arial" w:cs="Arial"/>
          <w:sz w:val="22"/>
          <w:szCs w:val="22"/>
          <w:lang w:bidi="ks"/>
        </w:rPr>
      </w:pPr>
    </w:p>
    <w:p w14:paraId="3BE73B62" w14:textId="568D3F96" w:rsidR="004F5D88" w:rsidRPr="00A31EDE" w:rsidRDefault="001446A6" w:rsidP="004F5D88">
      <w:pPr>
        <w:jc w:val="both"/>
        <w:rPr>
          <w:rStyle w:val="nfasis"/>
          <w:rFonts w:ascii="Arial" w:eastAsia="Arial,Bold" w:hAnsi="Arial" w:cs="Arial"/>
          <w:b/>
          <w:bCs/>
          <w:sz w:val="22"/>
          <w:szCs w:val="22"/>
          <w:lang w:bidi="ks"/>
        </w:rPr>
      </w:pPr>
      <w:r w:rsidRPr="00A31EDE">
        <w:rPr>
          <w:rStyle w:val="nfasis"/>
          <w:rFonts w:ascii="Arial" w:eastAsia="Arial,Bold" w:hAnsi="Arial" w:cs="Arial"/>
          <w:b/>
          <w:bCs/>
          <w:sz w:val="22"/>
          <w:szCs w:val="22"/>
          <w:lang w:bidi="ks"/>
        </w:rPr>
        <w:t>Texto del extracto</w:t>
      </w:r>
    </w:p>
    <w:p w14:paraId="03CD3324" w14:textId="722F90CA" w:rsidR="001446A6" w:rsidRPr="001446A6" w:rsidRDefault="001446A6" w:rsidP="004F5D88">
      <w:pPr>
        <w:jc w:val="both"/>
        <w:rPr>
          <w:rStyle w:val="nfasis"/>
          <w:rFonts w:ascii="Arial" w:eastAsia="Arial,Bold" w:hAnsi="Arial" w:cs="Arial"/>
          <w:sz w:val="22"/>
          <w:szCs w:val="22"/>
          <w:lang w:bidi="ks"/>
        </w:rPr>
      </w:pPr>
    </w:p>
    <w:p w14:paraId="6615714C" w14:textId="01BB00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De conformidad con lo previsto en los artículos 17.3b y 20.8.a de la Ley 38/2003, de 17 de nov</w:t>
      </w:r>
      <w:r>
        <w:rPr>
          <w:rStyle w:val="nfasis"/>
          <w:rFonts w:ascii="Arial" w:eastAsia="Arial,Bold" w:hAnsi="Arial" w:cs="Arial"/>
          <w:sz w:val="22"/>
          <w:szCs w:val="22"/>
          <w:lang w:bidi="ks"/>
        </w:rPr>
        <w:t>i</w:t>
      </w:r>
      <w:r w:rsidRPr="001446A6">
        <w:rPr>
          <w:rStyle w:val="nfasis"/>
          <w:rFonts w:ascii="Arial" w:eastAsia="Arial,Bold" w:hAnsi="Arial" w:cs="Arial"/>
          <w:sz w:val="22"/>
          <w:szCs w:val="22"/>
          <w:lang w:bidi="ks"/>
        </w:rPr>
        <w:t>embre, General de Subvenciones, se publica el extracto de la convocatoria cuyo texto completo puede consultarse en la Base de Datos Nacional de Subvenciones (</w:t>
      </w:r>
      <w:hyperlink r:id="rId10" w:history="1">
        <w:r w:rsidR="005211D2" w:rsidRPr="00611711">
          <w:rPr>
            <w:rStyle w:val="Hipervnculo"/>
            <w:rFonts w:ascii="Arial" w:eastAsia="Arial,Bold" w:hAnsi="Arial" w:cs="Arial"/>
            <w:sz w:val="22"/>
            <w:szCs w:val="22"/>
            <w:lang w:bidi="ks"/>
          </w:rPr>
          <w:t>http://www.infosubvenciones.es/bdnstrans/index</w:t>
        </w:r>
      </w:hyperlink>
      <w:r w:rsidRPr="001446A6">
        <w:rPr>
          <w:rStyle w:val="nfasis"/>
          <w:rFonts w:ascii="Arial" w:eastAsia="Arial,Bold" w:hAnsi="Arial" w:cs="Arial"/>
          <w:sz w:val="22"/>
          <w:szCs w:val="22"/>
          <w:lang w:bidi="ks"/>
        </w:rPr>
        <w:t>):</w:t>
      </w:r>
    </w:p>
    <w:p w14:paraId="5F2F7FA6" w14:textId="3A9C93E0" w:rsidR="001446A6" w:rsidRPr="001446A6" w:rsidRDefault="001446A6" w:rsidP="004F5D88">
      <w:pPr>
        <w:jc w:val="both"/>
        <w:rPr>
          <w:rStyle w:val="nfasis"/>
          <w:rFonts w:ascii="Arial" w:eastAsia="Arial,Bold" w:hAnsi="Arial" w:cs="Arial"/>
          <w:sz w:val="22"/>
          <w:szCs w:val="22"/>
          <w:lang w:bidi="ks"/>
        </w:rPr>
      </w:pPr>
    </w:p>
    <w:p w14:paraId="07B32F37" w14:textId="0A7AD9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Primero: Beneficiarios:</w:t>
      </w:r>
    </w:p>
    <w:p w14:paraId="10FE8C0C" w14:textId="1EA06295" w:rsidR="001446A6" w:rsidRDefault="001446A6" w:rsidP="004F5D88">
      <w:pPr>
        <w:jc w:val="both"/>
        <w:rPr>
          <w:rStyle w:val="nfasis"/>
          <w:rFonts w:ascii="Arial" w:eastAsia="Arial,Bold" w:hAnsi="Arial" w:cs="Arial"/>
          <w:sz w:val="22"/>
          <w:szCs w:val="22"/>
          <w:lang w:bidi="ks"/>
        </w:rPr>
      </w:pPr>
    </w:p>
    <w:p w14:paraId="09F2BE15" w14:textId="378A06B8" w:rsidR="001446A6" w:rsidRDefault="00BE48CF"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Podrán ser beneficiarios de este tipo de ayudas </w:t>
      </w:r>
      <w:r w:rsidR="000D3195">
        <w:rPr>
          <w:rStyle w:val="nfasis"/>
          <w:rFonts w:ascii="Arial" w:eastAsia="Arial,Bold" w:hAnsi="Arial" w:cs="Arial"/>
          <w:sz w:val="22"/>
          <w:szCs w:val="22"/>
          <w:lang w:bidi="ks"/>
        </w:rPr>
        <w:t>los</w:t>
      </w:r>
      <w:r>
        <w:rPr>
          <w:rStyle w:val="nfasis"/>
          <w:rFonts w:ascii="Arial" w:eastAsia="Arial,Bold" w:hAnsi="Arial" w:cs="Arial"/>
          <w:sz w:val="22"/>
          <w:szCs w:val="22"/>
          <w:lang w:bidi="ks"/>
        </w:rPr>
        <w:t xml:space="preserve"> menores</w:t>
      </w:r>
      <w:r w:rsidR="007C6404">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que reúnan y cumplan los requisitos siguientes:</w:t>
      </w:r>
    </w:p>
    <w:p w14:paraId="3C462274"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Tener entre 0 a 18 años y estar de alta en el Servicio de Intervención Socioeducativa de la Noguera (SIS)</w:t>
      </w:r>
    </w:p>
    <w:p w14:paraId="69A48438"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Implicación y asistencia regular de los niños y sus familias en el Servicio de Intervención Socioeducativa.</w:t>
      </w:r>
    </w:p>
    <w:p w14:paraId="67714E81"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Estar en seguimiento socioeducativo con el equipo del Servicio de Intervención Socioeducativa (SIS)</w:t>
      </w:r>
    </w:p>
    <w:p w14:paraId="00DD95DD"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Estar empadronados en un municipio de la comarca de La Noguera.</w:t>
      </w:r>
    </w:p>
    <w:p w14:paraId="4FCB0172" w14:textId="27F555AC"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xml:space="preserve">• En caso de que se trate de prestaciones económicas con modalidad de pago al proveedor del servicio cuando la ayuda cubra sólo una parte del coste </w:t>
      </w:r>
      <w:r w:rsidR="00300DEF" w:rsidRPr="003F1E7E">
        <w:rPr>
          <w:rStyle w:val="nfasis"/>
          <w:rFonts w:ascii="Arial" w:eastAsia="Arial,Bold" w:hAnsi="Arial" w:cs="Arial"/>
          <w:sz w:val="22"/>
          <w:szCs w:val="22"/>
          <w:lang w:bidi="ks"/>
        </w:rPr>
        <w:t>de este</w:t>
      </w:r>
      <w:r w:rsidRPr="003F1E7E">
        <w:rPr>
          <w:rStyle w:val="nfasis"/>
          <w:rFonts w:ascii="Arial" w:eastAsia="Arial,Bold" w:hAnsi="Arial" w:cs="Arial"/>
          <w:sz w:val="22"/>
          <w:szCs w:val="22"/>
          <w:lang w:bidi="ks"/>
        </w:rPr>
        <w:t>, el beneficiario deberá asumir el coste de la parte restante.</w:t>
      </w:r>
    </w:p>
    <w:p w14:paraId="3A035B2A"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Cumplir con las obligaciones de justificación de aplicación de la cantidad recibida mediante la presentación de facturas acreditativas de la efectividad del gasto.</w:t>
      </w:r>
    </w:p>
    <w:p w14:paraId="7CA0E357" w14:textId="2DCD3D04" w:rsidR="000D3195"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Obtener una puntuación mínima de 1 punto en el apartado 4.2 relativo a la situación económica, de los 4 criterios para la valoración de la solicitud de la ayuda.</w:t>
      </w:r>
    </w:p>
    <w:p w14:paraId="76591D08" w14:textId="77777777" w:rsidR="000D3195" w:rsidRDefault="000D3195" w:rsidP="004F5D88">
      <w:pPr>
        <w:jc w:val="both"/>
        <w:rPr>
          <w:rStyle w:val="nfasis"/>
          <w:rFonts w:ascii="Arial" w:eastAsia="Arial,Bold" w:hAnsi="Arial" w:cs="Arial"/>
          <w:sz w:val="22"/>
          <w:szCs w:val="22"/>
          <w:lang w:bidi="ks"/>
        </w:rPr>
      </w:pPr>
    </w:p>
    <w:p w14:paraId="4EC81AD2" w14:textId="3A08956C" w:rsidR="001446A6"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Segundo: Objecto</w:t>
      </w:r>
    </w:p>
    <w:p w14:paraId="1A488C9C" w14:textId="77777777" w:rsidR="00300DEF" w:rsidRDefault="00300DEF" w:rsidP="004F5D88">
      <w:pPr>
        <w:jc w:val="both"/>
        <w:rPr>
          <w:rStyle w:val="nfasis"/>
          <w:rFonts w:ascii="Arial" w:eastAsia="Arial,Bold" w:hAnsi="Arial" w:cs="Arial"/>
          <w:sz w:val="22"/>
          <w:szCs w:val="22"/>
          <w:lang w:bidi="ks"/>
        </w:rPr>
      </w:pPr>
    </w:p>
    <w:p w14:paraId="6B02CD77" w14:textId="59FF2C95"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El Servicio de Intervención Socioeducativa (S</w:t>
      </w:r>
      <w:r w:rsidR="007D29F8">
        <w:rPr>
          <w:rStyle w:val="nfasis"/>
          <w:rFonts w:ascii="Arial" w:eastAsia="Arial,Bold" w:hAnsi="Arial" w:cs="Arial"/>
          <w:sz w:val="22"/>
          <w:szCs w:val="22"/>
          <w:lang w:bidi="ks"/>
        </w:rPr>
        <w:t>I</w:t>
      </w:r>
      <w:r w:rsidRPr="005320FF">
        <w:rPr>
          <w:rStyle w:val="nfasis"/>
          <w:rFonts w:ascii="Arial" w:eastAsia="Arial,Bold" w:hAnsi="Arial" w:cs="Arial"/>
          <w:sz w:val="22"/>
          <w:szCs w:val="22"/>
          <w:lang w:bidi="ks"/>
        </w:rPr>
        <w:t>S) es un recurso de los Servicios Sociales Básicos de Atención Primaria del Consejo Comarcal de la Noguera, que ofrece a las familias en situación de riesgo social o vulnerabilidad el apoyo necesario para satisfacer las necesidades básicas de los niños y adolescentes y garantizar un desarrollo integral adecuado.</w:t>
      </w:r>
    </w:p>
    <w:p w14:paraId="65913CBF" w14:textId="6F829C5E"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El servicio consta de cinco líneas diferenciadas: L1 Espacio Familias con primera infancia; L2 Espacio Socioeducativo; L3 Espacio Familias; L4 Espacio Jóvenes y L5 SIS Itinerante.</w:t>
      </w:r>
    </w:p>
    <w:p w14:paraId="0FD46898" w14:textId="1DC70745"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La función principal del SIS es atender las necesidades socioeducativas de los niños y adolescentes en situación de riesgo o vulnerabilidad y también la intervención con las familias ofreciendo apoyo, acompañamiento y capacitación (habilidades parentales).</w:t>
      </w:r>
    </w:p>
    <w:p w14:paraId="62BD56B3" w14:textId="2512FEC7"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El objeto de estas bases es fijar los criterios y el procedimiento para la concesión de ayudas dirigidas a niños y adolescentes de 0 a 18 años, con quienes se esté llevando a cabo una intervención socioeducativa desde el Servicio de Intervención Socioeducativa (SIS). No pueden acceder aquellos niños y adolescentes que, a pesar de ser usuarios de los SIS están recibiendo una ayuda con la misma finalidad desde los Servicios Sociales de Atención Primaria (SSAP) o desde el Equipo de Atención a la Infancia y en la Adolescencia (EAIA).</w:t>
      </w:r>
    </w:p>
    <w:p w14:paraId="14B3F5CF" w14:textId="77777777" w:rsid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 xml:space="preserve">El programa Som6 consiste en el conjunto de acciones organizadas para cubrir las </w:t>
      </w:r>
      <w:r w:rsidRPr="005320FF">
        <w:rPr>
          <w:rStyle w:val="nfasis"/>
          <w:rFonts w:ascii="Arial" w:eastAsia="Arial,Bold" w:hAnsi="Arial" w:cs="Arial"/>
          <w:sz w:val="22"/>
          <w:szCs w:val="22"/>
          <w:lang w:bidi="ks"/>
        </w:rPr>
        <w:lastRenderedPageBreak/>
        <w:t>necesidades educativas, sociales y de relación con la en torno a los niños y adolescentes. Esta ayuda tiene como finalidad promover el desarrollo integral de los niños y adolescentes, compensando sus carencias.</w:t>
      </w:r>
    </w:p>
    <w:p w14:paraId="3B4B767E" w14:textId="77777777" w:rsidR="00B94727" w:rsidRDefault="00B94727" w:rsidP="00B94727">
      <w:pPr>
        <w:jc w:val="both"/>
        <w:rPr>
          <w:rStyle w:val="nfasis"/>
          <w:rFonts w:ascii="Arial" w:eastAsia="Arial,Bold" w:hAnsi="Arial" w:cs="Arial"/>
          <w:sz w:val="22"/>
          <w:szCs w:val="22"/>
          <w:lang w:bidi="ks"/>
        </w:rPr>
      </w:pPr>
    </w:p>
    <w:p w14:paraId="5EC4C720" w14:textId="2ED4F86F"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Por la naturaleza de la ayuda y la especificidad del colectivo vulnerable, para obtener la condición de beneficiario no hay que acreditar el cumplimiento de los requisitos establecidos en el artículo 13.2 de la Ley 38/2003, de 17 de noviembre, general de subvenciones</w:t>
      </w:r>
    </w:p>
    <w:p w14:paraId="3E180033" w14:textId="77777777" w:rsidR="00B94727" w:rsidRPr="00B94727" w:rsidRDefault="00B94727" w:rsidP="00B94727">
      <w:pPr>
        <w:jc w:val="both"/>
        <w:rPr>
          <w:rStyle w:val="nfasis"/>
          <w:rFonts w:ascii="Arial" w:eastAsia="Arial,Bold" w:hAnsi="Arial" w:cs="Arial"/>
          <w:sz w:val="22"/>
          <w:szCs w:val="22"/>
          <w:lang w:bidi="ks"/>
        </w:rPr>
      </w:pPr>
    </w:p>
    <w:p w14:paraId="39CC7BBF" w14:textId="52E31D8A"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 xml:space="preserve">Los conceptos susceptibles de ser objeto de </w:t>
      </w:r>
      <w:r w:rsidR="00F130E0" w:rsidRPr="00B94727">
        <w:rPr>
          <w:rStyle w:val="nfasis"/>
          <w:rFonts w:ascii="Arial" w:eastAsia="Arial,Bold" w:hAnsi="Arial" w:cs="Arial"/>
          <w:sz w:val="22"/>
          <w:szCs w:val="22"/>
          <w:lang w:bidi="ks"/>
        </w:rPr>
        <w:t>ayuda</w:t>
      </w:r>
      <w:r w:rsidRPr="00B94727">
        <w:rPr>
          <w:rStyle w:val="nfasis"/>
          <w:rFonts w:ascii="Arial" w:eastAsia="Arial,Bold" w:hAnsi="Arial" w:cs="Arial"/>
          <w:sz w:val="22"/>
          <w:szCs w:val="22"/>
          <w:lang w:bidi="ks"/>
        </w:rPr>
        <w:t xml:space="preserve"> tienen que estar vinculados a los objetivos del plan de intervención familiar. </w:t>
      </w:r>
      <w:r w:rsidR="00F130E0">
        <w:rPr>
          <w:rStyle w:val="nfasis"/>
          <w:rFonts w:ascii="Arial" w:eastAsia="Arial,Bold" w:hAnsi="Arial" w:cs="Arial"/>
          <w:sz w:val="22"/>
          <w:szCs w:val="22"/>
          <w:lang w:bidi="ks"/>
        </w:rPr>
        <w:t>S</w:t>
      </w:r>
      <w:r w:rsidRPr="00B94727">
        <w:rPr>
          <w:rStyle w:val="nfasis"/>
          <w:rFonts w:ascii="Arial" w:eastAsia="Arial,Bold" w:hAnsi="Arial" w:cs="Arial"/>
          <w:sz w:val="22"/>
          <w:szCs w:val="22"/>
          <w:lang w:bidi="ks"/>
        </w:rPr>
        <w:t>erán susceptibles de ayuda las actividades que puedan tener otra fuente de subvención o ayuda.</w:t>
      </w:r>
    </w:p>
    <w:p w14:paraId="74B41258" w14:textId="77777777" w:rsidR="00B94727" w:rsidRPr="00B94727" w:rsidRDefault="00B94727" w:rsidP="00B94727">
      <w:pPr>
        <w:jc w:val="both"/>
        <w:rPr>
          <w:rStyle w:val="nfasis"/>
          <w:rFonts w:ascii="Arial" w:eastAsia="Arial,Bold" w:hAnsi="Arial" w:cs="Arial"/>
          <w:sz w:val="22"/>
          <w:szCs w:val="22"/>
          <w:lang w:bidi="ks"/>
        </w:rPr>
      </w:pPr>
    </w:p>
    <w:p w14:paraId="3B30B082" w14:textId="77777777"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 xml:space="preserve">3.1. Gastos escolares: refuerzo escolar, material escolar fungible, salidas escolares, colonias escolares, y ropa escolar (chándal, bata, calzado, </w:t>
      </w:r>
      <w:proofErr w:type="spellStart"/>
      <w:r w:rsidRPr="00B94727">
        <w:rPr>
          <w:rStyle w:val="nfasis"/>
          <w:rFonts w:ascii="Arial" w:eastAsia="Arial,Bold" w:hAnsi="Arial" w:cs="Arial"/>
          <w:sz w:val="22"/>
          <w:szCs w:val="22"/>
          <w:lang w:bidi="ks"/>
        </w:rPr>
        <w:t>etc</w:t>
      </w:r>
      <w:proofErr w:type="spellEnd"/>
      <w:r w:rsidRPr="00B94727">
        <w:rPr>
          <w:rStyle w:val="nfasis"/>
          <w:rFonts w:ascii="Arial" w:eastAsia="Arial,Bold" w:hAnsi="Arial" w:cs="Arial"/>
          <w:sz w:val="22"/>
          <w:szCs w:val="22"/>
          <w:lang w:bidi="ks"/>
        </w:rPr>
        <w:t>)</w:t>
      </w:r>
    </w:p>
    <w:p w14:paraId="55F02C7D" w14:textId="77777777" w:rsidR="00B94727" w:rsidRPr="00B94727" w:rsidRDefault="00B94727" w:rsidP="00B94727">
      <w:pPr>
        <w:jc w:val="both"/>
        <w:rPr>
          <w:rStyle w:val="nfasis"/>
          <w:rFonts w:ascii="Arial" w:eastAsia="Arial,Bold" w:hAnsi="Arial" w:cs="Arial"/>
          <w:sz w:val="22"/>
          <w:szCs w:val="22"/>
          <w:lang w:bidi="ks"/>
        </w:rPr>
      </w:pPr>
    </w:p>
    <w:p w14:paraId="79E79943" w14:textId="5757CE2C"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3.2. Gastos de transporte al servicio del SIS: transporte interurbano Balaguer, transporte entre pueblos (bu</w:t>
      </w:r>
      <w:r w:rsidR="00DC773F">
        <w:rPr>
          <w:rStyle w:val="nfasis"/>
          <w:rFonts w:ascii="Arial" w:eastAsia="Arial,Bold" w:hAnsi="Arial" w:cs="Arial"/>
          <w:sz w:val="22"/>
          <w:szCs w:val="22"/>
          <w:lang w:bidi="ks"/>
        </w:rPr>
        <w:t>s</w:t>
      </w:r>
      <w:r w:rsidRPr="00B94727">
        <w:rPr>
          <w:rStyle w:val="nfasis"/>
          <w:rFonts w:ascii="Arial" w:eastAsia="Arial,Bold" w:hAnsi="Arial" w:cs="Arial"/>
          <w:sz w:val="22"/>
          <w:szCs w:val="22"/>
          <w:lang w:bidi="ks"/>
        </w:rPr>
        <w:t>, tren o taxi)</w:t>
      </w:r>
    </w:p>
    <w:p w14:paraId="44EFA816" w14:textId="77777777" w:rsidR="00B94727" w:rsidRPr="00B94727" w:rsidRDefault="00B94727" w:rsidP="00B94727">
      <w:pPr>
        <w:jc w:val="both"/>
        <w:rPr>
          <w:rStyle w:val="nfasis"/>
          <w:rFonts w:ascii="Arial" w:eastAsia="Arial,Bold" w:hAnsi="Arial" w:cs="Arial"/>
          <w:sz w:val="22"/>
          <w:szCs w:val="22"/>
          <w:lang w:bidi="ks"/>
        </w:rPr>
      </w:pPr>
    </w:p>
    <w:p w14:paraId="64065EAE" w14:textId="39101A80" w:rsid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3.3. Otros conceptos no tipificados y que la profesional referente del caso considere susceptible de ayuda.</w:t>
      </w:r>
    </w:p>
    <w:p w14:paraId="128F84FF" w14:textId="77777777" w:rsidR="00BE48CF" w:rsidRDefault="00BE48CF" w:rsidP="004F5D88">
      <w:pPr>
        <w:jc w:val="both"/>
        <w:rPr>
          <w:rStyle w:val="nfasis"/>
          <w:rFonts w:ascii="Arial" w:eastAsia="Arial,Bold" w:hAnsi="Arial" w:cs="Arial"/>
          <w:sz w:val="22"/>
          <w:szCs w:val="22"/>
          <w:lang w:bidi="ks"/>
        </w:rPr>
      </w:pPr>
    </w:p>
    <w:p w14:paraId="2644AE0A" w14:textId="1FF75E0C" w:rsidR="00A31EDE" w:rsidRDefault="00A31EDE" w:rsidP="00AD7771">
      <w:pPr>
        <w:widowControl/>
        <w:suppressAutoHyphens w:val="0"/>
        <w:autoSpaceDN/>
        <w:spacing w:after="160" w:line="259" w:lineRule="auto"/>
        <w:textAlignment w:val="auto"/>
        <w:rPr>
          <w:rStyle w:val="nfasis"/>
          <w:rFonts w:ascii="Arial" w:eastAsia="Arial,Bold" w:hAnsi="Arial" w:cs="Arial"/>
          <w:sz w:val="22"/>
          <w:szCs w:val="22"/>
          <w:lang w:bidi="ks"/>
        </w:rPr>
      </w:pPr>
      <w:r>
        <w:rPr>
          <w:rStyle w:val="nfasis"/>
          <w:rFonts w:ascii="Arial" w:eastAsia="Arial,Bold" w:hAnsi="Arial" w:cs="Arial"/>
          <w:sz w:val="22"/>
          <w:szCs w:val="22"/>
          <w:lang w:bidi="ks"/>
        </w:rPr>
        <w:t>Tercero. Bases reguladoras</w:t>
      </w:r>
    </w:p>
    <w:p w14:paraId="26E723C8" w14:textId="1E4C4DCE" w:rsidR="00BE48CF" w:rsidRDefault="00261A57"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En sesión </w:t>
      </w:r>
      <w:r w:rsidR="000D3195">
        <w:rPr>
          <w:rStyle w:val="nfasis"/>
          <w:rFonts w:ascii="Arial" w:eastAsia="Arial,Bold" w:hAnsi="Arial" w:cs="Arial"/>
          <w:sz w:val="22"/>
          <w:szCs w:val="22"/>
          <w:lang w:bidi="ks"/>
        </w:rPr>
        <w:t>ordinaria</w:t>
      </w:r>
      <w:r>
        <w:rPr>
          <w:rStyle w:val="nfasis"/>
          <w:rFonts w:ascii="Arial" w:eastAsia="Arial,Bold" w:hAnsi="Arial" w:cs="Arial"/>
          <w:sz w:val="22"/>
          <w:szCs w:val="22"/>
          <w:lang w:bidi="ks"/>
        </w:rPr>
        <w:t xml:space="preserve"> de</w:t>
      </w:r>
      <w:r w:rsidR="008E24C9">
        <w:rPr>
          <w:rStyle w:val="nfasis"/>
          <w:rFonts w:ascii="Arial" w:eastAsia="Arial,Bold" w:hAnsi="Arial" w:cs="Arial"/>
          <w:sz w:val="22"/>
          <w:szCs w:val="22"/>
          <w:lang w:bidi="ks"/>
        </w:rPr>
        <w:t xml:space="preserve"> Junta de Gobierno </w:t>
      </w:r>
      <w:r>
        <w:rPr>
          <w:rStyle w:val="nfasis"/>
          <w:rFonts w:ascii="Arial" w:eastAsia="Arial,Bold" w:hAnsi="Arial" w:cs="Arial"/>
          <w:sz w:val="22"/>
          <w:szCs w:val="22"/>
          <w:lang w:bidi="ks"/>
        </w:rPr>
        <w:t xml:space="preserve">celebrada el </w:t>
      </w:r>
      <w:r w:rsidR="000D3195">
        <w:rPr>
          <w:rStyle w:val="nfasis"/>
          <w:rFonts w:ascii="Arial" w:eastAsia="Arial,Bold" w:hAnsi="Arial" w:cs="Arial"/>
          <w:sz w:val="22"/>
          <w:szCs w:val="22"/>
          <w:lang w:bidi="ks"/>
        </w:rPr>
        <w:t>5 de junio</w:t>
      </w:r>
      <w:r>
        <w:rPr>
          <w:rStyle w:val="nfasis"/>
          <w:rFonts w:ascii="Arial" w:eastAsia="Arial,Bold" w:hAnsi="Arial" w:cs="Arial"/>
          <w:sz w:val="22"/>
          <w:szCs w:val="22"/>
          <w:lang w:bidi="ks"/>
        </w:rPr>
        <w:t xml:space="preserve"> de 2025</w:t>
      </w:r>
      <w:r w:rsidR="008E24C9">
        <w:rPr>
          <w:rStyle w:val="nfasis"/>
          <w:rFonts w:ascii="Arial" w:eastAsia="Arial,Bold" w:hAnsi="Arial" w:cs="Arial"/>
          <w:sz w:val="22"/>
          <w:szCs w:val="22"/>
          <w:lang w:bidi="ks"/>
        </w:rPr>
        <w:t>, se aprobó inicialmente las bases reguladoras para la concesión de ayudas destinadas a niños/as y adolescentes del Programa “</w:t>
      </w:r>
      <w:r w:rsidR="000D3195">
        <w:rPr>
          <w:rStyle w:val="nfasis"/>
          <w:rFonts w:ascii="Arial" w:eastAsia="Arial,Bold" w:hAnsi="Arial" w:cs="Arial"/>
          <w:sz w:val="22"/>
          <w:szCs w:val="22"/>
          <w:lang w:bidi="ks"/>
        </w:rPr>
        <w:t>Som6</w:t>
      </w:r>
      <w:r w:rsidR="008E24C9">
        <w:rPr>
          <w:rStyle w:val="nfasis"/>
          <w:rFonts w:ascii="Arial" w:eastAsia="Arial,Bold" w:hAnsi="Arial" w:cs="Arial"/>
          <w:sz w:val="22"/>
          <w:szCs w:val="22"/>
          <w:lang w:bidi="ks"/>
        </w:rPr>
        <w:t>”.</w:t>
      </w:r>
    </w:p>
    <w:p w14:paraId="2829ADA7" w14:textId="77777777" w:rsidR="008E24C9" w:rsidRDefault="008E24C9" w:rsidP="00A31EDE">
      <w:pPr>
        <w:jc w:val="both"/>
        <w:rPr>
          <w:rStyle w:val="nfasis"/>
          <w:rFonts w:ascii="Arial" w:eastAsia="Arial,Bold" w:hAnsi="Arial" w:cs="Arial"/>
          <w:sz w:val="22"/>
          <w:szCs w:val="22"/>
          <w:lang w:bidi="ks"/>
        </w:rPr>
      </w:pPr>
    </w:p>
    <w:p w14:paraId="1E34EC77" w14:textId="455CE6A3"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Estas bases reguladoras han sido publicadas en el Boletín Oficial de la Provincia de Lleida </w:t>
      </w:r>
      <w:r w:rsidR="00185576" w:rsidRPr="00185576">
        <w:rPr>
          <w:rStyle w:val="nfasis"/>
          <w:rFonts w:ascii="Arial" w:eastAsia="Arial,Bold" w:hAnsi="Arial" w:cs="Arial"/>
          <w:sz w:val="22"/>
          <w:szCs w:val="22"/>
          <w:lang w:bidi="ks"/>
        </w:rPr>
        <w:t xml:space="preserve">número </w:t>
      </w:r>
      <w:r w:rsidR="000D3195">
        <w:rPr>
          <w:rStyle w:val="nfasis"/>
          <w:rFonts w:ascii="Arial" w:eastAsia="Arial,Bold" w:hAnsi="Arial" w:cs="Arial"/>
          <w:sz w:val="22"/>
          <w:szCs w:val="22"/>
          <w:lang w:bidi="ks"/>
        </w:rPr>
        <w:t xml:space="preserve">118 </w:t>
      </w:r>
      <w:r w:rsidR="00185576" w:rsidRPr="00185576">
        <w:rPr>
          <w:rStyle w:val="nfasis"/>
          <w:rFonts w:ascii="Arial" w:eastAsia="Arial,Bold" w:hAnsi="Arial" w:cs="Arial"/>
          <w:sz w:val="22"/>
          <w:szCs w:val="22"/>
          <w:lang w:bidi="ks"/>
        </w:rPr>
        <w:t xml:space="preserve">de </w:t>
      </w:r>
      <w:r w:rsidR="000D3195">
        <w:rPr>
          <w:rStyle w:val="nfasis"/>
          <w:rFonts w:ascii="Arial" w:eastAsia="Arial,Bold" w:hAnsi="Arial" w:cs="Arial"/>
          <w:sz w:val="22"/>
          <w:szCs w:val="22"/>
          <w:lang w:bidi="ks"/>
        </w:rPr>
        <w:t>23 de junio</w:t>
      </w:r>
      <w:r w:rsidR="008E24C9">
        <w:rPr>
          <w:rStyle w:val="nfasis"/>
          <w:rFonts w:ascii="Arial" w:eastAsia="Arial,Bold" w:hAnsi="Arial" w:cs="Arial"/>
          <w:sz w:val="22"/>
          <w:szCs w:val="22"/>
          <w:lang w:bidi="ks"/>
        </w:rPr>
        <w:t xml:space="preserve"> de 202</w:t>
      </w:r>
      <w:r w:rsidR="00BD16A9">
        <w:rPr>
          <w:rStyle w:val="nfasis"/>
          <w:rFonts w:ascii="Arial" w:eastAsia="Arial,Bold" w:hAnsi="Arial" w:cs="Arial"/>
          <w:sz w:val="22"/>
          <w:szCs w:val="22"/>
          <w:lang w:bidi="ks"/>
        </w:rPr>
        <w:t>5</w:t>
      </w:r>
      <w:r w:rsidRPr="00185576">
        <w:rPr>
          <w:rStyle w:val="nfasis"/>
          <w:rFonts w:ascii="Arial" w:eastAsia="Arial,Bold" w:hAnsi="Arial" w:cs="Arial"/>
          <w:sz w:val="22"/>
          <w:szCs w:val="22"/>
          <w:lang w:bidi="ks"/>
        </w:rPr>
        <w:t xml:space="preserve"> y en</w:t>
      </w:r>
      <w:r>
        <w:rPr>
          <w:rStyle w:val="nfasis"/>
          <w:rFonts w:ascii="Arial" w:eastAsia="Arial,Bold" w:hAnsi="Arial" w:cs="Arial"/>
          <w:sz w:val="22"/>
          <w:szCs w:val="22"/>
          <w:lang w:bidi="ks"/>
        </w:rPr>
        <w:t xml:space="preserve"> </w:t>
      </w:r>
      <w:proofErr w:type="spellStart"/>
      <w:r w:rsidR="00802B19">
        <w:rPr>
          <w:rStyle w:val="nfasis"/>
          <w:rFonts w:ascii="Arial" w:eastAsia="Arial,Bold" w:hAnsi="Arial" w:cs="Arial"/>
          <w:sz w:val="22"/>
          <w:szCs w:val="22"/>
          <w:lang w:bidi="ks"/>
        </w:rPr>
        <w:t>l’e.tauler</w:t>
      </w:r>
      <w:proofErr w:type="spellEnd"/>
      <w:r w:rsidR="00802B19">
        <w:rPr>
          <w:rStyle w:val="nfasis"/>
          <w:rFonts w:ascii="Arial" w:eastAsia="Arial,Bold" w:hAnsi="Arial" w:cs="Arial"/>
          <w:sz w:val="22"/>
          <w:szCs w:val="22"/>
          <w:lang w:bidi="ks"/>
        </w:rPr>
        <w:t xml:space="preserve"> de la sede electrónica</w:t>
      </w:r>
      <w:r>
        <w:rPr>
          <w:rStyle w:val="nfasis"/>
          <w:rFonts w:ascii="Arial" w:eastAsia="Arial,Bold" w:hAnsi="Arial" w:cs="Arial"/>
          <w:sz w:val="22"/>
          <w:szCs w:val="22"/>
          <w:lang w:bidi="ks"/>
        </w:rPr>
        <w:t xml:space="preserve"> del Cons</w:t>
      </w:r>
      <w:r w:rsidR="008E24C9">
        <w:rPr>
          <w:rStyle w:val="nfasis"/>
          <w:rFonts w:ascii="Arial" w:eastAsia="Arial,Bold" w:hAnsi="Arial" w:cs="Arial"/>
          <w:sz w:val="22"/>
          <w:szCs w:val="22"/>
          <w:lang w:bidi="ks"/>
        </w:rPr>
        <w:t>ejo Comarcal de la Noguera</w:t>
      </w:r>
      <w:r>
        <w:rPr>
          <w:rStyle w:val="nfasis"/>
          <w:rFonts w:ascii="Arial" w:eastAsia="Arial,Bold" w:hAnsi="Arial" w:cs="Arial"/>
          <w:sz w:val="22"/>
          <w:szCs w:val="22"/>
          <w:lang w:bidi="ks"/>
        </w:rPr>
        <w:t xml:space="preserve">. </w:t>
      </w:r>
    </w:p>
    <w:p w14:paraId="1102BC3B" w14:textId="77777777" w:rsidR="00AC661F" w:rsidRDefault="00AC661F" w:rsidP="00A31EDE">
      <w:pPr>
        <w:jc w:val="both"/>
        <w:rPr>
          <w:rStyle w:val="nfasis"/>
          <w:rFonts w:ascii="Arial" w:eastAsia="Arial,Bold" w:hAnsi="Arial" w:cs="Arial"/>
          <w:sz w:val="22"/>
          <w:szCs w:val="22"/>
          <w:lang w:bidi="ks"/>
        </w:rPr>
      </w:pPr>
    </w:p>
    <w:p w14:paraId="348ADC85" w14:textId="59E3A4EB"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Cuarto. Cuantía</w:t>
      </w:r>
    </w:p>
    <w:p w14:paraId="0D3AB626" w14:textId="77777777" w:rsidR="00BE48CF" w:rsidRDefault="00BE48CF" w:rsidP="00A31EDE">
      <w:pPr>
        <w:jc w:val="both"/>
        <w:rPr>
          <w:rStyle w:val="nfasis"/>
          <w:rFonts w:ascii="Arial" w:eastAsia="Arial,Bold" w:hAnsi="Arial" w:cs="Arial"/>
          <w:sz w:val="22"/>
          <w:szCs w:val="22"/>
          <w:lang w:bidi="ks"/>
        </w:rPr>
      </w:pPr>
    </w:p>
    <w:p w14:paraId="1A596AFF" w14:textId="64309DA8" w:rsidR="00692BA5" w:rsidRDefault="00164C8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importe que el Consejo Comarcal de la Noguera destinará a ayudas destinadas a niños/as y adolescente del Programa “</w:t>
      </w:r>
      <w:r w:rsidR="00802B19">
        <w:rPr>
          <w:rStyle w:val="nfasis"/>
          <w:rFonts w:ascii="Arial" w:eastAsia="Arial,Bold" w:hAnsi="Arial" w:cs="Arial"/>
          <w:sz w:val="22"/>
          <w:szCs w:val="22"/>
          <w:lang w:bidi="ks"/>
        </w:rPr>
        <w:t>Som6</w:t>
      </w:r>
      <w:r>
        <w:rPr>
          <w:rStyle w:val="nfasis"/>
          <w:rFonts w:ascii="Arial" w:eastAsia="Arial,Bold" w:hAnsi="Arial" w:cs="Arial"/>
          <w:sz w:val="22"/>
          <w:szCs w:val="22"/>
          <w:lang w:bidi="ks"/>
        </w:rPr>
        <w:t>” para el año 202</w:t>
      </w:r>
      <w:r w:rsidR="00BD16A9">
        <w:rPr>
          <w:rStyle w:val="nfasis"/>
          <w:rFonts w:ascii="Arial" w:eastAsia="Arial,Bold" w:hAnsi="Arial" w:cs="Arial"/>
          <w:sz w:val="22"/>
          <w:szCs w:val="22"/>
          <w:lang w:bidi="ks"/>
        </w:rPr>
        <w:t xml:space="preserve">5 </w:t>
      </w:r>
      <w:r>
        <w:rPr>
          <w:rStyle w:val="nfasis"/>
          <w:rFonts w:ascii="Arial" w:eastAsia="Arial,Bold" w:hAnsi="Arial" w:cs="Arial"/>
          <w:sz w:val="22"/>
          <w:szCs w:val="22"/>
          <w:lang w:bidi="ks"/>
        </w:rPr>
        <w:t xml:space="preserve">es de </w:t>
      </w:r>
      <w:r w:rsidR="00802B19">
        <w:rPr>
          <w:rStyle w:val="nfasis"/>
          <w:rFonts w:ascii="Arial" w:eastAsia="Arial,Bold" w:hAnsi="Arial" w:cs="Arial"/>
          <w:sz w:val="22"/>
          <w:szCs w:val="22"/>
          <w:lang w:bidi="ks"/>
        </w:rPr>
        <w:t>3.500</w:t>
      </w:r>
      <w:r>
        <w:rPr>
          <w:rStyle w:val="nfasis"/>
          <w:rFonts w:ascii="Arial" w:eastAsia="Arial,Bold" w:hAnsi="Arial" w:cs="Arial"/>
          <w:sz w:val="22"/>
          <w:szCs w:val="22"/>
          <w:lang w:bidi="ks"/>
        </w:rPr>
        <w:t>,00 €, que se financiará con cargo a la aplicación presupuestaria 23103.</w:t>
      </w:r>
      <w:r w:rsidR="00802B19">
        <w:rPr>
          <w:rStyle w:val="nfasis"/>
          <w:rFonts w:ascii="Arial" w:eastAsia="Arial,Bold" w:hAnsi="Arial" w:cs="Arial"/>
          <w:sz w:val="22"/>
          <w:szCs w:val="22"/>
          <w:lang w:bidi="ks"/>
        </w:rPr>
        <w:t>279924</w:t>
      </w:r>
      <w:r>
        <w:rPr>
          <w:rStyle w:val="nfasis"/>
          <w:rFonts w:ascii="Arial" w:eastAsia="Arial,Bold" w:hAnsi="Arial" w:cs="Arial"/>
          <w:sz w:val="22"/>
          <w:szCs w:val="22"/>
          <w:lang w:bidi="ks"/>
        </w:rPr>
        <w:t xml:space="preserve"> – A</w:t>
      </w:r>
      <w:r w:rsidR="00802B19">
        <w:rPr>
          <w:rStyle w:val="nfasis"/>
          <w:rFonts w:ascii="Arial" w:eastAsia="Arial,Bold" w:hAnsi="Arial" w:cs="Arial"/>
          <w:sz w:val="22"/>
          <w:szCs w:val="22"/>
          <w:lang w:bidi="ks"/>
        </w:rPr>
        <w:t xml:space="preserve">yudas </w:t>
      </w:r>
      <w:r w:rsidR="007F7719">
        <w:rPr>
          <w:rStyle w:val="nfasis"/>
          <w:rFonts w:ascii="Arial" w:eastAsia="Arial,Bold" w:hAnsi="Arial" w:cs="Arial"/>
          <w:sz w:val="22"/>
          <w:szCs w:val="22"/>
          <w:lang w:bidi="ks"/>
        </w:rPr>
        <w:t>programa “</w:t>
      </w:r>
      <w:r w:rsidR="00802B19">
        <w:rPr>
          <w:rStyle w:val="nfasis"/>
          <w:rFonts w:ascii="Arial" w:eastAsia="Arial,Bold" w:hAnsi="Arial" w:cs="Arial"/>
          <w:sz w:val="22"/>
          <w:szCs w:val="22"/>
          <w:lang w:bidi="ks"/>
        </w:rPr>
        <w:t>Som6”</w:t>
      </w:r>
      <w:r>
        <w:rPr>
          <w:rStyle w:val="nfasis"/>
          <w:rFonts w:ascii="Arial" w:eastAsia="Arial,Bold" w:hAnsi="Arial" w:cs="Arial"/>
          <w:sz w:val="22"/>
          <w:szCs w:val="22"/>
          <w:lang w:bidi="ks"/>
        </w:rPr>
        <w:t xml:space="preserve"> del presupuesto comarcal para el ejercicio 202</w:t>
      </w:r>
      <w:r w:rsidR="00BD16A9">
        <w:rPr>
          <w:rStyle w:val="nfasis"/>
          <w:rFonts w:ascii="Arial" w:eastAsia="Arial,Bold" w:hAnsi="Arial" w:cs="Arial"/>
          <w:sz w:val="22"/>
          <w:szCs w:val="22"/>
          <w:lang w:bidi="ks"/>
        </w:rPr>
        <w:t>5</w:t>
      </w:r>
      <w:r>
        <w:rPr>
          <w:rStyle w:val="nfasis"/>
          <w:rFonts w:ascii="Arial" w:eastAsia="Arial,Bold" w:hAnsi="Arial" w:cs="Arial"/>
          <w:sz w:val="22"/>
          <w:szCs w:val="22"/>
          <w:lang w:bidi="ks"/>
        </w:rPr>
        <w:t>.</w:t>
      </w:r>
    </w:p>
    <w:p w14:paraId="4AB210BE" w14:textId="77777777" w:rsidR="00164C88" w:rsidRDefault="00164C88" w:rsidP="00A31EDE">
      <w:pPr>
        <w:jc w:val="both"/>
        <w:rPr>
          <w:rStyle w:val="nfasis"/>
          <w:rFonts w:ascii="Arial" w:eastAsia="Arial,Bold" w:hAnsi="Arial" w:cs="Arial"/>
          <w:sz w:val="22"/>
          <w:szCs w:val="22"/>
          <w:lang w:bidi="ks"/>
        </w:rPr>
      </w:pPr>
    </w:p>
    <w:p w14:paraId="066EA245" w14:textId="3AF027DD"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Quinto. Plazo de presentación de solicitudes</w:t>
      </w:r>
    </w:p>
    <w:p w14:paraId="5F7CEC0E" w14:textId="77777777" w:rsidR="0030484D" w:rsidRDefault="0030484D" w:rsidP="00A31EDE">
      <w:pPr>
        <w:jc w:val="both"/>
        <w:rPr>
          <w:rStyle w:val="nfasis"/>
          <w:rFonts w:ascii="Arial" w:eastAsia="Arial,Bold" w:hAnsi="Arial" w:cs="Arial"/>
          <w:sz w:val="22"/>
          <w:szCs w:val="22"/>
          <w:lang w:bidi="ks"/>
        </w:rPr>
      </w:pPr>
    </w:p>
    <w:p w14:paraId="316C0B2E" w14:textId="1640FB6D" w:rsidR="00BE48CF" w:rsidRDefault="00BD16A9"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de presentación de solicitudes de las ayudas “</w:t>
      </w:r>
      <w:r w:rsidR="00802B19">
        <w:rPr>
          <w:rStyle w:val="nfasis"/>
          <w:rFonts w:ascii="Arial" w:eastAsia="Arial,Bold" w:hAnsi="Arial" w:cs="Arial"/>
          <w:sz w:val="22"/>
          <w:szCs w:val="22"/>
          <w:lang w:bidi="ks"/>
        </w:rPr>
        <w:t>Som6</w:t>
      </w:r>
      <w:r w:rsidR="00164C88">
        <w:rPr>
          <w:rStyle w:val="nfasis"/>
          <w:rFonts w:ascii="Arial" w:eastAsia="Arial,Bold" w:hAnsi="Arial" w:cs="Arial"/>
          <w:sz w:val="22"/>
          <w:szCs w:val="22"/>
          <w:lang w:bidi="ks"/>
        </w:rPr>
        <w:t xml:space="preserve">” </w:t>
      </w:r>
      <w:r w:rsidR="00BE48CF">
        <w:rPr>
          <w:rStyle w:val="nfasis"/>
          <w:rFonts w:ascii="Arial" w:eastAsia="Arial,Bold" w:hAnsi="Arial" w:cs="Arial"/>
          <w:sz w:val="22"/>
          <w:szCs w:val="22"/>
          <w:lang w:bidi="ks"/>
        </w:rPr>
        <w:t>se iniciará al día siguiente de la publicación de</w:t>
      </w:r>
      <w:r w:rsidR="00164C88">
        <w:rPr>
          <w:rStyle w:val="nfasis"/>
          <w:rFonts w:ascii="Arial" w:eastAsia="Arial,Bold" w:hAnsi="Arial" w:cs="Arial"/>
          <w:sz w:val="22"/>
          <w:szCs w:val="22"/>
          <w:lang w:bidi="ks"/>
        </w:rPr>
        <w:t xml:space="preserve"> dicha convocatoria</w:t>
      </w:r>
      <w:r w:rsidR="00BE48CF">
        <w:rPr>
          <w:rStyle w:val="nfasis"/>
          <w:rFonts w:ascii="Arial" w:eastAsia="Arial,Bold" w:hAnsi="Arial" w:cs="Arial"/>
          <w:sz w:val="22"/>
          <w:szCs w:val="22"/>
          <w:lang w:bidi="ks"/>
        </w:rPr>
        <w:t>.</w:t>
      </w:r>
    </w:p>
    <w:p w14:paraId="543E5544" w14:textId="7659EE29" w:rsidR="00BE48CF" w:rsidRDefault="00BE48CF" w:rsidP="00A31EDE">
      <w:pPr>
        <w:jc w:val="both"/>
        <w:rPr>
          <w:rStyle w:val="nfasis"/>
          <w:rFonts w:ascii="Arial" w:eastAsia="Arial,Bold" w:hAnsi="Arial" w:cs="Arial"/>
          <w:sz w:val="22"/>
          <w:szCs w:val="22"/>
          <w:lang w:bidi="ks"/>
        </w:rPr>
      </w:pPr>
    </w:p>
    <w:p w14:paraId="49F78839" w14:textId="6D30FF2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Las </w:t>
      </w:r>
      <w:r w:rsidR="00692BA5">
        <w:rPr>
          <w:rStyle w:val="nfasis"/>
          <w:rFonts w:ascii="Arial" w:eastAsia="Arial,Bold" w:hAnsi="Arial" w:cs="Arial"/>
          <w:sz w:val="22"/>
          <w:szCs w:val="22"/>
          <w:lang w:bidi="ks"/>
        </w:rPr>
        <w:t>solicitudes se presentarán mediante modelo normalizado que consta en el ane</w:t>
      </w:r>
      <w:r w:rsidR="001179A8">
        <w:rPr>
          <w:rStyle w:val="nfasis"/>
          <w:rFonts w:ascii="Arial" w:eastAsia="Arial,Bold" w:hAnsi="Arial" w:cs="Arial"/>
          <w:sz w:val="22"/>
          <w:szCs w:val="22"/>
          <w:lang w:bidi="ks"/>
        </w:rPr>
        <w:t>x</w:t>
      </w:r>
      <w:r w:rsidR="00692BA5">
        <w:rPr>
          <w:rStyle w:val="nfasis"/>
          <w:rFonts w:ascii="Arial" w:eastAsia="Arial,Bold" w:hAnsi="Arial" w:cs="Arial"/>
          <w:sz w:val="22"/>
          <w:szCs w:val="22"/>
          <w:lang w:bidi="ks"/>
        </w:rPr>
        <w:t xml:space="preserve">o 2 </w:t>
      </w:r>
      <w:r w:rsidR="001179A8">
        <w:rPr>
          <w:rStyle w:val="nfasis"/>
          <w:rFonts w:ascii="Arial" w:eastAsia="Arial,Bold" w:hAnsi="Arial" w:cs="Arial"/>
          <w:sz w:val="22"/>
          <w:szCs w:val="22"/>
          <w:lang w:bidi="ks"/>
        </w:rPr>
        <w:t>junto con la documentación exigida en el punto 5.1.1. que detallan las bases, delante de los Servicios Sociales del Consejo Comarcal durante las permanencias que se realicen en los municipios de la comarca. Una vez presentadas serán registradas en el Registro General del Consejo Comarcal.</w:t>
      </w:r>
    </w:p>
    <w:p w14:paraId="6AA33B78" w14:textId="77777777" w:rsidR="00BE48CF" w:rsidRDefault="00BE48CF" w:rsidP="00A31EDE">
      <w:pPr>
        <w:jc w:val="both"/>
        <w:rPr>
          <w:rStyle w:val="nfasis"/>
          <w:rFonts w:ascii="Arial" w:eastAsia="Arial,Bold" w:hAnsi="Arial" w:cs="Arial"/>
          <w:sz w:val="22"/>
          <w:szCs w:val="22"/>
          <w:lang w:bidi="ks"/>
        </w:rPr>
      </w:pPr>
    </w:p>
    <w:p w14:paraId="7825D57F" w14:textId="02A07D83" w:rsidR="00BE48CF" w:rsidRDefault="001179A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máximo para solicitar las ayudas que determina esta convocatoria es del 15 de diciembre de 202</w:t>
      </w:r>
      <w:r w:rsidR="00BD16A9">
        <w:rPr>
          <w:rStyle w:val="nfasis"/>
          <w:rFonts w:ascii="Arial" w:eastAsia="Arial,Bold" w:hAnsi="Arial" w:cs="Arial"/>
          <w:sz w:val="22"/>
          <w:szCs w:val="22"/>
          <w:lang w:bidi="ks"/>
        </w:rPr>
        <w:t>5</w:t>
      </w:r>
      <w:r>
        <w:rPr>
          <w:rStyle w:val="nfasis"/>
          <w:rFonts w:ascii="Arial" w:eastAsia="Arial,Bold" w:hAnsi="Arial" w:cs="Arial"/>
          <w:sz w:val="22"/>
          <w:szCs w:val="22"/>
          <w:lang w:bidi="ks"/>
        </w:rPr>
        <w:t>.</w:t>
      </w:r>
    </w:p>
    <w:p w14:paraId="2EEBB09E" w14:textId="77777777" w:rsidR="001179A8" w:rsidRDefault="001179A8" w:rsidP="00A31EDE">
      <w:pPr>
        <w:jc w:val="both"/>
        <w:rPr>
          <w:rStyle w:val="nfasis"/>
          <w:rFonts w:ascii="Arial" w:eastAsia="Arial,Bold" w:hAnsi="Arial" w:cs="Arial"/>
          <w:sz w:val="22"/>
          <w:szCs w:val="22"/>
          <w:lang w:bidi="ks"/>
        </w:rPr>
      </w:pPr>
    </w:p>
    <w:p w14:paraId="0BC6031A" w14:textId="4134571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 presentación de </w:t>
      </w:r>
      <w:r w:rsidR="001179A8">
        <w:rPr>
          <w:rStyle w:val="nfasis"/>
          <w:rFonts w:ascii="Arial" w:eastAsia="Arial,Bold" w:hAnsi="Arial" w:cs="Arial"/>
          <w:sz w:val="22"/>
          <w:szCs w:val="22"/>
          <w:lang w:bidi="ks"/>
        </w:rPr>
        <w:t>la solicitud de la ayuda presupone el conocimiento y aceptación de las bases que la regulen.</w:t>
      </w:r>
    </w:p>
    <w:p w14:paraId="279F0BCE" w14:textId="77777777" w:rsidR="0030484D" w:rsidRDefault="0030484D" w:rsidP="00A31EDE">
      <w:pPr>
        <w:jc w:val="both"/>
        <w:rPr>
          <w:rStyle w:val="nfasis"/>
          <w:rFonts w:ascii="Arial" w:eastAsia="Arial,Bold" w:hAnsi="Arial" w:cs="Arial"/>
          <w:sz w:val="22"/>
          <w:szCs w:val="22"/>
          <w:lang w:bidi="ks"/>
        </w:rPr>
      </w:pPr>
    </w:p>
    <w:p w14:paraId="0CF85D32" w14:textId="10A867B4" w:rsid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w:t>
      </w:r>
      <w:r w:rsidR="00A31EDE">
        <w:rPr>
          <w:rStyle w:val="nfasis"/>
          <w:rFonts w:ascii="Arial" w:eastAsia="Arial,Bold" w:hAnsi="Arial" w:cs="Arial"/>
          <w:sz w:val="22"/>
          <w:szCs w:val="22"/>
          <w:lang w:bidi="ks"/>
        </w:rPr>
        <w:t>exto. Otros datos</w:t>
      </w:r>
    </w:p>
    <w:p w14:paraId="04698804" w14:textId="1B94A625" w:rsidR="00AD7771" w:rsidRDefault="00AD7771" w:rsidP="00A31EDE">
      <w:pPr>
        <w:jc w:val="both"/>
        <w:rPr>
          <w:rStyle w:val="nfasis"/>
          <w:rFonts w:ascii="Arial" w:eastAsia="Arial,Bold" w:hAnsi="Arial" w:cs="Arial"/>
          <w:sz w:val="22"/>
          <w:szCs w:val="22"/>
          <w:lang w:bidi="ks"/>
        </w:rPr>
      </w:pPr>
    </w:p>
    <w:p w14:paraId="6E11B9D1" w14:textId="77777777" w:rsidR="00C005EA" w:rsidRPr="004F5D88" w:rsidRDefault="00C005EA">
      <w:pPr>
        <w:rPr>
          <w:lang w:val="ca-ES"/>
        </w:rPr>
      </w:pPr>
    </w:p>
    <w:sectPr w:rsidR="00C005EA" w:rsidRPr="004F5D8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E4B05" w14:textId="77777777" w:rsidR="00685530" w:rsidRDefault="00685530" w:rsidP="00CF6856">
      <w:r>
        <w:separator/>
      </w:r>
    </w:p>
  </w:endnote>
  <w:endnote w:type="continuationSeparator" w:id="0">
    <w:p w14:paraId="4FE8A65A" w14:textId="77777777" w:rsidR="00685530" w:rsidRDefault="00685530" w:rsidP="00CF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w:panose1 w:val="00000000000000000000"/>
    <w:charset w:val="00"/>
    <w:family w:val="roman"/>
    <w:notTrueType/>
    <w:pitch w:val="default"/>
  </w:font>
  <w:font w:name="Lohit Hindi">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5A7D8" w14:textId="77777777" w:rsidR="00685530" w:rsidRDefault="00685530" w:rsidP="00CF6856">
      <w:r>
        <w:separator/>
      </w:r>
    </w:p>
  </w:footnote>
  <w:footnote w:type="continuationSeparator" w:id="0">
    <w:p w14:paraId="2A6FC531" w14:textId="77777777" w:rsidR="00685530" w:rsidRDefault="00685530" w:rsidP="00CF6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225"/>
    <w:multiLevelType w:val="multilevel"/>
    <w:tmpl w:val="CF92988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620727"/>
    <w:multiLevelType w:val="hybridMultilevel"/>
    <w:tmpl w:val="200494FA"/>
    <w:lvl w:ilvl="0" w:tplc="75862B08">
      <w:numFmt w:val="bullet"/>
      <w:lvlText w:val="-"/>
      <w:lvlJc w:val="left"/>
      <w:pPr>
        <w:ind w:left="720" w:hanging="360"/>
      </w:pPr>
      <w:rPr>
        <w:rFonts w:ascii="Arial" w:eastAsia="Arial,Bold"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3"/>
  </w:num>
  <w:num w:numId="3" w16cid:durableId="1477184830">
    <w:abstractNumId w:val="1"/>
  </w:num>
  <w:num w:numId="4" w16cid:durableId="162183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086FC6"/>
    <w:rsid w:val="00090BD4"/>
    <w:rsid w:val="000D3195"/>
    <w:rsid w:val="001179A8"/>
    <w:rsid w:val="001446A6"/>
    <w:rsid w:val="00164C88"/>
    <w:rsid w:val="001652CA"/>
    <w:rsid w:val="00185576"/>
    <w:rsid w:val="00261A57"/>
    <w:rsid w:val="002813EB"/>
    <w:rsid w:val="00300DEF"/>
    <w:rsid w:val="0030484D"/>
    <w:rsid w:val="003F1E7E"/>
    <w:rsid w:val="004D391F"/>
    <w:rsid w:val="004D5DE3"/>
    <w:rsid w:val="004F5D88"/>
    <w:rsid w:val="005211D2"/>
    <w:rsid w:val="005320FF"/>
    <w:rsid w:val="00577C31"/>
    <w:rsid w:val="0064054F"/>
    <w:rsid w:val="00685530"/>
    <w:rsid w:val="00692BA5"/>
    <w:rsid w:val="006D7A4C"/>
    <w:rsid w:val="0076355A"/>
    <w:rsid w:val="00784BEA"/>
    <w:rsid w:val="007C6404"/>
    <w:rsid w:val="007D29F8"/>
    <w:rsid w:val="007F7719"/>
    <w:rsid w:val="00802B19"/>
    <w:rsid w:val="00867908"/>
    <w:rsid w:val="008B58D9"/>
    <w:rsid w:val="008B7CA1"/>
    <w:rsid w:val="008E24C9"/>
    <w:rsid w:val="00901DFB"/>
    <w:rsid w:val="009443F8"/>
    <w:rsid w:val="009A57F7"/>
    <w:rsid w:val="00A15701"/>
    <w:rsid w:val="00A31EDE"/>
    <w:rsid w:val="00A53A17"/>
    <w:rsid w:val="00AC661F"/>
    <w:rsid w:val="00AD7771"/>
    <w:rsid w:val="00B94727"/>
    <w:rsid w:val="00BD16A9"/>
    <w:rsid w:val="00BE48CF"/>
    <w:rsid w:val="00C005EA"/>
    <w:rsid w:val="00C14BEC"/>
    <w:rsid w:val="00CF0976"/>
    <w:rsid w:val="00CF6856"/>
    <w:rsid w:val="00DC773F"/>
    <w:rsid w:val="00E40D19"/>
    <w:rsid w:val="00E51BD2"/>
    <w:rsid w:val="00F130E0"/>
    <w:rsid w:val="00F96E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CF6856"/>
    <w:pPr>
      <w:tabs>
        <w:tab w:val="center" w:pos="4252"/>
        <w:tab w:val="right" w:pos="8504"/>
      </w:tabs>
    </w:pPr>
    <w:rPr>
      <w:rFonts w:cs="Mangal"/>
    </w:rPr>
  </w:style>
  <w:style w:type="character" w:customStyle="1" w:styleId="EncabezadoCar">
    <w:name w:val="Encabezado Car"/>
    <w:basedOn w:val="Fuentedeprrafopredeter"/>
    <w:link w:val="Encabezado"/>
    <w:uiPriority w:val="99"/>
    <w:rsid w:val="00CF6856"/>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CF6856"/>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F6856"/>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31536">
      <w:bodyDiv w:val="1"/>
      <w:marLeft w:val="0"/>
      <w:marRight w:val="0"/>
      <w:marTop w:val="0"/>
      <w:marBottom w:val="0"/>
      <w:divBdr>
        <w:top w:val="none" w:sz="0" w:space="0" w:color="auto"/>
        <w:left w:val="none" w:sz="0" w:space="0" w:color="auto"/>
        <w:bottom w:val="none" w:sz="0" w:space="0" w:color="auto"/>
        <w:right w:val="none" w:sz="0" w:space="0" w:color="auto"/>
      </w:divBdr>
    </w:div>
    <w:div w:id="353387185">
      <w:bodyDiv w:val="1"/>
      <w:marLeft w:val="0"/>
      <w:marRight w:val="0"/>
      <w:marTop w:val="0"/>
      <w:marBottom w:val="0"/>
      <w:divBdr>
        <w:top w:val="none" w:sz="0" w:space="0" w:color="auto"/>
        <w:left w:val="none" w:sz="0" w:space="0" w:color="auto"/>
        <w:bottom w:val="none" w:sz="0" w:space="0" w:color="auto"/>
        <w:right w:val="none" w:sz="0" w:space="0" w:color="auto"/>
      </w:divBdr>
    </w:div>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B7C6C-A8A3-4E5B-B9BB-46443BF05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1A96B-5566-41C2-AA18-C746BDB295D8}">
  <ds:schemaRefs>
    <ds:schemaRef ds:uri="http://schemas.microsoft.com/sharepoint/v3/contenttype/forms"/>
  </ds:schemaRefs>
</ds:datastoreItem>
</file>

<file path=customXml/itemProps3.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3</Pages>
  <Words>886</Words>
  <Characters>4878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41</cp:revision>
  <dcterms:created xsi:type="dcterms:W3CDTF">2023-02-06T13:35:00Z</dcterms:created>
  <dcterms:modified xsi:type="dcterms:W3CDTF">2025-06-30T06:59:00Z</dcterms:modified>
</cp:coreProperties>
</file>