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D81" w:rsidRDefault="00C635DD"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leftMargin">
                  <wp:align>left</wp:align>
                </wp:positionH>
                <wp:positionV relativeFrom="page">
                  <wp:posOffset>0</wp:posOffset>
                </wp:positionV>
                <wp:extent cx="7765200" cy="219600"/>
                <wp:effectExtent l="0" t="0" r="0" b="9525"/>
                <wp:wrapNone/>
                <wp:docPr id="100010111" name="ODT_ATTR_LBL_SHAP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65200" cy="2196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4D81" w:rsidRDefault="00C635DD">
                            <w:pPr>
                              <w:contextualSpacing/>
                            </w:pPr>
                            <w:r>
                              <w:rPr>
                                <w:noProof/>
                                <w:position w:val="-6"/>
                                <w:lang w:val="es-ES" w:eastAsia="es-ES"/>
                              </w:rPr>
                              <w:drawing>
                                <wp:inline distT="0" distB="0" distL="0" distR="0">
                                  <wp:extent cx="316230" cy="179705"/>
                                  <wp:effectExtent l="0" t="0" r="0" b="0"/>
                                  <wp:docPr id="100010001" name="LOGO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0010001" name="LOGO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6230" cy="1797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Roboto" w:hAnsi="Roboto"/>
                                <w:color w:val="0F2B46"/>
                                <w:szCs w:val="18"/>
                              </w:rPr>
                              <w:t xml:space="preserve"> </w:t>
                            </w:r>
                            <w:hyperlink r:id="rId6" w:tooltip="Doc Translator - www.onlinedoctranslator.com" w:history="1">
                              <w:r>
                                <w:rPr>
                                  <w:rFonts w:ascii="Roboto" w:hAnsi="Roboto"/>
                                  <w:color w:val="0F2B46"/>
                                  <w:sz w:val="18"/>
                                  <w:szCs w:val="18"/>
                                </w:rPr>
                                <w:t xml:space="preserve">Traducido del catalán al español - </w:t>
                              </w:r>
                              <w:r>
                                <w:rPr>
                                  <w:rFonts w:ascii="Roboto" w:hAnsi="Roboto"/>
                                  <w:color w:val="0F2B46"/>
                                  <w:sz w:val="18"/>
                                  <w:szCs w:val="18"/>
                                  <w:u w:val="single"/>
                                </w:rPr>
                                <w:t>www.onlinedoctranslator.com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0" rIns="9144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ODT_ATTR_LBL_SHAPE" o:spid="_x0000_s1026" type="#_x0000_t202" style="position:absolute;margin-left:0;margin-top:0;width:611.45pt;height:17.3pt;z-index:251659264;visibility:visible;mso-wrap-style:square;mso-width-percent:1000;mso-height-percent:0;mso-wrap-distance-left:9pt;mso-wrap-distance-top:0;mso-wrap-distance-right:9pt;mso-wrap-distance-bottom:0;mso-position-horizontal:left;mso-position-horizontal-relative:left-margin-area;mso-position-vertical:absolute;mso-position-vertical-relative:page;mso-width-percent:100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" fillcolor="#f2f2f2" stroked="f">
                <v:textbox inset=",0,,0">
                  <w:txbxContent>
                    <w:p w:rsidR="00CE4D81" w:rsidRDefault="00C635DD">
                      <w:pPr>
                        <w:contextualSpacing/>
                      </w:pPr>
                      <w:r>
                        <w:rPr>
                          <w:noProof/>
                          <w:position w:val="-6"/>
                          <w:lang w:val="es-ES" w:eastAsia="es-ES"/>
                        </w:rPr>
                        <w:drawing>
                          <wp:inline distT="0" distB="0" distL="0" distR="0">
                            <wp:extent cx="316230" cy="179705"/>
                            <wp:effectExtent l="0" t="0" r="0" b="0"/>
                            <wp:docPr id="100010001" name="LOGO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0010001" name="LOGO"/>
                                    <pic:cNvPicPr/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6230" cy="1797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Roboto" w:hAnsi="Roboto"/>
                          <w:color w:val="0F2B46"/>
                          <w:szCs w:val="18"/>
                        </w:rPr>
                        <w:t xml:space="preserve"> </w:t>
                      </w:r>
                      <w:hyperlink r:id="rId8" w:tooltip="Doc Translator - www.onlinedoctranslator.com" w:history="1">
                        <w:r>
                          <w:rPr>
                            <w:rFonts w:ascii="Roboto" w:hAnsi="Roboto"/>
                            <w:color w:val="0F2B46"/>
                            <w:sz w:val="18"/>
                            <w:szCs w:val="18"/>
                          </w:rPr>
                          <w:t xml:space="preserve">Traducido del catalán al español - </w:t>
                        </w:r>
                        <w:r>
                          <w:rPr>
                            <w:rFonts w:ascii="Roboto" w:hAnsi="Roboto"/>
                            <w:color w:val="0F2B46"/>
                            <w:sz w:val="18"/>
                            <w:szCs w:val="18"/>
                            <w:u w:val="single"/>
                          </w:rPr>
                          <w:t>www.onlinedoctranslator.com</w:t>
                        </w:r>
                      </w:hyperlink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:rsidR="00BF3FD3" w:rsidRDefault="00CD2C55" w:rsidP="005D0480">
      <w:pPr>
        <w:pStyle w:val="Textoindependiente"/>
        <w:ind w:left="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s-ES" w:eastAsia="es-ES"/>
        </w:rPr>
        <w:drawing>
          <wp:inline distT="0" distB="0" distL="0" distR="0">
            <wp:extent cx="2217906" cy="87325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7906" cy="873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3FD3" w:rsidRDefault="00BF3FD3">
      <w:pPr>
        <w:pStyle w:val="Textoindependiente"/>
        <w:spacing w:before="8"/>
        <w:ind w:left="0"/>
        <w:rPr>
          <w:rFonts w:ascii="Times New Roman"/>
          <w:sz w:val="8"/>
        </w:rPr>
      </w:pPr>
    </w:p>
    <w:p w:rsidR="00BF3FD3" w:rsidRDefault="00CD2C55">
      <w:pPr>
        <w:pStyle w:val="Ttulo1"/>
        <w:spacing w:before="113" w:line="225" w:lineRule="auto"/>
        <w:ind w:left="102" w:right="117" w:firstLine="0"/>
        <w:jc w:val="both"/>
      </w:pPr>
      <w:r>
        <w:rPr>
          <w:w w:val="85"/>
        </w:rPr>
        <w:t>EXTRACTO DE LA CONVOCATORIA DE LOS PREMIOS PUIG BERNAT DE POESÍA O NARRATIVA INFANTIL Y JUVENIL EN EL MARCO DE LOS PREMIOS LITERARIOS VILLA DE VALLIRANA EN SU EDICIÓN DEL AÑO 202</w:t>
      </w:r>
      <w:r w:rsidR="00C8787A">
        <w:rPr>
          <w:w w:val="85"/>
        </w:rPr>
        <w:t>5</w:t>
      </w:r>
    </w:p>
    <w:p w:rsidR="00BF3FD3" w:rsidRDefault="00BF3FD3">
      <w:pPr>
        <w:pStyle w:val="Textoindependiente"/>
        <w:spacing w:before="9"/>
        <w:ind w:left="0"/>
        <w:rPr>
          <w:rFonts w:ascii="Arial"/>
          <w:b/>
          <w:sz w:val="23"/>
        </w:rPr>
      </w:pPr>
    </w:p>
    <w:p w:rsidR="00BF3FD3" w:rsidRDefault="00CD2C55">
      <w:pPr>
        <w:pStyle w:val="Prrafodelista"/>
        <w:numPr>
          <w:ilvl w:val="0"/>
          <w:numId w:val="1"/>
        </w:numPr>
        <w:tabs>
          <w:tab w:val="left" w:pos="462"/>
        </w:tabs>
        <w:spacing w:before="1"/>
        <w:rPr>
          <w:b/>
          <w:sz w:val="24"/>
        </w:rPr>
      </w:pPr>
      <w:r>
        <w:rPr>
          <w:b/>
          <w:w w:val="90"/>
          <w:sz w:val="24"/>
        </w:rPr>
        <w:t>Objeto</w:t>
      </w:r>
    </w:p>
    <w:p w:rsidR="00BF3FD3" w:rsidRDefault="00CD2C55">
      <w:pPr>
        <w:pStyle w:val="Textoindependiente"/>
        <w:spacing w:before="1" w:line="244" w:lineRule="auto"/>
        <w:ind w:left="102" w:right="116"/>
        <w:jc w:val="both"/>
      </w:pPr>
      <w:r>
        <w:rPr>
          <w:w w:val="80"/>
        </w:rPr>
        <w:t xml:space="preserve">El objeto de esta convocatoria es llevar a cabo Premios Puig Bernat de Poesía o Narrativa Infantil Y Juvenil, en el marco de la </w:t>
      </w:r>
      <w:proofErr w:type="spellStart"/>
      <w:r>
        <w:rPr>
          <w:w w:val="80"/>
        </w:rPr>
        <w:t>edición</w:t>
      </w:r>
      <w:proofErr w:type="spellEnd"/>
      <w:r>
        <w:rPr>
          <w:w w:val="80"/>
        </w:rPr>
        <w:t xml:space="preserve"> del </w:t>
      </w:r>
      <w:proofErr w:type="spellStart"/>
      <w:r>
        <w:rPr>
          <w:w w:val="80"/>
        </w:rPr>
        <w:t>año</w:t>
      </w:r>
      <w:proofErr w:type="spellEnd"/>
      <w:r>
        <w:rPr>
          <w:w w:val="80"/>
        </w:rPr>
        <w:t xml:space="preserve"> 202</w:t>
      </w:r>
      <w:r w:rsidR="00C8787A">
        <w:rPr>
          <w:w w:val="80"/>
        </w:rPr>
        <w:t>5</w:t>
      </w:r>
      <w:r>
        <w:rPr>
          <w:w w:val="80"/>
        </w:rPr>
        <w:t xml:space="preserve"> de los </w:t>
      </w:r>
      <w:proofErr w:type="spellStart"/>
      <w:r>
        <w:rPr>
          <w:w w:val="80"/>
        </w:rPr>
        <w:t>Premios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Literarios</w:t>
      </w:r>
      <w:proofErr w:type="spellEnd"/>
      <w:r>
        <w:rPr>
          <w:w w:val="80"/>
        </w:rPr>
        <w:t xml:space="preserve"> Vila de Vallirana estableciendo los plazos de entrega de originales, fecha del veredicto y premios.</w:t>
      </w:r>
    </w:p>
    <w:p w:rsidR="00BF3FD3" w:rsidRDefault="00BF3FD3">
      <w:pPr>
        <w:pStyle w:val="Textoindependiente"/>
        <w:spacing w:before="6"/>
        <w:ind w:left="0"/>
        <w:rPr>
          <w:sz w:val="23"/>
        </w:rPr>
      </w:pPr>
    </w:p>
    <w:p w:rsidR="00BF3FD3" w:rsidRPr="00251C33" w:rsidRDefault="00CD2C55">
      <w:pPr>
        <w:pStyle w:val="Ttulo1"/>
        <w:numPr>
          <w:ilvl w:val="0"/>
          <w:numId w:val="1"/>
        </w:numPr>
        <w:tabs>
          <w:tab w:val="left" w:pos="462"/>
        </w:tabs>
      </w:pPr>
      <w:r>
        <w:rPr>
          <w:w w:val="80"/>
        </w:rPr>
        <w:t xml:space="preserve">Bases </w:t>
      </w:r>
      <w:r w:rsidR="00251C33">
        <w:rPr>
          <w:w w:val="80"/>
        </w:rPr>
        <w:t>reguladores</w:t>
      </w:r>
    </w:p>
    <w:p w:rsidR="00251C33" w:rsidRPr="00251C33" w:rsidRDefault="00251C33" w:rsidP="00251C33">
      <w:pPr>
        <w:adjustRightInd w:val="0"/>
        <w:ind w:left="102"/>
        <w:jc w:val="both"/>
        <w:rPr>
          <w:rFonts w:ascii="Arial Narrow" w:eastAsia="Calibri" w:hAnsi="Arial Narrow" w:cs="ArialNarrow-Italic"/>
          <w:iCs/>
          <w:sz w:val="24"/>
          <w:szCs w:val="24"/>
          <w:lang w:eastAsia="es-ES"/>
        </w:rPr>
      </w:pPr>
      <w:proofErr w:type="spellStart"/>
      <w:r w:rsidRPr="00251C33">
        <w:rPr>
          <w:rFonts w:ascii="Arial Narrow" w:eastAsia="Calibri" w:hAnsi="Arial Narrow" w:cs="ArialNarrow-Italic"/>
          <w:b/>
          <w:iCs/>
          <w:sz w:val="24"/>
          <w:szCs w:val="24"/>
          <w:lang w:eastAsia="es-ES"/>
        </w:rPr>
        <w:t>Dado</w:t>
      </w:r>
      <w:proofErr w:type="spellEnd"/>
      <w:r w:rsidRPr="00251C33">
        <w:rPr>
          <w:rFonts w:ascii="Arial Narrow" w:eastAsia="Calibri" w:hAnsi="Arial Narrow" w:cs="ArialNarrow-Italic"/>
          <w:b/>
          <w:iCs/>
          <w:sz w:val="24"/>
          <w:szCs w:val="24"/>
          <w:lang w:eastAsia="es-ES"/>
        </w:rPr>
        <w:t xml:space="preserve"> </w:t>
      </w:r>
      <w:r w:rsidRPr="00251C33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el </w:t>
      </w:r>
      <w:proofErr w:type="spellStart"/>
      <w:r w:rsidRPr="00251C33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Acuerdo</w:t>
      </w:r>
      <w:proofErr w:type="spellEnd"/>
      <w:r w:rsidRPr="00251C33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 del </w:t>
      </w:r>
      <w:proofErr w:type="spellStart"/>
      <w:r w:rsidRPr="00251C33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Pleno</w:t>
      </w:r>
      <w:proofErr w:type="spellEnd"/>
      <w:r w:rsidRPr="00251C33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 el </w:t>
      </w:r>
      <w:proofErr w:type="spellStart"/>
      <w:r w:rsidRPr="00251C33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Ayuntamiento</w:t>
      </w:r>
      <w:proofErr w:type="spellEnd"/>
      <w:r w:rsidRPr="00251C33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 de Vallirana de </w:t>
      </w:r>
      <w:proofErr w:type="spellStart"/>
      <w:r w:rsidRPr="00251C33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fecha</w:t>
      </w:r>
      <w:proofErr w:type="spellEnd"/>
      <w:r w:rsidRPr="00251C33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 5 de </w:t>
      </w:r>
      <w:proofErr w:type="spellStart"/>
      <w:r w:rsidRPr="00251C33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diciembre</w:t>
      </w:r>
      <w:proofErr w:type="spellEnd"/>
      <w:r w:rsidRPr="00251C33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 de 2024, </w:t>
      </w:r>
      <w:proofErr w:type="spellStart"/>
      <w:r w:rsidRPr="00251C33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publicado</w:t>
      </w:r>
      <w:proofErr w:type="spellEnd"/>
      <w:r w:rsidRPr="00251C33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 en el BOPB el 16 de </w:t>
      </w:r>
      <w:proofErr w:type="spellStart"/>
      <w:r w:rsidRPr="00251C33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diciembre</w:t>
      </w:r>
      <w:proofErr w:type="spellEnd"/>
      <w:r w:rsidRPr="00251C33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 de 2024 de </w:t>
      </w:r>
      <w:proofErr w:type="spellStart"/>
      <w:r w:rsidRPr="00251C33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aprobación</w:t>
      </w:r>
      <w:proofErr w:type="spellEnd"/>
      <w:r w:rsidRPr="00251C33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 del </w:t>
      </w:r>
      <w:proofErr w:type="spellStart"/>
      <w:r w:rsidRPr="00251C33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Plan</w:t>
      </w:r>
      <w:proofErr w:type="spellEnd"/>
      <w:r w:rsidRPr="00251C33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 </w:t>
      </w:r>
      <w:proofErr w:type="spellStart"/>
      <w:r w:rsidRPr="00251C33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Estratégico</w:t>
      </w:r>
      <w:proofErr w:type="spellEnd"/>
      <w:r w:rsidRPr="00251C33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 de Subvenciones 2025-2027 del </w:t>
      </w:r>
      <w:proofErr w:type="spellStart"/>
      <w:r w:rsidRPr="00251C33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Ayuntamiento</w:t>
      </w:r>
      <w:proofErr w:type="spellEnd"/>
      <w:r w:rsidRPr="00251C33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 de Vallirana (</w:t>
      </w:r>
      <w:hyperlink r:id="rId10" w:history="1">
        <w:r w:rsidRPr="00251C33">
          <w:rPr>
            <w:rStyle w:val="Hipervnculo"/>
            <w:rFonts w:ascii="Arial Narrow" w:hAnsi="Arial Narrow" w:cs="ArialNarrow-Italic"/>
            <w:iCs/>
            <w:sz w:val="24"/>
            <w:szCs w:val="24"/>
            <w:lang w:eastAsia="es-ES"/>
          </w:rPr>
          <w:t>http://bop.diba.cat/anunci/3710144/aprovacio-del-plan-estrategic-de-subvencions-2025-2027-ajuntament-de-vallirana</w:t>
        </w:r>
      </w:hyperlink>
      <w:r w:rsidRPr="00251C33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>)</w:t>
      </w:r>
    </w:p>
    <w:p w:rsidR="00251C33" w:rsidRDefault="00251C33" w:rsidP="00251C33">
      <w:pPr>
        <w:pStyle w:val="Ttulo1"/>
        <w:tabs>
          <w:tab w:val="left" w:pos="462"/>
        </w:tabs>
        <w:ind w:left="102" w:firstLine="0"/>
      </w:pPr>
    </w:p>
    <w:p w:rsidR="00BF3FD3" w:rsidRDefault="00CD2C55">
      <w:pPr>
        <w:pStyle w:val="Textoindependiente"/>
        <w:spacing w:before="4" w:line="242" w:lineRule="auto"/>
        <w:ind w:left="102" w:right="114"/>
        <w:jc w:val="both"/>
      </w:pPr>
      <w:r>
        <w:rPr>
          <w:w w:val="80"/>
        </w:rPr>
        <w:t>Por acuerdo de Pleno de 28 de mayo de 2020 se aprobaron inicialmente las Bases de los Premios Literarios Vila de Vallirana – Premio de Poesía Catalana Josep M. López Picó – Premio Vila de Vallirana – Premios Puig Bernat de Poesía o Narrativa Infantil y Juvenil – Premio Trabajo de Investigación de Bachillerato de Vallirana a partir de las cuales se realizarán cada año las correspondientes convocatorias. Se sometieron a información pública por un período de 20 días hábiles mediante publicación de un edicto en el BOPB-Boletín Oficial de la Provincia de Barcelona, ​​en el DOGC-DiariOficial de la Generalitat de Catalunya</w:t>
      </w:r>
      <w:hyperlink r:id="rId11">
        <w:r>
          <w:rPr>
            <w:w w:val="80"/>
          </w:rPr>
          <w:t>(ht</w:t>
        </w:r>
      </w:hyperlink>
      <w:r>
        <w:rPr>
          <w:w w:val="80"/>
        </w:rPr>
        <w:t>t</w:t>
      </w:r>
      <w:hyperlink r:id="rId12">
        <w:r>
          <w:rPr>
            <w:w w:val="80"/>
          </w:rPr>
          <w:t>p://cido.diba.cat/subvencions/10260684/premios-literarios-vila-de-vallirana-2020-</w:t>
        </w:r>
      </w:hyperlink>
      <w:r>
        <w:rPr>
          <w:spacing w:val="1"/>
          <w:w w:val="80"/>
        </w:rPr>
        <w:t xml:space="preserve"> </w:t>
      </w:r>
      <w:r>
        <w:rPr>
          <w:w w:val="80"/>
        </w:rPr>
        <w:t xml:space="preserve">Ayuntamiento-de-vallirana) y en el tablón de </w:t>
      </w:r>
      <w:proofErr w:type="spellStart"/>
      <w:r>
        <w:rPr>
          <w:w w:val="80"/>
        </w:rPr>
        <w:t>anuncios</w:t>
      </w:r>
      <w:proofErr w:type="spellEnd"/>
      <w:r>
        <w:rPr>
          <w:w w:val="80"/>
        </w:rPr>
        <w:t xml:space="preserve"> de la </w:t>
      </w:r>
      <w:proofErr w:type="spellStart"/>
      <w:r>
        <w:rPr>
          <w:w w:val="80"/>
        </w:rPr>
        <w:t>Corporación</w:t>
      </w:r>
      <w:proofErr w:type="spellEnd"/>
      <w:r>
        <w:rPr>
          <w:w w:val="80"/>
        </w:rPr>
        <w:t xml:space="preserve"> de </w:t>
      </w:r>
      <w:proofErr w:type="spellStart"/>
      <w:r>
        <w:rPr>
          <w:w w:val="80"/>
        </w:rPr>
        <w:t>fecha</w:t>
      </w:r>
      <w:proofErr w:type="spellEnd"/>
      <w:r>
        <w:rPr>
          <w:w w:val="80"/>
        </w:rPr>
        <w:t xml:space="preserve"> 11 de </w:t>
      </w:r>
      <w:proofErr w:type="spellStart"/>
      <w:r>
        <w:rPr>
          <w:w w:val="80"/>
        </w:rPr>
        <w:t>junio</w:t>
      </w:r>
      <w:proofErr w:type="spellEnd"/>
      <w:r>
        <w:rPr>
          <w:w w:val="80"/>
        </w:rPr>
        <w:t xml:space="preserve"> de 2020, </w:t>
      </w:r>
      <w:proofErr w:type="spellStart"/>
      <w:r>
        <w:rPr>
          <w:w w:val="80"/>
        </w:rPr>
        <w:t>sin</w:t>
      </w:r>
      <w:proofErr w:type="spellEnd"/>
      <w:r>
        <w:rPr>
          <w:w w:val="80"/>
        </w:rPr>
        <w:t xml:space="preserve"> que se </w:t>
      </w:r>
      <w:proofErr w:type="spellStart"/>
      <w:r>
        <w:rPr>
          <w:w w:val="80"/>
        </w:rPr>
        <w:t>haya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presentado</w:t>
      </w:r>
      <w:proofErr w:type="spellEnd"/>
      <w:r>
        <w:rPr>
          <w:w w:val="80"/>
        </w:rPr>
        <w:t xml:space="preserve"> ninguna </w:t>
      </w:r>
      <w:proofErr w:type="spellStart"/>
      <w:r>
        <w:rPr>
          <w:w w:val="80"/>
        </w:rPr>
        <w:t>reclamación</w:t>
      </w:r>
      <w:proofErr w:type="spellEnd"/>
      <w:r>
        <w:rPr>
          <w:w w:val="80"/>
        </w:rPr>
        <w:t xml:space="preserve"> ni </w:t>
      </w:r>
      <w:proofErr w:type="spellStart"/>
      <w:r>
        <w:rPr>
          <w:w w:val="80"/>
        </w:rPr>
        <w:t>sugerencia</w:t>
      </w:r>
      <w:proofErr w:type="spellEnd"/>
      <w:r>
        <w:rPr>
          <w:w w:val="80"/>
        </w:rPr>
        <w:t>.</w:t>
      </w:r>
    </w:p>
    <w:p w:rsidR="00BF3FD3" w:rsidRDefault="00BF3FD3">
      <w:pPr>
        <w:pStyle w:val="Textoindependiente"/>
        <w:ind w:left="0"/>
        <w:rPr>
          <w:sz w:val="25"/>
        </w:rPr>
      </w:pPr>
    </w:p>
    <w:p w:rsidR="00BF3FD3" w:rsidRDefault="00CD2C55">
      <w:pPr>
        <w:pStyle w:val="Ttulo1"/>
        <w:numPr>
          <w:ilvl w:val="0"/>
          <w:numId w:val="1"/>
        </w:numPr>
        <w:tabs>
          <w:tab w:val="left" w:pos="462"/>
        </w:tabs>
        <w:spacing w:line="275" w:lineRule="exact"/>
      </w:pPr>
      <w:r>
        <w:rPr>
          <w:w w:val="90"/>
        </w:rPr>
        <w:t>Premios</w:t>
      </w:r>
    </w:p>
    <w:p w:rsidR="00BF3FD3" w:rsidRDefault="00CD2C55">
      <w:pPr>
        <w:pStyle w:val="Textoindependiente"/>
        <w:tabs>
          <w:tab w:val="left" w:pos="821"/>
        </w:tabs>
        <w:spacing w:line="275" w:lineRule="exact"/>
        <w:ind w:left="461"/>
      </w:pPr>
      <w:r>
        <w:rPr>
          <w:rFonts w:ascii="Arial"/>
          <w:b/>
          <w:w w:val="90"/>
        </w:rPr>
        <w:t>-</w:t>
      </w:r>
      <w:r>
        <w:rPr>
          <w:rFonts w:ascii="Arial"/>
          <w:b/>
          <w:w w:val="90"/>
        </w:rPr>
        <w:tab/>
      </w:r>
      <w:r>
        <w:rPr>
          <w:w w:val="80"/>
        </w:rPr>
        <w:t>Premios Puig Bernat:</w:t>
      </w:r>
    </w:p>
    <w:p w:rsidR="00A56CBD" w:rsidRDefault="00A56CBD" w:rsidP="00A56CBD">
      <w:pPr>
        <w:pStyle w:val="Prrafodelista"/>
        <w:numPr>
          <w:ilvl w:val="1"/>
          <w:numId w:val="2"/>
        </w:numPr>
        <w:tabs>
          <w:tab w:val="left" w:pos="1701"/>
          <w:tab w:val="left" w:pos="1702"/>
        </w:tabs>
        <w:spacing w:line="225" w:lineRule="auto"/>
        <w:ind w:right="136"/>
        <w:jc w:val="both"/>
        <w:rPr>
          <w:sz w:val="24"/>
        </w:rPr>
      </w:pPr>
      <w:r>
        <w:rPr>
          <w:b/>
          <w:w w:val="80"/>
          <w:sz w:val="24"/>
        </w:rPr>
        <w:t>1ª categoría. Ganador/ganadora.</w:t>
      </w:r>
      <w:r>
        <w:rPr>
          <w:w w:val="80"/>
          <w:sz w:val="24"/>
        </w:rPr>
        <w:t>Un lote de libros y/o material de papelería valorado en 50€ y diploma. Finalista. Un libro y diploma.</w:t>
      </w:r>
    </w:p>
    <w:p w:rsidR="00A56CBD" w:rsidRDefault="00A56CBD" w:rsidP="00A56CBD">
      <w:pPr>
        <w:pStyle w:val="Textoindependiente"/>
        <w:spacing w:before="1"/>
        <w:jc w:val="both"/>
        <w:rPr>
          <w:sz w:val="26"/>
        </w:rPr>
      </w:pPr>
    </w:p>
    <w:p w:rsidR="00A56CBD" w:rsidRDefault="00A56CBD" w:rsidP="00A56CBD">
      <w:pPr>
        <w:pStyle w:val="Prrafodelista"/>
        <w:numPr>
          <w:ilvl w:val="1"/>
          <w:numId w:val="2"/>
        </w:numPr>
        <w:tabs>
          <w:tab w:val="left" w:pos="1701"/>
          <w:tab w:val="left" w:pos="1702"/>
        </w:tabs>
        <w:spacing w:line="225" w:lineRule="auto"/>
        <w:ind w:right="136"/>
        <w:jc w:val="both"/>
        <w:rPr>
          <w:sz w:val="24"/>
        </w:rPr>
      </w:pPr>
      <w:r>
        <w:rPr>
          <w:b/>
          <w:w w:val="80"/>
          <w:sz w:val="24"/>
        </w:rPr>
        <w:t>2ª categoría. Ganador/ganadora.</w:t>
      </w:r>
      <w:r>
        <w:rPr>
          <w:w w:val="80"/>
          <w:sz w:val="24"/>
        </w:rPr>
        <w:t>Un lote de libros y/o material de papelería valorado en 60€ y diploma. Finalista. Un libro y diploma.</w:t>
      </w:r>
    </w:p>
    <w:p w:rsidR="00A56CBD" w:rsidRDefault="00A56CBD" w:rsidP="00A56CBD">
      <w:pPr>
        <w:pStyle w:val="Textoindependiente"/>
        <w:spacing w:before="10"/>
        <w:jc w:val="both"/>
        <w:rPr>
          <w:sz w:val="25"/>
        </w:rPr>
      </w:pPr>
    </w:p>
    <w:p w:rsidR="00A56CBD" w:rsidRPr="00083F0F" w:rsidRDefault="00A56CBD" w:rsidP="00A56CBD">
      <w:pPr>
        <w:pStyle w:val="Prrafodelista"/>
        <w:numPr>
          <w:ilvl w:val="1"/>
          <w:numId w:val="2"/>
        </w:numPr>
        <w:tabs>
          <w:tab w:val="left" w:pos="1701"/>
          <w:tab w:val="left" w:pos="1702"/>
        </w:tabs>
        <w:spacing w:before="1" w:line="228" w:lineRule="auto"/>
        <w:ind w:right="139"/>
        <w:jc w:val="both"/>
        <w:rPr>
          <w:sz w:val="24"/>
        </w:rPr>
      </w:pPr>
      <w:r>
        <w:rPr>
          <w:b/>
          <w:w w:val="85"/>
          <w:sz w:val="24"/>
        </w:rPr>
        <w:t>3ª categoría. Ganador/ganadora.</w:t>
      </w:r>
      <w:r>
        <w:rPr>
          <w:w w:val="85"/>
          <w:sz w:val="24"/>
        </w:rPr>
        <w:t>Un lote de libros y/o material de papelería valorado en 70€ y diploma. Finalista. Un libro y diploma.</w:t>
      </w:r>
    </w:p>
    <w:p w:rsidR="00A56CBD" w:rsidRPr="00083F0F" w:rsidRDefault="00A56CBD" w:rsidP="00A56CBD">
      <w:pPr>
        <w:pStyle w:val="Prrafodelista"/>
        <w:jc w:val="both"/>
        <w:rPr>
          <w:sz w:val="24"/>
        </w:rPr>
      </w:pPr>
    </w:p>
    <w:p w:rsidR="00A56CBD" w:rsidRPr="00083F0F" w:rsidRDefault="00A56CBD" w:rsidP="00A56CBD">
      <w:pPr>
        <w:pStyle w:val="Prrafodelista"/>
        <w:numPr>
          <w:ilvl w:val="1"/>
          <w:numId w:val="2"/>
        </w:numPr>
        <w:tabs>
          <w:tab w:val="left" w:pos="1701"/>
          <w:tab w:val="left" w:pos="1702"/>
        </w:tabs>
        <w:spacing w:before="1" w:line="228" w:lineRule="auto"/>
        <w:ind w:right="139"/>
        <w:jc w:val="both"/>
        <w:rPr>
          <w:sz w:val="24"/>
        </w:rPr>
      </w:pPr>
      <w:r>
        <w:rPr>
          <w:b/>
          <w:w w:val="85"/>
          <w:sz w:val="24"/>
        </w:rPr>
        <w:t>4ª categoría. Ganador/ganadora.</w:t>
      </w:r>
      <w:r>
        <w:rPr>
          <w:w w:val="85"/>
          <w:sz w:val="24"/>
        </w:rPr>
        <w:t>Un lote de libros y/o material de papelería valorado en 100€ y diploma. Finalista. Un libro y diploma.</w:t>
      </w:r>
    </w:p>
    <w:p w:rsidR="00BF3FD3" w:rsidRDefault="00CD2C55">
      <w:pPr>
        <w:pStyle w:val="Ttulo1"/>
        <w:numPr>
          <w:ilvl w:val="0"/>
          <w:numId w:val="1"/>
        </w:numPr>
        <w:tabs>
          <w:tab w:val="left" w:pos="462"/>
        </w:tabs>
        <w:spacing w:before="240"/>
      </w:pPr>
      <w:r>
        <w:rPr>
          <w:w w:val="80"/>
        </w:rPr>
        <w:t>Presentación de los originales</w:t>
      </w:r>
    </w:p>
    <w:p w:rsidR="00BF3FD3" w:rsidRDefault="00BF3FD3">
      <w:pPr>
        <w:pStyle w:val="Textoindependiente"/>
        <w:spacing w:before="1"/>
        <w:ind w:left="0"/>
        <w:rPr>
          <w:rFonts w:ascii="Arial"/>
          <w:b/>
        </w:rPr>
      </w:pPr>
    </w:p>
    <w:p w:rsidR="00B96919" w:rsidRDefault="00B96919" w:rsidP="00250CC0">
      <w:pPr>
        <w:pStyle w:val="Textoindependiente"/>
        <w:ind w:left="102" w:right="83"/>
        <w:jc w:val="both"/>
        <w:rPr>
          <w:w w:val="80"/>
        </w:rPr>
      </w:pPr>
      <w:r>
        <w:rPr>
          <w:w w:val="80"/>
        </w:rPr>
        <w:t xml:space="preserve">Las </w:t>
      </w:r>
      <w:proofErr w:type="spellStart"/>
      <w:r>
        <w:rPr>
          <w:w w:val="80"/>
        </w:rPr>
        <w:t>fechas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límite</w:t>
      </w:r>
      <w:proofErr w:type="spellEnd"/>
      <w:r>
        <w:rPr>
          <w:w w:val="80"/>
        </w:rPr>
        <w:t xml:space="preserve"> para enviar las </w:t>
      </w:r>
      <w:proofErr w:type="spellStart"/>
      <w:r>
        <w:rPr>
          <w:w w:val="80"/>
        </w:rPr>
        <w:t>obras</w:t>
      </w:r>
      <w:proofErr w:type="spellEnd"/>
      <w:r>
        <w:rPr>
          <w:w w:val="80"/>
        </w:rPr>
        <w:t xml:space="preserve"> </w:t>
      </w:r>
      <w:proofErr w:type="spellStart"/>
      <w:r>
        <w:rPr>
          <w:w w:val="80"/>
        </w:rPr>
        <w:t>as</w:t>
      </w:r>
      <w:r w:rsidR="00250CC0">
        <w:rPr>
          <w:w w:val="80"/>
        </w:rPr>
        <w:t>pirantes</w:t>
      </w:r>
      <w:proofErr w:type="spellEnd"/>
      <w:r w:rsidR="00250CC0">
        <w:rPr>
          <w:w w:val="80"/>
        </w:rPr>
        <w:t xml:space="preserve"> a los </w:t>
      </w:r>
      <w:proofErr w:type="spellStart"/>
      <w:r w:rsidR="00250CC0">
        <w:rPr>
          <w:w w:val="80"/>
        </w:rPr>
        <w:t>premios</w:t>
      </w:r>
      <w:proofErr w:type="spellEnd"/>
      <w:r w:rsidR="00250CC0">
        <w:rPr>
          <w:w w:val="80"/>
        </w:rPr>
        <w:t xml:space="preserve"> es del 28</w:t>
      </w:r>
      <w:r>
        <w:rPr>
          <w:w w:val="80"/>
        </w:rPr>
        <w:t xml:space="preserve"> de </w:t>
      </w:r>
      <w:proofErr w:type="spellStart"/>
      <w:r>
        <w:rPr>
          <w:w w:val="80"/>
        </w:rPr>
        <w:t>marzo</w:t>
      </w:r>
      <w:proofErr w:type="spellEnd"/>
      <w:r>
        <w:rPr>
          <w:w w:val="80"/>
        </w:rPr>
        <w:t xml:space="preserve"> al 14 de abril de 2025.</w:t>
      </w:r>
    </w:p>
    <w:p w:rsidR="00BF3FD3" w:rsidRDefault="00CD2C55" w:rsidP="00250CC0">
      <w:pPr>
        <w:pStyle w:val="Textoindependiente"/>
        <w:spacing w:line="487" w:lineRule="auto"/>
        <w:ind w:left="102" w:right="83"/>
        <w:jc w:val="both"/>
      </w:pPr>
      <w:r>
        <w:rPr>
          <w:w w:val="80"/>
        </w:rPr>
        <w:t xml:space="preserve">Se </w:t>
      </w:r>
      <w:proofErr w:type="spellStart"/>
      <w:r>
        <w:rPr>
          <w:w w:val="80"/>
        </w:rPr>
        <w:t>tendrán</w:t>
      </w:r>
      <w:proofErr w:type="spellEnd"/>
      <w:r>
        <w:rPr>
          <w:w w:val="80"/>
        </w:rPr>
        <w:t xml:space="preserve"> que presentar:</w:t>
      </w:r>
    </w:p>
    <w:p w:rsidR="00BF3FD3" w:rsidRDefault="00CD2C55" w:rsidP="00250CC0">
      <w:pPr>
        <w:pStyle w:val="Ttulo1"/>
        <w:ind w:left="102" w:right="122" w:firstLine="0"/>
        <w:jc w:val="both"/>
      </w:pPr>
      <w:r>
        <w:rPr>
          <w:w w:val="80"/>
        </w:rPr>
        <w:t>Premios Puig Bernat en papel por quintuplicado presencialmente en la Concejalía de Cultura del Ayuntamiento de Vallirana (Masia Molí de Can Batlle, calle del Molí, 2-4 08759 Vallirana).</w:t>
      </w:r>
    </w:p>
    <w:p w:rsidR="00BF3FD3" w:rsidRDefault="00BF3FD3">
      <w:pPr>
        <w:pStyle w:val="Textoindependiente"/>
        <w:spacing w:before="6"/>
        <w:ind w:left="0"/>
        <w:rPr>
          <w:rFonts w:ascii="Arial"/>
          <w:b/>
          <w:sz w:val="23"/>
        </w:rPr>
      </w:pPr>
    </w:p>
    <w:p w:rsidR="00BF3FD3" w:rsidRDefault="00CD2C55">
      <w:pPr>
        <w:pStyle w:val="Prrafodelista"/>
        <w:numPr>
          <w:ilvl w:val="0"/>
          <w:numId w:val="1"/>
        </w:numPr>
        <w:tabs>
          <w:tab w:val="left" w:pos="462"/>
        </w:tabs>
        <w:rPr>
          <w:b/>
          <w:sz w:val="24"/>
        </w:rPr>
      </w:pPr>
      <w:r>
        <w:rPr>
          <w:b/>
          <w:w w:val="80"/>
          <w:sz w:val="24"/>
        </w:rPr>
        <w:t>Otros datos</w:t>
      </w:r>
    </w:p>
    <w:p w:rsidR="00BF3FD3" w:rsidRDefault="00CD2C55">
      <w:pPr>
        <w:pStyle w:val="Textoindependiente"/>
        <w:spacing w:before="2" w:line="244" w:lineRule="auto"/>
        <w:ind w:left="102" w:right="118"/>
        <w:jc w:val="both"/>
      </w:pPr>
      <w:r>
        <w:rPr>
          <w:w w:val="85"/>
        </w:rPr>
        <w:t>Los jurados de los premios realizarán su veredicto que se aprobará en la Junta de Gobierno Local, de acuerdo con la normativa sobre delegaciones de competencias y atribuciones de órganos del Ayuntamiento distintas del Pleno.</w:t>
      </w:r>
    </w:p>
    <w:p w:rsidR="00BF3FD3" w:rsidRDefault="00CD2C55" w:rsidP="00251C33">
      <w:pPr>
        <w:pStyle w:val="Textoindependiente"/>
        <w:spacing w:line="268" w:lineRule="exact"/>
        <w:ind w:left="102"/>
        <w:jc w:val="both"/>
        <w:rPr>
          <w:sz w:val="18"/>
        </w:rPr>
      </w:pPr>
      <w:r>
        <w:rPr>
          <w:w w:val="80"/>
        </w:rPr>
        <w:t>El fallo de todos los premios se hará públi</w:t>
      </w:r>
      <w:r w:rsidR="00C8787A">
        <w:rPr>
          <w:w w:val="80"/>
        </w:rPr>
        <w:t xml:space="preserve">co en Vallirana el </w:t>
      </w:r>
      <w:proofErr w:type="spellStart"/>
      <w:r w:rsidR="00C8787A">
        <w:rPr>
          <w:w w:val="80"/>
        </w:rPr>
        <w:t>día</w:t>
      </w:r>
      <w:proofErr w:type="spellEnd"/>
      <w:r w:rsidR="00C8787A">
        <w:rPr>
          <w:w w:val="80"/>
        </w:rPr>
        <w:t xml:space="preserve"> 10</w:t>
      </w:r>
      <w:r>
        <w:rPr>
          <w:w w:val="80"/>
        </w:rPr>
        <w:t xml:space="preserve"> de </w:t>
      </w:r>
      <w:proofErr w:type="spellStart"/>
      <w:r>
        <w:rPr>
          <w:w w:val="80"/>
        </w:rPr>
        <w:t>mayo</w:t>
      </w:r>
      <w:proofErr w:type="spellEnd"/>
      <w:r>
        <w:rPr>
          <w:w w:val="80"/>
        </w:rPr>
        <w:t xml:space="preserve"> de 202</w:t>
      </w:r>
      <w:r w:rsidR="00C8787A">
        <w:rPr>
          <w:w w:val="80"/>
        </w:rPr>
        <w:t>5</w:t>
      </w:r>
      <w:r>
        <w:rPr>
          <w:w w:val="80"/>
        </w:rPr>
        <w:t>.</w:t>
      </w:r>
      <w:bookmarkStart w:id="0" w:name="_GoBack"/>
      <w:bookmarkEnd w:id="0"/>
    </w:p>
    <w:sectPr w:rsidR="00BF3FD3">
      <w:type w:val="continuous"/>
      <w:pgSz w:w="11910" w:h="16840"/>
      <w:pgMar w:top="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A464B"/>
    <w:multiLevelType w:val="hybridMultilevel"/>
    <w:tmpl w:val="F3EC567C"/>
    <w:lvl w:ilvl="0" w:tplc="6E320186">
      <w:start w:val="1"/>
      <w:numFmt w:val="decimal"/>
      <w:lvlText w:val="%1."/>
      <w:lvlJc w:val="left"/>
      <w:pPr>
        <w:ind w:left="462" w:hanging="360"/>
        <w:jc w:val="left"/>
      </w:pPr>
      <w:rPr>
        <w:rFonts w:ascii="Microsoft Sans Serif" w:eastAsia="Microsoft Sans Serif" w:hAnsi="Microsoft Sans Serif" w:cs="Microsoft Sans Serif" w:hint="default"/>
        <w:spacing w:val="-2"/>
        <w:w w:val="82"/>
        <w:sz w:val="24"/>
        <w:szCs w:val="24"/>
        <w:lang w:val="ca-ES" w:eastAsia="en-US" w:bidi="ar-SA"/>
      </w:rPr>
    </w:lvl>
    <w:lvl w:ilvl="1" w:tplc="D7D6D712">
      <w:numFmt w:val="bullet"/>
      <w:lvlText w:val="•"/>
      <w:lvlJc w:val="left"/>
      <w:pPr>
        <w:ind w:left="820" w:hanging="360"/>
      </w:pPr>
      <w:rPr>
        <w:rFonts w:hint="default"/>
        <w:lang w:val="ca-ES" w:eastAsia="en-US" w:bidi="ar-SA"/>
      </w:rPr>
    </w:lvl>
    <w:lvl w:ilvl="2" w:tplc="5BF2A8C8">
      <w:numFmt w:val="bullet"/>
      <w:lvlText w:val="•"/>
      <w:lvlJc w:val="left"/>
      <w:pPr>
        <w:ind w:left="1698" w:hanging="360"/>
      </w:pPr>
      <w:rPr>
        <w:rFonts w:hint="default"/>
        <w:lang w:val="ca-ES" w:eastAsia="en-US" w:bidi="ar-SA"/>
      </w:rPr>
    </w:lvl>
    <w:lvl w:ilvl="3" w:tplc="949CC2B0">
      <w:numFmt w:val="bullet"/>
      <w:lvlText w:val="•"/>
      <w:lvlJc w:val="left"/>
      <w:pPr>
        <w:ind w:left="2576" w:hanging="360"/>
      </w:pPr>
      <w:rPr>
        <w:rFonts w:hint="default"/>
        <w:lang w:val="ca-ES" w:eastAsia="en-US" w:bidi="ar-SA"/>
      </w:rPr>
    </w:lvl>
    <w:lvl w:ilvl="4" w:tplc="715AE316">
      <w:numFmt w:val="bullet"/>
      <w:lvlText w:val="•"/>
      <w:lvlJc w:val="left"/>
      <w:pPr>
        <w:ind w:left="3455" w:hanging="360"/>
      </w:pPr>
      <w:rPr>
        <w:rFonts w:hint="default"/>
        <w:lang w:val="ca-ES" w:eastAsia="en-US" w:bidi="ar-SA"/>
      </w:rPr>
    </w:lvl>
    <w:lvl w:ilvl="5" w:tplc="41B078C4">
      <w:numFmt w:val="bullet"/>
      <w:lvlText w:val="•"/>
      <w:lvlJc w:val="left"/>
      <w:pPr>
        <w:ind w:left="4333" w:hanging="360"/>
      </w:pPr>
      <w:rPr>
        <w:rFonts w:hint="default"/>
        <w:lang w:val="ca-ES" w:eastAsia="en-US" w:bidi="ar-SA"/>
      </w:rPr>
    </w:lvl>
    <w:lvl w:ilvl="6" w:tplc="77C68AB0">
      <w:numFmt w:val="bullet"/>
      <w:lvlText w:val="•"/>
      <w:lvlJc w:val="left"/>
      <w:pPr>
        <w:ind w:left="5212" w:hanging="360"/>
      </w:pPr>
      <w:rPr>
        <w:rFonts w:hint="default"/>
        <w:lang w:val="ca-ES" w:eastAsia="en-US" w:bidi="ar-SA"/>
      </w:rPr>
    </w:lvl>
    <w:lvl w:ilvl="7" w:tplc="E4D09844">
      <w:numFmt w:val="bullet"/>
      <w:lvlText w:val="•"/>
      <w:lvlJc w:val="left"/>
      <w:pPr>
        <w:ind w:left="6090" w:hanging="360"/>
      </w:pPr>
      <w:rPr>
        <w:rFonts w:hint="default"/>
        <w:lang w:val="ca-ES" w:eastAsia="en-US" w:bidi="ar-SA"/>
      </w:rPr>
    </w:lvl>
    <w:lvl w:ilvl="8" w:tplc="F2763DC4">
      <w:numFmt w:val="bullet"/>
      <w:lvlText w:val="•"/>
      <w:lvlJc w:val="left"/>
      <w:pPr>
        <w:ind w:left="6969" w:hanging="360"/>
      </w:pPr>
      <w:rPr>
        <w:rFonts w:hint="default"/>
        <w:lang w:val="ca-ES" w:eastAsia="en-US" w:bidi="ar-SA"/>
      </w:rPr>
    </w:lvl>
  </w:abstractNum>
  <w:abstractNum w:abstractNumId="1" w15:restartNumberingAfterBreak="0">
    <w:nsid w:val="3E15669B"/>
    <w:multiLevelType w:val="hybridMultilevel"/>
    <w:tmpl w:val="3842985A"/>
    <w:lvl w:ilvl="0" w:tplc="5CDCF1EC">
      <w:start w:val="1"/>
      <w:numFmt w:val="decimal"/>
      <w:lvlText w:val="%1."/>
      <w:lvlJc w:val="left"/>
      <w:pPr>
        <w:ind w:left="1409" w:hanging="360"/>
        <w:jc w:val="left"/>
      </w:pPr>
      <w:rPr>
        <w:rFonts w:ascii="Arial" w:eastAsia="Arial" w:hAnsi="Arial" w:cs="Arial" w:hint="default"/>
        <w:b/>
        <w:bCs/>
        <w:w w:val="82"/>
        <w:sz w:val="24"/>
        <w:szCs w:val="24"/>
        <w:lang w:val="ca-ES" w:eastAsia="en-US" w:bidi="ar-SA"/>
      </w:rPr>
    </w:lvl>
    <w:lvl w:ilvl="1" w:tplc="924874B2">
      <w:numFmt w:val="bullet"/>
      <w:lvlText w:val="-"/>
      <w:lvlJc w:val="left"/>
      <w:pPr>
        <w:ind w:left="1702" w:hanging="360"/>
      </w:pPr>
      <w:rPr>
        <w:rFonts w:ascii="Calibri" w:eastAsia="Calibri" w:hAnsi="Calibri" w:cs="Calibri" w:hint="default"/>
        <w:w w:val="100"/>
        <w:sz w:val="24"/>
        <w:szCs w:val="24"/>
        <w:lang w:val="ca-ES" w:eastAsia="en-US" w:bidi="ar-SA"/>
      </w:rPr>
    </w:lvl>
    <w:lvl w:ilvl="2" w:tplc="6038AB90">
      <w:numFmt w:val="bullet"/>
      <w:lvlText w:val="•"/>
      <w:lvlJc w:val="left"/>
      <w:pPr>
        <w:ind w:left="2571" w:hanging="360"/>
      </w:pPr>
      <w:rPr>
        <w:rFonts w:hint="default"/>
        <w:lang w:val="ca-ES" w:eastAsia="en-US" w:bidi="ar-SA"/>
      </w:rPr>
    </w:lvl>
    <w:lvl w:ilvl="3" w:tplc="5B74CAE8">
      <w:numFmt w:val="bullet"/>
      <w:lvlText w:val="•"/>
      <w:lvlJc w:val="left"/>
      <w:pPr>
        <w:ind w:left="3443" w:hanging="360"/>
      </w:pPr>
      <w:rPr>
        <w:rFonts w:hint="default"/>
        <w:lang w:val="ca-ES" w:eastAsia="en-US" w:bidi="ar-SA"/>
      </w:rPr>
    </w:lvl>
    <w:lvl w:ilvl="4" w:tplc="9C32D400">
      <w:numFmt w:val="bullet"/>
      <w:lvlText w:val="•"/>
      <w:lvlJc w:val="left"/>
      <w:pPr>
        <w:ind w:left="4315" w:hanging="360"/>
      </w:pPr>
      <w:rPr>
        <w:rFonts w:hint="default"/>
        <w:lang w:val="ca-ES" w:eastAsia="en-US" w:bidi="ar-SA"/>
      </w:rPr>
    </w:lvl>
    <w:lvl w:ilvl="5" w:tplc="96827390">
      <w:numFmt w:val="bullet"/>
      <w:lvlText w:val="•"/>
      <w:lvlJc w:val="left"/>
      <w:pPr>
        <w:ind w:left="5187" w:hanging="360"/>
      </w:pPr>
      <w:rPr>
        <w:rFonts w:hint="default"/>
        <w:lang w:val="ca-ES" w:eastAsia="en-US" w:bidi="ar-SA"/>
      </w:rPr>
    </w:lvl>
    <w:lvl w:ilvl="6" w:tplc="D4F0913C">
      <w:numFmt w:val="bullet"/>
      <w:lvlText w:val="•"/>
      <w:lvlJc w:val="left"/>
      <w:pPr>
        <w:ind w:left="6059" w:hanging="360"/>
      </w:pPr>
      <w:rPr>
        <w:rFonts w:hint="default"/>
        <w:lang w:val="ca-ES" w:eastAsia="en-US" w:bidi="ar-SA"/>
      </w:rPr>
    </w:lvl>
    <w:lvl w:ilvl="7" w:tplc="44C6EF98">
      <w:numFmt w:val="bullet"/>
      <w:lvlText w:val="•"/>
      <w:lvlJc w:val="left"/>
      <w:pPr>
        <w:ind w:left="6930" w:hanging="360"/>
      </w:pPr>
      <w:rPr>
        <w:rFonts w:hint="default"/>
        <w:lang w:val="ca-ES" w:eastAsia="en-US" w:bidi="ar-SA"/>
      </w:rPr>
    </w:lvl>
    <w:lvl w:ilvl="8" w:tplc="5E28AFEC">
      <w:numFmt w:val="bullet"/>
      <w:lvlText w:val="•"/>
      <w:lvlJc w:val="left"/>
      <w:pPr>
        <w:ind w:left="7802" w:hanging="360"/>
      </w:pPr>
      <w:rPr>
        <w:rFonts w:hint="default"/>
        <w:lang w:val="ca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FD3"/>
    <w:rsid w:val="00250CC0"/>
    <w:rsid w:val="00251C33"/>
    <w:rsid w:val="005D0480"/>
    <w:rsid w:val="006E5A8B"/>
    <w:rsid w:val="00A56CBD"/>
    <w:rsid w:val="00B96919"/>
    <w:rsid w:val="00BF3FD3"/>
    <w:rsid w:val="00C635DD"/>
    <w:rsid w:val="00C8787A"/>
    <w:rsid w:val="00CD2C55"/>
    <w:rsid w:val="00CE4D81"/>
    <w:rsid w:val="00F27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659C6A-CD48-47E2-97EC-E66E6A7BE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ind w:left="462" w:hanging="36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821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462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251C33"/>
    <w:rPr>
      <w:rFonts w:ascii="Calibri" w:eastAsia="Calibri" w:hAnsi="Calibri" w:cs="Times New Roman"/>
      <w:color w:val="0000FF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nlinedoctranslator.com/es/?utm_source=onlinedoctranslator&amp;utm_medium=docx&amp;utm_campaign=attributio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0.png"/><Relationship Id="rId12" Type="http://schemas.openxmlformats.org/officeDocument/2006/relationships/hyperlink" Target="http://cido.diba.cat/subvencions/10260684/premis-literaris-vila-de-vallirana-2020-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nlinedoctranslator.com/es/?utm_source=onlinedoctranslator&amp;utm_medium=docx&amp;utm_campaign=attribution" TargetMode="External"/><Relationship Id="rId11" Type="http://schemas.openxmlformats.org/officeDocument/2006/relationships/hyperlink" Target="http://cido.diba.cat/subvencions/10260684/premis-literaris-vila-de-vallirana-2020-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bop.diba.cat/anunci/3710144/aprovacio-del-pla-estrategic-de-subvencions-2025-2027-ajuntament-de-valliran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504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 d'aprovació directe</vt:lpstr>
    </vt:vector>
  </TitlesOfParts>
  <Company/>
  <LinksUpToDate>false</LinksUpToDate>
  <CharactersWithSpaces>3275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 d'aprovació directe</dc:title>
  <dc:creator>alvarezbl</dc:creator>
  <cp:lastModifiedBy>Gerard Moragues</cp:lastModifiedBy>
  <cp:revision>9</cp:revision>
  <dcterms:created xsi:type="dcterms:W3CDTF">2025-03-03T11:55:00Z</dcterms:created>
  <dcterms:modified xsi:type="dcterms:W3CDTF">2025-03-13T13:17:00Z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2023-02-07T00:00:00Z</vt:filetime>
  </property>
</Properties>
</file>