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0102F" w14:textId="77777777" w:rsidR="00520543" w:rsidRPr="00506AE6" w:rsidRDefault="00520543">
      <w:pPr>
        <w:jc w:val="both"/>
        <w:rPr>
          <w:rFonts w:ascii="Times New Roman" w:hAnsi="Times New Roman" w:cs="Times New Roman"/>
        </w:rPr>
      </w:pPr>
      <w:r w:rsidRPr="00506AE6">
        <w:rPr>
          <w:rFonts w:ascii="Times New Roman" w:hAnsi="Times New Roman" w:cs="Times New Roman"/>
          <w:b/>
          <w:color w:val="000000"/>
        </w:rPr>
        <w:t>Conselleria de Innovaci</w:t>
      </w:r>
      <w:r w:rsidR="0086008B" w:rsidRPr="00506AE6">
        <w:rPr>
          <w:rFonts w:ascii="Times New Roman" w:hAnsi="Times New Roman" w:cs="Times New Roman"/>
          <w:b/>
          <w:color w:val="000000"/>
        </w:rPr>
        <w:t>ó</w:t>
      </w:r>
      <w:r w:rsidRPr="00506AE6">
        <w:rPr>
          <w:rFonts w:ascii="Times New Roman" w:hAnsi="Times New Roman" w:cs="Times New Roman"/>
          <w:b/>
          <w:color w:val="000000"/>
        </w:rPr>
        <w:t>n, Industria, Comercio y Turismo</w:t>
      </w:r>
    </w:p>
    <w:p w14:paraId="64B9E04B" w14:textId="77777777" w:rsidR="00520543" w:rsidRPr="00506AE6" w:rsidRDefault="00520543">
      <w:pPr>
        <w:jc w:val="both"/>
        <w:rPr>
          <w:rFonts w:ascii="Times New Roman" w:hAnsi="Times New Roman" w:cs="Times New Roman"/>
          <w:i/>
          <w:color w:val="000000"/>
        </w:rPr>
      </w:pPr>
    </w:p>
    <w:p w14:paraId="49DE9BF3" w14:textId="25EA09B1" w:rsidR="00520543" w:rsidRPr="00506AE6" w:rsidRDefault="00E7610D">
      <w:pPr>
        <w:jc w:val="both"/>
        <w:rPr>
          <w:rFonts w:ascii="Times New Roman" w:hAnsi="Times New Roman" w:cs="Times New Roman"/>
        </w:rPr>
      </w:pPr>
      <w:r w:rsidRPr="00506AE6">
        <w:rPr>
          <w:rFonts w:ascii="Times New Roman" w:hAnsi="Times New Roman" w:cs="Times New Roman"/>
          <w:i/>
          <w:color w:val="000000"/>
        </w:rPr>
        <w:t>Extracto de la Resolución 11 de junio de 2025, de la Conselleria de Innovación, Industria, Comercio y Turismo, por la que se establecen las bases reguladoras y se efectúa la convocatoria de concesión de ayudas al Impulso a la internacionalización de las empresas de la Comunitat Valenciana afectadas por la DANA 24.</w:t>
      </w:r>
    </w:p>
    <w:p w14:paraId="7C119908" w14:textId="77777777" w:rsidR="00520543" w:rsidRPr="00506AE6" w:rsidRDefault="00520543">
      <w:pPr>
        <w:jc w:val="both"/>
        <w:rPr>
          <w:rFonts w:ascii="Times New Roman" w:hAnsi="Times New Roman" w:cs="Times New Roman"/>
          <w:color w:val="000000"/>
        </w:rPr>
      </w:pPr>
    </w:p>
    <w:p w14:paraId="4A28CD5A" w14:textId="14B8178F" w:rsidR="00520543" w:rsidRPr="00506AE6" w:rsidRDefault="00520543">
      <w:pPr>
        <w:jc w:val="both"/>
        <w:rPr>
          <w:rFonts w:ascii="Times New Roman" w:hAnsi="Times New Roman" w:cs="Times New Roman"/>
        </w:rPr>
      </w:pPr>
      <w:r w:rsidRPr="00506AE6">
        <w:rPr>
          <w:rFonts w:ascii="Times New Roman" w:hAnsi="Times New Roman" w:cs="Times New Roman"/>
          <w:color w:val="000000"/>
        </w:rPr>
        <w:t>BDNS (identif.</w:t>
      </w:r>
      <w:r w:rsidR="00543ECF">
        <w:rPr>
          <w:rFonts w:ascii="Times New Roman" w:hAnsi="Times New Roman" w:cs="Times New Roman"/>
          <w:color w:val="000000"/>
        </w:rPr>
        <w:t xml:space="preserve"> 839240</w:t>
      </w:r>
      <w:r w:rsidRPr="00506AE6">
        <w:rPr>
          <w:rFonts w:ascii="Times New Roman" w:hAnsi="Times New Roman" w:cs="Times New Roman"/>
          <w:color w:val="000000"/>
        </w:rPr>
        <w:t xml:space="preserve">): </w:t>
      </w:r>
    </w:p>
    <w:p w14:paraId="1A5AE2DE" w14:textId="0501A6DB" w:rsidR="00520543" w:rsidRPr="00506AE6" w:rsidRDefault="00520543">
      <w:pPr>
        <w:jc w:val="both"/>
        <w:rPr>
          <w:rFonts w:ascii="Times New Roman" w:hAnsi="Times New Roman" w:cs="Times New Roman"/>
        </w:rPr>
      </w:pPr>
      <w:r w:rsidRPr="00506AE6">
        <w:rPr>
          <w:rFonts w:ascii="Times New Roman" w:hAnsi="Times New Roman" w:cs="Times New Roman"/>
          <w:color w:val="000000"/>
        </w:rPr>
        <w:t>De conformidad con lo previsto en los artículos 17.3.</w:t>
      </w:r>
      <w:r w:rsidRPr="00506AE6">
        <w:rPr>
          <w:rFonts w:ascii="Times New Roman" w:hAnsi="Times New Roman" w:cs="Times New Roman"/>
          <w:i/>
          <w:color w:val="000000"/>
        </w:rPr>
        <w:t xml:space="preserve">b </w:t>
      </w:r>
      <w:r w:rsidRPr="00506AE6">
        <w:rPr>
          <w:rFonts w:ascii="Times New Roman" w:hAnsi="Times New Roman" w:cs="Times New Roman"/>
          <w:color w:val="000000"/>
        </w:rPr>
        <w:t>i 20.8.</w:t>
      </w:r>
      <w:r w:rsidRPr="00506AE6">
        <w:rPr>
          <w:rFonts w:ascii="Times New Roman" w:hAnsi="Times New Roman" w:cs="Times New Roman"/>
          <w:i/>
          <w:color w:val="000000"/>
        </w:rPr>
        <w:t xml:space="preserve">a </w:t>
      </w:r>
      <w:r w:rsidRPr="00506AE6">
        <w:rPr>
          <w:rFonts w:ascii="Times New Roman" w:hAnsi="Times New Roman" w:cs="Times New Roman"/>
          <w:color w:val="000000"/>
        </w:rPr>
        <w:t xml:space="preserve">de la Ley 38/2003, de 17 de noviembre, </w:t>
      </w:r>
      <w:r w:rsidR="00506AE6">
        <w:rPr>
          <w:rFonts w:ascii="Times New Roman" w:hAnsi="Times New Roman" w:cs="Times New Roman"/>
          <w:color w:val="000000"/>
        </w:rPr>
        <w:t>G</w:t>
      </w:r>
      <w:r w:rsidRPr="00506AE6">
        <w:rPr>
          <w:rFonts w:ascii="Times New Roman" w:hAnsi="Times New Roman" w:cs="Times New Roman"/>
          <w:color w:val="000000"/>
        </w:rPr>
        <w:t xml:space="preserve">eneral de </w:t>
      </w:r>
      <w:r w:rsidR="00506AE6">
        <w:rPr>
          <w:rFonts w:ascii="Times New Roman" w:hAnsi="Times New Roman" w:cs="Times New Roman"/>
          <w:color w:val="000000"/>
        </w:rPr>
        <w:t>S</w:t>
      </w:r>
      <w:r w:rsidRPr="00506AE6">
        <w:rPr>
          <w:rFonts w:ascii="Times New Roman" w:hAnsi="Times New Roman" w:cs="Times New Roman"/>
          <w:color w:val="000000"/>
        </w:rPr>
        <w:t>ubvenciones, se publica el extracto de l</w:t>
      </w:r>
      <w:r w:rsidR="002420F2">
        <w:rPr>
          <w:rFonts w:ascii="Times New Roman" w:hAnsi="Times New Roman" w:cs="Times New Roman"/>
          <w:color w:val="000000"/>
        </w:rPr>
        <w:t>as bases y l</w:t>
      </w:r>
      <w:r w:rsidRPr="00506AE6">
        <w:rPr>
          <w:rFonts w:ascii="Times New Roman" w:hAnsi="Times New Roman" w:cs="Times New Roman"/>
          <w:color w:val="000000"/>
        </w:rPr>
        <w:t>a convocatoria cuyo texto completo puede consultarse en la Base de Datos Nacional de Subvenciones:</w:t>
      </w:r>
    </w:p>
    <w:p w14:paraId="2BBE2B14" w14:textId="77777777" w:rsidR="00520543" w:rsidRPr="00506AE6" w:rsidRDefault="0086008B">
      <w:pPr>
        <w:jc w:val="both"/>
        <w:rPr>
          <w:rFonts w:ascii="Times New Roman" w:hAnsi="Times New Roman" w:cs="Times New Roman"/>
          <w:color w:val="000081"/>
        </w:rPr>
      </w:pPr>
      <w:hyperlink r:id="rId4" w:history="1">
        <w:r w:rsidRPr="00506AE6">
          <w:rPr>
            <w:rFonts w:ascii="Times New Roman" w:hAnsi="Times New Roman" w:cs="Times New Roman"/>
            <w:color w:val="000081"/>
          </w:rPr>
          <w:t>https://www.pap.hacienda.gob.es/bdnstrans/GE/es/inicio</w:t>
        </w:r>
      </w:hyperlink>
    </w:p>
    <w:p w14:paraId="39875C3B" w14:textId="77777777" w:rsidR="0086008B" w:rsidRPr="00506AE6" w:rsidRDefault="0086008B">
      <w:pPr>
        <w:jc w:val="both"/>
        <w:rPr>
          <w:rFonts w:ascii="Times New Roman" w:hAnsi="Times New Roman" w:cs="Times New Roman"/>
          <w:color w:val="000081"/>
        </w:rPr>
      </w:pPr>
    </w:p>
    <w:p w14:paraId="18EA2598" w14:textId="77777777" w:rsidR="00520543" w:rsidRPr="00506AE6" w:rsidRDefault="00520543">
      <w:pPr>
        <w:jc w:val="both"/>
        <w:rPr>
          <w:rFonts w:ascii="Times New Roman" w:hAnsi="Times New Roman" w:cs="Times New Roman"/>
        </w:rPr>
      </w:pPr>
      <w:r w:rsidRPr="00506AE6">
        <w:rPr>
          <w:rFonts w:ascii="Times New Roman" w:hAnsi="Times New Roman" w:cs="Times New Roman"/>
          <w:i/>
          <w:color w:val="000000"/>
        </w:rPr>
        <w:t>Primero. Beneficiarias</w:t>
      </w:r>
    </w:p>
    <w:p w14:paraId="69B0E9BE" w14:textId="65F921D9" w:rsidR="00520543" w:rsidRPr="00506AE6" w:rsidRDefault="00520543">
      <w:pPr>
        <w:jc w:val="both"/>
        <w:rPr>
          <w:rFonts w:ascii="Times New Roman" w:hAnsi="Times New Roman" w:cs="Times New Roman"/>
        </w:rPr>
      </w:pPr>
      <w:r w:rsidRPr="00506AE6">
        <w:rPr>
          <w:rFonts w:ascii="Times New Roman" w:hAnsi="Times New Roman" w:cs="Times New Roman"/>
          <w:color w:val="000000"/>
        </w:rPr>
        <w:t xml:space="preserve">Podrán </w:t>
      </w:r>
      <w:r w:rsidR="00A15D44" w:rsidRPr="00506AE6">
        <w:rPr>
          <w:rFonts w:ascii="Times New Roman" w:hAnsi="Times New Roman" w:cs="Times New Roman"/>
          <w:color w:val="000000"/>
        </w:rPr>
        <w:t>tener la condición de beneficiarias de las ayudas las empresas y grupos de empresas (agrupaciones de interés económico) afectadas por la DANA 24, todas ellas con personalidad jurídica propia y con domicilio social y fiscal en la Comunitat Valenciana</w:t>
      </w:r>
      <w:r w:rsidRPr="00506AE6">
        <w:rPr>
          <w:rFonts w:ascii="Times New Roman" w:hAnsi="Times New Roman" w:cs="Times New Roman"/>
          <w:color w:val="000000"/>
        </w:rPr>
        <w:t>.</w:t>
      </w:r>
    </w:p>
    <w:p w14:paraId="430420B3" w14:textId="77777777" w:rsidR="00520543" w:rsidRPr="00506AE6" w:rsidRDefault="00520543">
      <w:pPr>
        <w:jc w:val="both"/>
        <w:rPr>
          <w:rFonts w:ascii="Times New Roman" w:hAnsi="Times New Roman" w:cs="Times New Roman"/>
          <w:i/>
          <w:color w:val="000000"/>
        </w:rPr>
      </w:pPr>
    </w:p>
    <w:p w14:paraId="1067447A" w14:textId="77777777" w:rsidR="00520543" w:rsidRPr="00506AE6" w:rsidRDefault="00520543">
      <w:pPr>
        <w:jc w:val="both"/>
        <w:rPr>
          <w:rFonts w:ascii="Times New Roman" w:hAnsi="Times New Roman" w:cs="Times New Roman"/>
        </w:rPr>
      </w:pPr>
      <w:r w:rsidRPr="00506AE6">
        <w:rPr>
          <w:rFonts w:ascii="Times New Roman" w:hAnsi="Times New Roman" w:cs="Times New Roman"/>
          <w:i/>
          <w:color w:val="000000"/>
        </w:rPr>
        <w:t>Segundo. Objeto</w:t>
      </w:r>
    </w:p>
    <w:p w14:paraId="64BAC0CE" w14:textId="5CA7D718" w:rsidR="00BC0D73" w:rsidRPr="00506AE6" w:rsidRDefault="00BC0D73" w:rsidP="00BC0D73">
      <w:pPr>
        <w:jc w:val="both"/>
        <w:rPr>
          <w:rFonts w:ascii="Times New Roman" w:hAnsi="Times New Roman" w:cs="Times New Roman"/>
          <w:color w:val="000000"/>
        </w:rPr>
      </w:pPr>
      <w:r w:rsidRPr="00506AE6">
        <w:rPr>
          <w:rFonts w:ascii="Times New Roman" w:hAnsi="Times New Roman" w:cs="Times New Roman"/>
          <w:color w:val="000000"/>
        </w:rPr>
        <w:t xml:space="preserve">El objeto de la presente Resolución es </w:t>
      </w:r>
      <w:r w:rsidR="00506AE6" w:rsidRPr="00506AE6">
        <w:rPr>
          <w:rFonts w:ascii="Times New Roman" w:hAnsi="Times New Roman" w:cs="Times New Roman"/>
          <w:color w:val="000000"/>
        </w:rPr>
        <w:t>establecer las bases y la convocatoria de ayudas, en forma de subvención por concurrencia competitiva, para impulsar la internacionalización de las empresas de la Comunitat Valenciana afectadas por la DANA 24 y la promoción de sus productos (bienes y/o servicios) para reactivar su presencia en mercados internacionales y mejorar su competitividad exterior.</w:t>
      </w:r>
    </w:p>
    <w:p w14:paraId="6B83796C" w14:textId="77777777" w:rsidR="00520543" w:rsidRPr="00506AE6" w:rsidRDefault="00520543">
      <w:pPr>
        <w:jc w:val="both"/>
        <w:rPr>
          <w:rFonts w:ascii="Times New Roman" w:hAnsi="Times New Roman" w:cs="Times New Roman"/>
          <w:color w:val="000000"/>
        </w:rPr>
      </w:pPr>
    </w:p>
    <w:p w14:paraId="3946563B" w14:textId="477DB051" w:rsidR="00520543" w:rsidRPr="00506AE6" w:rsidRDefault="00506AE6">
      <w:pPr>
        <w:jc w:val="both"/>
        <w:rPr>
          <w:rFonts w:ascii="Times New Roman" w:hAnsi="Times New Roman" w:cs="Times New Roman"/>
        </w:rPr>
      </w:pPr>
      <w:r w:rsidRPr="00506AE6">
        <w:rPr>
          <w:rFonts w:ascii="Times New Roman" w:hAnsi="Times New Roman" w:cs="Times New Roman"/>
          <w:i/>
          <w:color w:val="000000"/>
        </w:rPr>
        <w:t>Tercero</w:t>
      </w:r>
      <w:r w:rsidR="00520543" w:rsidRPr="00506AE6">
        <w:rPr>
          <w:rFonts w:ascii="Times New Roman" w:hAnsi="Times New Roman" w:cs="Times New Roman"/>
          <w:i/>
          <w:color w:val="000000"/>
        </w:rPr>
        <w:t>. Financiación de las ayudas</w:t>
      </w:r>
    </w:p>
    <w:p w14:paraId="5A66E2AF" w14:textId="5CAC9456" w:rsidR="00520543" w:rsidRPr="00506AE6" w:rsidRDefault="00520543">
      <w:pPr>
        <w:jc w:val="both"/>
        <w:rPr>
          <w:rFonts w:ascii="Times New Roman" w:hAnsi="Times New Roman" w:cs="Times New Roman"/>
        </w:rPr>
      </w:pPr>
      <w:r w:rsidRPr="00506AE6">
        <w:rPr>
          <w:rFonts w:ascii="Times New Roman" w:hAnsi="Times New Roman" w:cs="Times New Roman"/>
          <w:color w:val="000000"/>
        </w:rPr>
        <w:t>Para el ejercicio 202</w:t>
      </w:r>
      <w:r w:rsidR="00D973C7" w:rsidRPr="00506AE6">
        <w:rPr>
          <w:rFonts w:ascii="Times New Roman" w:hAnsi="Times New Roman" w:cs="Times New Roman"/>
          <w:color w:val="000000"/>
        </w:rPr>
        <w:t>5</w:t>
      </w:r>
      <w:r w:rsidRPr="00506AE6">
        <w:rPr>
          <w:rFonts w:ascii="Times New Roman" w:hAnsi="Times New Roman" w:cs="Times New Roman"/>
          <w:color w:val="000000"/>
        </w:rPr>
        <w:t>,</w:t>
      </w:r>
      <w:r w:rsidR="00506AE6" w:rsidRPr="00506AE6">
        <w:rPr>
          <w:rFonts w:ascii="Times New Roman" w:hAnsi="Times New Roman" w:cs="Times New Roman"/>
          <w:color w:val="000000"/>
        </w:rPr>
        <w:t xml:space="preserve"> las ayudas convocadas se financiarán con cargo a la línea S1951 “DANA 24-Impulso a la internacionalización de las empresas afectadas por la DANA” en el programa presupuestario G01110304GE00000 762A00.47090 Fondo DN24000000</w:t>
      </w:r>
      <w:r w:rsidR="00726F29" w:rsidRPr="00506AE6">
        <w:rPr>
          <w:rFonts w:ascii="Times New Roman" w:hAnsi="Times New Roman" w:cs="Times New Roman"/>
          <w:color w:val="000000"/>
        </w:rPr>
        <w:t>,</w:t>
      </w:r>
      <w:r w:rsidRPr="00506AE6">
        <w:rPr>
          <w:rFonts w:ascii="Times New Roman" w:hAnsi="Times New Roman" w:cs="Times New Roman"/>
          <w:color w:val="000000"/>
        </w:rPr>
        <w:t xml:space="preserve"> </w:t>
      </w:r>
      <w:r w:rsidR="00506AE6">
        <w:rPr>
          <w:rFonts w:ascii="Times New Roman" w:hAnsi="Times New Roman" w:cs="Times New Roman"/>
          <w:color w:val="000000"/>
        </w:rPr>
        <w:t xml:space="preserve">hasta </w:t>
      </w:r>
      <w:r w:rsidRPr="00506AE6">
        <w:rPr>
          <w:rFonts w:ascii="Times New Roman" w:hAnsi="Times New Roman" w:cs="Times New Roman"/>
          <w:color w:val="000000"/>
        </w:rPr>
        <w:t>un importe máximo de 1</w:t>
      </w:r>
      <w:r w:rsidR="00506AE6">
        <w:rPr>
          <w:rFonts w:ascii="Times New Roman" w:hAnsi="Times New Roman" w:cs="Times New Roman"/>
          <w:color w:val="000000"/>
        </w:rPr>
        <w:t>0</w:t>
      </w:r>
      <w:r w:rsidRPr="00506AE6">
        <w:rPr>
          <w:rFonts w:ascii="Times New Roman" w:hAnsi="Times New Roman" w:cs="Times New Roman"/>
          <w:color w:val="000000"/>
        </w:rPr>
        <w:t>.</w:t>
      </w:r>
      <w:r w:rsidR="0086008B" w:rsidRPr="00506AE6">
        <w:rPr>
          <w:rFonts w:ascii="Times New Roman" w:hAnsi="Times New Roman" w:cs="Times New Roman"/>
          <w:color w:val="000000"/>
        </w:rPr>
        <w:t>00</w:t>
      </w:r>
      <w:r w:rsidRPr="00506AE6">
        <w:rPr>
          <w:rFonts w:ascii="Times New Roman" w:hAnsi="Times New Roman" w:cs="Times New Roman"/>
          <w:color w:val="000000"/>
        </w:rPr>
        <w:t>0.000 euros.</w:t>
      </w:r>
    </w:p>
    <w:p w14:paraId="381337D4" w14:textId="77777777" w:rsidR="00520543" w:rsidRPr="00506AE6" w:rsidRDefault="00520543">
      <w:pPr>
        <w:jc w:val="both"/>
        <w:rPr>
          <w:rFonts w:ascii="Times New Roman" w:hAnsi="Times New Roman" w:cs="Times New Roman"/>
          <w:i/>
          <w:color w:val="000000"/>
        </w:rPr>
      </w:pPr>
    </w:p>
    <w:p w14:paraId="54519B34" w14:textId="068582C9" w:rsidR="00520543" w:rsidRPr="00506AE6" w:rsidRDefault="00506AE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color w:val="000000"/>
        </w:rPr>
        <w:t>Cuart</w:t>
      </w:r>
      <w:r w:rsidR="00520543" w:rsidRPr="00506AE6">
        <w:rPr>
          <w:rFonts w:ascii="Times New Roman" w:hAnsi="Times New Roman" w:cs="Times New Roman"/>
          <w:i/>
          <w:color w:val="000000"/>
        </w:rPr>
        <w:t>o. Plazo de presentación de solicitudes</w:t>
      </w:r>
    </w:p>
    <w:p w14:paraId="59BBF5E7" w14:textId="067E617C" w:rsidR="00520543" w:rsidRPr="00506AE6" w:rsidRDefault="00520543">
      <w:pPr>
        <w:jc w:val="both"/>
        <w:rPr>
          <w:rFonts w:ascii="Times New Roman" w:hAnsi="Times New Roman" w:cs="Times New Roman"/>
        </w:rPr>
      </w:pPr>
      <w:r w:rsidRPr="00506AE6">
        <w:rPr>
          <w:rFonts w:ascii="Times New Roman" w:eastAsia="Times New Roman" w:hAnsi="Times New Roman" w:cs="Times New Roman"/>
          <w:color w:val="000000"/>
          <w:lang w:bidi="ar-SA"/>
        </w:rPr>
        <w:t xml:space="preserve">El plazo de presentación de solicitudes </w:t>
      </w:r>
      <w:r w:rsidR="00726F29" w:rsidRPr="00506AE6">
        <w:rPr>
          <w:rFonts w:ascii="Times New Roman" w:eastAsia="Times New Roman" w:hAnsi="Times New Roman" w:cs="Times New Roman"/>
          <w:color w:val="000000"/>
          <w:lang w:bidi="ar-SA"/>
        </w:rPr>
        <w:t xml:space="preserve">y la documentación que debe acompañarla </w:t>
      </w:r>
      <w:r w:rsidRPr="00506AE6">
        <w:rPr>
          <w:rFonts w:ascii="Times New Roman" w:eastAsia="Times New Roman" w:hAnsi="Times New Roman" w:cs="Times New Roman"/>
          <w:color w:val="000000"/>
          <w:lang w:bidi="ar-SA"/>
        </w:rPr>
        <w:t xml:space="preserve">será desde el </w:t>
      </w:r>
      <w:r w:rsidR="00506AE6">
        <w:rPr>
          <w:rFonts w:ascii="Times New Roman" w:eastAsia="Times New Roman" w:hAnsi="Times New Roman" w:cs="Times New Roman"/>
          <w:color w:val="000000"/>
          <w:lang w:bidi="ar-SA"/>
        </w:rPr>
        <w:t>17</w:t>
      </w:r>
      <w:r w:rsidRPr="00506AE6">
        <w:rPr>
          <w:rFonts w:ascii="Times New Roman" w:eastAsia="Times New Roman" w:hAnsi="Times New Roman" w:cs="Times New Roman"/>
          <w:color w:val="000000"/>
          <w:lang w:bidi="ar-SA"/>
        </w:rPr>
        <w:t xml:space="preserve"> de </w:t>
      </w:r>
      <w:r w:rsidR="0086008B" w:rsidRPr="00506AE6">
        <w:rPr>
          <w:rFonts w:ascii="Times New Roman" w:eastAsia="Times New Roman" w:hAnsi="Times New Roman" w:cs="Times New Roman"/>
          <w:color w:val="000000"/>
          <w:lang w:bidi="ar-SA"/>
        </w:rPr>
        <w:t>junio</w:t>
      </w:r>
      <w:r w:rsidRPr="00506AE6">
        <w:rPr>
          <w:rFonts w:ascii="Times New Roman" w:eastAsia="Times New Roman" w:hAnsi="Times New Roman" w:cs="Times New Roman"/>
          <w:color w:val="000000"/>
          <w:lang w:bidi="ar-SA"/>
        </w:rPr>
        <w:t xml:space="preserve"> y hasta el </w:t>
      </w:r>
      <w:r w:rsidR="00506AE6">
        <w:rPr>
          <w:rFonts w:ascii="Times New Roman" w:eastAsia="Times New Roman" w:hAnsi="Times New Roman" w:cs="Times New Roman"/>
          <w:color w:val="000000"/>
          <w:lang w:bidi="ar-SA"/>
        </w:rPr>
        <w:t>4</w:t>
      </w:r>
      <w:r w:rsidRPr="00506AE6">
        <w:rPr>
          <w:rFonts w:ascii="Times New Roman" w:eastAsia="Times New Roman" w:hAnsi="Times New Roman" w:cs="Times New Roman"/>
          <w:color w:val="000000"/>
          <w:lang w:bidi="ar-SA"/>
        </w:rPr>
        <w:t xml:space="preserve"> de ju</w:t>
      </w:r>
      <w:r w:rsidR="0086008B" w:rsidRPr="00506AE6">
        <w:rPr>
          <w:rFonts w:ascii="Times New Roman" w:eastAsia="Times New Roman" w:hAnsi="Times New Roman" w:cs="Times New Roman"/>
          <w:color w:val="000000"/>
          <w:lang w:bidi="ar-SA"/>
        </w:rPr>
        <w:t>l</w:t>
      </w:r>
      <w:r w:rsidRPr="00506AE6">
        <w:rPr>
          <w:rFonts w:ascii="Times New Roman" w:eastAsia="Times New Roman" w:hAnsi="Times New Roman" w:cs="Times New Roman"/>
          <w:color w:val="000000"/>
          <w:lang w:bidi="ar-SA"/>
        </w:rPr>
        <w:t>io de 202</w:t>
      </w:r>
      <w:r w:rsidR="0086008B" w:rsidRPr="00506AE6">
        <w:rPr>
          <w:rFonts w:ascii="Times New Roman" w:eastAsia="Times New Roman" w:hAnsi="Times New Roman" w:cs="Times New Roman"/>
          <w:color w:val="000000"/>
          <w:lang w:bidi="ar-SA"/>
        </w:rPr>
        <w:t>5</w:t>
      </w:r>
      <w:r w:rsidR="00726F29" w:rsidRPr="00506AE6">
        <w:rPr>
          <w:rFonts w:ascii="Times New Roman" w:eastAsia="Times New Roman" w:hAnsi="Times New Roman" w:cs="Times New Roman"/>
          <w:color w:val="000000"/>
          <w:lang w:bidi="ar-SA"/>
        </w:rPr>
        <w:t>, ambos incluidos.</w:t>
      </w:r>
    </w:p>
    <w:p w14:paraId="1AD57ADC" w14:textId="77777777" w:rsidR="00520543" w:rsidRPr="00506AE6" w:rsidRDefault="00520543">
      <w:pPr>
        <w:jc w:val="both"/>
        <w:rPr>
          <w:rFonts w:ascii="Times New Roman" w:hAnsi="Times New Roman" w:cs="Times New Roman"/>
          <w:color w:val="000000"/>
        </w:rPr>
      </w:pPr>
    </w:p>
    <w:p w14:paraId="0AD6F888" w14:textId="5740C0B2" w:rsidR="00520543" w:rsidRPr="00506AE6" w:rsidRDefault="00520543">
      <w:pPr>
        <w:jc w:val="both"/>
        <w:rPr>
          <w:rFonts w:ascii="Times New Roman" w:hAnsi="Times New Roman" w:cs="Times New Roman"/>
          <w:i/>
          <w:color w:val="000081"/>
        </w:rPr>
      </w:pPr>
      <w:r w:rsidRPr="00506AE6">
        <w:rPr>
          <w:rFonts w:ascii="Times New Roman" w:hAnsi="Times New Roman" w:cs="Times New Roman"/>
          <w:color w:val="000000"/>
        </w:rPr>
        <w:t>València, a</w:t>
      </w:r>
      <w:r w:rsidR="00743F13" w:rsidRPr="00506AE6">
        <w:rPr>
          <w:rFonts w:ascii="Times New Roman" w:hAnsi="Times New Roman" w:cs="Times New Roman"/>
          <w:color w:val="000000"/>
        </w:rPr>
        <w:t xml:space="preserve"> </w:t>
      </w:r>
      <w:r w:rsidR="00506AE6">
        <w:rPr>
          <w:rFonts w:ascii="Times New Roman" w:hAnsi="Times New Roman" w:cs="Times New Roman"/>
          <w:color w:val="000000"/>
        </w:rPr>
        <w:t>11</w:t>
      </w:r>
      <w:r w:rsidR="00743F13" w:rsidRPr="00506AE6">
        <w:rPr>
          <w:rFonts w:ascii="Times New Roman" w:hAnsi="Times New Roman" w:cs="Times New Roman"/>
          <w:color w:val="000000"/>
        </w:rPr>
        <w:t xml:space="preserve"> de </w:t>
      </w:r>
      <w:r w:rsidR="00506AE6">
        <w:rPr>
          <w:rFonts w:ascii="Times New Roman" w:hAnsi="Times New Roman" w:cs="Times New Roman"/>
          <w:color w:val="000000"/>
        </w:rPr>
        <w:t>junio</w:t>
      </w:r>
      <w:r w:rsidRPr="00506AE6">
        <w:rPr>
          <w:rFonts w:ascii="Times New Roman" w:hAnsi="Times New Roman" w:cs="Times New Roman"/>
          <w:color w:val="000000"/>
        </w:rPr>
        <w:t xml:space="preserve"> 202</w:t>
      </w:r>
      <w:r w:rsidR="0086008B" w:rsidRPr="00506AE6">
        <w:rPr>
          <w:rFonts w:ascii="Times New Roman" w:hAnsi="Times New Roman" w:cs="Times New Roman"/>
          <w:color w:val="000000"/>
        </w:rPr>
        <w:t>5</w:t>
      </w:r>
      <w:r w:rsidRPr="00506AE6">
        <w:rPr>
          <w:rFonts w:ascii="Times New Roman" w:hAnsi="Times New Roman" w:cs="Times New Roman"/>
          <w:color w:val="000000"/>
        </w:rPr>
        <w:t xml:space="preserve">.– La consellera de Innovación, Industria, Comercio y Turismo: </w:t>
      </w:r>
      <w:r w:rsidR="0086008B" w:rsidRPr="00506AE6">
        <w:rPr>
          <w:rFonts w:ascii="Times New Roman" w:hAnsi="Times New Roman" w:cs="Times New Roman"/>
          <w:color w:val="000000"/>
        </w:rPr>
        <w:t>Mar</w:t>
      </w:r>
      <w:r w:rsidR="00506AE6">
        <w:rPr>
          <w:rFonts w:ascii="Times New Roman" w:hAnsi="Times New Roman" w:cs="Times New Roman"/>
          <w:color w:val="000000"/>
        </w:rPr>
        <w:t>ian</w:t>
      </w:r>
      <w:r w:rsidR="0086008B" w:rsidRPr="00506AE6">
        <w:rPr>
          <w:rFonts w:ascii="Times New Roman" w:hAnsi="Times New Roman" w:cs="Times New Roman"/>
          <w:color w:val="000000"/>
        </w:rPr>
        <w:t xml:space="preserve"> Cano García.</w:t>
      </w:r>
    </w:p>
    <w:sectPr w:rsidR="00520543" w:rsidRPr="00506AE6">
      <w:pgSz w:w="11906" w:h="16838"/>
      <w:pgMar w:top="1134" w:right="1134" w:bottom="1134" w:left="1134" w:header="720" w:footer="720" w:gutter="0"/>
      <w:cols w:space="72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D73"/>
    <w:rsid w:val="002420F2"/>
    <w:rsid w:val="00253D0B"/>
    <w:rsid w:val="00353318"/>
    <w:rsid w:val="00392D3B"/>
    <w:rsid w:val="004C32E1"/>
    <w:rsid w:val="004F015D"/>
    <w:rsid w:val="00506AE6"/>
    <w:rsid w:val="00520543"/>
    <w:rsid w:val="00543ECF"/>
    <w:rsid w:val="005C5CAA"/>
    <w:rsid w:val="00726F29"/>
    <w:rsid w:val="00743F13"/>
    <w:rsid w:val="0086008B"/>
    <w:rsid w:val="00A15D44"/>
    <w:rsid w:val="00BC0D73"/>
    <w:rsid w:val="00CE213B"/>
    <w:rsid w:val="00D973C7"/>
    <w:rsid w:val="00E7610D"/>
    <w:rsid w:val="00F60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F098169"/>
  <w15:chartTrackingRefBased/>
  <w15:docId w15:val="{705C4496-005C-4528-8624-18FCE3EC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styleId="NormalWeb">
    <w:name w:val="Normal (Web)"/>
    <w:pPr>
      <w:suppressAutoHyphens/>
      <w:spacing w:before="280" w:after="119"/>
    </w:pPr>
    <w:rPr>
      <w:rFonts w:ascii="Liberation Serif" w:eastAsia="SimSun" w:hAnsi="Liberation Serif"/>
      <w:kern w:val="2"/>
      <w:sz w:val="24"/>
      <w:lang w:eastAsia="zh-CN"/>
    </w:rPr>
  </w:style>
  <w:style w:type="character" w:styleId="Hipervnculo">
    <w:name w:val="Hyperlink"/>
    <w:uiPriority w:val="99"/>
    <w:unhideWhenUsed/>
    <w:rsid w:val="00D973C7"/>
    <w:rPr>
      <w:color w:val="467886"/>
      <w:u w:val="single"/>
    </w:rPr>
  </w:style>
  <w:style w:type="character" w:styleId="Mencinsinresolver">
    <w:name w:val="Unresolved Mention"/>
    <w:uiPriority w:val="99"/>
    <w:semiHidden/>
    <w:unhideWhenUsed/>
    <w:rsid w:val="00D973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ap.hacienda.gob.es/bdnstrans/GE/es/inici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327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Links>
    <vt:vector size="12" baseType="variant">
      <vt:variant>
        <vt:i4>3932287</vt:i4>
      </vt:variant>
      <vt:variant>
        <vt:i4>3</vt:i4>
      </vt:variant>
      <vt:variant>
        <vt:i4>0</vt:i4>
      </vt:variant>
      <vt:variant>
        <vt:i4>5</vt:i4>
      </vt:variant>
      <vt:variant>
        <vt:lpwstr>https://dogv.gva.es/datos/2025/05/12/pdf/2025_14866_es.pdf</vt:lpwstr>
      </vt:variant>
      <vt:variant>
        <vt:lpwstr/>
      </vt:variant>
      <vt:variant>
        <vt:i4>2490478</vt:i4>
      </vt:variant>
      <vt:variant>
        <vt:i4>0</vt:i4>
      </vt:variant>
      <vt:variant>
        <vt:i4>0</vt:i4>
      </vt:variant>
      <vt:variant>
        <vt:i4>5</vt:i4>
      </vt:variant>
      <vt:variant>
        <vt:lpwstr>https://www.pap.hacienda.gob.es/bdnstrans/GE/es/inicio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atencioprimaria_dtvcipi@gva.es</dc:creator>
  <cp:keywords/>
  <cp:lastModifiedBy>atencioprimaria_dtvcipi@gva.es</cp:lastModifiedBy>
  <cp:revision>5</cp:revision>
  <cp:lastPrinted>1899-12-31T23:00:00Z</cp:lastPrinted>
  <dcterms:created xsi:type="dcterms:W3CDTF">2025-06-11T06:59:00Z</dcterms:created>
  <dcterms:modified xsi:type="dcterms:W3CDTF">2025-06-11T09:16:00Z</dcterms:modified>
</cp:coreProperties>
</file>