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7E1C83D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332FB1">
        <w:rPr>
          <w:rFonts w:cs="Arial"/>
          <w:b/>
          <w:lang w:val="pt-BR"/>
        </w:rPr>
        <w:t xml:space="preserve"> Badajoz</w:t>
      </w:r>
      <w:r w:rsidR="006A18C9">
        <w:rPr>
          <w:rFonts w:cs="Arial"/>
          <w:b/>
          <w:lang w:val="pt-BR"/>
        </w:rPr>
        <w:t xml:space="preserve">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</w:t>
      </w:r>
      <w:r w:rsidR="00076F2B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A19B6"/>
    <w:rsid w:val="002D6FB8"/>
    <w:rsid w:val="002D6FBA"/>
    <w:rsid w:val="00332FB1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2778C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9</cp:revision>
  <dcterms:created xsi:type="dcterms:W3CDTF">2023-03-22T09:12:00Z</dcterms:created>
  <dcterms:modified xsi:type="dcterms:W3CDTF">2025-06-02T15:37:00Z</dcterms:modified>
</cp:coreProperties>
</file>