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5F3B" w:rsidRPr="00EE5F3B" w:rsidRDefault="00EE5F3B" w:rsidP="00EE5F3B">
      <w:pPr>
        <w:jc w:val="both"/>
        <w:rPr>
          <w:lang w:val="es-ES"/>
        </w:rPr>
      </w:pPr>
      <w:r w:rsidRPr="00EE5F3B">
        <w:rPr>
          <w:lang w:val="es-ES"/>
        </w:rPr>
        <w:t xml:space="preserve">CONVOCATORIA PARA LA CONCESIÓN DE SUBVENCIONES EN REGIMEN DE CONCURRENCIA COMPETITIVA DENTRO DE MARC DE LAS BASES REGULADORAS PARA LA CONCESIÓN DE SUBVENCIONES PARA LIBROS, MATERIAL CURRICULAR, CONTENIDO DIGITAL </w:t>
      </w:r>
      <w:r w:rsidR="00D0787C">
        <w:rPr>
          <w:lang w:val="es-ES"/>
        </w:rPr>
        <w:t xml:space="preserve">2023-2024 </w:t>
      </w:r>
      <w:r w:rsidRPr="00EE5F3B">
        <w:rPr>
          <w:lang w:val="es-ES"/>
        </w:rPr>
        <w:t>Y ACTIVIDADES DE</w:t>
      </w:r>
      <w:r w:rsidR="005F0C74">
        <w:rPr>
          <w:lang w:val="es-ES"/>
        </w:rPr>
        <w:t xml:space="preserve"> </w:t>
      </w:r>
      <w:r w:rsidRPr="00EE5F3B">
        <w:rPr>
          <w:lang w:val="es-ES"/>
        </w:rPr>
        <w:t>VERANO 2023</w:t>
      </w:r>
      <w:r w:rsidR="00620438">
        <w:rPr>
          <w:lang w:val="es-ES"/>
        </w:rPr>
        <w:t>.</w:t>
      </w:r>
    </w:p>
    <w:p w:rsidR="00EE5F3B" w:rsidRPr="00EE5F3B" w:rsidRDefault="00EE5F3B" w:rsidP="00EE5F3B">
      <w:pPr>
        <w:rPr>
          <w:lang w:val="es-ES"/>
        </w:rPr>
      </w:pPr>
    </w:p>
    <w:p w:rsidR="00EE5F3B" w:rsidRPr="00EE5F3B" w:rsidRDefault="00EE5F3B" w:rsidP="00EE5F3B">
      <w:pPr>
        <w:jc w:val="both"/>
        <w:rPr>
          <w:lang w:val="es-ES"/>
        </w:rPr>
      </w:pPr>
      <w:r w:rsidRPr="00EE5F3B">
        <w:rPr>
          <w:lang w:val="es-ES"/>
        </w:rPr>
        <w:t>1.- Indicación de la aprobación de las Bases Reguladoras y diario oficial donde se han publicado</w:t>
      </w:r>
    </w:p>
    <w:p w:rsidR="00EE5F3B" w:rsidRPr="00EE5F3B" w:rsidRDefault="00EE5F3B" w:rsidP="00EE5F3B">
      <w:pPr>
        <w:jc w:val="both"/>
        <w:rPr>
          <w:lang w:val="es-ES"/>
        </w:rPr>
      </w:pPr>
      <w:r w:rsidRPr="00EE5F3B">
        <w:rPr>
          <w:lang w:val="es-ES"/>
        </w:rPr>
        <w:t>Por acuerdo del Pleno de fecha 30 de marzo de 2023 fueron aprobadas las Bases Reguladoras para el otorgamiento de subvenciones en régimen de concurrencia competitiva para hacer frente a la adquisición de libros, material escolar y contenidos digitales, y para las actividades de verano</w:t>
      </w:r>
    </w:p>
    <w:p w:rsidR="00EE5F3B" w:rsidRPr="00EE5F3B" w:rsidRDefault="00EE5F3B" w:rsidP="00EE5F3B">
      <w:pPr>
        <w:jc w:val="both"/>
        <w:rPr>
          <w:lang w:val="es-ES"/>
        </w:rPr>
      </w:pPr>
      <w:r w:rsidRPr="00EE5F3B">
        <w:rPr>
          <w:lang w:val="es-ES"/>
        </w:rPr>
        <w:t>Estas Bases Reguladoras fueron objeto de publicación al Boletín Oficial de la Provincia de fecha 3 de abril de 2023.</w:t>
      </w:r>
    </w:p>
    <w:p w:rsidR="00EE5F3B" w:rsidRPr="00EE5F3B" w:rsidRDefault="00EE5F3B" w:rsidP="00EE5F3B">
      <w:pPr>
        <w:jc w:val="both"/>
        <w:rPr>
          <w:lang w:val="es-ES"/>
        </w:rPr>
      </w:pPr>
      <w:r w:rsidRPr="00EE5F3B">
        <w:rPr>
          <w:lang w:val="es-ES"/>
        </w:rPr>
        <w:t>2.- Cuantía total máxima de las subvenciones a otorgar y consignación presupuestaria</w:t>
      </w:r>
    </w:p>
    <w:p w:rsidR="00EE5F3B" w:rsidRPr="00EE5F3B" w:rsidRDefault="00EE5F3B" w:rsidP="00EE5F3B">
      <w:pPr>
        <w:jc w:val="both"/>
        <w:rPr>
          <w:lang w:val="es-ES"/>
        </w:rPr>
      </w:pPr>
      <w:r w:rsidRPr="00EE5F3B">
        <w:rPr>
          <w:lang w:val="es-ES"/>
        </w:rPr>
        <w:t>El presupuesto máximo que se destinará este año 2023 para la concesión de las subvenciones objeto de la presente convocatoria será la siguiente:</w:t>
      </w:r>
    </w:p>
    <w:p w:rsidR="00EE5F3B" w:rsidRPr="00EE5F3B" w:rsidRDefault="00EE5F3B" w:rsidP="00EE5F3B">
      <w:pPr>
        <w:jc w:val="both"/>
        <w:rPr>
          <w:lang w:val="es-ES"/>
        </w:rPr>
      </w:pPr>
      <w:r w:rsidRPr="00EE5F3B">
        <w:rPr>
          <w:lang w:val="es-ES"/>
        </w:rPr>
        <w:t>25.000 € para las subvenciones para hacer frente a la adquisición de libros, material escolar y contenidos digitales, con cargo a la aplicación 04 231D0 48000 del estado de gastos del presupuesto de la Corporación para 2023.</w:t>
      </w:r>
    </w:p>
    <w:p w:rsidR="00EE5F3B" w:rsidRPr="00EE5F3B" w:rsidRDefault="00EE5F3B" w:rsidP="00EE5F3B">
      <w:pPr>
        <w:jc w:val="both"/>
        <w:rPr>
          <w:lang w:val="es-ES"/>
        </w:rPr>
      </w:pPr>
      <w:r w:rsidRPr="00EE5F3B">
        <w:rPr>
          <w:lang w:val="es-ES"/>
        </w:rPr>
        <w:t>10.000 € para las subvenciones para hacer frente al coste de las actividades de verano, con cargo a la aplicación 04 231D0 48000 del estado de gastos del presupuesto de la Corporación para 2023.</w:t>
      </w:r>
    </w:p>
    <w:p w:rsidR="00EE5F3B" w:rsidRPr="00EE5F3B" w:rsidRDefault="00EE5F3B" w:rsidP="00EE5F3B">
      <w:pPr>
        <w:jc w:val="both"/>
        <w:rPr>
          <w:lang w:val="es-ES"/>
        </w:rPr>
      </w:pPr>
      <w:r w:rsidRPr="00EE5F3B">
        <w:rPr>
          <w:lang w:val="es-ES"/>
        </w:rPr>
        <w:t>3.- Objeto, importe, periodo de ejecución y requisitos</w:t>
      </w:r>
    </w:p>
    <w:p w:rsidR="00EE5F3B" w:rsidRPr="00EE5F3B" w:rsidRDefault="00EE5F3B" w:rsidP="00EE5F3B">
      <w:pPr>
        <w:jc w:val="both"/>
        <w:rPr>
          <w:lang w:val="es-ES"/>
        </w:rPr>
      </w:pPr>
      <w:r w:rsidRPr="00EE5F3B">
        <w:rPr>
          <w:lang w:val="es-ES"/>
        </w:rPr>
        <w:t>Finalidad de las subvenciones</w:t>
      </w:r>
    </w:p>
    <w:p w:rsidR="00EE5F3B" w:rsidRPr="00EE5F3B" w:rsidRDefault="00EE5F3B" w:rsidP="00EE5F3B">
      <w:pPr>
        <w:jc w:val="both"/>
        <w:rPr>
          <w:lang w:val="es-ES"/>
        </w:rPr>
      </w:pPr>
      <w:r w:rsidRPr="00EE5F3B">
        <w:rPr>
          <w:lang w:val="es-ES"/>
        </w:rPr>
        <w:t>Ayuda a las personas en situación económica más desfavorecida, en función de su nivel de ingresos, para financiar, durante el curso escolar, el pago de los libros, material escolar y contenidos digitales y las actividades de verano que efectúen las/los alumnos matriculados en centros docentes sufragados con fondos públicos.</w:t>
      </w:r>
    </w:p>
    <w:p w:rsidR="00EE5F3B" w:rsidRPr="00EE5F3B" w:rsidRDefault="00EE5F3B" w:rsidP="00EE5F3B">
      <w:pPr>
        <w:jc w:val="both"/>
        <w:rPr>
          <w:lang w:val="es-ES"/>
        </w:rPr>
      </w:pPr>
      <w:r w:rsidRPr="00EE5F3B">
        <w:rPr>
          <w:lang w:val="es-ES"/>
        </w:rPr>
        <w:t>Importe de las subvenciones</w:t>
      </w:r>
    </w:p>
    <w:p w:rsidR="00EE5F3B" w:rsidRPr="00EE5F3B" w:rsidRDefault="00EE5F3B" w:rsidP="00EE5F3B">
      <w:pPr>
        <w:jc w:val="both"/>
        <w:rPr>
          <w:lang w:val="es-ES"/>
        </w:rPr>
      </w:pPr>
      <w:r w:rsidRPr="00EE5F3B">
        <w:rPr>
          <w:lang w:val="es-ES"/>
        </w:rPr>
        <w:t xml:space="preserve">El decreto de convocatoria de las ayudas </w:t>
      </w:r>
      <w:r w:rsidR="006D6090">
        <w:rPr>
          <w:lang w:val="es-ES"/>
        </w:rPr>
        <w:t>para</w:t>
      </w:r>
      <w:r w:rsidRPr="00EE5F3B">
        <w:rPr>
          <w:lang w:val="es-ES"/>
        </w:rPr>
        <w:t xml:space="preserve"> material escolar, libros y contenidos digitales establecerá los importes de las ayudas, que consistirá en una cantidad fija en función del ciclo educativo que curse el niño. </w:t>
      </w:r>
    </w:p>
    <w:p w:rsidR="00EE5F3B" w:rsidRPr="00EE5F3B" w:rsidRDefault="00EE5F3B" w:rsidP="00EE5F3B">
      <w:pPr>
        <w:jc w:val="both"/>
        <w:rPr>
          <w:lang w:val="es-ES"/>
        </w:rPr>
      </w:pPr>
      <w:r w:rsidRPr="00EE5F3B">
        <w:rPr>
          <w:lang w:val="es-ES"/>
        </w:rPr>
        <w:t>Los importes máximos fijados son:</w:t>
      </w:r>
    </w:p>
    <w:p w:rsidR="00EE5F3B" w:rsidRPr="00EE5F3B" w:rsidRDefault="00EE5F3B" w:rsidP="00EE5F3B">
      <w:pPr>
        <w:jc w:val="both"/>
        <w:rPr>
          <w:lang w:val="es-ES"/>
        </w:rPr>
      </w:pPr>
      <w:r w:rsidRPr="00EE5F3B">
        <w:rPr>
          <w:lang w:val="es-ES"/>
        </w:rPr>
        <w:t>-</w:t>
      </w:r>
      <w:r w:rsidRPr="00EE5F3B">
        <w:rPr>
          <w:lang w:val="es-ES"/>
        </w:rPr>
        <w:tab/>
        <w:t>50€ educación infantil</w:t>
      </w:r>
    </w:p>
    <w:p w:rsidR="00EE5F3B" w:rsidRPr="00EE5F3B" w:rsidRDefault="00EE5F3B" w:rsidP="00EE5F3B">
      <w:pPr>
        <w:jc w:val="both"/>
        <w:rPr>
          <w:lang w:val="es-ES"/>
        </w:rPr>
      </w:pPr>
      <w:r w:rsidRPr="00EE5F3B">
        <w:rPr>
          <w:lang w:val="es-ES"/>
        </w:rPr>
        <w:t>-</w:t>
      </w:r>
      <w:r w:rsidRPr="00EE5F3B">
        <w:rPr>
          <w:lang w:val="es-ES"/>
        </w:rPr>
        <w:tab/>
        <w:t>100€ educación primaria</w:t>
      </w:r>
    </w:p>
    <w:p w:rsidR="00EE5F3B" w:rsidRPr="00EE5F3B" w:rsidRDefault="00EE5F3B" w:rsidP="00EE5F3B">
      <w:pPr>
        <w:jc w:val="both"/>
        <w:rPr>
          <w:lang w:val="es-ES"/>
        </w:rPr>
      </w:pPr>
      <w:r w:rsidRPr="00EE5F3B">
        <w:rPr>
          <w:lang w:val="es-ES"/>
        </w:rPr>
        <w:t>-</w:t>
      </w:r>
      <w:r w:rsidRPr="00EE5F3B">
        <w:rPr>
          <w:lang w:val="es-ES"/>
        </w:rPr>
        <w:tab/>
        <w:t>150€ educación secundaria</w:t>
      </w:r>
    </w:p>
    <w:p w:rsidR="00EE5F3B" w:rsidRPr="00EE5F3B" w:rsidRDefault="00EE5F3B" w:rsidP="00EE5F3B">
      <w:pPr>
        <w:jc w:val="both"/>
        <w:rPr>
          <w:lang w:val="es-ES"/>
        </w:rPr>
      </w:pPr>
      <w:r w:rsidRPr="00EE5F3B">
        <w:rPr>
          <w:lang w:val="es-ES"/>
        </w:rPr>
        <w:t>En el caso de actividades de verano el importe de la ayuda se otorgará individualizad</w:t>
      </w:r>
      <w:r w:rsidR="006D6090">
        <w:rPr>
          <w:lang w:val="es-ES"/>
        </w:rPr>
        <w:t>a</w:t>
      </w:r>
      <w:r w:rsidRPr="00EE5F3B">
        <w:rPr>
          <w:lang w:val="es-ES"/>
        </w:rPr>
        <w:t xml:space="preserve"> por semana, hasta un máximo de cuatro semanas. </w:t>
      </w:r>
    </w:p>
    <w:p w:rsidR="00EE5F3B" w:rsidRPr="00EE5F3B" w:rsidRDefault="00EE5F3B" w:rsidP="00EE5F3B">
      <w:pPr>
        <w:jc w:val="both"/>
        <w:rPr>
          <w:lang w:val="es-ES"/>
        </w:rPr>
      </w:pPr>
      <w:r w:rsidRPr="00EE5F3B">
        <w:rPr>
          <w:lang w:val="es-ES"/>
        </w:rPr>
        <w:t>Los importes máximos fijados son:</w:t>
      </w:r>
    </w:p>
    <w:p w:rsidR="00EE5F3B" w:rsidRPr="00EE5F3B" w:rsidRDefault="00EE5F3B" w:rsidP="00EE5F3B">
      <w:pPr>
        <w:jc w:val="both"/>
        <w:rPr>
          <w:lang w:val="es-ES"/>
        </w:rPr>
      </w:pPr>
    </w:p>
    <w:p w:rsidR="00EE5F3B" w:rsidRPr="00EE5F3B" w:rsidRDefault="00EE5F3B" w:rsidP="00EE5F3B">
      <w:pPr>
        <w:jc w:val="both"/>
        <w:rPr>
          <w:lang w:val="es-ES"/>
        </w:rPr>
      </w:pPr>
      <w:r w:rsidRPr="00EE5F3B">
        <w:rPr>
          <w:lang w:val="es-ES"/>
        </w:rPr>
        <w:t>-</w:t>
      </w:r>
      <w:r w:rsidRPr="00EE5F3B">
        <w:rPr>
          <w:lang w:val="es-ES"/>
        </w:rPr>
        <w:tab/>
        <w:t>50€ por semana</w:t>
      </w:r>
    </w:p>
    <w:p w:rsidR="00EE5F3B" w:rsidRPr="00EE5F3B" w:rsidRDefault="00EE5F3B" w:rsidP="00EE5F3B">
      <w:pPr>
        <w:jc w:val="both"/>
        <w:rPr>
          <w:lang w:val="es-ES"/>
        </w:rPr>
      </w:pPr>
      <w:r w:rsidRPr="00EE5F3B">
        <w:rPr>
          <w:lang w:val="es-ES"/>
        </w:rPr>
        <w:t>En cualquier caso, el importe de la ayuda no podrá ser superior al 90% de la cantidad subvencionable.</w:t>
      </w:r>
    </w:p>
    <w:p w:rsidR="00EE5F3B" w:rsidRPr="00EE5F3B" w:rsidRDefault="00EE5F3B" w:rsidP="00EE5F3B">
      <w:pPr>
        <w:jc w:val="both"/>
        <w:rPr>
          <w:lang w:val="es-ES"/>
        </w:rPr>
      </w:pPr>
      <w:r w:rsidRPr="00EE5F3B">
        <w:rPr>
          <w:lang w:val="es-ES"/>
        </w:rPr>
        <w:t>Periodo de ejecución</w:t>
      </w:r>
    </w:p>
    <w:p w:rsidR="00EE5F3B" w:rsidRPr="00EE5F3B" w:rsidRDefault="00EE5F3B" w:rsidP="00EE5F3B">
      <w:pPr>
        <w:jc w:val="both"/>
        <w:rPr>
          <w:lang w:val="es-ES"/>
        </w:rPr>
      </w:pPr>
      <w:r w:rsidRPr="00EE5F3B">
        <w:rPr>
          <w:lang w:val="es-ES"/>
        </w:rPr>
        <w:t xml:space="preserve">Las subvenciones concedidas al amparo de esta convocatoria </w:t>
      </w:r>
      <w:r w:rsidR="006D6090">
        <w:rPr>
          <w:lang w:val="es-ES"/>
        </w:rPr>
        <w:t xml:space="preserve">deberán </w:t>
      </w:r>
      <w:r w:rsidR="006D6090" w:rsidRPr="00EE5F3B">
        <w:rPr>
          <w:lang w:val="es-ES"/>
        </w:rPr>
        <w:t>destinarse</w:t>
      </w:r>
      <w:r w:rsidRPr="00EE5F3B">
        <w:rPr>
          <w:lang w:val="es-ES"/>
        </w:rPr>
        <w:t xml:space="preserve"> al pago de los libros, material escolar y contenidos digitales y las actividades de verano de los alumnos matriculados en centros docentes de Sant Celoni y la *</w:t>
      </w:r>
      <w:proofErr w:type="spellStart"/>
      <w:r w:rsidRPr="00EE5F3B">
        <w:rPr>
          <w:lang w:val="es-ES"/>
        </w:rPr>
        <w:t>Batllòria</w:t>
      </w:r>
      <w:proofErr w:type="spellEnd"/>
      <w:r w:rsidRPr="00EE5F3B">
        <w:rPr>
          <w:lang w:val="es-ES"/>
        </w:rPr>
        <w:t xml:space="preserve"> sufragados con fondos públicos, durante el curso escolar 2023-2024</w:t>
      </w:r>
    </w:p>
    <w:p w:rsidR="00EE5F3B" w:rsidRPr="00EE5F3B" w:rsidRDefault="00EE5F3B" w:rsidP="00EE5F3B">
      <w:pPr>
        <w:jc w:val="both"/>
        <w:rPr>
          <w:lang w:val="es-ES"/>
        </w:rPr>
      </w:pPr>
      <w:r w:rsidRPr="00EE5F3B">
        <w:rPr>
          <w:lang w:val="es-ES"/>
        </w:rPr>
        <w:t xml:space="preserve"> Requisitos de los beneficiarios/aries y forma de acreditarlos</w:t>
      </w:r>
    </w:p>
    <w:p w:rsidR="00EE5F3B" w:rsidRPr="00EE5F3B" w:rsidRDefault="00EE5F3B" w:rsidP="00EE5F3B">
      <w:pPr>
        <w:jc w:val="both"/>
        <w:rPr>
          <w:lang w:val="es-ES"/>
        </w:rPr>
      </w:pPr>
      <w:r w:rsidRPr="00EE5F3B">
        <w:rPr>
          <w:lang w:val="es-ES"/>
        </w:rPr>
        <w:t>Las personas solicitantes tienen que acreditar el cumplimiento de los siguientes requisitos:</w:t>
      </w:r>
    </w:p>
    <w:p w:rsidR="00EE5F3B" w:rsidRPr="00EE5F3B" w:rsidRDefault="00EE5F3B" w:rsidP="00EE5F3B">
      <w:pPr>
        <w:jc w:val="both"/>
        <w:rPr>
          <w:lang w:val="es-ES"/>
        </w:rPr>
      </w:pPr>
      <w:r w:rsidRPr="00EE5F3B">
        <w:rPr>
          <w:lang w:val="es-ES"/>
        </w:rPr>
        <w:t>a.</w:t>
      </w:r>
      <w:r w:rsidRPr="00EE5F3B">
        <w:rPr>
          <w:lang w:val="es-ES"/>
        </w:rPr>
        <w:tab/>
        <w:t>El niño tiene que estar matriculado/*da en un centro docente de Sant Celoni o la *</w:t>
      </w:r>
      <w:proofErr w:type="spellStart"/>
      <w:r w:rsidRPr="00EE5F3B">
        <w:rPr>
          <w:lang w:val="es-ES"/>
        </w:rPr>
        <w:t>Batllòria</w:t>
      </w:r>
      <w:proofErr w:type="spellEnd"/>
      <w:r w:rsidRPr="00EE5F3B">
        <w:rPr>
          <w:lang w:val="es-ES"/>
        </w:rPr>
        <w:t xml:space="preserve"> sufragado con fondos públicos y cursar estudios de segundo ciclo de educación infantil, educación primaria o educación secundaria.</w:t>
      </w:r>
    </w:p>
    <w:p w:rsidR="00EE5F3B" w:rsidRPr="00EE5F3B" w:rsidRDefault="00EE5F3B" w:rsidP="00EE5F3B">
      <w:pPr>
        <w:jc w:val="both"/>
        <w:rPr>
          <w:lang w:val="es-ES"/>
        </w:rPr>
      </w:pPr>
      <w:r w:rsidRPr="00EE5F3B">
        <w:rPr>
          <w:lang w:val="es-ES"/>
        </w:rPr>
        <w:t>b.</w:t>
      </w:r>
      <w:r w:rsidRPr="00EE5F3B">
        <w:rPr>
          <w:lang w:val="es-ES"/>
        </w:rPr>
        <w:tab/>
        <w:t>La renta familiar no tiene que superar los umbrales máximos que se establecen a continuación teniendo en cuenta la configuración de la unidad familiar:</w:t>
      </w:r>
    </w:p>
    <w:p w:rsidR="00EE5F3B" w:rsidRPr="00EE5F3B" w:rsidRDefault="00EE5F3B" w:rsidP="00EE5F3B">
      <w:pPr>
        <w:jc w:val="both"/>
        <w:rPr>
          <w:lang w:val="es-ES"/>
        </w:rPr>
      </w:pPr>
      <w:r w:rsidRPr="00EE5F3B">
        <w:rPr>
          <w:lang w:val="es-ES"/>
        </w:rPr>
        <w:t>Miembros de la unidad familiar</w:t>
      </w:r>
      <w:r w:rsidRPr="00EE5F3B">
        <w:rPr>
          <w:lang w:val="es-ES"/>
        </w:rPr>
        <w:tab/>
        <w:t>Umbral de ingresos</w:t>
      </w:r>
    </w:p>
    <w:p w:rsidR="00EE5F3B" w:rsidRPr="00EE5F3B" w:rsidRDefault="00EE5F3B" w:rsidP="00EE5F3B">
      <w:pPr>
        <w:jc w:val="both"/>
        <w:rPr>
          <w:lang w:val="es-ES"/>
        </w:rPr>
      </w:pPr>
      <w:r w:rsidRPr="00EE5F3B">
        <w:rPr>
          <w:lang w:val="es-ES"/>
        </w:rPr>
        <w:t>1 miembro</w:t>
      </w:r>
      <w:r w:rsidRPr="00EE5F3B">
        <w:rPr>
          <w:lang w:val="es-ES"/>
        </w:rPr>
        <w:tab/>
        <w:t>1,60 * *IRSC</w:t>
      </w:r>
    </w:p>
    <w:p w:rsidR="00EE5F3B" w:rsidRPr="00EE5F3B" w:rsidRDefault="00EE5F3B" w:rsidP="00EE5F3B">
      <w:pPr>
        <w:jc w:val="both"/>
        <w:rPr>
          <w:lang w:val="es-ES"/>
        </w:rPr>
      </w:pPr>
      <w:r w:rsidRPr="00EE5F3B">
        <w:rPr>
          <w:lang w:val="es-ES"/>
        </w:rPr>
        <w:t>2 miembros</w:t>
      </w:r>
      <w:r w:rsidRPr="00EE5F3B">
        <w:rPr>
          <w:lang w:val="es-ES"/>
        </w:rPr>
        <w:tab/>
        <w:t>2,05 * *IRSC</w:t>
      </w:r>
    </w:p>
    <w:p w:rsidR="00EE5F3B" w:rsidRPr="00EE5F3B" w:rsidRDefault="00EE5F3B" w:rsidP="00EE5F3B">
      <w:pPr>
        <w:jc w:val="both"/>
        <w:rPr>
          <w:lang w:val="es-ES"/>
        </w:rPr>
      </w:pPr>
      <w:r w:rsidRPr="00EE5F3B">
        <w:rPr>
          <w:lang w:val="es-ES"/>
        </w:rPr>
        <w:t>3 miembros</w:t>
      </w:r>
      <w:r w:rsidRPr="00EE5F3B">
        <w:rPr>
          <w:lang w:val="es-ES"/>
        </w:rPr>
        <w:tab/>
        <w:t>2,20 * *IRSC</w:t>
      </w:r>
    </w:p>
    <w:p w:rsidR="00EE5F3B" w:rsidRPr="00EE5F3B" w:rsidRDefault="00EE5F3B" w:rsidP="00EE5F3B">
      <w:pPr>
        <w:jc w:val="both"/>
        <w:rPr>
          <w:lang w:val="es-ES"/>
        </w:rPr>
      </w:pPr>
      <w:r w:rsidRPr="00EE5F3B">
        <w:rPr>
          <w:lang w:val="es-ES"/>
        </w:rPr>
        <w:t>4 miembros</w:t>
      </w:r>
      <w:r w:rsidRPr="00EE5F3B">
        <w:rPr>
          <w:lang w:val="es-ES"/>
        </w:rPr>
        <w:tab/>
        <w:t>2,35 * *IRSC</w:t>
      </w:r>
    </w:p>
    <w:p w:rsidR="00EE5F3B" w:rsidRPr="00EE5F3B" w:rsidRDefault="00EE5F3B" w:rsidP="00EE5F3B">
      <w:pPr>
        <w:jc w:val="both"/>
        <w:rPr>
          <w:lang w:val="es-ES"/>
        </w:rPr>
      </w:pPr>
      <w:r w:rsidRPr="00EE5F3B">
        <w:rPr>
          <w:lang w:val="es-ES"/>
        </w:rPr>
        <w:t>5 miembros</w:t>
      </w:r>
      <w:r w:rsidRPr="00EE5F3B">
        <w:rPr>
          <w:lang w:val="es-ES"/>
        </w:rPr>
        <w:tab/>
        <w:t>2,50 * *IRSC</w:t>
      </w:r>
    </w:p>
    <w:p w:rsidR="00EE5F3B" w:rsidRPr="00EE5F3B" w:rsidRDefault="00EE5F3B" w:rsidP="00EE5F3B">
      <w:pPr>
        <w:jc w:val="both"/>
        <w:rPr>
          <w:lang w:val="es-ES"/>
        </w:rPr>
      </w:pPr>
      <w:r w:rsidRPr="00EE5F3B">
        <w:rPr>
          <w:lang w:val="es-ES"/>
        </w:rPr>
        <w:t>6 miembros</w:t>
      </w:r>
      <w:r w:rsidRPr="00EE5F3B">
        <w:rPr>
          <w:lang w:val="es-ES"/>
        </w:rPr>
        <w:tab/>
        <w:t>2,65 * *IRSC</w:t>
      </w:r>
    </w:p>
    <w:p w:rsidR="00EE5F3B" w:rsidRPr="00EE5F3B" w:rsidRDefault="00EE5F3B" w:rsidP="00EE5F3B">
      <w:pPr>
        <w:jc w:val="both"/>
        <w:rPr>
          <w:lang w:val="es-ES"/>
        </w:rPr>
      </w:pPr>
      <w:r w:rsidRPr="00EE5F3B">
        <w:rPr>
          <w:lang w:val="es-ES"/>
        </w:rPr>
        <w:t>La fórmula empleada es 1,6 *IRSC para el primer miembro, incremento de 0,45 al segundo miembro y siguientes se incrementa en 0,15.</w:t>
      </w:r>
    </w:p>
    <w:p w:rsidR="00EE5F3B" w:rsidRPr="00EE5F3B" w:rsidRDefault="00EE5F3B" w:rsidP="00EE5F3B">
      <w:pPr>
        <w:jc w:val="both"/>
        <w:rPr>
          <w:lang w:val="es-ES"/>
        </w:rPr>
      </w:pPr>
      <w:r w:rsidRPr="00EE5F3B">
        <w:rPr>
          <w:lang w:val="es-ES"/>
        </w:rPr>
        <w:t>El Indicador de Renta de Suficiencia (*IRSC) será el establecido anualmente a la Ley de Presupuestos Generales de la Generalitat de Cataluña.</w:t>
      </w:r>
    </w:p>
    <w:p w:rsidR="00EE5F3B" w:rsidRPr="00EE5F3B" w:rsidRDefault="00EE5F3B" w:rsidP="00EE5F3B">
      <w:pPr>
        <w:jc w:val="both"/>
        <w:rPr>
          <w:lang w:val="es-ES"/>
        </w:rPr>
      </w:pPr>
      <w:r w:rsidRPr="00EE5F3B">
        <w:rPr>
          <w:lang w:val="es-ES"/>
        </w:rPr>
        <w:t xml:space="preserve">El nivel de renta de la unidad familiar será </w:t>
      </w:r>
      <w:r w:rsidR="006D6090">
        <w:rPr>
          <w:lang w:val="es-ES"/>
        </w:rPr>
        <w:t xml:space="preserve">la </w:t>
      </w:r>
      <w:r w:rsidRPr="00EE5F3B">
        <w:rPr>
          <w:lang w:val="es-ES"/>
        </w:rPr>
        <w:t xml:space="preserve">que se acredite </w:t>
      </w:r>
      <w:r w:rsidR="006D6090">
        <w:rPr>
          <w:lang w:val="es-ES"/>
        </w:rPr>
        <w:t>en el</w:t>
      </w:r>
      <w:r w:rsidRPr="00EE5F3B">
        <w:rPr>
          <w:lang w:val="es-ES"/>
        </w:rPr>
        <w:t xml:space="preserve"> certificado </w:t>
      </w:r>
      <w:r w:rsidR="006D6090">
        <w:rPr>
          <w:lang w:val="es-ES"/>
        </w:rPr>
        <w:t>emitido</w:t>
      </w:r>
      <w:r w:rsidRPr="00EE5F3B">
        <w:rPr>
          <w:lang w:val="es-ES"/>
        </w:rPr>
        <w:t xml:space="preserve"> al efecto por la Agencia Española de Administración </w:t>
      </w:r>
      <w:r w:rsidR="006D6090">
        <w:rPr>
          <w:lang w:val="es-ES"/>
        </w:rPr>
        <w:t xml:space="preserve">Tributaria </w:t>
      </w:r>
      <w:r w:rsidRPr="00EE5F3B">
        <w:rPr>
          <w:lang w:val="es-ES"/>
        </w:rPr>
        <w:t>de los ingresos correspondientes al último ejercicio fiscal del que se puedan obtener los datos del *AEAT</w:t>
      </w:r>
    </w:p>
    <w:p w:rsidR="00EE5F3B" w:rsidRPr="00EE5F3B" w:rsidRDefault="00EE5F3B" w:rsidP="00EE5F3B">
      <w:pPr>
        <w:jc w:val="both"/>
        <w:rPr>
          <w:lang w:val="es-ES"/>
        </w:rPr>
      </w:pPr>
      <w:r w:rsidRPr="00EE5F3B">
        <w:rPr>
          <w:lang w:val="es-ES"/>
        </w:rPr>
        <w:t>La concurrencia de los requisitos se acreditará en el momento de concesión de la subvención por parte del Ayuntamiento de Sant Celoni.</w:t>
      </w:r>
    </w:p>
    <w:p w:rsidR="00EE5F3B" w:rsidRPr="00EE5F3B" w:rsidRDefault="00EE5F3B" w:rsidP="00EE5F3B">
      <w:pPr>
        <w:jc w:val="both"/>
        <w:rPr>
          <w:lang w:val="es-ES"/>
        </w:rPr>
      </w:pPr>
      <w:r w:rsidRPr="00EE5F3B">
        <w:rPr>
          <w:lang w:val="es-ES"/>
        </w:rPr>
        <w:t>4.- Procedimiento de concesión</w:t>
      </w:r>
    </w:p>
    <w:p w:rsidR="00EE5F3B" w:rsidRPr="00EE5F3B" w:rsidRDefault="00EE5F3B" w:rsidP="00EE5F3B">
      <w:pPr>
        <w:jc w:val="both"/>
        <w:rPr>
          <w:lang w:val="es-ES"/>
        </w:rPr>
      </w:pPr>
      <w:r w:rsidRPr="00EE5F3B">
        <w:rPr>
          <w:lang w:val="es-ES"/>
        </w:rPr>
        <w:t>El procedimiento de concesión de las subvenciones objeto de esta convocatoria será el de concurrencia competitiva.</w:t>
      </w:r>
    </w:p>
    <w:p w:rsidR="00EE5F3B" w:rsidRPr="00EE5F3B" w:rsidRDefault="00EE5F3B" w:rsidP="00EE5F3B">
      <w:pPr>
        <w:jc w:val="both"/>
        <w:rPr>
          <w:lang w:val="es-ES"/>
        </w:rPr>
      </w:pPr>
    </w:p>
    <w:p w:rsidR="00EE5F3B" w:rsidRPr="00EE5F3B" w:rsidRDefault="00EE5F3B" w:rsidP="00EE5F3B">
      <w:pPr>
        <w:jc w:val="both"/>
        <w:rPr>
          <w:lang w:val="es-ES"/>
        </w:rPr>
      </w:pPr>
    </w:p>
    <w:p w:rsidR="00EE5F3B" w:rsidRPr="00EE5F3B" w:rsidRDefault="00EE5F3B" w:rsidP="00EE5F3B">
      <w:pPr>
        <w:jc w:val="both"/>
        <w:rPr>
          <w:lang w:val="es-ES"/>
        </w:rPr>
      </w:pPr>
      <w:r w:rsidRPr="00EE5F3B">
        <w:rPr>
          <w:lang w:val="es-ES"/>
        </w:rPr>
        <w:t>5.- Beneficiarios de la subvención</w:t>
      </w:r>
    </w:p>
    <w:p w:rsidR="00EE5F3B" w:rsidRPr="00EE5F3B" w:rsidRDefault="00EE5F3B" w:rsidP="00EE5F3B">
      <w:pPr>
        <w:jc w:val="both"/>
        <w:rPr>
          <w:lang w:val="es-ES"/>
        </w:rPr>
      </w:pPr>
      <w:r w:rsidRPr="00EE5F3B">
        <w:rPr>
          <w:lang w:val="es-ES"/>
        </w:rPr>
        <w:t>Cuando el niño menor de edad disponga de NIF propio (artículo 19.3 del Reglamento General de las actuaciones y los procedimientos de gestión e inspección tributaria y desarrollo de las normas comunes de los procedimientos de aplicación de los tributos) se registrará como beneficiario el niño. Cuando al niño, por normativa legal, no le sea exigible que disponga de DNI o NIF propio se registrará como beneficiario de la subvención su representante legal.</w:t>
      </w:r>
    </w:p>
    <w:p w:rsidR="00EE5F3B" w:rsidRPr="00EE5F3B" w:rsidRDefault="00EE5F3B" w:rsidP="00EE5F3B">
      <w:pPr>
        <w:jc w:val="both"/>
        <w:rPr>
          <w:lang w:val="es-ES"/>
        </w:rPr>
      </w:pPr>
      <w:r w:rsidRPr="00EE5F3B">
        <w:rPr>
          <w:lang w:val="es-ES"/>
        </w:rPr>
        <w:t>A pesar de que los destinatarios de las ayudas económicas son los niños, la persona solicitante tiene que ser la madre, el padre o el/la tutor/a legal, salvo que el beneficiario sea mayor de edad en el momento de la solicitud.</w:t>
      </w:r>
    </w:p>
    <w:p w:rsidR="00EE5F3B" w:rsidRPr="00EE5F3B" w:rsidRDefault="00EE5F3B" w:rsidP="00EE5F3B">
      <w:pPr>
        <w:jc w:val="both"/>
        <w:rPr>
          <w:lang w:val="es-ES"/>
        </w:rPr>
      </w:pPr>
      <w:r w:rsidRPr="00EE5F3B">
        <w:rPr>
          <w:lang w:val="es-ES"/>
        </w:rPr>
        <w:t xml:space="preserve">6.- Documentos que </w:t>
      </w:r>
      <w:r w:rsidR="006D6090">
        <w:rPr>
          <w:lang w:val="es-ES"/>
        </w:rPr>
        <w:t>deben</w:t>
      </w:r>
      <w:r w:rsidRPr="00EE5F3B">
        <w:rPr>
          <w:lang w:val="es-ES"/>
        </w:rPr>
        <w:t xml:space="preserve"> acompañar a la solicitud</w:t>
      </w:r>
    </w:p>
    <w:p w:rsidR="00EE5F3B" w:rsidRPr="00EE5F3B" w:rsidRDefault="00EE5F3B" w:rsidP="00EE5F3B">
      <w:pPr>
        <w:jc w:val="both"/>
        <w:rPr>
          <w:lang w:val="es-ES"/>
        </w:rPr>
      </w:pPr>
      <w:r w:rsidRPr="00EE5F3B">
        <w:rPr>
          <w:lang w:val="es-ES"/>
        </w:rPr>
        <w:t xml:space="preserve">A la solicitud de subvención, que tendrá que presentar el representante legal del niño, habrá que adjuntar la documentación siguiente: </w:t>
      </w:r>
    </w:p>
    <w:p w:rsidR="00EE5F3B" w:rsidRPr="00EE5F3B" w:rsidRDefault="00EE5F3B" w:rsidP="00EE5F3B">
      <w:pPr>
        <w:jc w:val="both"/>
        <w:rPr>
          <w:lang w:val="es-ES"/>
        </w:rPr>
      </w:pPr>
      <w:r w:rsidRPr="00EE5F3B">
        <w:rPr>
          <w:lang w:val="es-ES"/>
        </w:rPr>
        <w:t>1)</w:t>
      </w:r>
      <w:r w:rsidRPr="00EE5F3B">
        <w:rPr>
          <w:lang w:val="es-ES"/>
        </w:rPr>
        <w:tab/>
        <w:t>Copia del DNI del beneficiario y de todos los miembros de la unidad de convivencia, que se acreditará con certificado de convivencia.</w:t>
      </w:r>
    </w:p>
    <w:p w:rsidR="00EE5F3B" w:rsidRPr="00EE5F3B" w:rsidRDefault="00EE5F3B" w:rsidP="00EE5F3B">
      <w:pPr>
        <w:jc w:val="both"/>
        <w:rPr>
          <w:lang w:val="es-ES"/>
        </w:rPr>
      </w:pPr>
      <w:r w:rsidRPr="00EE5F3B">
        <w:rPr>
          <w:lang w:val="es-ES"/>
        </w:rPr>
        <w:t>2)</w:t>
      </w:r>
      <w:r w:rsidRPr="00EE5F3B">
        <w:rPr>
          <w:lang w:val="es-ES"/>
        </w:rPr>
        <w:tab/>
        <w:t>Autorización en el Ayuntamiento del beneficiario de la subvención o de su representante legal para pedir certificación de estar al corriente de las obligaciones tributarias para recibir subvenciones de administraciones públicas a la Agencia Española de Administración Tributaria.</w:t>
      </w:r>
    </w:p>
    <w:p w:rsidR="00EE5F3B" w:rsidRPr="00EE5F3B" w:rsidRDefault="00EE5F3B" w:rsidP="00EE5F3B">
      <w:pPr>
        <w:jc w:val="both"/>
        <w:rPr>
          <w:lang w:val="es-ES"/>
        </w:rPr>
      </w:pPr>
      <w:r w:rsidRPr="00EE5F3B">
        <w:rPr>
          <w:lang w:val="es-ES"/>
        </w:rPr>
        <w:t>3)</w:t>
      </w:r>
      <w:r w:rsidRPr="00EE5F3B">
        <w:rPr>
          <w:lang w:val="es-ES"/>
        </w:rPr>
        <w:tab/>
        <w:t>Autorización en el Ayuntamiento de los miembros de la unidad familiar mayores de 16 años para pedir información sobre la renta a la Agencia Española de Administración Tributaria.</w:t>
      </w:r>
    </w:p>
    <w:p w:rsidR="00EE5F3B" w:rsidRPr="00EE5F3B" w:rsidRDefault="00EE5F3B" w:rsidP="00EE5F3B">
      <w:pPr>
        <w:jc w:val="both"/>
        <w:rPr>
          <w:lang w:val="es-ES"/>
        </w:rPr>
      </w:pPr>
      <w:r w:rsidRPr="00EE5F3B">
        <w:rPr>
          <w:lang w:val="es-ES"/>
        </w:rPr>
        <w:t>4)</w:t>
      </w:r>
      <w:r w:rsidRPr="00EE5F3B">
        <w:rPr>
          <w:lang w:val="es-ES"/>
        </w:rPr>
        <w:tab/>
        <w:t>Declaración del beneficiario de la subvención o de su representante legal de la concurrencia de los requisitos para poder obtener la condición de beneficiario/aria de acuerdo con el modelo normalizado.</w:t>
      </w:r>
    </w:p>
    <w:p w:rsidR="00EE5F3B" w:rsidRPr="00EE5F3B" w:rsidRDefault="00EE5F3B" w:rsidP="00EE5F3B">
      <w:pPr>
        <w:jc w:val="both"/>
        <w:rPr>
          <w:lang w:val="es-ES"/>
        </w:rPr>
      </w:pPr>
      <w:r w:rsidRPr="00EE5F3B">
        <w:rPr>
          <w:lang w:val="es-ES"/>
        </w:rPr>
        <w:t>5)</w:t>
      </w:r>
      <w:r w:rsidRPr="00EE5F3B">
        <w:rPr>
          <w:lang w:val="es-ES"/>
        </w:rPr>
        <w:tab/>
        <w:t>Cuando se pida ayuda para las actividades de verano, documento de preinscripción a un casal de verano organizado por las entidades del municipio vinculadas al Plan Educativo de Entorno.</w:t>
      </w:r>
    </w:p>
    <w:p w:rsidR="00EE5F3B" w:rsidRPr="00EE5F3B" w:rsidRDefault="00EE5F3B" w:rsidP="00EE5F3B">
      <w:pPr>
        <w:jc w:val="both"/>
        <w:rPr>
          <w:lang w:val="es-ES"/>
        </w:rPr>
      </w:pPr>
      <w:r w:rsidRPr="00EE5F3B">
        <w:rPr>
          <w:lang w:val="es-ES"/>
        </w:rPr>
        <w:t>6)</w:t>
      </w:r>
      <w:r w:rsidRPr="00EE5F3B">
        <w:rPr>
          <w:lang w:val="es-ES"/>
        </w:rPr>
        <w:tab/>
        <w:t xml:space="preserve">Documento de domiciliación bancaria debidamente </w:t>
      </w:r>
      <w:r w:rsidR="006D6090">
        <w:rPr>
          <w:lang w:val="es-ES"/>
        </w:rPr>
        <w:t>cumplimentado</w:t>
      </w:r>
      <w:r w:rsidRPr="00EE5F3B">
        <w:rPr>
          <w:lang w:val="es-ES"/>
        </w:rPr>
        <w:t xml:space="preserve"> o, en su caso, documento de cesión del cobro de la ayuda debidamente agasajada.</w:t>
      </w:r>
    </w:p>
    <w:p w:rsidR="00EE5F3B" w:rsidRPr="00EE5F3B" w:rsidRDefault="00EE5F3B" w:rsidP="00EE5F3B">
      <w:pPr>
        <w:jc w:val="both"/>
        <w:rPr>
          <w:lang w:val="es-ES"/>
        </w:rPr>
      </w:pPr>
      <w:r w:rsidRPr="00EE5F3B">
        <w:rPr>
          <w:lang w:val="es-ES"/>
        </w:rPr>
        <w:t>7)</w:t>
      </w:r>
      <w:r w:rsidRPr="00EE5F3B">
        <w:rPr>
          <w:lang w:val="es-ES"/>
        </w:rPr>
        <w:tab/>
        <w:t>En caso de haber pedido u obtenido, comunicación de la petición y/u obtención de cualquier subvención pública concurrente con las previstas a la presente convocatoria.</w:t>
      </w:r>
    </w:p>
    <w:p w:rsidR="00EE5F3B" w:rsidRPr="00EE5F3B" w:rsidRDefault="00EE5F3B" w:rsidP="00EE5F3B">
      <w:pPr>
        <w:jc w:val="both"/>
        <w:rPr>
          <w:lang w:val="es-ES"/>
        </w:rPr>
      </w:pPr>
      <w:r w:rsidRPr="00EE5F3B">
        <w:rPr>
          <w:lang w:val="es-ES"/>
        </w:rPr>
        <w:t xml:space="preserve">De acuerdo con aquello previsto en el artículo 24 del Reglamento de la Ley 38/2003, de 17 de noviembre, General de Subvenciones, para ser inferior el importe de la subvención que se puede conceder a los 3.000,00 euros, la declaración de estar al corriente de las obligaciones tributarias y con la Seguridad Social, se sustituirá por la presentación de declaración responsable y se incluirá al documento: </w:t>
      </w:r>
    </w:p>
    <w:p w:rsidR="00EE5F3B" w:rsidRPr="00EE5F3B" w:rsidRDefault="00EE5F3B" w:rsidP="00EE5F3B">
      <w:pPr>
        <w:jc w:val="both"/>
        <w:rPr>
          <w:lang w:val="es-ES"/>
        </w:rPr>
      </w:pPr>
      <w:r w:rsidRPr="00EE5F3B">
        <w:rPr>
          <w:lang w:val="es-ES"/>
        </w:rPr>
        <w:t>Declaración del beneficiario de la subvención o de su representante legal de la concurrencia de los requisitos para poder obtener la condición de beneficiario/aria de acuerdo con el modelo normalizado.</w:t>
      </w:r>
    </w:p>
    <w:p w:rsidR="00EE5F3B" w:rsidRPr="00EE5F3B" w:rsidRDefault="00EE5F3B" w:rsidP="00EE5F3B">
      <w:pPr>
        <w:jc w:val="both"/>
        <w:rPr>
          <w:lang w:val="es-ES"/>
        </w:rPr>
      </w:pPr>
    </w:p>
    <w:p w:rsidR="00EE5F3B" w:rsidRPr="00EE5F3B" w:rsidRDefault="00EE5F3B" w:rsidP="00EE5F3B">
      <w:pPr>
        <w:jc w:val="both"/>
        <w:rPr>
          <w:lang w:val="es-ES"/>
        </w:rPr>
      </w:pPr>
      <w:r w:rsidRPr="00EE5F3B">
        <w:rPr>
          <w:lang w:val="es-ES"/>
        </w:rPr>
        <w:lastRenderedPageBreak/>
        <w:t xml:space="preserve">La acreditación de la matriculación del </w:t>
      </w:r>
      <w:r w:rsidR="006D6090">
        <w:rPr>
          <w:lang w:val="es-ES"/>
        </w:rPr>
        <w:t>n</w:t>
      </w:r>
      <w:r w:rsidRPr="00EE5F3B">
        <w:rPr>
          <w:lang w:val="es-ES"/>
        </w:rPr>
        <w:t>iño</w:t>
      </w:r>
      <w:r w:rsidR="006D6090">
        <w:rPr>
          <w:lang w:val="es-ES"/>
        </w:rPr>
        <w:t>-a</w:t>
      </w:r>
      <w:r w:rsidRPr="00EE5F3B">
        <w:rPr>
          <w:lang w:val="es-ES"/>
        </w:rPr>
        <w:t xml:space="preserve"> durante el curso 2023-2024 en un centro sufragado con fondos públicos la pedirá el ayuntamiento directamente en los centros escolares del municipio, motivo por el cual no se tiene que presentar ningún documento que lo acredite en el momento de efectuar la solicitud, sin perjuicio del derecho del ayuntamiento a reclamarlo posteriormente si fuera necesario para la resolución de la solicitud.</w:t>
      </w:r>
    </w:p>
    <w:p w:rsidR="00EE5F3B" w:rsidRPr="00EE5F3B" w:rsidRDefault="00EE5F3B" w:rsidP="00EE5F3B">
      <w:pPr>
        <w:jc w:val="both"/>
        <w:rPr>
          <w:lang w:val="es-ES"/>
        </w:rPr>
      </w:pPr>
      <w:r w:rsidRPr="00EE5F3B">
        <w:rPr>
          <w:lang w:val="es-ES"/>
        </w:rPr>
        <w:t>7.- Plazo, forma y lugar de presentación de las solicitudes</w:t>
      </w:r>
    </w:p>
    <w:p w:rsidR="00EE5F3B" w:rsidRPr="00EE5F3B" w:rsidRDefault="00EE5F3B" w:rsidP="00EE5F3B">
      <w:pPr>
        <w:jc w:val="both"/>
        <w:rPr>
          <w:lang w:val="es-ES"/>
        </w:rPr>
      </w:pPr>
      <w:r w:rsidRPr="00EE5F3B">
        <w:rPr>
          <w:lang w:val="es-ES"/>
        </w:rPr>
        <w:t>El plazo de presentación de las solicitudes será el siguiente: de los días 15 de mayo a 26 de mayo, ambos incluidos.</w:t>
      </w:r>
    </w:p>
    <w:p w:rsidR="00EE5F3B" w:rsidRPr="00EE5F3B" w:rsidRDefault="00EE5F3B" w:rsidP="00EE5F3B">
      <w:pPr>
        <w:jc w:val="both"/>
        <w:rPr>
          <w:lang w:val="es-ES"/>
        </w:rPr>
      </w:pPr>
      <w:r w:rsidRPr="00EE5F3B">
        <w:rPr>
          <w:lang w:val="es-ES"/>
        </w:rPr>
        <w:t>Las solicitudes podrán presentarse por escrito mediante la complementación del modelo normalizado, que será firmado por el representante legal del niño.</w:t>
      </w:r>
    </w:p>
    <w:p w:rsidR="00EE5F3B" w:rsidRPr="00EE5F3B" w:rsidRDefault="00EE5F3B" w:rsidP="00EE5F3B">
      <w:pPr>
        <w:jc w:val="both"/>
        <w:rPr>
          <w:lang w:val="es-ES"/>
        </w:rPr>
      </w:pPr>
      <w:r w:rsidRPr="00EE5F3B">
        <w:rPr>
          <w:lang w:val="es-ES"/>
        </w:rPr>
        <w:t xml:space="preserve">El modelo normalizado de solicitud, así como el de todos los documentos a </w:t>
      </w:r>
      <w:r w:rsidR="006D6090">
        <w:rPr>
          <w:lang w:val="es-ES"/>
        </w:rPr>
        <w:t>cumplimentar</w:t>
      </w:r>
      <w:r w:rsidRPr="00EE5F3B">
        <w:rPr>
          <w:lang w:val="es-ES"/>
        </w:rPr>
        <w:t xml:space="preserve"> </w:t>
      </w:r>
      <w:r w:rsidR="006D6090">
        <w:rPr>
          <w:lang w:val="es-ES"/>
        </w:rPr>
        <w:t xml:space="preserve">se </w:t>
      </w:r>
      <w:proofErr w:type="gramStart"/>
      <w:r w:rsidRPr="00EE5F3B">
        <w:rPr>
          <w:lang w:val="es-ES"/>
        </w:rPr>
        <w:t>enc</w:t>
      </w:r>
      <w:r w:rsidR="006D6090">
        <w:rPr>
          <w:lang w:val="es-ES"/>
        </w:rPr>
        <w:t xml:space="preserve">ontraran </w:t>
      </w:r>
      <w:r w:rsidRPr="00EE5F3B">
        <w:rPr>
          <w:lang w:val="es-ES"/>
        </w:rPr>
        <w:t xml:space="preserve"> en</w:t>
      </w:r>
      <w:proofErr w:type="gramEnd"/>
      <w:r w:rsidRPr="00EE5F3B">
        <w:rPr>
          <w:lang w:val="es-ES"/>
        </w:rPr>
        <w:t xml:space="preserve"> la oficina de atención al ciudadano del Ayuntamiento de Sant Celoni, situada en la calle </w:t>
      </w:r>
      <w:proofErr w:type="spellStart"/>
      <w:r w:rsidRPr="00EE5F3B">
        <w:rPr>
          <w:lang w:val="es-ES"/>
        </w:rPr>
        <w:t>Campins</w:t>
      </w:r>
      <w:proofErr w:type="spellEnd"/>
      <w:r w:rsidRPr="00EE5F3B">
        <w:rPr>
          <w:lang w:val="es-ES"/>
        </w:rPr>
        <w:t xml:space="preserve"> n.º 24 y a la oficina de atención al ciudadano del Ayuntamiento de Sant Celoni, situada en la calle Breda, 1 de la *</w:t>
      </w:r>
      <w:proofErr w:type="spellStart"/>
      <w:r w:rsidRPr="00EE5F3B">
        <w:rPr>
          <w:lang w:val="es-ES"/>
        </w:rPr>
        <w:t>Batllòria</w:t>
      </w:r>
      <w:proofErr w:type="spellEnd"/>
      <w:r w:rsidRPr="00EE5F3B">
        <w:rPr>
          <w:lang w:val="es-ES"/>
        </w:rPr>
        <w:t xml:space="preserve"> y a la página web del ayuntamiento de Sant Celoni.</w:t>
      </w:r>
    </w:p>
    <w:p w:rsidR="00EE5F3B" w:rsidRPr="00EE5F3B" w:rsidRDefault="00EE5F3B" w:rsidP="00EE5F3B">
      <w:pPr>
        <w:jc w:val="both"/>
        <w:rPr>
          <w:lang w:val="es-ES"/>
        </w:rPr>
      </w:pPr>
      <w:r w:rsidRPr="00EE5F3B">
        <w:rPr>
          <w:lang w:val="es-ES"/>
        </w:rPr>
        <w:t>Las solicitudes conjuntamente con la documentación exigida en la base 5.ª se tendrán que presentar al Registro del Ayuntamiento.</w:t>
      </w:r>
    </w:p>
    <w:p w:rsidR="00EE5F3B" w:rsidRPr="00EE5F3B" w:rsidRDefault="00EE5F3B" w:rsidP="00EE5F3B">
      <w:pPr>
        <w:jc w:val="both"/>
        <w:rPr>
          <w:lang w:val="es-ES"/>
        </w:rPr>
      </w:pPr>
      <w:r w:rsidRPr="00EE5F3B">
        <w:rPr>
          <w:lang w:val="es-ES"/>
        </w:rPr>
        <w:t xml:space="preserve">También se podrán presentar en cualquier de los lugares que prevé el artículo 16 de la Ley 39/2015, de 1 de octubre, de Procedimiento Administrativo Común de las Administraciones Públicas. </w:t>
      </w:r>
    </w:p>
    <w:p w:rsidR="00EE5F3B" w:rsidRPr="00EE5F3B" w:rsidRDefault="00EE5F3B" w:rsidP="00EE5F3B">
      <w:pPr>
        <w:jc w:val="both"/>
        <w:rPr>
          <w:lang w:val="es-ES"/>
        </w:rPr>
      </w:pPr>
      <w:r w:rsidRPr="00EE5F3B">
        <w:rPr>
          <w:lang w:val="es-ES"/>
        </w:rPr>
        <w:t xml:space="preserve">La presentación de la solicitud de subvención presupone el conocimiento y la aceptación de las normas que la regulan. </w:t>
      </w:r>
    </w:p>
    <w:p w:rsidR="00EE5F3B" w:rsidRPr="00EE5F3B" w:rsidRDefault="00EE5F3B" w:rsidP="00EE5F3B">
      <w:pPr>
        <w:jc w:val="both"/>
        <w:rPr>
          <w:lang w:val="es-ES"/>
        </w:rPr>
      </w:pPr>
      <w:r w:rsidRPr="00EE5F3B">
        <w:rPr>
          <w:lang w:val="es-ES"/>
        </w:rPr>
        <w:t>8.- Rectificación de defectos u omisiones en la documentación</w:t>
      </w:r>
    </w:p>
    <w:p w:rsidR="00EE5F3B" w:rsidRPr="00EE5F3B" w:rsidRDefault="00EE5F3B" w:rsidP="00EE5F3B">
      <w:pPr>
        <w:jc w:val="both"/>
        <w:rPr>
          <w:lang w:val="es-ES"/>
        </w:rPr>
      </w:pPr>
      <w:r w:rsidRPr="00EE5F3B">
        <w:rPr>
          <w:lang w:val="es-ES"/>
        </w:rPr>
        <w:t>En caso de que la documentación presentada sea incorrecta o incompleta, se requerirá al/a la beneficiario/aria, para que en el plazo de diez días hábiles a partir del día siguiente a la notificación, que se efectuará de la forma prevista a las bases reguladoras, proceda a su rectificación o a las enmiendas necesarias, con la indicación que si no lo hace así se entenderá por cejado en su solicitud, previa resolución dictada en los términos previstos en el artículo 21 de la Ley de Procedimiento Administrativo.</w:t>
      </w:r>
    </w:p>
    <w:p w:rsidR="00EE5F3B" w:rsidRPr="00EE5F3B" w:rsidRDefault="00EE5F3B" w:rsidP="00EE5F3B">
      <w:pPr>
        <w:jc w:val="both"/>
        <w:rPr>
          <w:lang w:val="es-ES"/>
        </w:rPr>
      </w:pPr>
      <w:r w:rsidRPr="00EE5F3B">
        <w:rPr>
          <w:lang w:val="es-ES"/>
        </w:rPr>
        <w:t>9.- Órganos competentes para la instrucción y la propuesta de concesión</w:t>
      </w:r>
    </w:p>
    <w:p w:rsidR="00EE5F3B" w:rsidRPr="00EE5F3B" w:rsidRDefault="00EE5F3B" w:rsidP="00EE5F3B">
      <w:pPr>
        <w:jc w:val="both"/>
        <w:rPr>
          <w:lang w:val="es-ES"/>
        </w:rPr>
      </w:pPr>
      <w:r w:rsidRPr="00EE5F3B">
        <w:rPr>
          <w:lang w:val="es-ES"/>
        </w:rPr>
        <w:t>La instrucción del procedimiento para el otorgamiento de las subvenciones previstas en estas bases es el ámbito de Economía del ayuntamiento de Sant Celoni. La Comisión calificadora estará constituida por tres técnicos/técnicas, uno/a del ámbito de Servicios Sociales, uno/a del ámbito de Educación y uno/a del ámbito de Economía. Dicha Comisión será presidida por el Regidor/a de Servicios Sociales.</w:t>
      </w:r>
    </w:p>
    <w:p w:rsidR="00EE5F3B" w:rsidRPr="00EE5F3B" w:rsidRDefault="00EE5F3B" w:rsidP="00EE5F3B">
      <w:pPr>
        <w:jc w:val="both"/>
        <w:rPr>
          <w:lang w:val="es-ES"/>
        </w:rPr>
      </w:pPr>
      <w:r w:rsidRPr="00EE5F3B">
        <w:rPr>
          <w:lang w:val="es-ES"/>
        </w:rPr>
        <w:t>El órgano responsable de la resolución del procedimiento para el otorgamiento de las subvenciones es la Alcaldía.</w:t>
      </w:r>
    </w:p>
    <w:p w:rsidR="00EE5F3B" w:rsidRPr="00EE5F3B" w:rsidRDefault="00EE5F3B" w:rsidP="00EE5F3B">
      <w:pPr>
        <w:jc w:val="both"/>
        <w:rPr>
          <w:lang w:val="es-ES"/>
        </w:rPr>
      </w:pPr>
      <w:r w:rsidRPr="00EE5F3B">
        <w:rPr>
          <w:lang w:val="es-ES"/>
        </w:rPr>
        <w:t xml:space="preserve">10.- Plazo de resolución y de notificación </w:t>
      </w:r>
    </w:p>
    <w:p w:rsidR="00EE5F3B" w:rsidRPr="00EE5F3B" w:rsidRDefault="00EE5F3B" w:rsidP="00EE5F3B">
      <w:pPr>
        <w:jc w:val="both"/>
        <w:rPr>
          <w:lang w:val="es-ES"/>
        </w:rPr>
      </w:pPr>
      <w:r w:rsidRPr="00EE5F3B">
        <w:rPr>
          <w:lang w:val="es-ES"/>
        </w:rPr>
        <w:t xml:space="preserve">El plazo máximo para resolver y notificar la resolución del procedimiento es de tres meses. El plazo se computa a partir de la fecha tope de presentación de solicitudes. El vencimiento de este </w:t>
      </w:r>
      <w:r w:rsidRPr="00EE5F3B">
        <w:rPr>
          <w:lang w:val="es-ES"/>
        </w:rPr>
        <w:lastRenderedPageBreak/>
        <w:t>plazo sin que se haya notificado la resolución legitima a las personas interesadas para entender desestimada su solicitud por silencio administrativo.</w:t>
      </w:r>
    </w:p>
    <w:p w:rsidR="00EE5F3B" w:rsidRPr="00EE5F3B" w:rsidRDefault="00EE5F3B" w:rsidP="00EE5F3B">
      <w:pPr>
        <w:jc w:val="both"/>
        <w:rPr>
          <w:lang w:val="es-ES"/>
        </w:rPr>
      </w:pPr>
      <w:r w:rsidRPr="00EE5F3B">
        <w:rPr>
          <w:lang w:val="es-ES"/>
        </w:rPr>
        <w:t>11.- Régimen de recursos</w:t>
      </w:r>
    </w:p>
    <w:p w:rsidR="00EE5F3B" w:rsidRPr="00EE5F3B" w:rsidRDefault="00EE5F3B" w:rsidP="00EE5F3B">
      <w:pPr>
        <w:jc w:val="both"/>
        <w:rPr>
          <w:lang w:val="es-ES"/>
        </w:rPr>
      </w:pPr>
      <w:r w:rsidRPr="00EE5F3B">
        <w:rPr>
          <w:lang w:val="es-ES"/>
        </w:rPr>
        <w:t>La resolución del procedimiento pone fin a la vía administrativa, y contra la misma se puede interponer recurso contencioso-administrativo en el plazo de dos meses a contar desde el día siguiente a su notificación.</w:t>
      </w:r>
    </w:p>
    <w:p w:rsidR="00EE5F3B" w:rsidRPr="00EE5F3B" w:rsidRDefault="00EE5F3B" w:rsidP="00EE5F3B">
      <w:pPr>
        <w:jc w:val="both"/>
        <w:rPr>
          <w:lang w:val="es-ES"/>
        </w:rPr>
      </w:pPr>
      <w:r w:rsidRPr="00EE5F3B">
        <w:rPr>
          <w:lang w:val="es-ES"/>
        </w:rPr>
        <w:t>Alternativamente y de forma potestativa, se puede interponer recurso de reposición ante el mismo órgano que lo ha dictado en el plazo de un mes a contar desde el día siguiente a su notificación.</w:t>
      </w:r>
    </w:p>
    <w:p w:rsidR="00EE5F3B" w:rsidRPr="00EE5F3B" w:rsidRDefault="00EE5F3B" w:rsidP="00EE5F3B">
      <w:pPr>
        <w:jc w:val="both"/>
        <w:rPr>
          <w:lang w:val="es-ES"/>
        </w:rPr>
      </w:pPr>
      <w:r w:rsidRPr="00EE5F3B">
        <w:rPr>
          <w:lang w:val="es-ES"/>
        </w:rPr>
        <w:t>12.- Criterios objetivos de otorgamiento de la subvención</w:t>
      </w:r>
    </w:p>
    <w:p w:rsidR="00EE5F3B" w:rsidRPr="00EE5F3B" w:rsidRDefault="00EE5F3B" w:rsidP="00EE5F3B">
      <w:pPr>
        <w:jc w:val="both"/>
        <w:rPr>
          <w:lang w:val="es-ES"/>
        </w:rPr>
      </w:pPr>
      <w:r w:rsidRPr="00EE5F3B">
        <w:rPr>
          <w:lang w:val="es-ES"/>
        </w:rPr>
        <w:t>Las subvenciones se otorgarán a todos aquellos solicitantes que cumplan los requisitos de la convocatoria. Por este motivo, en caso de que la propuesta de ayudas sea superior a la dotación económica determinada a la convocatoria, se prorratearán todas las ayudas concedidas para cada modalidad para que en ningún caso se supere la dotación económica máxima establecida.</w:t>
      </w:r>
    </w:p>
    <w:p w:rsidR="00EE5F3B" w:rsidRPr="00EE5F3B" w:rsidRDefault="00EE5F3B" w:rsidP="00EE5F3B">
      <w:pPr>
        <w:jc w:val="both"/>
        <w:rPr>
          <w:lang w:val="es-ES"/>
        </w:rPr>
      </w:pPr>
      <w:r w:rsidRPr="00EE5F3B">
        <w:rPr>
          <w:lang w:val="es-ES"/>
        </w:rPr>
        <w:t>En caso de que exista saldo sobrante de una modalidad, se podrá utilizar para aumentar la dotación de</w:t>
      </w:r>
      <w:r>
        <w:rPr>
          <w:lang w:val="es-ES"/>
        </w:rPr>
        <w:t xml:space="preserve"> </w:t>
      </w:r>
      <w:r w:rsidRPr="00EE5F3B">
        <w:rPr>
          <w:lang w:val="es-ES"/>
        </w:rPr>
        <w:t>l</w:t>
      </w:r>
      <w:r>
        <w:rPr>
          <w:lang w:val="es-ES"/>
        </w:rPr>
        <w:t>a</w:t>
      </w:r>
      <w:r w:rsidRPr="00EE5F3B">
        <w:rPr>
          <w:lang w:val="es-ES"/>
        </w:rPr>
        <w:t xml:space="preserve"> otr</w:t>
      </w:r>
      <w:r>
        <w:rPr>
          <w:lang w:val="es-ES"/>
        </w:rPr>
        <w:t>a</w:t>
      </w:r>
      <w:r w:rsidRPr="00EE5F3B">
        <w:rPr>
          <w:lang w:val="es-ES"/>
        </w:rPr>
        <w:t xml:space="preserve"> modalidad.</w:t>
      </w:r>
    </w:p>
    <w:p w:rsidR="00EE5F3B" w:rsidRPr="00EE5F3B" w:rsidRDefault="00EE5F3B" w:rsidP="00EE5F3B">
      <w:pPr>
        <w:jc w:val="both"/>
        <w:rPr>
          <w:lang w:val="es-ES"/>
        </w:rPr>
      </w:pPr>
      <w:r w:rsidRPr="00EE5F3B">
        <w:rPr>
          <w:lang w:val="es-ES"/>
        </w:rPr>
        <w:t>13.- Medios de notificación o publicación</w:t>
      </w:r>
    </w:p>
    <w:p w:rsidR="00EE5F3B" w:rsidRPr="00EE5F3B" w:rsidRDefault="00EE5F3B" w:rsidP="00EE5F3B">
      <w:pPr>
        <w:jc w:val="both"/>
        <w:rPr>
          <w:lang w:val="es-ES"/>
        </w:rPr>
      </w:pPr>
      <w:r w:rsidRPr="00EE5F3B">
        <w:rPr>
          <w:lang w:val="es-ES"/>
        </w:rPr>
        <w:t xml:space="preserve">La notificación de la resolución se efectuará a través del tablón de anuncios electrónico municipal y del tablero de los centros docentes. </w:t>
      </w:r>
    </w:p>
    <w:p w:rsidR="00EE5F3B" w:rsidRPr="00EE5F3B" w:rsidRDefault="00EE5F3B" w:rsidP="00EE5F3B">
      <w:pPr>
        <w:jc w:val="both"/>
        <w:rPr>
          <w:lang w:val="es-ES"/>
        </w:rPr>
      </w:pPr>
    </w:p>
    <w:p w:rsidR="00EE5F3B" w:rsidRPr="00EE5F3B" w:rsidRDefault="00EE5F3B" w:rsidP="00EE5F3B">
      <w:pPr>
        <w:jc w:val="both"/>
        <w:rPr>
          <w:lang w:val="es-ES"/>
        </w:rPr>
      </w:pPr>
      <w:r w:rsidRPr="00EE5F3B">
        <w:rPr>
          <w:lang w:val="es-ES"/>
        </w:rPr>
        <w:t xml:space="preserve">Sant Celoni, </w:t>
      </w:r>
      <w:r>
        <w:rPr>
          <w:lang w:val="es-ES"/>
        </w:rPr>
        <w:t>en</w:t>
      </w:r>
      <w:r w:rsidRPr="00EE5F3B">
        <w:rPr>
          <w:lang w:val="es-ES"/>
        </w:rPr>
        <w:t xml:space="preserve"> la fecha de la firma electrónica.</w:t>
      </w:r>
    </w:p>
    <w:sectPr w:rsidR="00EE5F3B" w:rsidRPr="00EE5F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B"/>
    <w:rsid w:val="005F0C74"/>
    <w:rsid w:val="00620438"/>
    <w:rsid w:val="006D6090"/>
    <w:rsid w:val="00D0787C"/>
    <w:rsid w:val="00EE5F3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D59CA"/>
  <w15:chartTrackingRefBased/>
  <w15:docId w15:val="{56809CD4-C1E4-4918-A459-E4E13AB9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1720</Words>
  <Characters>9806</Characters>
  <Application>Microsoft Office Word</Application>
  <DocSecurity>0</DocSecurity>
  <Lines>81</Lines>
  <Paragraphs>23</Paragraphs>
  <ScaleCrop>false</ScaleCrop>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Broncano Atencia, Imma</dc:creator>
  <cp:keywords/>
  <dc:description/>
  <cp:lastModifiedBy>Broncano Atencia, Imma</cp:lastModifiedBy>
  <cp:revision>5</cp:revision>
  <dcterms:created xsi:type="dcterms:W3CDTF">2023-05-08T07:54:00Z</dcterms:created>
  <dcterms:modified xsi:type="dcterms:W3CDTF">2023-05-12T05:47:00Z</dcterms:modified>
</cp:coreProperties>
</file>