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D73" w:rsidRDefault="00464D73">
      <w:pPr>
        <w:pStyle w:val="Textoindependiente"/>
        <w:spacing w:before="84"/>
        <w:rPr>
          <w:rFonts w:ascii="Times New Roman"/>
          <w:sz w:val="16"/>
        </w:rPr>
      </w:pPr>
    </w:p>
    <w:p w:rsidR="00464D73" w:rsidRDefault="00AF2C9D">
      <w:pPr>
        <w:ind w:left="426" w:right="7136"/>
        <w:rPr>
          <w:sz w:val="16"/>
        </w:rPr>
      </w:pPr>
      <w:r>
        <w:rPr>
          <w:sz w:val="16"/>
        </w:rPr>
        <w:t>Servei</w:t>
      </w:r>
      <w:r>
        <w:rPr>
          <w:spacing w:val="-12"/>
          <w:sz w:val="16"/>
        </w:rPr>
        <w:t xml:space="preserve"> </w:t>
      </w:r>
      <w:r>
        <w:rPr>
          <w:sz w:val="16"/>
        </w:rPr>
        <w:t>d’Alcaldia-Presidència AJT.CNV 2025000004</w:t>
      </w:r>
    </w:p>
    <w:p w:rsidR="00464D73" w:rsidRDefault="00464D73">
      <w:pPr>
        <w:pStyle w:val="Textoindependiente"/>
        <w:rPr>
          <w:sz w:val="16"/>
        </w:rPr>
      </w:pPr>
    </w:p>
    <w:p w:rsidR="00464D73" w:rsidRDefault="00464D73">
      <w:pPr>
        <w:pStyle w:val="Textoindependiente"/>
        <w:rPr>
          <w:sz w:val="16"/>
        </w:rPr>
      </w:pPr>
    </w:p>
    <w:p w:rsidR="00D721AF" w:rsidRPr="00AF2C9D" w:rsidRDefault="00AF2C9D" w:rsidP="00D721AF">
      <w:pPr>
        <w:ind w:left="426"/>
        <w:jc w:val="both"/>
        <w:rPr>
          <w:rFonts w:ascii="Arial" w:hAnsi="Arial" w:cs="Arial"/>
        </w:rPr>
      </w:pPr>
      <w:r w:rsidRPr="00AF2C9D">
        <w:rPr>
          <w:rFonts w:ascii="Arial" w:hAnsi="Arial" w:cs="Arial"/>
        </w:rPr>
        <w:t>En data 6 de maig de 2025, la Junta de Govern Local ha aprovat el següent dictamen:</w:t>
      </w:r>
    </w:p>
    <w:p w:rsidR="00D721AF" w:rsidRDefault="00D721AF">
      <w:pPr>
        <w:pStyle w:val="Ttulo1"/>
        <w:ind w:right="139"/>
        <w:jc w:val="both"/>
      </w:pPr>
    </w:p>
    <w:p w:rsidR="00464D73" w:rsidRDefault="00AF2C9D">
      <w:pPr>
        <w:pStyle w:val="Ttulo1"/>
        <w:ind w:right="139"/>
        <w:jc w:val="both"/>
      </w:pPr>
      <w:r>
        <w:rPr>
          <w:noProof/>
          <w:lang w:val="es-ES" w:eastAsia="es-ES"/>
        </w:rPr>
        <mc:AlternateContent>
          <mc:Choice Requires="wps">
            <w:drawing>
              <wp:anchor distT="0" distB="0" distL="0" distR="0" simplePos="0" relativeHeight="487587840" behindDoc="1" locked="0" layoutInCell="1" allowOverlap="1">
                <wp:simplePos x="0" y="0"/>
                <wp:positionH relativeFrom="page">
                  <wp:posOffset>882015</wp:posOffset>
                </wp:positionH>
                <wp:positionV relativeFrom="paragraph">
                  <wp:posOffset>454105</wp:posOffset>
                </wp:positionV>
                <wp:extent cx="579755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54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9.450005pt;margin-top:35.756367pt;width:456.5pt;height:.1pt;mso-position-horizontal-relative:page;mso-position-vertical-relative:paragraph;z-index:-15728640;mso-wrap-distance-left:0;mso-wrap-distance-right:0" id="docshape4" coordorigin="1389,715" coordsize="9130,0" path="m1389,715l10519,715e" filled="false" stroked="true" strokeweight=".5pt" strokecolor="#000000">
                <v:path arrowok="t"/>
                <v:stroke dashstyle="solid"/>
                <w10:wrap type="topAndBottom"/>
              </v:shape>
            </w:pict>
          </mc:Fallback>
        </mc:AlternateContent>
      </w:r>
      <w:r>
        <w:t xml:space="preserve">DICTAMEN PER A L’APROVACIÓ DEL CONVENI DE COL·LABORACIÓ ENTRE L’AJUNTAMENT DE MANRESA I L’ASSOCIACIÓ SOCIOCULTURAL XARXA DE MANRESA PER A L’EXERCICI </w:t>
      </w:r>
      <w:r>
        <w:rPr>
          <w:spacing w:val="-4"/>
        </w:rPr>
        <w:t>2025</w:t>
      </w:r>
    </w:p>
    <w:p w:rsidR="00464D73" w:rsidRDefault="00464D73">
      <w:pPr>
        <w:pStyle w:val="Textoindependiente"/>
        <w:rPr>
          <w:rFonts w:ascii="Arial"/>
          <w:b/>
          <w:sz w:val="20"/>
        </w:rPr>
      </w:pPr>
    </w:p>
    <w:p w:rsidR="00464D73" w:rsidRDefault="00AF2C9D">
      <w:pPr>
        <w:ind w:left="426"/>
        <w:rPr>
          <w:rFonts w:ascii="Arial"/>
          <w:b/>
          <w:sz w:val="20"/>
        </w:rPr>
      </w:pPr>
      <w:r>
        <w:rPr>
          <w:rFonts w:ascii="Arial"/>
          <w:b/>
          <w:spacing w:val="-2"/>
          <w:sz w:val="20"/>
        </w:rPr>
        <w:t>Antecedents</w:t>
      </w:r>
    </w:p>
    <w:p w:rsidR="00464D73" w:rsidRDefault="00464D73">
      <w:pPr>
        <w:pStyle w:val="Textoindependiente"/>
        <w:rPr>
          <w:rFonts w:ascii="Arial"/>
          <w:b/>
          <w:sz w:val="20"/>
        </w:rPr>
      </w:pPr>
    </w:p>
    <w:p w:rsidR="00464D73" w:rsidRDefault="00AF2C9D">
      <w:pPr>
        <w:pStyle w:val="Prrafodelista"/>
        <w:numPr>
          <w:ilvl w:val="0"/>
          <w:numId w:val="8"/>
        </w:numPr>
        <w:tabs>
          <w:tab w:val="left" w:pos="852"/>
        </w:tabs>
        <w:ind w:right="138"/>
        <w:jc w:val="both"/>
        <w:rPr>
          <w:sz w:val="20"/>
        </w:rPr>
      </w:pPr>
      <w:r>
        <w:rPr>
          <w:sz w:val="20"/>
        </w:rPr>
        <w:t>L’Associació</w:t>
      </w:r>
      <w:r>
        <w:rPr>
          <w:spacing w:val="-2"/>
          <w:sz w:val="20"/>
        </w:rPr>
        <w:t xml:space="preserve"> </w:t>
      </w:r>
      <w:r>
        <w:rPr>
          <w:sz w:val="20"/>
        </w:rPr>
        <w:t>sociocultural</w:t>
      </w:r>
      <w:r>
        <w:rPr>
          <w:spacing w:val="-2"/>
          <w:sz w:val="20"/>
        </w:rPr>
        <w:t xml:space="preserve"> </w:t>
      </w:r>
      <w:r>
        <w:rPr>
          <w:sz w:val="20"/>
        </w:rPr>
        <w:t>Xarxa</w:t>
      </w:r>
      <w:r>
        <w:rPr>
          <w:spacing w:val="-2"/>
          <w:sz w:val="20"/>
        </w:rPr>
        <w:t xml:space="preserve"> </w:t>
      </w:r>
      <w:r>
        <w:rPr>
          <w:sz w:val="20"/>
        </w:rPr>
        <w:t>de</w:t>
      </w:r>
      <w:r>
        <w:rPr>
          <w:spacing w:val="-2"/>
          <w:sz w:val="20"/>
        </w:rPr>
        <w:t xml:space="preserve"> </w:t>
      </w:r>
      <w:r>
        <w:rPr>
          <w:sz w:val="20"/>
        </w:rPr>
        <w:t>Manresa</w:t>
      </w:r>
      <w:r>
        <w:rPr>
          <w:spacing w:val="-2"/>
          <w:sz w:val="20"/>
        </w:rPr>
        <w:t xml:space="preserve"> </w:t>
      </w:r>
      <w:r>
        <w:rPr>
          <w:sz w:val="20"/>
        </w:rPr>
        <w:t>és</w:t>
      </w:r>
      <w:r>
        <w:rPr>
          <w:spacing w:val="-2"/>
          <w:sz w:val="20"/>
        </w:rPr>
        <w:t xml:space="preserve"> </w:t>
      </w:r>
      <w:r>
        <w:rPr>
          <w:sz w:val="20"/>
        </w:rPr>
        <w:t>una</w:t>
      </w:r>
      <w:r>
        <w:rPr>
          <w:spacing w:val="-2"/>
          <w:sz w:val="20"/>
        </w:rPr>
        <w:t xml:space="preserve"> </w:t>
      </w:r>
      <w:r>
        <w:rPr>
          <w:sz w:val="20"/>
        </w:rPr>
        <w:t>entitat</w:t>
      </w:r>
      <w:r>
        <w:rPr>
          <w:spacing w:val="-2"/>
          <w:sz w:val="20"/>
        </w:rPr>
        <w:t xml:space="preserve"> </w:t>
      </w:r>
      <w:r>
        <w:rPr>
          <w:sz w:val="20"/>
        </w:rPr>
        <w:t>manresana</w:t>
      </w:r>
      <w:r>
        <w:rPr>
          <w:spacing w:val="-2"/>
          <w:sz w:val="20"/>
        </w:rPr>
        <w:t xml:space="preserve"> </w:t>
      </w:r>
      <w:r>
        <w:rPr>
          <w:sz w:val="20"/>
        </w:rPr>
        <w:t>sense</w:t>
      </w:r>
      <w:r>
        <w:rPr>
          <w:spacing w:val="-2"/>
          <w:sz w:val="20"/>
        </w:rPr>
        <w:t xml:space="preserve"> </w:t>
      </w:r>
      <w:r>
        <w:rPr>
          <w:sz w:val="20"/>
        </w:rPr>
        <w:t>ànim</w:t>
      </w:r>
      <w:r>
        <w:rPr>
          <w:spacing w:val="-2"/>
          <w:sz w:val="20"/>
        </w:rPr>
        <w:t xml:space="preserve"> </w:t>
      </w:r>
      <w:r>
        <w:rPr>
          <w:sz w:val="20"/>
        </w:rPr>
        <w:t>de</w:t>
      </w:r>
      <w:r>
        <w:rPr>
          <w:spacing w:val="-2"/>
          <w:sz w:val="20"/>
        </w:rPr>
        <w:t xml:space="preserve"> </w:t>
      </w:r>
      <w:r>
        <w:rPr>
          <w:sz w:val="20"/>
        </w:rPr>
        <w:t>lucre,</w:t>
      </w:r>
      <w:r>
        <w:rPr>
          <w:spacing w:val="-2"/>
          <w:sz w:val="20"/>
        </w:rPr>
        <w:t xml:space="preserve"> </w:t>
      </w:r>
      <w:r>
        <w:rPr>
          <w:sz w:val="20"/>
        </w:rPr>
        <w:t>amb personalitat jurídica pròpia, que té per finalitat contribuir a un millor coneixement de les diferents realitats</w:t>
      </w:r>
      <w:r>
        <w:rPr>
          <w:spacing w:val="-1"/>
          <w:sz w:val="20"/>
        </w:rPr>
        <w:t xml:space="preserve"> </w:t>
      </w:r>
      <w:r>
        <w:rPr>
          <w:sz w:val="20"/>
        </w:rPr>
        <w:t>i</w:t>
      </w:r>
      <w:r>
        <w:rPr>
          <w:spacing w:val="-1"/>
          <w:sz w:val="20"/>
        </w:rPr>
        <w:t xml:space="preserve"> </w:t>
      </w:r>
      <w:r>
        <w:rPr>
          <w:sz w:val="20"/>
        </w:rPr>
        <w:t>religions</w:t>
      </w:r>
      <w:r>
        <w:rPr>
          <w:spacing w:val="-1"/>
          <w:sz w:val="20"/>
        </w:rPr>
        <w:t xml:space="preserve"> </w:t>
      </w:r>
      <w:r>
        <w:rPr>
          <w:sz w:val="20"/>
        </w:rPr>
        <w:t>presents</w:t>
      </w:r>
      <w:r>
        <w:rPr>
          <w:spacing w:val="-1"/>
          <w:sz w:val="20"/>
        </w:rPr>
        <w:t xml:space="preserve"> </w:t>
      </w:r>
      <w:r>
        <w:rPr>
          <w:sz w:val="20"/>
        </w:rPr>
        <w:t>a</w:t>
      </w:r>
      <w:r>
        <w:rPr>
          <w:spacing w:val="-1"/>
          <w:sz w:val="20"/>
        </w:rPr>
        <w:t xml:space="preserve"> </w:t>
      </w:r>
      <w:r>
        <w:rPr>
          <w:sz w:val="20"/>
        </w:rPr>
        <w:t>Manresa</w:t>
      </w:r>
      <w:r>
        <w:rPr>
          <w:spacing w:val="-1"/>
          <w:sz w:val="20"/>
        </w:rPr>
        <w:t xml:space="preserve"> </w:t>
      </w:r>
      <w:r>
        <w:rPr>
          <w:sz w:val="20"/>
        </w:rPr>
        <w:t>i</w:t>
      </w:r>
      <w:r>
        <w:rPr>
          <w:spacing w:val="-1"/>
          <w:sz w:val="20"/>
        </w:rPr>
        <w:t xml:space="preserve"> </w:t>
      </w:r>
      <w:r>
        <w:rPr>
          <w:sz w:val="20"/>
        </w:rPr>
        <w:t>al</w:t>
      </w:r>
      <w:r>
        <w:rPr>
          <w:spacing w:val="-1"/>
          <w:sz w:val="20"/>
        </w:rPr>
        <w:t xml:space="preserve"> </w:t>
      </w:r>
      <w:r>
        <w:rPr>
          <w:sz w:val="20"/>
        </w:rPr>
        <w:t>Bages,</w:t>
      </w:r>
      <w:r>
        <w:rPr>
          <w:spacing w:val="-1"/>
          <w:sz w:val="20"/>
        </w:rPr>
        <w:t xml:space="preserve"> </w:t>
      </w:r>
      <w:r>
        <w:rPr>
          <w:sz w:val="20"/>
        </w:rPr>
        <w:t>inscrita</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Registre</w:t>
      </w:r>
      <w:r>
        <w:rPr>
          <w:spacing w:val="-1"/>
          <w:sz w:val="20"/>
        </w:rPr>
        <w:t xml:space="preserve"> </w:t>
      </w:r>
      <w:r>
        <w:rPr>
          <w:sz w:val="20"/>
        </w:rPr>
        <w:t>Municipal</w:t>
      </w:r>
      <w:r>
        <w:rPr>
          <w:spacing w:val="-1"/>
          <w:sz w:val="20"/>
        </w:rPr>
        <w:t xml:space="preserve"> </w:t>
      </w:r>
      <w:r>
        <w:rPr>
          <w:sz w:val="20"/>
        </w:rPr>
        <w:t>d’Entitats</w:t>
      </w:r>
      <w:r>
        <w:rPr>
          <w:spacing w:val="-1"/>
          <w:sz w:val="20"/>
        </w:rPr>
        <w:t xml:space="preserve"> </w:t>
      </w:r>
      <w:r>
        <w:rPr>
          <w:sz w:val="20"/>
        </w:rPr>
        <w:t>amb el núm. 325/04.</w:t>
      </w:r>
    </w:p>
    <w:p w:rsidR="00464D73" w:rsidRDefault="00AF2C9D">
      <w:pPr>
        <w:pStyle w:val="Prrafodelista"/>
        <w:numPr>
          <w:ilvl w:val="0"/>
          <w:numId w:val="8"/>
        </w:numPr>
        <w:tabs>
          <w:tab w:val="left" w:pos="765"/>
          <w:tab w:val="left" w:pos="852"/>
        </w:tabs>
        <w:spacing w:before="184"/>
        <w:ind w:right="140"/>
        <w:jc w:val="both"/>
        <w:rPr>
          <w:sz w:val="20"/>
        </w:rPr>
      </w:pPr>
      <w:r>
        <w:rPr>
          <w:sz w:val="20"/>
        </w:rPr>
        <w:t>L’Associació va presenta</w:t>
      </w:r>
      <w:r>
        <w:rPr>
          <w:sz w:val="20"/>
        </w:rPr>
        <w:t>r una instància dirigida a l’Alcalde de Manresa sol·licitant que es doni suport a la iniciativa de Xarxa mitjançant la col·laboració econòmica de l’Ajuntament.</w:t>
      </w:r>
    </w:p>
    <w:p w:rsidR="00464D73" w:rsidRDefault="00464D73">
      <w:pPr>
        <w:pStyle w:val="Textoindependiente"/>
        <w:rPr>
          <w:sz w:val="20"/>
        </w:rPr>
      </w:pPr>
    </w:p>
    <w:p w:rsidR="00464D73" w:rsidRDefault="00AF2C9D">
      <w:pPr>
        <w:pStyle w:val="Prrafodelista"/>
        <w:numPr>
          <w:ilvl w:val="0"/>
          <w:numId w:val="8"/>
        </w:numPr>
        <w:tabs>
          <w:tab w:val="left" w:pos="850"/>
          <w:tab w:val="left" w:pos="852"/>
        </w:tabs>
        <w:ind w:right="140"/>
        <w:jc w:val="both"/>
        <w:rPr>
          <w:sz w:val="20"/>
        </w:rPr>
      </w:pPr>
      <w:r>
        <w:rPr>
          <w:sz w:val="20"/>
        </w:rPr>
        <w:t>Des de fa anys, l’Associació sociocultural Xarxa de Manresa col·labora amb l’Ajuntament dins el</w:t>
      </w:r>
      <w:r>
        <w:rPr>
          <w:sz w:val="20"/>
        </w:rPr>
        <w:t xml:space="preserve"> moviment de la solidaritat i diàleg interreligiós a la ciutat de Manresa i al Bages.</w:t>
      </w:r>
    </w:p>
    <w:p w:rsidR="00464D73" w:rsidRDefault="00464D73">
      <w:pPr>
        <w:pStyle w:val="Textoindependiente"/>
        <w:rPr>
          <w:sz w:val="20"/>
        </w:rPr>
      </w:pPr>
    </w:p>
    <w:p w:rsidR="00464D73" w:rsidRDefault="00AF2C9D">
      <w:pPr>
        <w:pStyle w:val="Prrafodelista"/>
        <w:numPr>
          <w:ilvl w:val="0"/>
          <w:numId w:val="8"/>
        </w:numPr>
        <w:tabs>
          <w:tab w:val="left" w:pos="852"/>
        </w:tabs>
        <w:ind w:right="139"/>
        <w:jc w:val="both"/>
        <w:rPr>
          <w:sz w:val="20"/>
        </w:rPr>
      </w:pPr>
      <w:r>
        <w:rPr>
          <w:sz w:val="20"/>
        </w:rPr>
        <w:t>Per a aquest any 2025, l’Associació sociocultural Xarxa de Manresa vol continuar coordinant i executant les iniciatives promogudes pel Grup de diàleg Interreligiós de Manresa i amb altres entitats amb qui col·labora.</w:t>
      </w:r>
    </w:p>
    <w:p w:rsidR="00464D73" w:rsidRDefault="00AF2C9D">
      <w:pPr>
        <w:spacing w:before="184"/>
        <w:ind w:left="426"/>
        <w:rPr>
          <w:sz w:val="20"/>
        </w:rPr>
      </w:pPr>
      <w:r>
        <w:rPr>
          <w:sz w:val="20"/>
        </w:rPr>
        <w:t>Per</w:t>
      </w:r>
      <w:r>
        <w:rPr>
          <w:spacing w:val="-5"/>
          <w:sz w:val="20"/>
        </w:rPr>
        <w:t xml:space="preserve"> </w:t>
      </w:r>
      <w:r>
        <w:rPr>
          <w:sz w:val="20"/>
        </w:rPr>
        <w:t>aquest</w:t>
      </w:r>
      <w:r>
        <w:rPr>
          <w:spacing w:val="-2"/>
          <w:sz w:val="20"/>
        </w:rPr>
        <w:t xml:space="preserve"> </w:t>
      </w:r>
      <w:r>
        <w:rPr>
          <w:sz w:val="20"/>
        </w:rPr>
        <w:t>any</w:t>
      </w:r>
      <w:r>
        <w:rPr>
          <w:spacing w:val="-3"/>
          <w:sz w:val="20"/>
        </w:rPr>
        <w:t xml:space="preserve"> </w:t>
      </w:r>
      <w:r>
        <w:rPr>
          <w:sz w:val="20"/>
        </w:rPr>
        <w:t>es</w:t>
      </w:r>
      <w:r>
        <w:rPr>
          <w:spacing w:val="-3"/>
          <w:sz w:val="20"/>
        </w:rPr>
        <w:t xml:space="preserve"> </w:t>
      </w:r>
      <w:r>
        <w:rPr>
          <w:sz w:val="20"/>
        </w:rPr>
        <w:t>treballarà</w:t>
      </w:r>
      <w:r>
        <w:rPr>
          <w:spacing w:val="-2"/>
          <w:sz w:val="20"/>
        </w:rPr>
        <w:t xml:space="preserve"> </w:t>
      </w:r>
      <w:r>
        <w:rPr>
          <w:sz w:val="20"/>
        </w:rPr>
        <w:t>en</w:t>
      </w:r>
      <w:r>
        <w:rPr>
          <w:spacing w:val="-3"/>
          <w:sz w:val="20"/>
        </w:rPr>
        <w:t xml:space="preserve"> </w:t>
      </w:r>
      <w:r>
        <w:rPr>
          <w:sz w:val="20"/>
        </w:rPr>
        <w:t>els</w:t>
      </w:r>
      <w:r>
        <w:rPr>
          <w:spacing w:val="-2"/>
          <w:sz w:val="20"/>
        </w:rPr>
        <w:t xml:space="preserve"> pro</w:t>
      </w:r>
      <w:r>
        <w:rPr>
          <w:spacing w:val="-2"/>
          <w:sz w:val="20"/>
        </w:rPr>
        <w:t>jectes:</w:t>
      </w:r>
    </w:p>
    <w:p w:rsidR="00464D73" w:rsidRDefault="00464D73">
      <w:pPr>
        <w:pStyle w:val="Textoindependiente"/>
        <w:rPr>
          <w:sz w:val="20"/>
        </w:rPr>
      </w:pPr>
    </w:p>
    <w:p w:rsidR="00464D73" w:rsidRDefault="00AF2C9D">
      <w:pPr>
        <w:pStyle w:val="Prrafodelista"/>
        <w:numPr>
          <w:ilvl w:val="1"/>
          <w:numId w:val="8"/>
        </w:numPr>
        <w:tabs>
          <w:tab w:val="left" w:pos="1132"/>
        </w:tabs>
        <w:ind w:left="1132" w:hanging="280"/>
        <w:rPr>
          <w:sz w:val="20"/>
        </w:rPr>
      </w:pPr>
      <w:r>
        <w:rPr>
          <w:sz w:val="20"/>
        </w:rPr>
        <w:t>El</w:t>
      </w:r>
      <w:r>
        <w:rPr>
          <w:spacing w:val="-4"/>
          <w:sz w:val="20"/>
        </w:rPr>
        <w:t xml:space="preserve"> </w:t>
      </w:r>
      <w:r>
        <w:rPr>
          <w:sz w:val="20"/>
        </w:rPr>
        <w:t>Grup</w:t>
      </w:r>
      <w:r>
        <w:rPr>
          <w:spacing w:val="-3"/>
          <w:sz w:val="20"/>
        </w:rPr>
        <w:t xml:space="preserve"> </w:t>
      </w:r>
      <w:r>
        <w:rPr>
          <w:sz w:val="20"/>
        </w:rPr>
        <w:t>de</w:t>
      </w:r>
      <w:r>
        <w:rPr>
          <w:spacing w:val="-3"/>
          <w:sz w:val="20"/>
        </w:rPr>
        <w:t xml:space="preserve"> </w:t>
      </w:r>
      <w:r>
        <w:rPr>
          <w:sz w:val="20"/>
        </w:rPr>
        <w:t>Diàleg</w:t>
      </w:r>
      <w:r>
        <w:rPr>
          <w:spacing w:val="-3"/>
          <w:sz w:val="20"/>
        </w:rPr>
        <w:t xml:space="preserve"> </w:t>
      </w:r>
      <w:r>
        <w:rPr>
          <w:sz w:val="20"/>
        </w:rPr>
        <w:t>Interreligiós</w:t>
      </w:r>
      <w:r>
        <w:rPr>
          <w:spacing w:val="-3"/>
          <w:sz w:val="20"/>
        </w:rPr>
        <w:t xml:space="preserve"> </w:t>
      </w:r>
      <w:r>
        <w:rPr>
          <w:sz w:val="20"/>
        </w:rPr>
        <w:t>de</w:t>
      </w:r>
      <w:r>
        <w:rPr>
          <w:spacing w:val="-3"/>
          <w:sz w:val="20"/>
        </w:rPr>
        <w:t xml:space="preserve"> </w:t>
      </w:r>
      <w:r>
        <w:rPr>
          <w:spacing w:val="-2"/>
          <w:sz w:val="20"/>
        </w:rPr>
        <w:t>Manresa</w:t>
      </w:r>
    </w:p>
    <w:p w:rsidR="00464D73" w:rsidRDefault="00AF2C9D">
      <w:pPr>
        <w:pStyle w:val="Prrafodelista"/>
        <w:numPr>
          <w:ilvl w:val="1"/>
          <w:numId w:val="8"/>
        </w:numPr>
        <w:tabs>
          <w:tab w:val="left" w:pos="1132"/>
        </w:tabs>
        <w:ind w:left="1132" w:hanging="280"/>
        <w:rPr>
          <w:sz w:val="20"/>
        </w:rPr>
      </w:pPr>
      <w:r>
        <w:rPr>
          <w:sz w:val="20"/>
        </w:rPr>
        <w:t>Coordinació</w:t>
      </w:r>
      <w:r>
        <w:rPr>
          <w:spacing w:val="-6"/>
          <w:sz w:val="20"/>
        </w:rPr>
        <w:t xml:space="preserve"> </w:t>
      </w:r>
      <w:r>
        <w:rPr>
          <w:sz w:val="20"/>
        </w:rPr>
        <w:t>amb</w:t>
      </w:r>
      <w:r>
        <w:rPr>
          <w:spacing w:val="-4"/>
          <w:sz w:val="20"/>
        </w:rPr>
        <w:t xml:space="preserve"> </w:t>
      </w:r>
      <w:r>
        <w:rPr>
          <w:sz w:val="20"/>
        </w:rPr>
        <w:t>el</w:t>
      </w:r>
      <w:r>
        <w:rPr>
          <w:spacing w:val="-4"/>
          <w:sz w:val="20"/>
        </w:rPr>
        <w:t xml:space="preserve"> </w:t>
      </w:r>
      <w:r>
        <w:rPr>
          <w:sz w:val="20"/>
        </w:rPr>
        <w:t>Servei</w:t>
      </w:r>
      <w:r>
        <w:rPr>
          <w:spacing w:val="-4"/>
          <w:sz w:val="20"/>
        </w:rPr>
        <w:t xml:space="preserve"> </w:t>
      </w:r>
      <w:r>
        <w:rPr>
          <w:sz w:val="20"/>
        </w:rPr>
        <w:t>d’Atenció</w:t>
      </w:r>
      <w:r>
        <w:rPr>
          <w:spacing w:val="-4"/>
          <w:sz w:val="20"/>
        </w:rPr>
        <w:t xml:space="preserve"> </w:t>
      </w:r>
      <w:r>
        <w:rPr>
          <w:sz w:val="20"/>
        </w:rPr>
        <w:t>Espiritual</w:t>
      </w:r>
      <w:r>
        <w:rPr>
          <w:spacing w:val="-4"/>
          <w:sz w:val="20"/>
        </w:rPr>
        <w:t xml:space="preserve"> </w:t>
      </w:r>
      <w:r>
        <w:rPr>
          <w:sz w:val="20"/>
        </w:rPr>
        <w:t>i</w:t>
      </w:r>
      <w:r>
        <w:rPr>
          <w:spacing w:val="-3"/>
          <w:sz w:val="20"/>
        </w:rPr>
        <w:t xml:space="preserve"> </w:t>
      </w:r>
      <w:r>
        <w:rPr>
          <w:sz w:val="20"/>
        </w:rPr>
        <w:t>Religiosa</w:t>
      </w:r>
      <w:r>
        <w:rPr>
          <w:spacing w:val="-4"/>
          <w:sz w:val="20"/>
        </w:rPr>
        <w:t xml:space="preserve"> </w:t>
      </w:r>
      <w:r>
        <w:rPr>
          <w:sz w:val="20"/>
        </w:rPr>
        <w:t>(SAER)</w:t>
      </w:r>
      <w:r>
        <w:rPr>
          <w:spacing w:val="-4"/>
          <w:sz w:val="20"/>
        </w:rPr>
        <w:t xml:space="preserve"> </w:t>
      </w:r>
      <w:r>
        <w:rPr>
          <w:sz w:val="20"/>
        </w:rPr>
        <w:t>de</w:t>
      </w:r>
      <w:r>
        <w:rPr>
          <w:spacing w:val="-4"/>
          <w:sz w:val="20"/>
        </w:rPr>
        <w:t xml:space="preserve"> </w:t>
      </w:r>
      <w:r>
        <w:rPr>
          <w:sz w:val="20"/>
        </w:rPr>
        <w:t>la</w:t>
      </w:r>
      <w:r>
        <w:rPr>
          <w:spacing w:val="-5"/>
          <w:sz w:val="20"/>
        </w:rPr>
        <w:t xml:space="preserve"> </w:t>
      </w:r>
      <w:r>
        <w:rPr>
          <w:sz w:val="20"/>
        </w:rPr>
        <w:t>Fundació</w:t>
      </w:r>
      <w:r>
        <w:rPr>
          <w:spacing w:val="-3"/>
          <w:sz w:val="20"/>
        </w:rPr>
        <w:t xml:space="preserve"> </w:t>
      </w:r>
      <w:proofErr w:type="spellStart"/>
      <w:r>
        <w:rPr>
          <w:spacing w:val="-2"/>
          <w:sz w:val="20"/>
        </w:rPr>
        <w:t>Althaia</w:t>
      </w:r>
      <w:proofErr w:type="spellEnd"/>
    </w:p>
    <w:p w:rsidR="00464D73" w:rsidRDefault="00AF2C9D">
      <w:pPr>
        <w:pStyle w:val="Prrafodelista"/>
        <w:numPr>
          <w:ilvl w:val="1"/>
          <w:numId w:val="8"/>
        </w:numPr>
        <w:tabs>
          <w:tab w:val="left" w:pos="1133"/>
        </w:tabs>
        <w:ind w:left="1133" w:hanging="281"/>
        <w:rPr>
          <w:sz w:val="20"/>
        </w:rPr>
      </w:pPr>
      <w:r>
        <w:rPr>
          <w:sz w:val="20"/>
        </w:rPr>
        <w:t>Cinema-fòrum</w:t>
      </w:r>
      <w:r>
        <w:rPr>
          <w:spacing w:val="-3"/>
          <w:sz w:val="20"/>
        </w:rPr>
        <w:t xml:space="preserve"> </w:t>
      </w:r>
      <w:r>
        <w:rPr>
          <w:sz w:val="20"/>
        </w:rPr>
        <w:t>virtual</w:t>
      </w:r>
      <w:r>
        <w:rPr>
          <w:spacing w:val="-2"/>
          <w:sz w:val="20"/>
        </w:rPr>
        <w:t xml:space="preserve"> </w:t>
      </w:r>
      <w:r>
        <w:rPr>
          <w:sz w:val="20"/>
        </w:rPr>
        <w:t>per</w:t>
      </w:r>
      <w:r>
        <w:rPr>
          <w:spacing w:val="-3"/>
          <w:sz w:val="20"/>
        </w:rPr>
        <w:t xml:space="preserve"> </w:t>
      </w:r>
      <w:r>
        <w:rPr>
          <w:sz w:val="20"/>
        </w:rPr>
        <w:t>la</w:t>
      </w:r>
      <w:r>
        <w:rPr>
          <w:spacing w:val="-2"/>
          <w:sz w:val="20"/>
        </w:rPr>
        <w:t xml:space="preserve"> convivència</w:t>
      </w:r>
    </w:p>
    <w:p w:rsidR="00464D73" w:rsidRDefault="00AF2C9D">
      <w:pPr>
        <w:pStyle w:val="Prrafodelista"/>
        <w:numPr>
          <w:ilvl w:val="1"/>
          <w:numId w:val="8"/>
        </w:numPr>
        <w:tabs>
          <w:tab w:val="left" w:pos="1132"/>
          <w:tab w:val="left" w:pos="1135"/>
        </w:tabs>
        <w:ind w:left="1135" w:right="140" w:hanging="283"/>
        <w:rPr>
          <w:sz w:val="20"/>
        </w:rPr>
      </w:pPr>
      <w:r>
        <w:rPr>
          <w:sz w:val="20"/>
        </w:rPr>
        <w:t>Espai</w:t>
      </w:r>
      <w:r>
        <w:rPr>
          <w:spacing w:val="33"/>
          <w:sz w:val="20"/>
        </w:rPr>
        <w:t xml:space="preserve"> </w:t>
      </w:r>
      <w:r>
        <w:rPr>
          <w:sz w:val="20"/>
        </w:rPr>
        <w:t>Interreligiós</w:t>
      </w:r>
      <w:r>
        <w:rPr>
          <w:spacing w:val="33"/>
          <w:sz w:val="20"/>
        </w:rPr>
        <w:t xml:space="preserve"> </w:t>
      </w:r>
      <w:r>
        <w:rPr>
          <w:sz w:val="20"/>
        </w:rPr>
        <w:t>de</w:t>
      </w:r>
      <w:r>
        <w:rPr>
          <w:spacing w:val="33"/>
          <w:sz w:val="20"/>
        </w:rPr>
        <w:t xml:space="preserve"> </w:t>
      </w:r>
      <w:r>
        <w:rPr>
          <w:sz w:val="20"/>
        </w:rPr>
        <w:t>Silenci.</w:t>
      </w:r>
      <w:r>
        <w:rPr>
          <w:spacing w:val="33"/>
          <w:sz w:val="20"/>
        </w:rPr>
        <w:t xml:space="preserve"> </w:t>
      </w:r>
      <w:r>
        <w:rPr>
          <w:sz w:val="20"/>
        </w:rPr>
        <w:t>El</w:t>
      </w:r>
      <w:r>
        <w:rPr>
          <w:spacing w:val="33"/>
          <w:sz w:val="20"/>
        </w:rPr>
        <w:t xml:space="preserve"> </w:t>
      </w:r>
      <w:r>
        <w:rPr>
          <w:sz w:val="20"/>
        </w:rPr>
        <w:t>silenci</w:t>
      </w:r>
      <w:r>
        <w:rPr>
          <w:spacing w:val="33"/>
          <w:sz w:val="20"/>
        </w:rPr>
        <w:t xml:space="preserve"> </w:t>
      </w:r>
      <w:r>
        <w:rPr>
          <w:sz w:val="20"/>
        </w:rPr>
        <w:t>com</w:t>
      </w:r>
      <w:r>
        <w:rPr>
          <w:spacing w:val="33"/>
          <w:sz w:val="20"/>
        </w:rPr>
        <w:t xml:space="preserve"> </w:t>
      </w:r>
      <w:r>
        <w:rPr>
          <w:sz w:val="20"/>
        </w:rPr>
        <w:t>a</w:t>
      </w:r>
      <w:r>
        <w:rPr>
          <w:spacing w:val="33"/>
          <w:sz w:val="20"/>
        </w:rPr>
        <w:t xml:space="preserve"> </w:t>
      </w:r>
      <w:r>
        <w:rPr>
          <w:sz w:val="20"/>
        </w:rPr>
        <w:t>escola</w:t>
      </w:r>
      <w:r>
        <w:rPr>
          <w:spacing w:val="33"/>
          <w:sz w:val="20"/>
        </w:rPr>
        <w:t xml:space="preserve"> </w:t>
      </w:r>
      <w:r>
        <w:rPr>
          <w:sz w:val="20"/>
        </w:rPr>
        <w:t>i</w:t>
      </w:r>
      <w:r>
        <w:rPr>
          <w:spacing w:val="33"/>
          <w:sz w:val="20"/>
        </w:rPr>
        <w:t xml:space="preserve"> </w:t>
      </w:r>
      <w:r>
        <w:rPr>
          <w:sz w:val="20"/>
        </w:rPr>
        <w:t>escolta</w:t>
      </w:r>
      <w:r>
        <w:rPr>
          <w:spacing w:val="33"/>
          <w:sz w:val="20"/>
        </w:rPr>
        <w:t xml:space="preserve"> </w:t>
      </w:r>
      <w:r>
        <w:rPr>
          <w:sz w:val="20"/>
        </w:rPr>
        <w:t>del</w:t>
      </w:r>
      <w:r>
        <w:rPr>
          <w:spacing w:val="33"/>
          <w:sz w:val="20"/>
        </w:rPr>
        <w:t xml:space="preserve"> </w:t>
      </w:r>
      <w:r>
        <w:rPr>
          <w:sz w:val="20"/>
        </w:rPr>
        <w:t>cor</w:t>
      </w:r>
      <w:r>
        <w:rPr>
          <w:spacing w:val="33"/>
          <w:sz w:val="20"/>
        </w:rPr>
        <w:t xml:space="preserve"> </w:t>
      </w:r>
      <w:r>
        <w:rPr>
          <w:sz w:val="20"/>
        </w:rPr>
        <w:t>(Edició</w:t>
      </w:r>
      <w:r>
        <w:rPr>
          <w:spacing w:val="33"/>
          <w:sz w:val="20"/>
        </w:rPr>
        <w:t xml:space="preserve"> </w:t>
      </w:r>
      <w:r>
        <w:rPr>
          <w:sz w:val="20"/>
        </w:rPr>
        <w:t>presencial</w:t>
      </w:r>
      <w:r>
        <w:rPr>
          <w:spacing w:val="33"/>
          <w:sz w:val="20"/>
        </w:rPr>
        <w:t xml:space="preserve"> </w:t>
      </w:r>
      <w:r>
        <w:rPr>
          <w:sz w:val="20"/>
        </w:rPr>
        <w:t xml:space="preserve">i </w:t>
      </w:r>
      <w:r>
        <w:rPr>
          <w:spacing w:val="-2"/>
          <w:sz w:val="20"/>
        </w:rPr>
        <w:t>virtual)</w:t>
      </w:r>
    </w:p>
    <w:p w:rsidR="00464D73" w:rsidRDefault="00AF2C9D">
      <w:pPr>
        <w:pStyle w:val="Prrafodelista"/>
        <w:numPr>
          <w:ilvl w:val="1"/>
          <w:numId w:val="8"/>
        </w:numPr>
        <w:tabs>
          <w:tab w:val="left" w:pos="1132"/>
        </w:tabs>
        <w:ind w:left="1132" w:hanging="280"/>
        <w:rPr>
          <w:sz w:val="20"/>
        </w:rPr>
      </w:pPr>
      <w:r>
        <w:rPr>
          <w:sz w:val="20"/>
        </w:rPr>
        <w:t>Col·laboració</w:t>
      </w:r>
      <w:r>
        <w:rPr>
          <w:spacing w:val="-5"/>
          <w:sz w:val="20"/>
        </w:rPr>
        <w:t xml:space="preserve"> </w:t>
      </w:r>
      <w:r>
        <w:rPr>
          <w:sz w:val="20"/>
        </w:rPr>
        <w:t>amb</w:t>
      </w:r>
      <w:r>
        <w:rPr>
          <w:spacing w:val="-5"/>
          <w:sz w:val="20"/>
        </w:rPr>
        <w:t xml:space="preserve"> </w:t>
      </w:r>
      <w:r>
        <w:rPr>
          <w:sz w:val="20"/>
        </w:rPr>
        <w:t>Òmnium</w:t>
      </w:r>
      <w:r>
        <w:rPr>
          <w:spacing w:val="-4"/>
          <w:sz w:val="20"/>
        </w:rPr>
        <w:t xml:space="preserve"> </w:t>
      </w:r>
      <w:r>
        <w:rPr>
          <w:spacing w:val="-2"/>
          <w:sz w:val="20"/>
        </w:rPr>
        <w:t>Cultural</w:t>
      </w:r>
    </w:p>
    <w:p w:rsidR="00464D73" w:rsidRDefault="00AF2C9D">
      <w:pPr>
        <w:pStyle w:val="Prrafodelista"/>
        <w:numPr>
          <w:ilvl w:val="1"/>
          <w:numId w:val="8"/>
        </w:numPr>
        <w:tabs>
          <w:tab w:val="left" w:pos="1133"/>
        </w:tabs>
        <w:ind w:left="1133" w:hanging="281"/>
        <w:rPr>
          <w:sz w:val="20"/>
        </w:rPr>
      </w:pPr>
      <w:r>
        <w:rPr>
          <w:sz w:val="20"/>
        </w:rPr>
        <w:t>Treball</w:t>
      </w:r>
      <w:r>
        <w:rPr>
          <w:spacing w:val="-2"/>
          <w:sz w:val="20"/>
        </w:rPr>
        <w:t xml:space="preserve"> </w:t>
      </w:r>
      <w:r>
        <w:rPr>
          <w:sz w:val="20"/>
        </w:rPr>
        <w:t>amb</w:t>
      </w:r>
      <w:r>
        <w:rPr>
          <w:spacing w:val="-2"/>
          <w:sz w:val="20"/>
        </w:rPr>
        <w:t xml:space="preserve"> </w:t>
      </w:r>
      <w:r>
        <w:rPr>
          <w:sz w:val="20"/>
        </w:rPr>
        <w:t>els</w:t>
      </w:r>
      <w:r>
        <w:rPr>
          <w:spacing w:val="-2"/>
          <w:sz w:val="20"/>
        </w:rPr>
        <w:t xml:space="preserve"> </w:t>
      </w:r>
      <w:r>
        <w:rPr>
          <w:sz w:val="20"/>
        </w:rPr>
        <w:t>centres</w:t>
      </w:r>
      <w:r>
        <w:rPr>
          <w:spacing w:val="-1"/>
          <w:sz w:val="20"/>
        </w:rPr>
        <w:t xml:space="preserve"> </w:t>
      </w:r>
      <w:r>
        <w:rPr>
          <w:spacing w:val="-2"/>
          <w:sz w:val="20"/>
        </w:rPr>
        <w:t>educatius</w:t>
      </w:r>
    </w:p>
    <w:p w:rsidR="00464D73" w:rsidRDefault="00AF2C9D">
      <w:pPr>
        <w:pStyle w:val="Prrafodelista"/>
        <w:numPr>
          <w:ilvl w:val="1"/>
          <w:numId w:val="8"/>
        </w:numPr>
        <w:tabs>
          <w:tab w:val="left" w:pos="1132"/>
        </w:tabs>
        <w:ind w:left="1132" w:hanging="280"/>
        <w:rPr>
          <w:sz w:val="20"/>
        </w:rPr>
      </w:pPr>
      <w:r>
        <w:rPr>
          <w:sz w:val="20"/>
        </w:rPr>
        <w:t>Espai</w:t>
      </w:r>
      <w:r>
        <w:rPr>
          <w:spacing w:val="-4"/>
          <w:sz w:val="20"/>
        </w:rPr>
        <w:t xml:space="preserve"> </w:t>
      </w:r>
      <w:r>
        <w:rPr>
          <w:spacing w:val="-2"/>
          <w:sz w:val="20"/>
        </w:rPr>
        <w:t>d'Inspiració</w:t>
      </w:r>
    </w:p>
    <w:p w:rsidR="00464D73" w:rsidRDefault="00AF2C9D">
      <w:pPr>
        <w:pStyle w:val="Prrafodelista"/>
        <w:numPr>
          <w:ilvl w:val="1"/>
          <w:numId w:val="8"/>
        </w:numPr>
        <w:tabs>
          <w:tab w:val="left" w:pos="1132"/>
        </w:tabs>
        <w:ind w:left="1132" w:hanging="280"/>
        <w:rPr>
          <w:sz w:val="20"/>
        </w:rPr>
      </w:pPr>
      <w:r>
        <w:rPr>
          <w:sz w:val="20"/>
        </w:rPr>
        <w:t>Trobada</w:t>
      </w:r>
      <w:r>
        <w:rPr>
          <w:spacing w:val="-9"/>
          <w:sz w:val="20"/>
        </w:rPr>
        <w:t xml:space="preserve"> </w:t>
      </w:r>
      <w:r>
        <w:rPr>
          <w:sz w:val="20"/>
        </w:rPr>
        <w:t>Interreligiosa</w:t>
      </w:r>
      <w:r>
        <w:rPr>
          <w:spacing w:val="-9"/>
          <w:sz w:val="20"/>
        </w:rPr>
        <w:t xml:space="preserve"> </w:t>
      </w:r>
      <w:r>
        <w:rPr>
          <w:spacing w:val="-2"/>
          <w:sz w:val="20"/>
        </w:rPr>
        <w:t>Trimestral</w:t>
      </w:r>
    </w:p>
    <w:p w:rsidR="00464D73" w:rsidRDefault="00AF2C9D">
      <w:pPr>
        <w:pStyle w:val="Prrafodelista"/>
        <w:numPr>
          <w:ilvl w:val="1"/>
          <w:numId w:val="8"/>
        </w:numPr>
        <w:tabs>
          <w:tab w:val="left" w:pos="1132"/>
        </w:tabs>
        <w:ind w:left="1132" w:hanging="280"/>
        <w:rPr>
          <w:sz w:val="20"/>
        </w:rPr>
      </w:pPr>
      <w:r>
        <w:rPr>
          <w:sz w:val="20"/>
        </w:rPr>
        <w:t>Suport</w:t>
      </w:r>
      <w:r>
        <w:rPr>
          <w:spacing w:val="-3"/>
          <w:sz w:val="20"/>
        </w:rPr>
        <w:t xml:space="preserve"> </w:t>
      </w:r>
      <w:r>
        <w:rPr>
          <w:sz w:val="20"/>
        </w:rPr>
        <w:t>logístic</w:t>
      </w:r>
      <w:r>
        <w:rPr>
          <w:spacing w:val="-3"/>
          <w:sz w:val="20"/>
        </w:rPr>
        <w:t xml:space="preserve"> </w:t>
      </w:r>
      <w:r>
        <w:rPr>
          <w:sz w:val="20"/>
        </w:rPr>
        <w:t>i</w:t>
      </w:r>
      <w:r>
        <w:rPr>
          <w:spacing w:val="-3"/>
          <w:sz w:val="20"/>
        </w:rPr>
        <w:t xml:space="preserve"> </w:t>
      </w:r>
      <w:r>
        <w:rPr>
          <w:sz w:val="20"/>
        </w:rPr>
        <w:t>organització</w:t>
      </w:r>
      <w:r>
        <w:rPr>
          <w:spacing w:val="-3"/>
          <w:sz w:val="20"/>
        </w:rPr>
        <w:t xml:space="preserve"> </w:t>
      </w:r>
      <w:r>
        <w:rPr>
          <w:sz w:val="20"/>
        </w:rPr>
        <w:t>de</w:t>
      </w:r>
      <w:r>
        <w:rPr>
          <w:spacing w:val="-2"/>
          <w:sz w:val="20"/>
        </w:rPr>
        <w:t xml:space="preserve"> voluntaris</w:t>
      </w:r>
    </w:p>
    <w:p w:rsidR="00464D73" w:rsidRDefault="00AF2C9D">
      <w:pPr>
        <w:pStyle w:val="Prrafodelista"/>
        <w:numPr>
          <w:ilvl w:val="1"/>
          <w:numId w:val="8"/>
        </w:numPr>
        <w:tabs>
          <w:tab w:val="left" w:pos="1132"/>
        </w:tabs>
        <w:ind w:left="1132" w:hanging="280"/>
        <w:rPr>
          <w:sz w:val="20"/>
        </w:rPr>
      </w:pPr>
      <w:r>
        <w:rPr>
          <w:sz w:val="20"/>
        </w:rPr>
        <w:t>Suport</w:t>
      </w:r>
      <w:r>
        <w:rPr>
          <w:spacing w:val="-3"/>
          <w:sz w:val="20"/>
        </w:rPr>
        <w:t xml:space="preserve"> </w:t>
      </w:r>
      <w:r>
        <w:rPr>
          <w:sz w:val="20"/>
        </w:rPr>
        <w:t>i</w:t>
      </w:r>
      <w:r>
        <w:rPr>
          <w:spacing w:val="-2"/>
          <w:sz w:val="20"/>
        </w:rPr>
        <w:t xml:space="preserve"> </w:t>
      </w:r>
      <w:r>
        <w:rPr>
          <w:sz w:val="20"/>
        </w:rPr>
        <w:t>assessorament</w:t>
      </w:r>
      <w:r>
        <w:rPr>
          <w:spacing w:val="-3"/>
          <w:sz w:val="20"/>
        </w:rPr>
        <w:t xml:space="preserve"> </w:t>
      </w:r>
      <w:r>
        <w:rPr>
          <w:sz w:val="20"/>
        </w:rPr>
        <w:t>a</w:t>
      </w:r>
      <w:r>
        <w:rPr>
          <w:spacing w:val="-2"/>
          <w:sz w:val="20"/>
        </w:rPr>
        <w:t xml:space="preserve"> </w:t>
      </w:r>
      <w:r>
        <w:rPr>
          <w:sz w:val="20"/>
        </w:rPr>
        <w:t>l’Associació</w:t>
      </w:r>
      <w:r>
        <w:rPr>
          <w:spacing w:val="-2"/>
          <w:sz w:val="20"/>
        </w:rPr>
        <w:t xml:space="preserve"> </w:t>
      </w:r>
      <w:r>
        <w:rPr>
          <w:sz w:val="20"/>
        </w:rPr>
        <w:t>Dar</w:t>
      </w:r>
      <w:r>
        <w:rPr>
          <w:spacing w:val="-3"/>
          <w:sz w:val="20"/>
        </w:rPr>
        <w:t xml:space="preserve"> </w:t>
      </w:r>
      <w:proofErr w:type="spellStart"/>
      <w:r>
        <w:rPr>
          <w:sz w:val="20"/>
        </w:rPr>
        <w:t>Ibn</w:t>
      </w:r>
      <w:proofErr w:type="spellEnd"/>
      <w:r>
        <w:rPr>
          <w:spacing w:val="-2"/>
          <w:sz w:val="20"/>
        </w:rPr>
        <w:t xml:space="preserve"> </w:t>
      </w:r>
      <w:r>
        <w:rPr>
          <w:sz w:val="20"/>
        </w:rPr>
        <w:t>Rush</w:t>
      </w:r>
      <w:r>
        <w:rPr>
          <w:spacing w:val="-3"/>
          <w:sz w:val="20"/>
        </w:rPr>
        <w:t xml:space="preserve"> </w:t>
      </w:r>
      <w:r>
        <w:rPr>
          <w:sz w:val="20"/>
        </w:rPr>
        <w:t>–</w:t>
      </w:r>
      <w:r>
        <w:rPr>
          <w:spacing w:val="-2"/>
          <w:sz w:val="20"/>
        </w:rPr>
        <w:t xml:space="preserve"> </w:t>
      </w:r>
      <w:r>
        <w:rPr>
          <w:sz w:val="20"/>
        </w:rPr>
        <w:t>Casa</w:t>
      </w:r>
      <w:r>
        <w:rPr>
          <w:spacing w:val="-2"/>
          <w:sz w:val="20"/>
        </w:rPr>
        <w:t xml:space="preserve"> </w:t>
      </w:r>
      <w:proofErr w:type="spellStart"/>
      <w:r>
        <w:rPr>
          <w:spacing w:val="-2"/>
          <w:sz w:val="20"/>
        </w:rPr>
        <w:t>d’Averrois</w:t>
      </w:r>
      <w:proofErr w:type="spellEnd"/>
    </w:p>
    <w:p w:rsidR="00464D73" w:rsidRDefault="00AF2C9D">
      <w:pPr>
        <w:pStyle w:val="Prrafodelista"/>
        <w:numPr>
          <w:ilvl w:val="1"/>
          <w:numId w:val="8"/>
        </w:numPr>
        <w:tabs>
          <w:tab w:val="left" w:pos="1133"/>
        </w:tabs>
        <w:ind w:left="1133" w:hanging="281"/>
        <w:rPr>
          <w:sz w:val="20"/>
        </w:rPr>
      </w:pPr>
      <w:r>
        <w:rPr>
          <w:sz w:val="20"/>
        </w:rPr>
        <w:t>Suport</w:t>
      </w:r>
      <w:r>
        <w:rPr>
          <w:spacing w:val="-5"/>
          <w:sz w:val="20"/>
        </w:rPr>
        <w:t xml:space="preserve"> </w:t>
      </w:r>
      <w:r>
        <w:rPr>
          <w:sz w:val="20"/>
        </w:rPr>
        <w:t>al</w:t>
      </w:r>
      <w:r>
        <w:rPr>
          <w:spacing w:val="-4"/>
          <w:sz w:val="20"/>
        </w:rPr>
        <w:t xml:space="preserve"> </w:t>
      </w:r>
      <w:r>
        <w:rPr>
          <w:sz w:val="20"/>
        </w:rPr>
        <w:t>Centre</w:t>
      </w:r>
      <w:r>
        <w:rPr>
          <w:spacing w:val="-4"/>
          <w:sz w:val="20"/>
        </w:rPr>
        <w:t xml:space="preserve"> </w:t>
      </w:r>
      <w:r>
        <w:rPr>
          <w:sz w:val="20"/>
        </w:rPr>
        <w:t>de</w:t>
      </w:r>
      <w:r>
        <w:rPr>
          <w:spacing w:val="-5"/>
          <w:sz w:val="20"/>
        </w:rPr>
        <w:t xml:space="preserve"> </w:t>
      </w:r>
      <w:r>
        <w:rPr>
          <w:sz w:val="20"/>
        </w:rPr>
        <w:t>Normalització</w:t>
      </w:r>
      <w:r>
        <w:rPr>
          <w:spacing w:val="-4"/>
          <w:sz w:val="20"/>
        </w:rPr>
        <w:t xml:space="preserve"> </w:t>
      </w:r>
      <w:r>
        <w:rPr>
          <w:sz w:val="20"/>
        </w:rPr>
        <w:t>Lingüística</w:t>
      </w:r>
      <w:r>
        <w:rPr>
          <w:spacing w:val="-4"/>
          <w:sz w:val="20"/>
        </w:rPr>
        <w:t xml:space="preserve"> </w:t>
      </w:r>
      <w:r>
        <w:rPr>
          <w:spacing w:val="-2"/>
          <w:sz w:val="20"/>
        </w:rPr>
        <w:t>Montserrat</w:t>
      </w:r>
    </w:p>
    <w:p w:rsidR="00464D73" w:rsidRDefault="00AF2C9D">
      <w:pPr>
        <w:pStyle w:val="Prrafodelista"/>
        <w:numPr>
          <w:ilvl w:val="1"/>
          <w:numId w:val="8"/>
        </w:numPr>
        <w:tabs>
          <w:tab w:val="left" w:pos="1132"/>
          <w:tab w:val="left" w:pos="1135"/>
        </w:tabs>
        <w:ind w:left="1135" w:right="140" w:hanging="283"/>
        <w:rPr>
          <w:sz w:val="20"/>
        </w:rPr>
      </w:pPr>
      <w:r>
        <w:rPr>
          <w:sz w:val="20"/>
        </w:rPr>
        <w:t>Col·laboració amb l'Associació de la Catalunya Central per a la Prevenció i Ajuda a la salut</w:t>
      </w:r>
      <w:r>
        <w:rPr>
          <w:spacing w:val="40"/>
          <w:sz w:val="20"/>
        </w:rPr>
        <w:t xml:space="preserve"> </w:t>
      </w:r>
      <w:r>
        <w:rPr>
          <w:sz w:val="20"/>
        </w:rPr>
        <w:t>del Cor (CATCECOR)</w:t>
      </w:r>
    </w:p>
    <w:p w:rsidR="00464D73" w:rsidRDefault="00AF2C9D">
      <w:pPr>
        <w:pStyle w:val="Prrafodelista"/>
        <w:numPr>
          <w:ilvl w:val="1"/>
          <w:numId w:val="8"/>
        </w:numPr>
        <w:tabs>
          <w:tab w:val="left" w:pos="1133"/>
        </w:tabs>
        <w:ind w:left="1133" w:hanging="281"/>
        <w:rPr>
          <w:sz w:val="20"/>
        </w:rPr>
      </w:pPr>
      <w:r>
        <w:rPr>
          <w:sz w:val="20"/>
        </w:rPr>
        <w:t>Col·laboració</w:t>
      </w:r>
      <w:r>
        <w:rPr>
          <w:spacing w:val="-5"/>
          <w:sz w:val="20"/>
        </w:rPr>
        <w:t xml:space="preserve"> </w:t>
      </w:r>
      <w:r>
        <w:rPr>
          <w:sz w:val="20"/>
        </w:rPr>
        <w:t>amb</w:t>
      </w:r>
      <w:r>
        <w:rPr>
          <w:spacing w:val="-4"/>
          <w:sz w:val="20"/>
        </w:rPr>
        <w:t xml:space="preserve"> </w:t>
      </w:r>
      <w:r>
        <w:rPr>
          <w:sz w:val="20"/>
        </w:rPr>
        <w:t>el</w:t>
      </w:r>
      <w:r>
        <w:rPr>
          <w:spacing w:val="-5"/>
          <w:sz w:val="20"/>
        </w:rPr>
        <w:t xml:space="preserve"> </w:t>
      </w:r>
      <w:r>
        <w:rPr>
          <w:sz w:val="20"/>
        </w:rPr>
        <w:t>Gran</w:t>
      </w:r>
      <w:r>
        <w:rPr>
          <w:spacing w:val="-4"/>
          <w:sz w:val="20"/>
        </w:rPr>
        <w:t xml:space="preserve"> </w:t>
      </w:r>
      <w:r>
        <w:rPr>
          <w:sz w:val="20"/>
        </w:rPr>
        <w:t>Recapte</w:t>
      </w:r>
      <w:r>
        <w:rPr>
          <w:spacing w:val="-4"/>
          <w:sz w:val="20"/>
        </w:rPr>
        <w:t xml:space="preserve"> 2025</w:t>
      </w:r>
    </w:p>
    <w:p w:rsidR="00464D73" w:rsidRDefault="00AF2C9D">
      <w:pPr>
        <w:pStyle w:val="Prrafodelista"/>
        <w:numPr>
          <w:ilvl w:val="1"/>
          <w:numId w:val="8"/>
        </w:numPr>
        <w:tabs>
          <w:tab w:val="left" w:pos="1132"/>
        </w:tabs>
        <w:ind w:left="1132" w:hanging="280"/>
        <w:rPr>
          <w:sz w:val="20"/>
        </w:rPr>
      </w:pPr>
      <w:r>
        <w:rPr>
          <w:sz w:val="20"/>
        </w:rPr>
        <w:t>Col·laboració</w:t>
      </w:r>
      <w:r>
        <w:rPr>
          <w:spacing w:val="-7"/>
          <w:sz w:val="20"/>
        </w:rPr>
        <w:t xml:space="preserve"> </w:t>
      </w:r>
      <w:r>
        <w:rPr>
          <w:sz w:val="20"/>
        </w:rPr>
        <w:t>amb</w:t>
      </w:r>
      <w:r>
        <w:rPr>
          <w:spacing w:val="-4"/>
          <w:sz w:val="20"/>
        </w:rPr>
        <w:t xml:space="preserve"> </w:t>
      </w:r>
      <w:r>
        <w:rPr>
          <w:sz w:val="20"/>
        </w:rPr>
        <w:t>el</w:t>
      </w:r>
      <w:r>
        <w:rPr>
          <w:spacing w:val="-4"/>
          <w:sz w:val="20"/>
        </w:rPr>
        <w:t xml:space="preserve"> </w:t>
      </w:r>
      <w:r>
        <w:rPr>
          <w:sz w:val="20"/>
        </w:rPr>
        <w:t>Projecte</w:t>
      </w:r>
      <w:r>
        <w:rPr>
          <w:spacing w:val="-5"/>
          <w:sz w:val="20"/>
        </w:rPr>
        <w:t xml:space="preserve"> </w:t>
      </w:r>
      <w:r>
        <w:rPr>
          <w:sz w:val="20"/>
        </w:rPr>
        <w:t>Diversitats</w:t>
      </w:r>
      <w:r>
        <w:rPr>
          <w:spacing w:val="-5"/>
          <w:sz w:val="20"/>
        </w:rPr>
        <w:t xml:space="preserve"> </w:t>
      </w:r>
      <w:r>
        <w:rPr>
          <w:sz w:val="20"/>
        </w:rPr>
        <w:t>i</w:t>
      </w:r>
      <w:r>
        <w:rPr>
          <w:spacing w:val="-4"/>
          <w:sz w:val="20"/>
        </w:rPr>
        <w:t xml:space="preserve"> </w:t>
      </w:r>
      <w:r>
        <w:rPr>
          <w:sz w:val="20"/>
        </w:rPr>
        <w:t>diàleg</w:t>
      </w:r>
      <w:r>
        <w:rPr>
          <w:spacing w:val="-5"/>
          <w:sz w:val="20"/>
        </w:rPr>
        <w:t xml:space="preserve"> </w:t>
      </w:r>
      <w:r>
        <w:rPr>
          <w:sz w:val="20"/>
        </w:rPr>
        <w:t>al</w:t>
      </w:r>
      <w:r>
        <w:rPr>
          <w:spacing w:val="-4"/>
          <w:sz w:val="20"/>
        </w:rPr>
        <w:t xml:space="preserve"> </w:t>
      </w:r>
      <w:r>
        <w:rPr>
          <w:sz w:val="20"/>
        </w:rPr>
        <w:t>Centre</w:t>
      </w:r>
      <w:r>
        <w:rPr>
          <w:spacing w:val="-4"/>
          <w:sz w:val="20"/>
        </w:rPr>
        <w:t xml:space="preserve"> </w:t>
      </w:r>
      <w:r>
        <w:rPr>
          <w:sz w:val="20"/>
        </w:rPr>
        <w:t>Penitenciari</w:t>
      </w:r>
      <w:r>
        <w:rPr>
          <w:spacing w:val="-4"/>
          <w:sz w:val="20"/>
        </w:rPr>
        <w:t xml:space="preserve"> </w:t>
      </w:r>
      <w:r>
        <w:rPr>
          <w:spacing w:val="-2"/>
          <w:sz w:val="20"/>
        </w:rPr>
        <w:t>Lledoners</w:t>
      </w:r>
    </w:p>
    <w:p w:rsidR="00464D73" w:rsidRDefault="00AF2C9D">
      <w:pPr>
        <w:pStyle w:val="Prrafodelista"/>
        <w:numPr>
          <w:ilvl w:val="1"/>
          <w:numId w:val="8"/>
        </w:numPr>
        <w:tabs>
          <w:tab w:val="left" w:pos="1132"/>
        </w:tabs>
        <w:ind w:left="1132" w:hanging="280"/>
        <w:rPr>
          <w:sz w:val="20"/>
        </w:rPr>
      </w:pPr>
      <w:r>
        <w:rPr>
          <w:sz w:val="20"/>
        </w:rPr>
        <w:t>Col·laboració</w:t>
      </w:r>
      <w:r>
        <w:rPr>
          <w:spacing w:val="-4"/>
          <w:sz w:val="20"/>
        </w:rPr>
        <w:t xml:space="preserve"> </w:t>
      </w:r>
      <w:r>
        <w:rPr>
          <w:sz w:val="20"/>
        </w:rPr>
        <w:t>amb</w:t>
      </w:r>
      <w:r>
        <w:rPr>
          <w:spacing w:val="-4"/>
          <w:sz w:val="20"/>
        </w:rPr>
        <w:t xml:space="preserve"> </w:t>
      </w:r>
      <w:r>
        <w:rPr>
          <w:sz w:val="20"/>
        </w:rPr>
        <w:t>la</w:t>
      </w:r>
      <w:r>
        <w:rPr>
          <w:spacing w:val="-3"/>
          <w:sz w:val="20"/>
        </w:rPr>
        <w:t xml:space="preserve"> </w:t>
      </w:r>
      <w:r>
        <w:rPr>
          <w:sz w:val="20"/>
        </w:rPr>
        <w:t>Xarxa</w:t>
      </w:r>
      <w:r>
        <w:rPr>
          <w:spacing w:val="-4"/>
          <w:sz w:val="20"/>
        </w:rPr>
        <w:t xml:space="preserve"> </w:t>
      </w:r>
      <w:r>
        <w:rPr>
          <w:sz w:val="20"/>
        </w:rPr>
        <w:t>Catalana</w:t>
      </w:r>
      <w:r>
        <w:rPr>
          <w:spacing w:val="-3"/>
          <w:sz w:val="20"/>
        </w:rPr>
        <w:t xml:space="preserve"> </w:t>
      </w:r>
      <w:r>
        <w:rPr>
          <w:sz w:val="20"/>
        </w:rPr>
        <w:t>d'Entitats</w:t>
      </w:r>
      <w:r>
        <w:rPr>
          <w:spacing w:val="-4"/>
          <w:sz w:val="20"/>
        </w:rPr>
        <w:t xml:space="preserve"> </w:t>
      </w:r>
      <w:r>
        <w:rPr>
          <w:sz w:val="20"/>
        </w:rPr>
        <w:t>de</w:t>
      </w:r>
      <w:r>
        <w:rPr>
          <w:spacing w:val="-4"/>
          <w:sz w:val="20"/>
        </w:rPr>
        <w:t xml:space="preserve"> </w:t>
      </w:r>
      <w:r>
        <w:rPr>
          <w:sz w:val="20"/>
        </w:rPr>
        <w:t>Diàleg</w:t>
      </w:r>
      <w:r>
        <w:rPr>
          <w:spacing w:val="-3"/>
          <w:sz w:val="20"/>
        </w:rPr>
        <w:t xml:space="preserve"> </w:t>
      </w:r>
      <w:r>
        <w:rPr>
          <w:spacing w:val="-2"/>
          <w:sz w:val="20"/>
        </w:rPr>
        <w:t>Interreligiós</w:t>
      </w:r>
    </w:p>
    <w:p w:rsidR="00464D73" w:rsidRDefault="00AF2C9D">
      <w:pPr>
        <w:pStyle w:val="Prrafodelista"/>
        <w:numPr>
          <w:ilvl w:val="0"/>
          <w:numId w:val="8"/>
        </w:numPr>
        <w:tabs>
          <w:tab w:val="left" w:pos="852"/>
        </w:tabs>
        <w:spacing w:before="184"/>
        <w:ind w:right="140"/>
        <w:jc w:val="both"/>
        <w:rPr>
          <w:sz w:val="20"/>
        </w:rPr>
      </w:pPr>
      <w:r>
        <w:rPr>
          <w:sz w:val="20"/>
        </w:rPr>
        <w:t>Per tal de regular la participació en aquest projecte es proposa la signatura d’un conveni de col·laboració que estableixi les obligacions i compromisos que assumeix cadascuna de les parts.</w:t>
      </w:r>
    </w:p>
    <w:p w:rsidR="00464D73" w:rsidRDefault="00464D73">
      <w:pPr>
        <w:pStyle w:val="Textoindependiente"/>
        <w:rPr>
          <w:sz w:val="20"/>
        </w:rPr>
      </w:pPr>
    </w:p>
    <w:p w:rsidR="00464D73" w:rsidRDefault="00AF2C9D">
      <w:pPr>
        <w:pStyle w:val="Prrafodelista"/>
        <w:numPr>
          <w:ilvl w:val="0"/>
          <w:numId w:val="8"/>
        </w:numPr>
        <w:tabs>
          <w:tab w:val="left" w:pos="852"/>
        </w:tabs>
        <w:ind w:right="139"/>
        <w:jc w:val="both"/>
        <w:rPr>
          <w:sz w:val="20"/>
        </w:rPr>
      </w:pPr>
      <w:r>
        <w:rPr>
          <w:sz w:val="20"/>
        </w:rPr>
        <w:t>D’acord amb allò previst en el Pla estratègic de subvencions de l</w:t>
      </w:r>
      <w:r>
        <w:rPr>
          <w:sz w:val="20"/>
        </w:rPr>
        <w:t>’Ajuntament de Manresa per el període 2022-2023 (aprovat pel Ple de la Corporació en data 21 d’octubre de 2021), i prorrogat fins a</w:t>
      </w:r>
      <w:r>
        <w:rPr>
          <w:spacing w:val="-1"/>
          <w:sz w:val="20"/>
        </w:rPr>
        <w:t xml:space="preserve"> </w:t>
      </w:r>
      <w:r>
        <w:rPr>
          <w:sz w:val="20"/>
        </w:rPr>
        <w:t>l’entrada</w:t>
      </w:r>
      <w:r>
        <w:rPr>
          <w:spacing w:val="-1"/>
          <w:sz w:val="20"/>
        </w:rPr>
        <w:t xml:space="preserve"> </w:t>
      </w:r>
      <w:r>
        <w:rPr>
          <w:sz w:val="20"/>
        </w:rPr>
        <w:t>en</w:t>
      </w:r>
      <w:r>
        <w:rPr>
          <w:spacing w:val="-1"/>
          <w:sz w:val="20"/>
        </w:rPr>
        <w:t xml:space="preserve"> </w:t>
      </w:r>
      <w:r>
        <w:rPr>
          <w:sz w:val="20"/>
        </w:rPr>
        <w:t>vigor</w:t>
      </w:r>
      <w:r>
        <w:rPr>
          <w:spacing w:val="-1"/>
          <w:sz w:val="20"/>
        </w:rPr>
        <w:t xml:space="preserve"> </w:t>
      </w:r>
      <w:r>
        <w:rPr>
          <w:sz w:val="20"/>
        </w:rPr>
        <w:t>del</w:t>
      </w:r>
      <w:r>
        <w:rPr>
          <w:spacing w:val="-1"/>
          <w:sz w:val="20"/>
        </w:rPr>
        <w:t xml:space="preserve"> </w:t>
      </w:r>
      <w:r>
        <w:rPr>
          <w:sz w:val="20"/>
        </w:rPr>
        <w:t>nou</w:t>
      </w:r>
      <w:r>
        <w:rPr>
          <w:spacing w:val="-1"/>
          <w:sz w:val="20"/>
        </w:rPr>
        <w:t xml:space="preserve"> </w:t>
      </w:r>
      <w:r>
        <w:rPr>
          <w:sz w:val="20"/>
        </w:rPr>
        <w:t>Pla Estratègic</w:t>
      </w:r>
      <w:r>
        <w:rPr>
          <w:spacing w:val="-1"/>
          <w:sz w:val="20"/>
        </w:rPr>
        <w:t xml:space="preserve"> </w:t>
      </w:r>
      <w:r>
        <w:rPr>
          <w:sz w:val="20"/>
        </w:rPr>
        <w:t>de Subvencions</w:t>
      </w:r>
      <w:r>
        <w:rPr>
          <w:spacing w:val="-1"/>
          <w:sz w:val="20"/>
        </w:rPr>
        <w:t xml:space="preserve"> </w:t>
      </w:r>
      <w:r>
        <w:rPr>
          <w:sz w:val="20"/>
        </w:rPr>
        <w:t>(segons</w:t>
      </w:r>
      <w:r>
        <w:rPr>
          <w:spacing w:val="-1"/>
          <w:sz w:val="20"/>
        </w:rPr>
        <w:t xml:space="preserve"> </w:t>
      </w:r>
      <w:r>
        <w:rPr>
          <w:sz w:val="20"/>
        </w:rPr>
        <w:t>resolució</w:t>
      </w:r>
      <w:r>
        <w:rPr>
          <w:spacing w:val="-1"/>
          <w:sz w:val="20"/>
        </w:rPr>
        <w:t xml:space="preserve"> </w:t>
      </w:r>
      <w:r>
        <w:rPr>
          <w:sz w:val="20"/>
        </w:rPr>
        <w:t>del 22</w:t>
      </w:r>
      <w:r>
        <w:rPr>
          <w:spacing w:val="-1"/>
          <w:sz w:val="20"/>
        </w:rPr>
        <w:t xml:space="preserve"> </w:t>
      </w:r>
      <w:r>
        <w:rPr>
          <w:sz w:val="20"/>
        </w:rPr>
        <w:t>de gener de 2025), el pressupost de l’Ajun</w:t>
      </w:r>
      <w:r>
        <w:rPr>
          <w:sz w:val="20"/>
        </w:rPr>
        <w:t>tament de Manresa per a l’exercici 2025 preveu una subvenció nominativa, per un total de tretze-mil cinc-cents euros (13.500 €), amb càrrec a l’aplicació pressupostària 9120 48904, a favor de l'Associació Sociocultural Xarxa de Manresa. El nou Pla estratèg</w:t>
      </w:r>
      <w:r>
        <w:rPr>
          <w:sz w:val="20"/>
        </w:rPr>
        <w:t>ic de subvencions de l’Ajuntament de Manresa per el període 2025-2027, que està en tràmit d’aprovació i en breu serà vigent, fa la mateixa previsió a favor de l'Associació</w:t>
      </w:r>
      <w:r>
        <w:rPr>
          <w:spacing w:val="40"/>
          <w:sz w:val="20"/>
        </w:rPr>
        <w:t xml:space="preserve"> </w:t>
      </w:r>
      <w:r>
        <w:rPr>
          <w:sz w:val="20"/>
        </w:rPr>
        <w:t>Sociocultural Xarxa de Manresa.</w:t>
      </w:r>
    </w:p>
    <w:p w:rsidR="00464D73" w:rsidRDefault="00464D73">
      <w:pPr>
        <w:pStyle w:val="Textoindependiente"/>
        <w:rPr>
          <w:sz w:val="20"/>
        </w:rPr>
      </w:pPr>
    </w:p>
    <w:p w:rsidR="00464D73" w:rsidRDefault="00AF2C9D">
      <w:pPr>
        <w:pStyle w:val="Prrafodelista"/>
        <w:numPr>
          <w:ilvl w:val="0"/>
          <w:numId w:val="8"/>
        </w:numPr>
        <w:tabs>
          <w:tab w:val="left" w:pos="852"/>
        </w:tabs>
        <w:ind w:right="139"/>
        <w:jc w:val="both"/>
        <w:rPr>
          <w:sz w:val="20"/>
        </w:rPr>
      </w:pPr>
      <w:r>
        <w:rPr>
          <w:sz w:val="20"/>
        </w:rPr>
        <w:t>Analitzat l’articulat del text s’observa que a trav</w:t>
      </w:r>
      <w:r>
        <w:rPr>
          <w:sz w:val="20"/>
        </w:rPr>
        <w:t>és d’aquest conveni l’Ajuntament de Manresa es compromet</w:t>
      </w:r>
      <w:r>
        <w:rPr>
          <w:spacing w:val="28"/>
          <w:sz w:val="20"/>
        </w:rPr>
        <w:t xml:space="preserve"> </w:t>
      </w:r>
      <w:r>
        <w:rPr>
          <w:sz w:val="20"/>
        </w:rPr>
        <w:t>a</w:t>
      </w:r>
      <w:r>
        <w:rPr>
          <w:spacing w:val="29"/>
          <w:sz w:val="20"/>
        </w:rPr>
        <w:t xml:space="preserve"> </w:t>
      </w:r>
      <w:r>
        <w:rPr>
          <w:sz w:val="20"/>
        </w:rPr>
        <w:t>l’atorgament,</w:t>
      </w:r>
      <w:r>
        <w:rPr>
          <w:spacing w:val="28"/>
          <w:sz w:val="20"/>
        </w:rPr>
        <w:t xml:space="preserve"> </w:t>
      </w:r>
      <w:r>
        <w:rPr>
          <w:sz w:val="20"/>
        </w:rPr>
        <w:t>en</w:t>
      </w:r>
      <w:r>
        <w:rPr>
          <w:spacing w:val="28"/>
          <w:sz w:val="20"/>
        </w:rPr>
        <w:t xml:space="preserve"> </w:t>
      </w:r>
      <w:r>
        <w:rPr>
          <w:sz w:val="20"/>
        </w:rPr>
        <w:t>concepte</w:t>
      </w:r>
      <w:r>
        <w:rPr>
          <w:spacing w:val="28"/>
          <w:sz w:val="20"/>
        </w:rPr>
        <w:t xml:space="preserve"> </w:t>
      </w:r>
      <w:r>
        <w:rPr>
          <w:sz w:val="20"/>
        </w:rPr>
        <w:t>de</w:t>
      </w:r>
      <w:r>
        <w:rPr>
          <w:spacing w:val="28"/>
          <w:sz w:val="20"/>
        </w:rPr>
        <w:t xml:space="preserve"> </w:t>
      </w:r>
      <w:r>
        <w:rPr>
          <w:sz w:val="20"/>
        </w:rPr>
        <w:t>subvenció,</w:t>
      </w:r>
      <w:r>
        <w:rPr>
          <w:spacing w:val="28"/>
          <w:sz w:val="20"/>
        </w:rPr>
        <w:t xml:space="preserve"> </w:t>
      </w:r>
      <w:r>
        <w:rPr>
          <w:sz w:val="20"/>
        </w:rPr>
        <w:t>de</w:t>
      </w:r>
      <w:r>
        <w:rPr>
          <w:spacing w:val="29"/>
          <w:sz w:val="20"/>
        </w:rPr>
        <w:t xml:space="preserve"> </w:t>
      </w:r>
      <w:r>
        <w:rPr>
          <w:sz w:val="20"/>
        </w:rPr>
        <w:t>la</w:t>
      </w:r>
      <w:r>
        <w:rPr>
          <w:spacing w:val="28"/>
          <w:sz w:val="20"/>
        </w:rPr>
        <w:t xml:space="preserve"> </w:t>
      </w:r>
      <w:r>
        <w:rPr>
          <w:sz w:val="20"/>
        </w:rPr>
        <w:t>quantitat</w:t>
      </w:r>
      <w:r>
        <w:rPr>
          <w:spacing w:val="28"/>
          <w:sz w:val="20"/>
        </w:rPr>
        <w:t xml:space="preserve"> </w:t>
      </w:r>
      <w:r>
        <w:rPr>
          <w:sz w:val="20"/>
        </w:rPr>
        <w:t>de</w:t>
      </w:r>
      <w:r>
        <w:rPr>
          <w:spacing w:val="29"/>
          <w:sz w:val="20"/>
        </w:rPr>
        <w:t xml:space="preserve"> </w:t>
      </w:r>
      <w:r>
        <w:rPr>
          <w:sz w:val="20"/>
        </w:rPr>
        <w:t>TRETZE</w:t>
      </w:r>
      <w:r>
        <w:rPr>
          <w:spacing w:val="29"/>
          <w:sz w:val="20"/>
        </w:rPr>
        <w:t xml:space="preserve"> </w:t>
      </w:r>
      <w:r>
        <w:rPr>
          <w:sz w:val="20"/>
        </w:rPr>
        <w:t>MIL</w:t>
      </w:r>
      <w:r>
        <w:rPr>
          <w:spacing w:val="28"/>
          <w:sz w:val="20"/>
        </w:rPr>
        <w:t xml:space="preserve"> </w:t>
      </w:r>
      <w:r>
        <w:rPr>
          <w:sz w:val="20"/>
        </w:rPr>
        <w:t>CINC-</w:t>
      </w:r>
    </w:p>
    <w:p w:rsidR="00464D73" w:rsidRDefault="00464D73">
      <w:pPr>
        <w:pStyle w:val="Prrafodelista"/>
        <w:rPr>
          <w:sz w:val="20"/>
        </w:rPr>
        <w:sectPr w:rsidR="00464D73">
          <w:headerReference w:type="even" r:id="rId8"/>
          <w:headerReference w:type="default" r:id="rId9"/>
          <w:footerReference w:type="even" r:id="rId10"/>
          <w:footerReference w:type="default" r:id="rId11"/>
          <w:type w:val="continuous"/>
          <w:pgSz w:w="11910" w:h="16840"/>
          <w:pgMar w:top="1560" w:right="1275" w:bottom="700" w:left="992" w:header="652" w:footer="512" w:gutter="0"/>
          <w:pgNumType w:start="1"/>
          <w:cols w:space="720"/>
        </w:sectPr>
      </w:pPr>
    </w:p>
    <w:p w:rsidR="00464D73" w:rsidRDefault="00AF2C9D">
      <w:pPr>
        <w:spacing w:before="84"/>
        <w:ind w:left="852" w:right="139"/>
        <w:jc w:val="both"/>
        <w:rPr>
          <w:sz w:val="20"/>
        </w:rPr>
      </w:pPr>
      <w:r>
        <w:rPr>
          <w:sz w:val="20"/>
        </w:rPr>
        <w:lastRenderedPageBreak/>
        <w:t>CENTS EUROS (13.500 €), per ésser destinada a les finalitats especificades a l’objecte del conveni, així com a vetllar pel compliment dels acords adoptats, el seguiment del projecte i anàlisis dels resultats obtinguts.</w:t>
      </w:r>
    </w:p>
    <w:p w:rsidR="00464D73" w:rsidRDefault="00464D73">
      <w:pPr>
        <w:pStyle w:val="Textoindependiente"/>
        <w:rPr>
          <w:sz w:val="20"/>
        </w:rPr>
      </w:pPr>
    </w:p>
    <w:p w:rsidR="00464D73" w:rsidRDefault="00AF2C9D">
      <w:pPr>
        <w:pStyle w:val="Prrafodelista"/>
        <w:numPr>
          <w:ilvl w:val="0"/>
          <w:numId w:val="8"/>
        </w:numPr>
        <w:tabs>
          <w:tab w:val="left" w:pos="850"/>
          <w:tab w:val="left" w:pos="852"/>
        </w:tabs>
        <w:ind w:right="140"/>
        <w:jc w:val="both"/>
        <w:rPr>
          <w:sz w:val="20"/>
        </w:rPr>
      </w:pPr>
      <w:r>
        <w:rPr>
          <w:sz w:val="20"/>
        </w:rPr>
        <w:t>El cap del servei d’Alcaldia-Presidè</w:t>
      </w:r>
      <w:r>
        <w:rPr>
          <w:sz w:val="20"/>
        </w:rPr>
        <w:t>ncia ha emès la memòria justificativa en relació al conveni de col·laboració entre l’Ajuntament i l’Associació Sociocultural Xarxa de Manresa per a l’atorgament de la subvenció prevista nominativament en el pressupost vigent.</w:t>
      </w:r>
    </w:p>
    <w:p w:rsidR="00464D73" w:rsidRDefault="00464D73">
      <w:pPr>
        <w:pStyle w:val="Textoindependiente"/>
        <w:rPr>
          <w:sz w:val="20"/>
        </w:rPr>
      </w:pPr>
    </w:p>
    <w:p w:rsidR="00464D73" w:rsidRDefault="00AF2C9D">
      <w:pPr>
        <w:pStyle w:val="Prrafodelista"/>
        <w:numPr>
          <w:ilvl w:val="0"/>
          <w:numId w:val="8"/>
        </w:numPr>
        <w:tabs>
          <w:tab w:val="left" w:pos="852"/>
        </w:tabs>
        <w:ind w:right="139"/>
        <w:jc w:val="both"/>
        <w:rPr>
          <w:sz w:val="20"/>
        </w:rPr>
      </w:pPr>
      <w:r>
        <w:rPr>
          <w:sz w:val="20"/>
        </w:rPr>
        <w:t xml:space="preserve">Segons consta a l’expedient, </w:t>
      </w:r>
      <w:r>
        <w:rPr>
          <w:sz w:val="20"/>
        </w:rPr>
        <w:t>la beneficiària es troba al corrent de les obligacions tributàries, de seguretat social i amb la hisenda municipal, de conformitat amb les prescripcions de l’article 14.1 de la Llei 38/2003, de 17 de novembre, General de Subvencions.</w:t>
      </w:r>
    </w:p>
    <w:p w:rsidR="00464D73" w:rsidRDefault="00464D73">
      <w:pPr>
        <w:pStyle w:val="Textoindependiente"/>
        <w:rPr>
          <w:sz w:val="20"/>
        </w:rPr>
      </w:pPr>
    </w:p>
    <w:p w:rsidR="00464D73" w:rsidRDefault="00AF2C9D">
      <w:pPr>
        <w:pStyle w:val="Prrafodelista"/>
        <w:numPr>
          <w:ilvl w:val="0"/>
          <w:numId w:val="8"/>
        </w:numPr>
        <w:tabs>
          <w:tab w:val="left" w:pos="852"/>
        </w:tabs>
        <w:ind w:right="141"/>
        <w:jc w:val="both"/>
        <w:rPr>
          <w:sz w:val="20"/>
        </w:rPr>
      </w:pPr>
      <w:r>
        <w:rPr>
          <w:sz w:val="20"/>
        </w:rPr>
        <w:t>Així mateix, tal i co</w:t>
      </w:r>
      <w:r>
        <w:rPr>
          <w:sz w:val="20"/>
        </w:rPr>
        <w:t>m consta en l’informe justificatiu emès pel Cap del Servei d’Alcaldia- Presidència en data 10 de març de 2025, la subvenció corresponent a l’exercici anterior ha estat degudament justificada segons estableix l’article 14 de la Llei 38/2003, General de subv</w:t>
      </w:r>
      <w:r>
        <w:rPr>
          <w:sz w:val="20"/>
        </w:rPr>
        <w:t>encions i l’Ordenança General de Subvencions de l’Ajuntament de Manresa.</w:t>
      </w:r>
    </w:p>
    <w:p w:rsidR="00464D73" w:rsidRDefault="00464D73">
      <w:pPr>
        <w:pStyle w:val="Textoindependiente"/>
        <w:spacing w:before="184"/>
        <w:rPr>
          <w:sz w:val="20"/>
        </w:rPr>
      </w:pPr>
    </w:p>
    <w:p w:rsidR="00464D73" w:rsidRDefault="00AF2C9D">
      <w:pPr>
        <w:pStyle w:val="Ttulo1"/>
        <w:jc w:val="both"/>
      </w:pPr>
      <w:r>
        <w:t>Fonaments</w:t>
      </w:r>
      <w:r>
        <w:rPr>
          <w:spacing w:val="-5"/>
        </w:rPr>
        <w:t xml:space="preserve"> </w:t>
      </w:r>
      <w:r>
        <w:t>de</w:t>
      </w:r>
      <w:r>
        <w:rPr>
          <w:spacing w:val="-4"/>
        </w:rPr>
        <w:t xml:space="preserve"> dret</w:t>
      </w:r>
    </w:p>
    <w:p w:rsidR="00464D73" w:rsidRDefault="00464D73">
      <w:pPr>
        <w:pStyle w:val="Textoindependiente"/>
        <w:rPr>
          <w:rFonts w:ascii="Arial"/>
          <w:b/>
          <w:sz w:val="20"/>
        </w:rPr>
      </w:pPr>
    </w:p>
    <w:p w:rsidR="00464D73" w:rsidRDefault="00AF2C9D">
      <w:pPr>
        <w:pStyle w:val="Prrafodelista"/>
        <w:numPr>
          <w:ilvl w:val="0"/>
          <w:numId w:val="7"/>
        </w:numPr>
        <w:tabs>
          <w:tab w:val="left" w:pos="692"/>
        </w:tabs>
        <w:ind w:right="139" w:firstLine="0"/>
        <w:jc w:val="both"/>
        <w:rPr>
          <w:sz w:val="20"/>
        </w:rPr>
      </w:pPr>
      <w:r>
        <w:rPr>
          <w:sz w:val="20"/>
          <w:u w:val="single"/>
        </w:rPr>
        <w:t>Competències municipals.</w:t>
      </w:r>
      <w:r>
        <w:rPr>
          <w:sz w:val="20"/>
        </w:rPr>
        <w:t xml:space="preserve"> D’acord amb l’article 84.2 i) de l’Estatut d’Autonomia de Catalunya, aprovat per la Llei Orgànica 6/2006, de 19 de juliol, els governs loc</w:t>
      </w:r>
      <w:r>
        <w:rPr>
          <w:sz w:val="20"/>
        </w:rPr>
        <w:t>als de Catalunya tenen competències pròpies sobre la regulació de l’establiment d’autoritzacions i promocions de tot tipus d’activitats econòmiques, especialment les de caràcter comercial, artesanal i turístic i foment de l’ocupació. L’apartat k) inclou la</w:t>
      </w:r>
      <w:r>
        <w:rPr>
          <w:sz w:val="20"/>
        </w:rPr>
        <w:t xml:space="preserve"> competència dels governs locals en la regulació i la gestió dels equipaments esportius i de lleure i promoció d’activitats i l’apartat m) la regulació i la prestació dels serveis d’atenció a les persones, dels serveis socials públics d’assistència primàri</w:t>
      </w:r>
      <w:r>
        <w:rPr>
          <w:sz w:val="20"/>
        </w:rPr>
        <w:t>a i foment de les polítiques d’acolliment dels immigrants.</w:t>
      </w:r>
    </w:p>
    <w:p w:rsidR="00464D73" w:rsidRDefault="00464D73">
      <w:pPr>
        <w:pStyle w:val="Textoindependiente"/>
        <w:rPr>
          <w:sz w:val="20"/>
        </w:rPr>
      </w:pPr>
    </w:p>
    <w:p w:rsidR="00464D73" w:rsidRDefault="00AF2C9D">
      <w:pPr>
        <w:ind w:left="426" w:right="139"/>
        <w:jc w:val="both"/>
        <w:rPr>
          <w:sz w:val="20"/>
        </w:rPr>
      </w:pPr>
      <w:r>
        <w:rPr>
          <w:sz w:val="20"/>
        </w:rPr>
        <w:t>Així mateix, l’article 25.2 m) de la Llei 7/1985, de 2 d’abril, reguladora de les bases de règim local determina que correspon als municipis, entre d’altres, la promoció de la cultural i els equip</w:t>
      </w:r>
      <w:r>
        <w:rPr>
          <w:sz w:val="20"/>
        </w:rPr>
        <w:t xml:space="preserve">aments </w:t>
      </w:r>
      <w:r>
        <w:rPr>
          <w:spacing w:val="-2"/>
          <w:sz w:val="20"/>
        </w:rPr>
        <w:t>culturals.</w:t>
      </w:r>
    </w:p>
    <w:p w:rsidR="00464D73" w:rsidRDefault="00464D73">
      <w:pPr>
        <w:pStyle w:val="Textoindependiente"/>
        <w:rPr>
          <w:sz w:val="20"/>
        </w:rPr>
      </w:pPr>
    </w:p>
    <w:p w:rsidR="00464D73" w:rsidRDefault="00AF2C9D">
      <w:pPr>
        <w:pStyle w:val="Prrafodelista"/>
        <w:numPr>
          <w:ilvl w:val="0"/>
          <w:numId w:val="7"/>
        </w:numPr>
        <w:tabs>
          <w:tab w:val="left" w:pos="687"/>
        </w:tabs>
        <w:ind w:right="138" w:firstLine="0"/>
        <w:jc w:val="both"/>
        <w:rPr>
          <w:sz w:val="20"/>
        </w:rPr>
      </w:pPr>
      <w:r>
        <w:rPr>
          <w:sz w:val="20"/>
          <w:u w:val="single"/>
        </w:rPr>
        <w:t>Règim jurídic</w:t>
      </w:r>
      <w:r>
        <w:rPr>
          <w:sz w:val="20"/>
        </w:rPr>
        <w:t>. El règim jurídic aplicable serà l’establert a la Llei 38/2003, de 17 de novembre, general de subvencions així com el seu Reglament, aprovat per Reial Decret 887/2006, de 21 de</w:t>
      </w:r>
      <w:r>
        <w:rPr>
          <w:spacing w:val="40"/>
          <w:sz w:val="20"/>
        </w:rPr>
        <w:t xml:space="preserve"> </w:t>
      </w:r>
      <w:r>
        <w:rPr>
          <w:sz w:val="20"/>
        </w:rPr>
        <w:t>juliol, les disposicions del procediment administratiu establerts en les Lleis 39/2015, d’1 d’octubre, de procediment</w:t>
      </w:r>
      <w:r>
        <w:rPr>
          <w:spacing w:val="-3"/>
          <w:sz w:val="20"/>
        </w:rPr>
        <w:t xml:space="preserve"> </w:t>
      </w:r>
      <w:r>
        <w:rPr>
          <w:sz w:val="20"/>
        </w:rPr>
        <w:t>administratiu</w:t>
      </w:r>
      <w:r>
        <w:rPr>
          <w:spacing w:val="-3"/>
          <w:sz w:val="20"/>
        </w:rPr>
        <w:t xml:space="preserve"> </w:t>
      </w:r>
      <w:r>
        <w:rPr>
          <w:sz w:val="20"/>
        </w:rPr>
        <w:t>comú</w:t>
      </w:r>
      <w:r>
        <w:rPr>
          <w:spacing w:val="-3"/>
          <w:sz w:val="20"/>
        </w:rPr>
        <w:t xml:space="preserve"> </w:t>
      </w:r>
      <w:r>
        <w:rPr>
          <w:sz w:val="20"/>
        </w:rPr>
        <w:t>de</w:t>
      </w:r>
      <w:r>
        <w:rPr>
          <w:spacing w:val="-3"/>
          <w:sz w:val="20"/>
        </w:rPr>
        <w:t xml:space="preserve"> </w:t>
      </w:r>
      <w:r>
        <w:rPr>
          <w:sz w:val="20"/>
        </w:rPr>
        <w:t>les</w:t>
      </w:r>
      <w:r>
        <w:rPr>
          <w:spacing w:val="-3"/>
          <w:sz w:val="20"/>
        </w:rPr>
        <w:t xml:space="preserve"> </w:t>
      </w:r>
      <w:r>
        <w:rPr>
          <w:sz w:val="20"/>
        </w:rPr>
        <w:t>administracions</w:t>
      </w:r>
      <w:r>
        <w:rPr>
          <w:spacing w:val="-3"/>
          <w:sz w:val="20"/>
        </w:rPr>
        <w:t xml:space="preserve"> </w:t>
      </w:r>
      <w:r>
        <w:rPr>
          <w:sz w:val="20"/>
        </w:rPr>
        <w:t>públiques,</w:t>
      </w:r>
      <w:r>
        <w:rPr>
          <w:spacing w:val="-4"/>
          <w:sz w:val="20"/>
        </w:rPr>
        <w:t xml:space="preserve"> </w:t>
      </w:r>
      <w:r>
        <w:rPr>
          <w:sz w:val="20"/>
        </w:rPr>
        <w:t>Llei</w:t>
      </w:r>
      <w:r>
        <w:rPr>
          <w:spacing w:val="-3"/>
          <w:sz w:val="20"/>
        </w:rPr>
        <w:t xml:space="preserve"> </w:t>
      </w:r>
      <w:r>
        <w:rPr>
          <w:sz w:val="20"/>
        </w:rPr>
        <w:t>40/2015</w:t>
      </w:r>
      <w:r>
        <w:rPr>
          <w:spacing w:val="-3"/>
          <w:sz w:val="20"/>
        </w:rPr>
        <w:t xml:space="preserve"> </w:t>
      </w:r>
      <w:r>
        <w:rPr>
          <w:sz w:val="20"/>
        </w:rPr>
        <w:t>d’1</w:t>
      </w:r>
      <w:r>
        <w:rPr>
          <w:spacing w:val="-3"/>
          <w:sz w:val="20"/>
        </w:rPr>
        <w:t xml:space="preserve"> </w:t>
      </w:r>
      <w:r>
        <w:rPr>
          <w:sz w:val="20"/>
        </w:rPr>
        <w:t>d’octubre,</w:t>
      </w:r>
      <w:r>
        <w:rPr>
          <w:spacing w:val="-3"/>
          <w:sz w:val="20"/>
        </w:rPr>
        <w:t xml:space="preserve"> </w:t>
      </w:r>
      <w:r>
        <w:rPr>
          <w:sz w:val="20"/>
        </w:rPr>
        <w:t>de</w:t>
      </w:r>
      <w:r>
        <w:rPr>
          <w:spacing w:val="-3"/>
          <w:sz w:val="20"/>
        </w:rPr>
        <w:t xml:space="preserve"> </w:t>
      </w:r>
      <w:r>
        <w:rPr>
          <w:sz w:val="20"/>
        </w:rPr>
        <w:t>règim jurídic del sector públic i 108 i següents de</w:t>
      </w:r>
      <w:r>
        <w:rPr>
          <w:spacing w:val="40"/>
          <w:sz w:val="20"/>
        </w:rPr>
        <w:t xml:space="preserve"> </w:t>
      </w:r>
      <w:r>
        <w:rPr>
          <w:sz w:val="20"/>
        </w:rPr>
        <w:t>la</w:t>
      </w:r>
      <w:r>
        <w:rPr>
          <w:sz w:val="20"/>
        </w:rPr>
        <w:t xml:space="preserve"> Llei 26/2010, de 3 d’agost, de règim jurídic i de procediment de les Administracions Públiques de Catalunya.</w:t>
      </w:r>
    </w:p>
    <w:p w:rsidR="00464D73" w:rsidRDefault="00464D73">
      <w:pPr>
        <w:pStyle w:val="Textoindependiente"/>
        <w:rPr>
          <w:sz w:val="20"/>
        </w:rPr>
      </w:pPr>
    </w:p>
    <w:p w:rsidR="00464D73" w:rsidRDefault="00AF2C9D">
      <w:pPr>
        <w:spacing w:before="1"/>
        <w:ind w:left="426" w:right="139"/>
        <w:jc w:val="both"/>
        <w:rPr>
          <w:sz w:val="20"/>
        </w:rPr>
      </w:pPr>
      <w:r>
        <w:rPr>
          <w:sz w:val="20"/>
        </w:rPr>
        <w:t>Altrament,</w:t>
      </w:r>
      <w:r>
        <w:rPr>
          <w:spacing w:val="-1"/>
          <w:sz w:val="20"/>
        </w:rPr>
        <w:t xml:space="preserve"> </w:t>
      </w:r>
      <w:r>
        <w:rPr>
          <w:sz w:val="20"/>
        </w:rPr>
        <w:t>també</w:t>
      </w:r>
      <w:r>
        <w:rPr>
          <w:spacing w:val="-1"/>
          <w:sz w:val="20"/>
        </w:rPr>
        <w:t xml:space="preserve"> </w:t>
      </w:r>
      <w:r>
        <w:rPr>
          <w:sz w:val="20"/>
        </w:rPr>
        <w:t>seran</w:t>
      </w:r>
      <w:r>
        <w:rPr>
          <w:spacing w:val="-1"/>
          <w:sz w:val="20"/>
        </w:rPr>
        <w:t xml:space="preserve"> </w:t>
      </w:r>
      <w:r>
        <w:rPr>
          <w:sz w:val="20"/>
        </w:rPr>
        <w:t>d’aplicació</w:t>
      </w:r>
      <w:r>
        <w:rPr>
          <w:spacing w:val="-1"/>
          <w:sz w:val="20"/>
        </w:rPr>
        <w:t xml:space="preserve"> </w:t>
      </w:r>
      <w:r>
        <w:rPr>
          <w:sz w:val="20"/>
        </w:rPr>
        <w:t>l’Ordenança</w:t>
      </w:r>
      <w:r>
        <w:rPr>
          <w:spacing w:val="-2"/>
          <w:sz w:val="20"/>
        </w:rPr>
        <w:t xml:space="preserve"> </w:t>
      </w:r>
      <w:r>
        <w:rPr>
          <w:sz w:val="20"/>
        </w:rPr>
        <w:t>General</w:t>
      </w:r>
      <w:r>
        <w:rPr>
          <w:spacing w:val="-1"/>
          <w:sz w:val="20"/>
        </w:rPr>
        <w:t xml:space="preserve"> </w:t>
      </w:r>
      <w:r>
        <w:rPr>
          <w:sz w:val="20"/>
        </w:rPr>
        <w:t>de</w:t>
      </w:r>
      <w:r>
        <w:rPr>
          <w:spacing w:val="-1"/>
          <w:sz w:val="20"/>
        </w:rPr>
        <w:t xml:space="preserve"> </w:t>
      </w:r>
      <w:r>
        <w:rPr>
          <w:sz w:val="20"/>
        </w:rPr>
        <w:t>Subvencions</w:t>
      </w:r>
      <w:r>
        <w:rPr>
          <w:spacing w:val="-1"/>
          <w:sz w:val="20"/>
        </w:rPr>
        <w:t xml:space="preserve"> </w:t>
      </w:r>
      <w:r>
        <w:rPr>
          <w:sz w:val="20"/>
        </w:rPr>
        <w:t>de</w:t>
      </w:r>
      <w:r>
        <w:rPr>
          <w:spacing w:val="-1"/>
          <w:sz w:val="20"/>
        </w:rPr>
        <w:t xml:space="preserve"> </w:t>
      </w:r>
      <w:r>
        <w:rPr>
          <w:sz w:val="20"/>
        </w:rPr>
        <w:t>l’Ajuntament</w:t>
      </w:r>
      <w:r>
        <w:rPr>
          <w:spacing w:val="-1"/>
          <w:sz w:val="20"/>
        </w:rPr>
        <w:t xml:space="preserve"> </w:t>
      </w:r>
      <w:r>
        <w:rPr>
          <w:sz w:val="20"/>
        </w:rPr>
        <w:t>de</w:t>
      </w:r>
      <w:r>
        <w:rPr>
          <w:spacing w:val="-1"/>
          <w:sz w:val="20"/>
        </w:rPr>
        <w:t xml:space="preserve"> </w:t>
      </w:r>
      <w:r>
        <w:rPr>
          <w:sz w:val="20"/>
        </w:rPr>
        <w:t>Manresa, aprovada pel Ple de la Corporació en sessió de 20 de setembre de 2004 i les Bases d’Execució del Pressupost de 2023.</w:t>
      </w:r>
    </w:p>
    <w:p w:rsidR="00464D73" w:rsidRDefault="00AF2C9D">
      <w:pPr>
        <w:pStyle w:val="Prrafodelista"/>
        <w:numPr>
          <w:ilvl w:val="0"/>
          <w:numId w:val="7"/>
        </w:numPr>
        <w:tabs>
          <w:tab w:val="left" w:pos="672"/>
        </w:tabs>
        <w:spacing w:before="230"/>
        <w:ind w:right="138" w:firstLine="0"/>
        <w:jc w:val="both"/>
        <w:rPr>
          <w:sz w:val="20"/>
        </w:rPr>
      </w:pPr>
      <w:r>
        <w:rPr>
          <w:sz w:val="20"/>
          <w:u w:val="single"/>
        </w:rPr>
        <w:t>Atorgament de subvencions</w:t>
      </w:r>
      <w:r>
        <w:rPr>
          <w:sz w:val="20"/>
        </w:rPr>
        <w:t xml:space="preserve">. Els articles 240 i </w:t>
      </w:r>
      <w:proofErr w:type="spellStart"/>
      <w:r>
        <w:rPr>
          <w:sz w:val="20"/>
        </w:rPr>
        <w:t>ss</w:t>
      </w:r>
      <w:proofErr w:type="spellEnd"/>
      <w:r>
        <w:rPr>
          <w:sz w:val="20"/>
        </w:rPr>
        <w:t xml:space="preserve">. del Decret Legislatiu 2/2003, de 28 d'abril, pel qual s’aprova el text refós de </w:t>
      </w:r>
      <w:r>
        <w:rPr>
          <w:sz w:val="20"/>
        </w:rPr>
        <w:t xml:space="preserve">Llei municipal i de règim local de Catalunya i els articles 118 i </w:t>
      </w:r>
      <w:proofErr w:type="spellStart"/>
      <w:r>
        <w:rPr>
          <w:sz w:val="20"/>
        </w:rPr>
        <w:t>ss</w:t>
      </w:r>
      <w:proofErr w:type="spellEnd"/>
      <w:r>
        <w:rPr>
          <w:sz w:val="20"/>
        </w:rPr>
        <w:t>. del Decret 179/1995, de 13 de juny, pel qual s'aprova el Reglament d'obres, activitats i serveis dels ens locals, determinen que els ens locals poden atorgar subvencions i ajuts de conti</w:t>
      </w:r>
      <w:r>
        <w:rPr>
          <w:sz w:val="20"/>
        </w:rPr>
        <w:t>ngut econòmic a entitats públiques o privades per a la prestació d'activitats d'interès general.</w:t>
      </w:r>
    </w:p>
    <w:p w:rsidR="00464D73" w:rsidRDefault="00464D73">
      <w:pPr>
        <w:pStyle w:val="Textoindependiente"/>
        <w:rPr>
          <w:sz w:val="20"/>
        </w:rPr>
      </w:pPr>
    </w:p>
    <w:p w:rsidR="00464D73" w:rsidRDefault="00AF2C9D">
      <w:pPr>
        <w:ind w:left="426" w:right="139"/>
        <w:jc w:val="both"/>
        <w:rPr>
          <w:sz w:val="20"/>
        </w:rPr>
      </w:pPr>
      <w:r>
        <w:rPr>
          <w:sz w:val="20"/>
        </w:rPr>
        <w:t>Malgrat que el procediment habitual per la concessió de subvencions és el de concurrència competitiva, l’art. 22 de la Llei 38/2003,</w:t>
      </w:r>
      <w:r>
        <w:rPr>
          <w:spacing w:val="-1"/>
          <w:sz w:val="20"/>
        </w:rPr>
        <w:t xml:space="preserve"> </w:t>
      </w:r>
      <w:r>
        <w:rPr>
          <w:sz w:val="20"/>
        </w:rPr>
        <w:t>General de Subvencions,</w:t>
      </w:r>
      <w:r>
        <w:rPr>
          <w:spacing w:val="-1"/>
          <w:sz w:val="20"/>
        </w:rPr>
        <w:t xml:space="preserve"> </w:t>
      </w:r>
      <w:r>
        <w:rPr>
          <w:sz w:val="20"/>
        </w:rPr>
        <w:t>i</w:t>
      </w:r>
      <w:r>
        <w:rPr>
          <w:sz w:val="20"/>
        </w:rPr>
        <w:t xml:space="preserve"> l’art. 10 de l’Ordenança General de Subvencions de l’Ajuntament de Manresa contemplen la possibilitat de l’atorgament directe de les subvencions previstes nominativament als Pressupostos [...] de les Entitats Locals, o quan concorrin raons d’interès públi</w:t>
      </w:r>
      <w:r>
        <w:rPr>
          <w:sz w:val="20"/>
        </w:rPr>
        <w:t>c, social, econòmic o humanitari que dificultin la convocatòria pública, no essent preceptives ni la concurrència ni la publicitat.</w:t>
      </w:r>
    </w:p>
    <w:p w:rsidR="00464D73" w:rsidRDefault="00464D73">
      <w:pPr>
        <w:pStyle w:val="Textoindependiente"/>
        <w:rPr>
          <w:sz w:val="20"/>
        </w:rPr>
      </w:pPr>
    </w:p>
    <w:p w:rsidR="00464D73" w:rsidRDefault="00AF2C9D">
      <w:pPr>
        <w:pStyle w:val="Prrafodelista"/>
        <w:numPr>
          <w:ilvl w:val="0"/>
          <w:numId w:val="7"/>
        </w:numPr>
        <w:tabs>
          <w:tab w:val="left" w:pos="648"/>
        </w:tabs>
        <w:ind w:right="139" w:firstLine="0"/>
        <w:jc w:val="both"/>
        <w:rPr>
          <w:sz w:val="20"/>
        </w:rPr>
      </w:pPr>
      <w:r>
        <w:rPr>
          <w:sz w:val="20"/>
          <w:u w:val="single"/>
        </w:rPr>
        <w:t>Conveni</w:t>
      </w:r>
      <w:r>
        <w:rPr>
          <w:spacing w:val="-2"/>
          <w:sz w:val="20"/>
          <w:u w:val="single"/>
        </w:rPr>
        <w:t xml:space="preserve"> </w:t>
      </w:r>
      <w:r>
        <w:rPr>
          <w:sz w:val="20"/>
          <w:u w:val="single"/>
        </w:rPr>
        <w:t>de</w:t>
      </w:r>
      <w:r>
        <w:rPr>
          <w:spacing w:val="-2"/>
          <w:sz w:val="20"/>
          <w:u w:val="single"/>
        </w:rPr>
        <w:t xml:space="preserve"> </w:t>
      </w:r>
      <w:r>
        <w:rPr>
          <w:sz w:val="20"/>
          <w:u w:val="single"/>
        </w:rPr>
        <w:t>col·laboració</w:t>
      </w:r>
      <w:r>
        <w:rPr>
          <w:sz w:val="20"/>
        </w:rPr>
        <w:t>.</w:t>
      </w:r>
      <w:r>
        <w:rPr>
          <w:spacing w:val="-2"/>
          <w:sz w:val="20"/>
        </w:rPr>
        <w:t xml:space="preserve"> </w:t>
      </w:r>
      <w:r>
        <w:rPr>
          <w:sz w:val="20"/>
        </w:rPr>
        <w:t>D’acord</w:t>
      </w:r>
      <w:r>
        <w:rPr>
          <w:spacing w:val="-2"/>
          <w:sz w:val="20"/>
        </w:rPr>
        <w:t xml:space="preserve"> </w:t>
      </w:r>
      <w:r>
        <w:rPr>
          <w:sz w:val="20"/>
        </w:rPr>
        <w:t>amb</w:t>
      </w:r>
      <w:r>
        <w:rPr>
          <w:spacing w:val="-2"/>
          <w:sz w:val="20"/>
        </w:rPr>
        <w:t xml:space="preserve"> </w:t>
      </w:r>
      <w:r>
        <w:rPr>
          <w:sz w:val="20"/>
        </w:rPr>
        <w:t>l’article</w:t>
      </w:r>
      <w:r>
        <w:rPr>
          <w:spacing w:val="-2"/>
          <w:sz w:val="20"/>
        </w:rPr>
        <w:t xml:space="preserve"> </w:t>
      </w:r>
      <w:r>
        <w:rPr>
          <w:sz w:val="20"/>
        </w:rPr>
        <w:t>28.1</w:t>
      </w:r>
      <w:r>
        <w:rPr>
          <w:spacing w:val="-2"/>
          <w:sz w:val="20"/>
        </w:rPr>
        <w:t xml:space="preserve"> </w:t>
      </w:r>
      <w:r>
        <w:rPr>
          <w:sz w:val="20"/>
        </w:rPr>
        <w:t>de</w:t>
      </w:r>
      <w:r>
        <w:rPr>
          <w:spacing w:val="-2"/>
          <w:sz w:val="20"/>
        </w:rPr>
        <w:t xml:space="preserve"> </w:t>
      </w:r>
      <w:r>
        <w:rPr>
          <w:sz w:val="20"/>
        </w:rPr>
        <w:t>la</w:t>
      </w:r>
      <w:r>
        <w:rPr>
          <w:spacing w:val="-2"/>
          <w:sz w:val="20"/>
        </w:rPr>
        <w:t xml:space="preserve"> </w:t>
      </w:r>
      <w:r>
        <w:rPr>
          <w:sz w:val="20"/>
        </w:rPr>
        <w:t>Llei</w:t>
      </w:r>
      <w:r>
        <w:rPr>
          <w:spacing w:val="-2"/>
          <w:sz w:val="20"/>
        </w:rPr>
        <w:t xml:space="preserve"> </w:t>
      </w:r>
      <w:r>
        <w:rPr>
          <w:sz w:val="20"/>
        </w:rPr>
        <w:t>38/2003</w:t>
      </w:r>
      <w:r>
        <w:rPr>
          <w:spacing w:val="-2"/>
          <w:sz w:val="20"/>
        </w:rPr>
        <w:t xml:space="preserve"> </w:t>
      </w:r>
      <w:r>
        <w:rPr>
          <w:sz w:val="20"/>
        </w:rPr>
        <w:t>i</w:t>
      </w:r>
      <w:r>
        <w:rPr>
          <w:spacing w:val="-2"/>
          <w:sz w:val="20"/>
        </w:rPr>
        <w:t xml:space="preserve"> </w:t>
      </w:r>
      <w:r>
        <w:rPr>
          <w:sz w:val="20"/>
        </w:rPr>
        <w:t>l’article</w:t>
      </w:r>
      <w:r>
        <w:rPr>
          <w:spacing w:val="-2"/>
          <w:sz w:val="20"/>
        </w:rPr>
        <w:t xml:space="preserve"> </w:t>
      </w:r>
      <w:r>
        <w:rPr>
          <w:sz w:val="20"/>
        </w:rPr>
        <w:t>10.2</w:t>
      </w:r>
      <w:r>
        <w:rPr>
          <w:spacing w:val="-2"/>
          <w:sz w:val="20"/>
        </w:rPr>
        <w:t xml:space="preserve"> </w:t>
      </w:r>
      <w:r>
        <w:rPr>
          <w:sz w:val="20"/>
        </w:rPr>
        <w:t>de</w:t>
      </w:r>
      <w:r>
        <w:rPr>
          <w:spacing w:val="-2"/>
          <w:sz w:val="20"/>
        </w:rPr>
        <w:t xml:space="preserve"> </w:t>
      </w:r>
      <w:r>
        <w:rPr>
          <w:sz w:val="20"/>
        </w:rPr>
        <w:t>l’Ordenança general</w:t>
      </w:r>
      <w:r>
        <w:rPr>
          <w:spacing w:val="40"/>
          <w:sz w:val="20"/>
        </w:rPr>
        <w:t xml:space="preserve"> </w:t>
      </w:r>
      <w:r>
        <w:rPr>
          <w:sz w:val="20"/>
        </w:rPr>
        <w:t>de</w:t>
      </w:r>
      <w:r>
        <w:rPr>
          <w:spacing w:val="40"/>
          <w:sz w:val="20"/>
        </w:rPr>
        <w:t xml:space="preserve"> </w:t>
      </w:r>
      <w:r>
        <w:rPr>
          <w:sz w:val="20"/>
        </w:rPr>
        <w:t>subvenci</w:t>
      </w:r>
      <w:r>
        <w:rPr>
          <w:sz w:val="20"/>
        </w:rPr>
        <w:t>ons</w:t>
      </w:r>
      <w:r>
        <w:rPr>
          <w:spacing w:val="40"/>
          <w:sz w:val="20"/>
        </w:rPr>
        <w:t xml:space="preserve"> </w:t>
      </w:r>
      <w:r>
        <w:rPr>
          <w:sz w:val="20"/>
        </w:rPr>
        <w:t>de</w:t>
      </w:r>
      <w:r>
        <w:rPr>
          <w:spacing w:val="40"/>
          <w:sz w:val="20"/>
        </w:rPr>
        <w:t xml:space="preserve"> </w:t>
      </w:r>
      <w:r>
        <w:rPr>
          <w:sz w:val="20"/>
        </w:rPr>
        <w:t>l’Ajuntament</w:t>
      </w:r>
      <w:r>
        <w:rPr>
          <w:spacing w:val="40"/>
          <w:sz w:val="20"/>
        </w:rPr>
        <w:t xml:space="preserve"> </w:t>
      </w:r>
      <w:r>
        <w:rPr>
          <w:sz w:val="20"/>
        </w:rPr>
        <w:t>de</w:t>
      </w:r>
      <w:r>
        <w:rPr>
          <w:spacing w:val="40"/>
          <w:sz w:val="20"/>
        </w:rPr>
        <w:t xml:space="preserve"> </w:t>
      </w:r>
      <w:r>
        <w:rPr>
          <w:sz w:val="20"/>
        </w:rPr>
        <w:t>Manresa,</w:t>
      </w:r>
      <w:r>
        <w:rPr>
          <w:spacing w:val="40"/>
          <w:sz w:val="20"/>
        </w:rPr>
        <w:t xml:space="preserve"> </w:t>
      </w:r>
      <w:r>
        <w:rPr>
          <w:sz w:val="20"/>
        </w:rPr>
        <w:t>el</w:t>
      </w:r>
      <w:r>
        <w:rPr>
          <w:spacing w:val="40"/>
          <w:sz w:val="20"/>
        </w:rPr>
        <w:t xml:space="preserve"> </w:t>
      </w:r>
      <w:r>
        <w:rPr>
          <w:sz w:val="20"/>
        </w:rPr>
        <w:t>conveni</w:t>
      </w:r>
      <w:r>
        <w:rPr>
          <w:spacing w:val="40"/>
          <w:sz w:val="20"/>
        </w:rPr>
        <w:t xml:space="preserve"> </w:t>
      </w:r>
      <w:r>
        <w:rPr>
          <w:sz w:val="20"/>
        </w:rPr>
        <w:t>de</w:t>
      </w:r>
      <w:r>
        <w:rPr>
          <w:spacing w:val="40"/>
          <w:sz w:val="20"/>
        </w:rPr>
        <w:t xml:space="preserve"> </w:t>
      </w:r>
      <w:r>
        <w:rPr>
          <w:sz w:val="20"/>
        </w:rPr>
        <w:t>col·laboració</w:t>
      </w:r>
      <w:r>
        <w:rPr>
          <w:spacing w:val="40"/>
          <w:sz w:val="20"/>
        </w:rPr>
        <w:t xml:space="preserve"> </w:t>
      </w:r>
      <w:r>
        <w:rPr>
          <w:sz w:val="20"/>
        </w:rPr>
        <w:t>és</w:t>
      </w:r>
      <w:r>
        <w:rPr>
          <w:spacing w:val="40"/>
          <w:sz w:val="20"/>
        </w:rPr>
        <w:t xml:space="preserve"> </w:t>
      </w:r>
      <w:r>
        <w:rPr>
          <w:sz w:val="20"/>
        </w:rPr>
        <w:t>l’instrument</w:t>
      </w:r>
    </w:p>
    <w:p w:rsidR="00464D73" w:rsidRDefault="00464D73">
      <w:pPr>
        <w:pStyle w:val="Prrafodelista"/>
        <w:rPr>
          <w:sz w:val="20"/>
        </w:rPr>
        <w:sectPr w:rsidR="00464D73">
          <w:pgSz w:w="11910" w:h="16840"/>
          <w:pgMar w:top="1560" w:right="1275" w:bottom="940" w:left="992" w:header="652" w:footer="742" w:gutter="0"/>
          <w:cols w:space="720"/>
        </w:sectPr>
      </w:pPr>
    </w:p>
    <w:p w:rsidR="00464D73" w:rsidRDefault="00AF2C9D">
      <w:pPr>
        <w:spacing w:before="84"/>
        <w:ind w:left="426" w:right="140"/>
        <w:jc w:val="both"/>
        <w:rPr>
          <w:sz w:val="20"/>
        </w:rPr>
      </w:pPr>
      <w:r>
        <w:rPr>
          <w:sz w:val="20"/>
        </w:rPr>
        <w:lastRenderedPageBreak/>
        <w:t>mitjançant el qual es canalitza la subvenció directe de l’Ajuntament de Manresa, on es fixarà a més</w:t>
      </w:r>
      <w:r>
        <w:rPr>
          <w:spacing w:val="40"/>
          <w:sz w:val="20"/>
        </w:rPr>
        <w:t xml:space="preserve"> </w:t>
      </w:r>
      <w:r>
        <w:rPr>
          <w:sz w:val="20"/>
        </w:rPr>
        <w:t>del beneficiari i quantia de la subvenció, l’objecte, el termini i la forma de justificació.</w:t>
      </w:r>
    </w:p>
    <w:p w:rsidR="00464D73" w:rsidRDefault="00464D73">
      <w:pPr>
        <w:pStyle w:val="Textoindependiente"/>
        <w:rPr>
          <w:sz w:val="20"/>
        </w:rPr>
      </w:pPr>
    </w:p>
    <w:p w:rsidR="00464D73" w:rsidRDefault="00AF2C9D">
      <w:pPr>
        <w:ind w:left="426" w:right="138"/>
        <w:jc w:val="both"/>
        <w:rPr>
          <w:sz w:val="20"/>
        </w:rPr>
      </w:pPr>
      <w:r>
        <w:rPr>
          <w:sz w:val="20"/>
        </w:rPr>
        <w:t>L’apartat 25 de l’article 43 de les Bases d’Execució del Pressupost 2025 determina que el conveni serà l’instrument habitual per tal de canalitzar les subvencions consignades nominativament en els pressupostos que superin els 4.000,00 €.</w:t>
      </w:r>
    </w:p>
    <w:p w:rsidR="00464D73" w:rsidRDefault="00464D73">
      <w:pPr>
        <w:pStyle w:val="Textoindependiente"/>
        <w:rPr>
          <w:sz w:val="20"/>
        </w:rPr>
      </w:pPr>
    </w:p>
    <w:p w:rsidR="00464D73" w:rsidRDefault="00AF2C9D">
      <w:pPr>
        <w:ind w:left="426" w:right="139"/>
        <w:jc w:val="both"/>
        <w:rPr>
          <w:sz w:val="20"/>
        </w:rPr>
      </w:pPr>
      <w:r>
        <w:rPr>
          <w:sz w:val="20"/>
        </w:rPr>
        <w:t>A aquest conveni,</w:t>
      </w:r>
      <w:r>
        <w:rPr>
          <w:sz w:val="20"/>
        </w:rPr>
        <w:t xml:space="preserve"> al marge de les previsions en matèria de subvencions, també li són aplicables les disposicions relatives als convenis de col·laboració establertes en els articles 47 i següents de la Llei 40/2015, d’1 d’octubre, de règim jurídic del sector públic i 108 i </w:t>
      </w:r>
      <w:r>
        <w:rPr>
          <w:sz w:val="20"/>
        </w:rPr>
        <w:t>següents de la Llei 26/2010, de 3 d’agost, de Règim jurídic i de procediment de les Administracions Públiques de Catalunya.</w:t>
      </w:r>
    </w:p>
    <w:p w:rsidR="00464D73" w:rsidRDefault="00464D73">
      <w:pPr>
        <w:pStyle w:val="Textoindependiente"/>
        <w:rPr>
          <w:sz w:val="20"/>
        </w:rPr>
      </w:pPr>
    </w:p>
    <w:p w:rsidR="00464D73" w:rsidRDefault="00AF2C9D">
      <w:pPr>
        <w:ind w:left="426" w:right="139"/>
        <w:jc w:val="both"/>
        <w:rPr>
          <w:sz w:val="20"/>
        </w:rPr>
      </w:pPr>
      <w:r>
        <w:rPr>
          <w:sz w:val="20"/>
        </w:rPr>
        <w:t>D’acord amb l’article 47 de la Llei 40/2015, els convenis que subscriguin les Administracions públiques, organismes públics i entit</w:t>
      </w:r>
      <w:r>
        <w:rPr>
          <w:sz w:val="20"/>
        </w:rPr>
        <w:t>ats de dret públic vinculats o dependents i les universitats públiques, hauran de correspondre a algun dels tipus següents:</w:t>
      </w:r>
    </w:p>
    <w:p w:rsidR="00464D73" w:rsidRDefault="00464D73">
      <w:pPr>
        <w:pStyle w:val="Textoindependiente"/>
        <w:rPr>
          <w:sz w:val="20"/>
        </w:rPr>
      </w:pPr>
    </w:p>
    <w:p w:rsidR="00464D73" w:rsidRDefault="00AF2C9D">
      <w:pPr>
        <w:pStyle w:val="Prrafodelista"/>
        <w:numPr>
          <w:ilvl w:val="1"/>
          <w:numId w:val="7"/>
        </w:numPr>
        <w:tabs>
          <w:tab w:val="left" w:pos="1070"/>
        </w:tabs>
        <w:ind w:right="421" w:hanging="360"/>
        <w:jc w:val="both"/>
        <w:rPr>
          <w:sz w:val="20"/>
        </w:rPr>
      </w:pPr>
      <w:r>
        <w:rPr>
          <w:sz w:val="20"/>
        </w:rPr>
        <w:t>Convenis interadministratius firmats entre dues o més Administracions Públiques, o bé</w:t>
      </w:r>
      <w:r>
        <w:rPr>
          <w:spacing w:val="40"/>
          <w:sz w:val="20"/>
        </w:rPr>
        <w:t xml:space="preserve"> </w:t>
      </w:r>
      <w:r>
        <w:rPr>
          <w:sz w:val="20"/>
        </w:rPr>
        <w:t>entre dos o més organismes públics o entitats</w:t>
      </w:r>
      <w:r>
        <w:rPr>
          <w:sz w:val="20"/>
        </w:rPr>
        <w:t xml:space="preserve"> de dret públic vinculats o dependents de diferents Administracions Públiques.</w:t>
      </w:r>
    </w:p>
    <w:p w:rsidR="00464D73" w:rsidRDefault="00464D73">
      <w:pPr>
        <w:pStyle w:val="Textoindependiente"/>
        <w:rPr>
          <w:sz w:val="20"/>
        </w:rPr>
      </w:pPr>
    </w:p>
    <w:p w:rsidR="00464D73" w:rsidRDefault="00AF2C9D">
      <w:pPr>
        <w:pStyle w:val="Prrafodelista"/>
        <w:numPr>
          <w:ilvl w:val="1"/>
          <w:numId w:val="7"/>
        </w:numPr>
        <w:tabs>
          <w:tab w:val="left" w:pos="1070"/>
        </w:tabs>
        <w:ind w:right="421" w:hanging="360"/>
        <w:jc w:val="both"/>
        <w:rPr>
          <w:sz w:val="20"/>
        </w:rPr>
      </w:pPr>
      <w:r>
        <w:rPr>
          <w:sz w:val="20"/>
        </w:rPr>
        <w:t>Convenis interadministratius firmats entre organismes públics i entitats de dret públic vinculats o dependents d’una mateixa Administració Pública.</w:t>
      </w:r>
    </w:p>
    <w:p w:rsidR="00464D73" w:rsidRDefault="00464D73">
      <w:pPr>
        <w:pStyle w:val="Textoindependiente"/>
        <w:rPr>
          <w:sz w:val="20"/>
        </w:rPr>
      </w:pPr>
    </w:p>
    <w:p w:rsidR="00464D73" w:rsidRDefault="00AF2C9D">
      <w:pPr>
        <w:pStyle w:val="Prrafodelista"/>
        <w:numPr>
          <w:ilvl w:val="1"/>
          <w:numId w:val="7"/>
        </w:numPr>
        <w:tabs>
          <w:tab w:val="left" w:pos="1070"/>
        </w:tabs>
        <w:ind w:right="422" w:hanging="360"/>
        <w:jc w:val="both"/>
        <w:rPr>
          <w:sz w:val="20"/>
        </w:rPr>
      </w:pPr>
      <w:r>
        <w:rPr>
          <w:sz w:val="20"/>
        </w:rPr>
        <w:t>Convenis</w:t>
      </w:r>
      <w:r>
        <w:rPr>
          <w:spacing w:val="-1"/>
          <w:sz w:val="20"/>
        </w:rPr>
        <w:t xml:space="preserve"> </w:t>
      </w:r>
      <w:r>
        <w:rPr>
          <w:sz w:val="20"/>
        </w:rPr>
        <w:t>firmats</w:t>
      </w:r>
      <w:r>
        <w:rPr>
          <w:spacing w:val="-1"/>
          <w:sz w:val="20"/>
        </w:rPr>
        <w:t xml:space="preserve"> </w:t>
      </w:r>
      <w:r>
        <w:rPr>
          <w:sz w:val="20"/>
        </w:rPr>
        <w:t>entre</w:t>
      </w:r>
      <w:r>
        <w:rPr>
          <w:spacing w:val="-1"/>
          <w:sz w:val="20"/>
        </w:rPr>
        <w:t xml:space="preserve"> </w:t>
      </w:r>
      <w:r>
        <w:rPr>
          <w:sz w:val="20"/>
        </w:rPr>
        <w:t>una</w:t>
      </w:r>
      <w:r>
        <w:rPr>
          <w:spacing w:val="-1"/>
          <w:sz w:val="20"/>
        </w:rPr>
        <w:t xml:space="preserve"> </w:t>
      </w:r>
      <w:r>
        <w:rPr>
          <w:sz w:val="20"/>
        </w:rPr>
        <w:t>Administració</w:t>
      </w:r>
      <w:r>
        <w:rPr>
          <w:spacing w:val="-1"/>
          <w:sz w:val="20"/>
        </w:rPr>
        <w:t xml:space="preserve"> </w:t>
      </w:r>
      <w:r>
        <w:rPr>
          <w:sz w:val="20"/>
        </w:rPr>
        <w:t>Pública</w:t>
      </w:r>
      <w:r>
        <w:rPr>
          <w:spacing w:val="-1"/>
          <w:sz w:val="20"/>
        </w:rPr>
        <w:t xml:space="preserve"> </w:t>
      </w:r>
      <w:r>
        <w:rPr>
          <w:sz w:val="20"/>
        </w:rPr>
        <w:t>o</w:t>
      </w:r>
      <w:r>
        <w:rPr>
          <w:spacing w:val="-1"/>
          <w:sz w:val="20"/>
        </w:rPr>
        <w:t xml:space="preserve"> </w:t>
      </w:r>
      <w:r>
        <w:rPr>
          <w:sz w:val="20"/>
        </w:rPr>
        <w:t>organismes</w:t>
      </w:r>
      <w:r>
        <w:rPr>
          <w:spacing w:val="-1"/>
          <w:sz w:val="20"/>
        </w:rPr>
        <w:t xml:space="preserve"> </w:t>
      </w:r>
      <w:r>
        <w:rPr>
          <w:sz w:val="20"/>
        </w:rPr>
        <w:t>o</w:t>
      </w:r>
      <w:r>
        <w:rPr>
          <w:spacing w:val="-1"/>
          <w:sz w:val="20"/>
        </w:rPr>
        <w:t xml:space="preserve"> </w:t>
      </w:r>
      <w:r>
        <w:rPr>
          <w:sz w:val="20"/>
        </w:rPr>
        <w:t>entitats</w:t>
      </w:r>
      <w:r>
        <w:rPr>
          <w:spacing w:val="-1"/>
          <w:sz w:val="20"/>
        </w:rPr>
        <w:t xml:space="preserve"> </w:t>
      </w:r>
      <w:r>
        <w:rPr>
          <w:sz w:val="20"/>
        </w:rPr>
        <w:t>de</w:t>
      </w:r>
      <w:r>
        <w:rPr>
          <w:spacing w:val="-1"/>
          <w:sz w:val="20"/>
        </w:rPr>
        <w:t xml:space="preserve"> </w:t>
      </w:r>
      <w:r>
        <w:rPr>
          <w:sz w:val="20"/>
        </w:rPr>
        <w:t>dret</w:t>
      </w:r>
      <w:r>
        <w:rPr>
          <w:spacing w:val="-1"/>
          <w:sz w:val="20"/>
        </w:rPr>
        <w:t xml:space="preserve"> </w:t>
      </w:r>
      <w:r>
        <w:rPr>
          <w:sz w:val="20"/>
        </w:rPr>
        <w:t>públic</w:t>
      </w:r>
      <w:r>
        <w:rPr>
          <w:spacing w:val="-1"/>
          <w:sz w:val="20"/>
        </w:rPr>
        <w:t xml:space="preserve"> </w:t>
      </w:r>
      <w:r>
        <w:rPr>
          <w:sz w:val="20"/>
        </w:rPr>
        <w:t>i</w:t>
      </w:r>
      <w:r>
        <w:rPr>
          <w:spacing w:val="-1"/>
          <w:sz w:val="20"/>
        </w:rPr>
        <w:t xml:space="preserve"> </w:t>
      </w:r>
      <w:r>
        <w:rPr>
          <w:sz w:val="20"/>
        </w:rPr>
        <w:t>un subjecte de dret privat.</w:t>
      </w:r>
    </w:p>
    <w:p w:rsidR="00464D73" w:rsidRDefault="00464D73">
      <w:pPr>
        <w:pStyle w:val="Textoindependiente"/>
        <w:rPr>
          <w:sz w:val="20"/>
        </w:rPr>
      </w:pPr>
    </w:p>
    <w:p w:rsidR="00464D73" w:rsidRDefault="00AF2C9D">
      <w:pPr>
        <w:pStyle w:val="Prrafodelista"/>
        <w:numPr>
          <w:ilvl w:val="1"/>
          <w:numId w:val="7"/>
        </w:numPr>
        <w:tabs>
          <w:tab w:val="left" w:pos="1070"/>
        </w:tabs>
        <w:ind w:right="421" w:hanging="360"/>
        <w:jc w:val="both"/>
        <w:rPr>
          <w:sz w:val="20"/>
        </w:rPr>
      </w:pPr>
      <w:r>
        <w:rPr>
          <w:sz w:val="20"/>
        </w:rPr>
        <w:t>Convenis no constitutius ni de Tractat Internacional, ni Acord internacional administratiu ni d’Acord internacional no normatiu, firmats entre les Administracions Públiques i els òrgans, organismes</w:t>
      </w:r>
      <w:r>
        <w:rPr>
          <w:spacing w:val="-3"/>
          <w:sz w:val="20"/>
        </w:rPr>
        <w:t xml:space="preserve"> </w:t>
      </w:r>
      <w:r>
        <w:rPr>
          <w:sz w:val="20"/>
        </w:rPr>
        <w:t>públics</w:t>
      </w:r>
      <w:r>
        <w:rPr>
          <w:spacing w:val="-3"/>
          <w:sz w:val="20"/>
        </w:rPr>
        <w:t xml:space="preserve"> </w:t>
      </w:r>
      <w:r>
        <w:rPr>
          <w:sz w:val="20"/>
        </w:rPr>
        <w:t>o</w:t>
      </w:r>
      <w:r>
        <w:rPr>
          <w:spacing w:val="-3"/>
          <w:sz w:val="20"/>
        </w:rPr>
        <w:t xml:space="preserve"> </w:t>
      </w:r>
      <w:r>
        <w:rPr>
          <w:sz w:val="20"/>
        </w:rPr>
        <w:t>ens</w:t>
      </w:r>
      <w:r>
        <w:rPr>
          <w:spacing w:val="-3"/>
          <w:sz w:val="20"/>
        </w:rPr>
        <w:t xml:space="preserve"> </w:t>
      </w:r>
      <w:r>
        <w:rPr>
          <w:sz w:val="20"/>
        </w:rPr>
        <w:t>d’un</w:t>
      </w:r>
      <w:r>
        <w:rPr>
          <w:spacing w:val="-3"/>
          <w:sz w:val="20"/>
        </w:rPr>
        <w:t xml:space="preserve"> </w:t>
      </w:r>
      <w:r>
        <w:rPr>
          <w:sz w:val="20"/>
        </w:rPr>
        <w:t>subjecte</w:t>
      </w:r>
      <w:r>
        <w:rPr>
          <w:spacing w:val="-3"/>
          <w:sz w:val="20"/>
        </w:rPr>
        <w:t xml:space="preserve"> </w:t>
      </w:r>
      <w:r>
        <w:rPr>
          <w:sz w:val="20"/>
        </w:rPr>
        <w:t>internacional,</w:t>
      </w:r>
      <w:r>
        <w:rPr>
          <w:spacing w:val="-3"/>
          <w:sz w:val="20"/>
        </w:rPr>
        <w:t xml:space="preserve"> </w:t>
      </w:r>
      <w:r>
        <w:rPr>
          <w:sz w:val="20"/>
        </w:rPr>
        <w:t>que</w:t>
      </w:r>
      <w:r>
        <w:rPr>
          <w:spacing w:val="-3"/>
          <w:sz w:val="20"/>
        </w:rPr>
        <w:t xml:space="preserve"> </w:t>
      </w:r>
      <w:r>
        <w:rPr>
          <w:sz w:val="20"/>
        </w:rPr>
        <w:t>estaran</w:t>
      </w:r>
      <w:r>
        <w:rPr>
          <w:spacing w:val="-3"/>
          <w:sz w:val="20"/>
        </w:rPr>
        <w:t xml:space="preserve"> </w:t>
      </w:r>
      <w:r>
        <w:rPr>
          <w:sz w:val="20"/>
        </w:rPr>
        <w:t>sot</w:t>
      </w:r>
      <w:r>
        <w:rPr>
          <w:sz w:val="20"/>
        </w:rPr>
        <w:t>mesos</w:t>
      </w:r>
      <w:r>
        <w:rPr>
          <w:spacing w:val="-3"/>
          <w:sz w:val="20"/>
        </w:rPr>
        <w:t xml:space="preserve"> </w:t>
      </w:r>
      <w:r>
        <w:rPr>
          <w:sz w:val="20"/>
        </w:rPr>
        <w:t>a</w:t>
      </w:r>
      <w:r>
        <w:rPr>
          <w:spacing w:val="-3"/>
          <w:sz w:val="20"/>
        </w:rPr>
        <w:t xml:space="preserve"> </w:t>
      </w:r>
      <w:r>
        <w:rPr>
          <w:sz w:val="20"/>
        </w:rPr>
        <w:t>l’ordenament jurídic intern que determinin les parts.</w:t>
      </w:r>
    </w:p>
    <w:p w:rsidR="00464D73" w:rsidRDefault="00464D73">
      <w:pPr>
        <w:pStyle w:val="Textoindependiente"/>
        <w:rPr>
          <w:sz w:val="20"/>
        </w:rPr>
      </w:pPr>
    </w:p>
    <w:p w:rsidR="00464D73" w:rsidRDefault="00AF2C9D">
      <w:pPr>
        <w:ind w:left="426" w:right="139"/>
        <w:jc w:val="both"/>
        <w:rPr>
          <w:sz w:val="20"/>
        </w:rPr>
      </w:pPr>
      <w:r>
        <w:rPr>
          <w:sz w:val="20"/>
        </w:rPr>
        <w:t>En el cas del conveni objecte d’aprovació, ens trobem davant el tercer supòsit, és a dir, un conveni entre una Administració Pública i un subjecte de dret privat.</w:t>
      </w:r>
    </w:p>
    <w:p w:rsidR="00464D73" w:rsidRDefault="00464D73">
      <w:pPr>
        <w:pStyle w:val="Textoindependiente"/>
        <w:rPr>
          <w:sz w:val="20"/>
        </w:rPr>
      </w:pPr>
    </w:p>
    <w:p w:rsidR="00464D73" w:rsidRDefault="00AF2C9D">
      <w:pPr>
        <w:ind w:left="426" w:right="139"/>
        <w:jc w:val="both"/>
        <w:rPr>
          <w:sz w:val="20"/>
        </w:rPr>
      </w:pPr>
      <w:r>
        <w:rPr>
          <w:sz w:val="20"/>
        </w:rPr>
        <w:t>Així mateix, d’acord amb el q</w:t>
      </w:r>
      <w:r>
        <w:rPr>
          <w:sz w:val="20"/>
        </w:rPr>
        <w:t>ue estableix l’article 6 de la Llei 9/2017, de 8 de novembre, de</w:t>
      </w:r>
      <w:r>
        <w:rPr>
          <w:spacing w:val="40"/>
          <w:sz w:val="20"/>
        </w:rPr>
        <w:t xml:space="preserve"> </w:t>
      </w:r>
      <w:r>
        <w:rPr>
          <w:sz w:val="20"/>
        </w:rPr>
        <w:t>Contractes del Sector Públic, per la qual es transposen a l'ordenament jurídic espanyol les Directives del Parlament Europeu i del Consell 2014/23/UE i 2014/24/UE, de 26 de febrer de 2014, aq</w:t>
      </w:r>
      <w:r>
        <w:rPr>
          <w:sz w:val="20"/>
        </w:rPr>
        <w:t>uest conveni resta exclòs de l’àmbit d’aplicació d’aquesta Llei.</w:t>
      </w:r>
    </w:p>
    <w:p w:rsidR="00464D73" w:rsidRDefault="00464D73">
      <w:pPr>
        <w:pStyle w:val="Textoindependiente"/>
        <w:rPr>
          <w:sz w:val="20"/>
        </w:rPr>
      </w:pPr>
    </w:p>
    <w:p w:rsidR="00464D73" w:rsidRDefault="00AF2C9D">
      <w:pPr>
        <w:pStyle w:val="Prrafodelista"/>
        <w:numPr>
          <w:ilvl w:val="0"/>
          <w:numId w:val="7"/>
        </w:numPr>
        <w:tabs>
          <w:tab w:val="left" w:pos="664"/>
        </w:tabs>
        <w:ind w:right="138" w:firstLine="0"/>
        <w:jc w:val="both"/>
        <w:rPr>
          <w:sz w:val="20"/>
        </w:rPr>
      </w:pPr>
      <w:r>
        <w:rPr>
          <w:sz w:val="20"/>
          <w:u w:val="single"/>
        </w:rPr>
        <w:t>Requisits del conveni</w:t>
      </w:r>
      <w:r>
        <w:rPr>
          <w:sz w:val="20"/>
        </w:rPr>
        <w:t>. El conveni de col·laboració compleix amb les formalitats establertes a l´art. 308 del Decret 179/1995, de 13 de juny, Reglament d´Obres Activitats i Serveis dels Ens L</w:t>
      </w:r>
      <w:r>
        <w:rPr>
          <w:sz w:val="20"/>
        </w:rPr>
        <w:t>ocals (ROAS), l’article 49 de la Llei 40/2015, d’1 d’octubre, de règim jurídic del sector públic, i l’apartat 26 article 37 de les Bases d’Execució del Pressupost 2023.</w:t>
      </w:r>
    </w:p>
    <w:p w:rsidR="00464D73" w:rsidRDefault="00464D73">
      <w:pPr>
        <w:pStyle w:val="Textoindependiente"/>
        <w:rPr>
          <w:sz w:val="20"/>
        </w:rPr>
      </w:pPr>
    </w:p>
    <w:p w:rsidR="00464D73" w:rsidRDefault="00AF2C9D">
      <w:pPr>
        <w:spacing w:before="1"/>
        <w:ind w:left="426" w:right="139"/>
        <w:jc w:val="both"/>
        <w:rPr>
          <w:sz w:val="20"/>
        </w:rPr>
      </w:pPr>
      <w:r>
        <w:rPr>
          <w:sz w:val="20"/>
        </w:rPr>
        <w:t>La Llei 40/2015, d’1 d’octubre, de règim jurídic del sector públic també determina, en el seu article 48, que quan el conveni instrumenti una subvenció ha de complir el que preveuen la Llei 38/2003, de 17 de novembre, General de subvencions, i la normativa</w:t>
      </w:r>
      <w:r>
        <w:rPr>
          <w:sz w:val="20"/>
        </w:rPr>
        <w:t xml:space="preserve"> autonòmica de desplegament que, si s’escau, sigui aplicable.</w:t>
      </w:r>
    </w:p>
    <w:p w:rsidR="00464D73" w:rsidRDefault="00AF2C9D">
      <w:pPr>
        <w:spacing w:before="230"/>
        <w:ind w:left="426" w:right="140"/>
        <w:jc w:val="both"/>
        <w:rPr>
          <w:sz w:val="20"/>
        </w:rPr>
      </w:pPr>
      <w:r>
        <w:rPr>
          <w:sz w:val="20"/>
        </w:rPr>
        <w:t>Els elements exigits a la normativa aplicable són presents en el conveni de col·laboració que és objecte d’aprovació.</w:t>
      </w:r>
    </w:p>
    <w:p w:rsidR="00464D73" w:rsidRDefault="00464D73">
      <w:pPr>
        <w:pStyle w:val="Textoindependiente"/>
        <w:rPr>
          <w:sz w:val="20"/>
        </w:rPr>
      </w:pPr>
    </w:p>
    <w:p w:rsidR="00464D73" w:rsidRDefault="00AF2C9D">
      <w:pPr>
        <w:pStyle w:val="Prrafodelista"/>
        <w:numPr>
          <w:ilvl w:val="0"/>
          <w:numId w:val="7"/>
        </w:numPr>
        <w:tabs>
          <w:tab w:val="left" w:pos="660"/>
        </w:tabs>
        <w:ind w:right="138" w:firstLine="0"/>
        <w:jc w:val="both"/>
        <w:rPr>
          <w:sz w:val="20"/>
        </w:rPr>
      </w:pPr>
      <w:r>
        <w:rPr>
          <w:sz w:val="20"/>
          <w:u w:val="single"/>
        </w:rPr>
        <w:t>Obligacions dels beneficiaris</w:t>
      </w:r>
      <w:r>
        <w:rPr>
          <w:sz w:val="20"/>
        </w:rPr>
        <w:t>. L’article 12 de l’Ordenança General de Subve</w:t>
      </w:r>
      <w:r>
        <w:rPr>
          <w:sz w:val="20"/>
        </w:rPr>
        <w:t>ncions de l’Ajuntament de Manresa, en concordança amb els articles 11, 13 i 14 de la Llei 38/2003, de 17 de novembre, General de Subvencions estableixen els requisits i obligacions dels beneficiaris.</w:t>
      </w:r>
    </w:p>
    <w:p w:rsidR="00464D73" w:rsidRDefault="00464D73">
      <w:pPr>
        <w:pStyle w:val="Textoindependiente"/>
        <w:rPr>
          <w:sz w:val="20"/>
        </w:rPr>
      </w:pPr>
    </w:p>
    <w:p w:rsidR="00464D73" w:rsidRDefault="00AF2C9D">
      <w:pPr>
        <w:ind w:left="426"/>
        <w:jc w:val="both"/>
        <w:rPr>
          <w:sz w:val="20"/>
        </w:rPr>
      </w:pPr>
      <w:r>
        <w:rPr>
          <w:sz w:val="20"/>
        </w:rPr>
        <w:t>Al</w:t>
      </w:r>
      <w:r>
        <w:rPr>
          <w:spacing w:val="-5"/>
          <w:sz w:val="20"/>
        </w:rPr>
        <w:t xml:space="preserve"> </w:t>
      </w:r>
      <w:r>
        <w:rPr>
          <w:sz w:val="20"/>
        </w:rPr>
        <w:t>conveni</w:t>
      </w:r>
      <w:r>
        <w:rPr>
          <w:spacing w:val="-3"/>
          <w:sz w:val="20"/>
        </w:rPr>
        <w:t xml:space="preserve"> </w:t>
      </w:r>
      <w:r>
        <w:rPr>
          <w:sz w:val="20"/>
        </w:rPr>
        <w:t>que</w:t>
      </w:r>
      <w:r>
        <w:rPr>
          <w:spacing w:val="-3"/>
          <w:sz w:val="20"/>
        </w:rPr>
        <w:t xml:space="preserve"> </w:t>
      </w:r>
      <w:r>
        <w:rPr>
          <w:sz w:val="20"/>
        </w:rPr>
        <w:t>es</w:t>
      </w:r>
      <w:r>
        <w:rPr>
          <w:spacing w:val="-3"/>
          <w:sz w:val="20"/>
        </w:rPr>
        <w:t xml:space="preserve"> </w:t>
      </w:r>
      <w:r>
        <w:rPr>
          <w:sz w:val="20"/>
        </w:rPr>
        <w:t>proposa</w:t>
      </w:r>
      <w:r>
        <w:rPr>
          <w:spacing w:val="-3"/>
          <w:sz w:val="20"/>
        </w:rPr>
        <w:t xml:space="preserve"> </w:t>
      </w:r>
      <w:r>
        <w:rPr>
          <w:sz w:val="20"/>
        </w:rPr>
        <w:t>consten,</w:t>
      </w:r>
      <w:r>
        <w:rPr>
          <w:spacing w:val="-2"/>
          <w:sz w:val="20"/>
        </w:rPr>
        <w:t xml:space="preserve"> </w:t>
      </w:r>
      <w:r>
        <w:rPr>
          <w:sz w:val="20"/>
        </w:rPr>
        <w:t>entre</w:t>
      </w:r>
      <w:r>
        <w:rPr>
          <w:spacing w:val="-3"/>
          <w:sz w:val="20"/>
        </w:rPr>
        <w:t xml:space="preserve"> </w:t>
      </w:r>
      <w:r>
        <w:rPr>
          <w:sz w:val="20"/>
        </w:rPr>
        <w:t>altres,</w:t>
      </w:r>
      <w:r>
        <w:rPr>
          <w:spacing w:val="-3"/>
          <w:sz w:val="20"/>
        </w:rPr>
        <w:t xml:space="preserve"> </w:t>
      </w:r>
      <w:r>
        <w:rPr>
          <w:sz w:val="20"/>
        </w:rPr>
        <w:t>les</w:t>
      </w:r>
      <w:r>
        <w:rPr>
          <w:spacing w:val="-3"/>
          <w:sz w:val="20"/>
        </w:rPr>
        <w:t xml:space="preserve"> </w:t>
      </w:r>
      <w:r>
        <w:rPr>
          <w:sz w:val="20"/>
        </w:rPr>
        <w:t>se</w:t>
      </w:r>
      <w:r>
        <w:rPr>
          <w:sz w:val="20"/>
        </w:rPr>
        <w:t>güents</w:t>
      </w:r>
      <w:r>
        <w:rPr>
          <w:spacing w:val="-3"/>
          <w:sz w:val="20"/>
        </w:rPr>
        <w:t xml:space="preserve"> </w:t>
      </w:r>
      <w:r>
        <w:rPr>
          <w:sz w:val="20"/>
        </w:rPr>
        <w:t>obligacions</w:t>
      </w:r>
      <w:r>
        <w:rPr>
          <w:spacing w:val="-3"/>
          <w:sz w:val="20"/>
        </w:rPr>
        <w:t xml:space="preserve"> </w:t>
      </w:r>
      <w:r>
        <w:rPr>
          <w:sz w:val="20"/>
        </w:rPr>
        <w:t>del</w:t>
      </w:r>
      <w:r>
        <w:rPr>
          <w:spacing w:val="-2"/>
          <w:sz w:val="20"/>
        </w:rPr>
        <w:t xml:space="preserve"> beneficiari:</w:t>
      </w:r>
    </w:p>
    <w:p w:rsidR="00464D73" w:rsidRDefault="00464D73">
      <w:pPr>
        <w:jc w:val="both"/>
        <w:rPr>
          <w:sz w:val="20"/>
        </w:rPr>
        <w:sectPr w:rsidR="00464D73">
          <w:pgSz w:w="11910" w:h="16840"/>
          <w:pgMar w:top="1560" w:right="1275" w:bottom="700" w:left="992" w:header="652" w:footer="512" w:gutter="0"/>
          <w:cols w:space="720"/>
        </w:sectPr>
      </w:pPr>
    </w:p>
    <w:p w:rsidR="00464D73" w:rsidRDefault="00AF2C9D">
      <w:pPr>
        <w:pStyle w:val="Prrafodelista"/>
        <w:numPr>
          <w:ilvl w:val="1"/>
          <w:numId w:val="7"/>
        </w:numPr>
        <w:tabs>
          <w:tab w:val="left" w:pos="1133"/>
          <w:tab w:val="left" w:pos="1135"/>
        </w:tabs>
        <w:spacing w:before="84"/>
        <w:ind w:left="1135" w:right="420" w:hanging="425"/>
        <w:jc w:val="both"/>
        <w:rPr>
          <w:sz w:val="20"/>
        </w:rPr>
      </w:pPr>
      <w:r>
        <w:rPr>
          <w:sz w:val="20"/>
        </w:rPr>
        <w:lastRenderedPageBreak/>
        <w:t>Complir l’objectiu, executar el projecte, realitzar l’activitat o adoptar el comportament que fonamenta la concessió de la subvenció.</w:t>
      </w:r>
    </w:p>
    <w:p w:rsidR="00464D73" w:rsidRDefault="00464D73">
      <w:pPr>
        <w:pStyle w:val="Textoindependiente"/>
        <w:rPr>
          <w:sz w:val="20"/>
        </w:rPr>
      </w:pPr>
    </w:p>
    <w:p w:rsidR="00464D73" w:rsidRDefault="00AF2C9D">
      <w:pPr>
        <w:pStyle w:val="Prrafodelista"/>
        <w:numPr>
          <w:ilvl w:val="1"/>
          <w:numId w:val="7"/>
        </w:numPr>
        <w:tabs>
          <w:tab w:val="left" w:pos="1133"/>
          <w:tab w:val="left" w:pos="1135"/>
        </w:tabs>
        <w:ind w:left="1135" w:right="420" w:hanging="425"/>
        <w:jc w:val="both"/>
        <w:rPr>
          <w:sz w:val="20"/>
        </w:rPr>
      </w:pPr>
      <w:r>
        <w:rPr>
          <w:sz w:val="20"/>
        </w:rPr>
        <w:t>Justificar davant l’Ajuntament de Manresa, el compliment dels requisits i condicions, així com la realització de l’activitat i el compliment de la finalitat que determinin la concessió o gaudi de la subvenció.</w:t>
      </w:r>
    </w:p>
    <w:p w:rsidR="00464D73" w:rsidRDefault="00464D73">
      <w:pPr>
        <w:pStyle w:val="Textoindependiente"/>
        <w:rPr>
          <w:sz w:val="20"/>
        </w:rPr>
      </w:pPr>
    </w:p>
    <w:p w:rsidR="00464D73" w:rsidRDefault="00AF2C9D">
      <w:pPr>
        <w:pStyle w:val="Prrafodelista"/>
        <w:numPr>
          <w:ilvl w:val="1"/>
          <w:numId w:val="7"/>
        </w:numPr>
        <w:tabs>
          <w:tab w:val="left" w:pos="1133"/>
        </w:tabs>
        <w:ind w:left="1133" w:hanging="423"/>
        <w:rPr>
          <w:sz w:val="20"/>
        </w:rPr>
      </w:pPr>
      <w:r>
        <w:rPr>
          <w:sz w:val="20"/>
        </w:rPr>
        <w:t>Sotmetre’s</w:t>
      </w:r>
      <w:r>
        <w:rPr>
          <w:spacing w:val="-2"/>
          <w:sz w:val="20"/>
        </w:rPr>
        <w:t xml:space="preserve"> </w:t>
      </w:r>
      <w:r>
        <w:rPr>
          <w:sz w:val="20"/>
        </w:rPr>
        <w:t>a</w:t>
      </w:r>
      <w:r>
        <w:rPr>
          <w:spacing w:val="-2"/>
          <w:sz w:val="20"/>
        </w:rPr>
        <w:t xml:space="preserve"> </w:t>
      </w:r>
      <w:r>
        <w:rPr>
          <w:sz w:val="20"/>
        </w:rPr>
        <w:t>les</w:t>
      </w:r>
      <w:r>
        <w:rPr>
          <w:spacing w:val="-1"/>
          <w:sz w:val="20"/>
        </w:rPr>
        <w:t xml:space="preserve"> </w:t>
      </w:r>
      <w:r>
        <w:rPr>
          <w:sz w:val="20"/>
        </w:rPr>
        <w:t>actuacions</w:t>
      </w:r>
      <w:r>
        <w:rPr>
          <w:spacing w:val="-2"/>
          <w:sz w:val="20"/>
        </w:rPr>
        <w:t xml:space="preserve"> </w:t>
      </w:r>
      <w:r>
        <w:rPr>
          <w:sz w:val="20"/>
        </w:rPr>
        <w:t>de</w:t>
      </w:r>
      <w:r>
        <w:rPr>
          <w:spacing w:val="-2"/>
          <w:sz w:val="20"/>
        </w:rPr>
        <w:t xml:space="preserve"> </w:t>
      </w:r>
      <w:r>
        <w:rPr>
          <w:sz w:val="20"/>
        </w:rPr>
        <w:t>comprovació,</w:t>
      </w:r>
      <w:r>
        <w:rPr>
          <w:spacing w:val="-1"/>
          <w:sz w:val="20"/>
        </w:rPr>
        <w:t xml:space="preserve"> </w:t>
      </w:r>
      <w:r>
        <w:rPr>
          <w:sz w:val="20"/>
        </w:rPr>
        <w:t>a</w:t>
      </w:r>
      <w:r>
        <w:rPr>
          <w:spacing w:val="-2"/>
          <w:sz w:val="20"/>
        </w:rPr>
        <w:t xml:space="preserve"> </w:t>
      </w:r>
      <w:r>
        <w:rPr>
          <w:sz w:val="20"/>
        </w:rPr>
        <w:t>efectuar</w:t>
      </w:r>
      <w:r>
        <w:rPr>
          <w:spacing w:val="-2"/>
          <w:sz w:val="20"/>
        </w:rPr>
        <w:t xml:space="preserve"> </w:t>
      </w:r>
      <w:r>
        <w:rPr>
          <w:sz w:val="20"/>
        </w:rPr>
        <w:t>per</w:t>
      </w:r>
      <w:r>
        <w:rPr>
          <w:spacing w:val="-1"/>
          <w:sz w:val="20"/>
        </w:rPr>
        <w:t xml:space="preserve"> </w:t>
      </w:r>
      <w:r>
        <w:rPr>
          <w:sz w:val="20"/>
        </w:rPr>
        <w:t>l’Ajuntament</w:t>
      </w:r>
      <w:r>
        <w:rPr>
          <w:spacing w:val="-2"/>
          <w:sz w:val="20"/>
        </w:rPr>
        <w:t xml:space="preserve"> </w:t>
      </w:r>
      <w:r>
        <w:rPr>
          <w:sz w:val="20"/>
        </w:rPr>
        <w:t>de</w:t>
      </w:r>
      <w:r>
        <w:rPr>
          <w:spacing w:val="-1"/>
          <w:sz w:val="20"/>
        </w:rPr>
        <w:t xml:space="preserve"> </w:t>
      </w:r>
      <w:r>
        <w:rPr>
          <w:spacing w:val="-2"/>
          <w:sz w:val="20"/>
        </w:rPr>
        <w:t>Manresa.</w:t>
      </w:r>
    </w:p>
    <w:p w:rsidR="00464D73" w:rsidRDefault="00464D73">
      <w:pPr>
        <w:pStyle w:val="Textoindependiente"/>
        <w:rPr>
          <w:sz w:val="20"/>
        </w:rPr>
      </w:pPr>
    </w:p>
    <w:p w:rsidR="00464D73" w:rsidRDefault="00AF2C9D">
      <w:pPr>
        <w:pStyle w:val="Prrafodelista"/>
        <w:numPr>
          <w:ilvl w:val="1"/>
          <w:numId w:val="7"/>
        </w:numPr>
        <w:tabs>
          <w:tab w:val="left" w:pos="1133"/>
          <w:tab w:val="left" w:pos="1135"/>
        </w:tabs>
        <w:ind w:left="1135" w:right="421" w:hanging="425"/>
        <w:jc w:val="both"/>
        <w:rPr>
          <w:sz w:val="20"/>
        </w:rPr>
      </w:pPr>
      <w:r>
        <w:rPr>
          <w:sz w:val="20"/>
        </w:rPr>
        <w:t>Comunicar a l’Ajuntament de Manresa l’obtenció d’altres subvencions, ajudes, ingressos o recursos que financin les activitats subvencionades.</w:t>
      </w:r>
    </w:p>
    <w:p w:rsidR="00464D73" w:rsidRDefault="00464D73">
      <w:pPr>
        <w:pStyle w:val="Textoindependiente"/>
        <w:rPr>
          <w:sz w:val="20"/>
        </w:rPr>
      </w:pPr>
    </w:p>
    <w:p w:rsidR="00464D73" w:rsidRDefault="00AF2C9D">
      <w:pPr>
        <w:pStyle w:val="Prrafodelista"/>
        <w:numPr>
          <w:ilvl w:val="1"/>
          <w:numId w:val="7"/>
        </w:numPr>
        <w:tabs>
          <w:tab w:val="left" w:pos="1133"/>
          <w:tab w:val="left" w:pos="1135"/>
        </w:tabs>
        <w:ind w:left="1135" w:right="421" w:hanging="425"/>
        <w:jc w:val="both"/>
        <w:rPr>
          <w:sz w:val="20"/>
        </w:rPr>
      </w:pPr>
      <w:r>
        <w:rPr>
          <w:sz w:val="20"/>
        </w:rPr>
        <w:t xml:space="preserve">Conservar els documents justificatius de l’aplicació dels fons rebuts, inclosos els documents electrònics, en tant puguin ser objecte de les actuacions de comprovació i </w:t>
      </w:r>
      <w:r>
        <w:rPr>
          <w:spacing w:val="-2"/>
          <w:sz w:val="20"/>
        </w:rPr>
        <w:t>control.</w:t>
      </w:r>
    </w:p>
    <w:p w:rsidR="00464D73" w:rsidRDefault="00AF2C9D">
      <w:pPr>
        <w:spacing w:before="184"/>
        <w:ind w:left="426" w:right="139"/>
        <w:jc w:val="both"/>
        <w:rPr>
          <w:sz w:val="20"/>
        </w:rPr>
      </w:pPr>
      <w:r>
        <w:rPr>
          <w:sz w:val="20"/>
        </w:rPr>
        <w:t>De conformitat amb l’article 16 c) de l’Ordenança General de Subvencions, quan</w:t>
      </w:r>
      <w:r>
        <w:rPr>
          <w:sz w:val="20"/>
        </w:rPr>
        <w:t xml:space="preserve"> la subvenció tingui per objecte el finançament general d’una entitat, sigui quin sigui el percentatge de la subvenció en relació al pressupost general de l’entitat, aquesta haurà de presentar com justificants els seus</w:t>
      </w:r>
      <w:r>
        <w:rPr>
          <w:spacing w:val="40"/>
          <w:sz w:val="20"/>
        </w:rPr>
        <w:t xml:space="preserve"> </w:t>
      </w:r>
      <w:r>
        <w:rPr>
          <w:sz w:val="20"/>
        </w:rPr>
        <w:t>comptes corresponents, així com els j</w:t>
      </w:r>
      <w:r>
        <w:rPr>
          <w:sz w:val="20"/>
        </w:rPr>
        <w:t>ustificants de pagaments que es descriuen als apartats d) i e) d’aquest article segons el tipus de despeses que correspongui.</w:t>
      </w:r>
    </w:p>
    <w:p w:rsidR="00464D73" w:rsidRDefault="00464D73">
      <w:pPr>
        <w:pStyle w:val="Textoindependiente"/>
        <w:rPr>
          <w:sz w:val="20"/>
        </w:rPr>
      </w:pPr>
    </w:p>
    <w:p w:rsidR="00464D73" w:rsidRDefault="00AF2C9D">
      <w:pPr>
        <w:ind w:left="426" w:right="140"/>
        <w:jc w:val="both"/>
        <w:rPr>
          <w:sz w:val="20"/>
        </w:rPr>
      </w:pPr>
      <w:r>
        <w:rPr>
          <w:sz w:val="20"/>
        </w:rPr>
        <w:t>Altrament, també són d’aplicació les Bases d’Execució del Pressupost de 2025 per la qual es complementen les previsions relatives</w:t>
      </w:r>
      <w:r>
        <w:rPr>
          <w:sz w:val="20"/>
        </w:rPr>
        <w:t xml:space="preserve"> a la justificació, pagament i convenis de col·laboració en matèria de subvencions.</w:t>
      </w:r>
    </w:p>
    <w:p w:rsidR="00464D73" w:rsidRDefault="00464D73">
      <w:pPr>
        <w:pStyle w:val="Textoindependiente"/>
        <w:rPr>
          <w:sz w:val="20"/>
        </w:rPr>
      </w:pPr>
    </w:p>
    <w:p w:rsidR="00464D73" w:rsidRDefault="00AF2C9D">
      <w:pPr>
        <w:pStyle w:val="Prrafodelista"/>
        <w:numPr>
          <w:ilvl w:val="0"/>
          <w:numId w:val="7"/>
        </w:numPr>
        <w:tabs>
          <w:tab w:val="left" w:pos="666"/>
        </w:tabs>
        <w:ind w:right="138" w:firstLine="0"/>
        <w:jc w:val="both"/>
        <w:rPr>
          <w:sz w:val="20"/>
        </w:rPr>
      </w:pPr>
      <w:r>
        <w:rPr>
          <w:sz w:val="20"/>
          <w:u w:val="single"/>
        </w:rPr>
        <w:t>Principis ètics i regles de conducta</w:t>
      </w:r>
      <w:r>
        <w:rPr>
          <w:sz w:val="20"/>
        </w:rPr>
        <w:t>. La minuta del conveni objecte d’aprovació inclou els principis ètics i les regles de conducta als quals han d’adequar l'activitat les</w:t>
      </w:r>
      <w:r>
        <w:rPr>
          <w:sz w:val="20"/>
        </w:rPr>
        <w:t xml:space="preserve"> persones beneficiàries, i els</w:t>
      </w:r>
      <w:r>
        <w:rPr>
          <w:spacing w:val="40"/>
          <w:sz w:val="20"/>
        </w:rPr>
        <w:t xml:space="preserve"> </w:t>
      </w:r>
      <w:r>
        <w:rPr>
          <w:sz w:val="20"/>
        </w:rPr>
        <w:t>efectes d'un eventual incompliment d'aquests principis, d'acord amb l'article 55.2 de la Llei 19/2014,</w:t>
      </w:r>
      <w:r>
        <w:rPr>
          <w:spacing w:val="40"/>
          <w:sz w:val="20"/>
        </w:rPr>
        <w:t xml:space="preserve"> </w:t>
      </w:r>
      <w:r>
        <w:rPr>
          <w:sz w:val="20"/>
        </w:rPr>
        <w:t>de 29 de desembre, de transparència, accés a la informació pública i bon govern.</w:t>
      </w:r>
    </w:p>
    <w:p w:rsidR="00464D73" w:rsidRDefault="00464D73">
      <w:pPr>
        <w:pStyle w:val="Textoindependiente"/>
        <w:rPr>
          <w:sz w:val="20"/>
        </w:rPr>
      </w:pPr>
    </w:p>
    <w:p w:rsidR="00464D73" w:rsidRDefault="00AF2C9D">
      <w:pPr>
        <w:pStyle w:val="Prrafodelista"/>
        <w:numPr>
          <w:ilvl w:val="0"/>
          <w:numId w:val="7"/>
        </w:numPr>
        <w:tabs>
          <w:tab w:val="left" w:pos="685"/>
        </w:tabs>
        <w:ind w:right="139" w:firstLine="0"/>
        <w:jc w:val="both"/>
        <w:rPr>
          <w:sz w:val="20"/>
        </w:rPr>
      </w:pPr>
      <w:r>
        <w:rPr>
          <w:sz w:val="20"/>
          <w:u w:val="single"/>
        </w:rPr>
        <w:t>Protecció de dades de caràcter personal</w:t>
      </w:r>
      <w:r>
        <w:rPr>
          <w:sz w:val="20"/>
        </w:rPr>
        <w:t>.</w:t>
      </w:r>
      <w:r>
        <w:rPr>
          <w:sz w:val="20"/>
        </w:rPr>
        <w:t xml:space="preserve"> La minuta del conveni objecte d’aprovació inclou les mesures en matèria de protecció de dades previstes al Reglament UE 2016/679, general de protecció de dades i la Llei orgànica 3/2018, de 5 de desembre, de protecció de dades personals i garantia dels dr</w:t>
      </w:r>
      <w:r>
        <w:rPr>
          <w:sz w:val="20"/>
        </w:rPr>
        <w:t>ets digitals.</w:t>
      </w:r>
    </w:p>
    <w:p w:rsidR="00464D73" w:rsidRDefault="00464D73">
      <w:pPr>
        <w:pStyle w:val="Textoindependiente"/>
        <w:rPr>
          <w:sz w:val="20"/>
        </w:rPr>
      </w:pPr>
    </w:p>
    <w:p w:rsidR="00464D73" w:rsidRDefault="00AF2C9D">
      <w:pPr>
        <w:pStyle w:val="Prrafodelista"/>
        <w:numPr>
          <w:ilvl w:val="0"/>
          <w:numId w:val="7"/>
        </w:numPr>
        <w:tabs>
          <w:tab w:val="left" w:pos="651"/>
        </w:tabs>
        <w:ind w:right="139" w:firstLine="0"/>
        <w:jc w:val="both"/>
        <w:rPr>
          <w:sz w:val="20"/>
        </w:rPr>
      </w:pPr>
      <w:r>
        <w:rPr>
          <w:sz w:val="20"/>
          <w:u w:val="single"/>
        </w:rPr>
        <w:t>Publicitat de les subvencions</w:t>
      </w:r>
      <w:r>
        <w:rPr>
          <w:sz w:val="20"/>
        </w:rPr>
        <w:t>. L’article 18 de la Llei 38/2003, general de subvencions, estableix que la base de dades nacional de subvencions operarà com a sistema nacional de publicitat de subvencions on, d’acord amb aquest mateix precepte</w:t>
      </w:r>
      <w:r>
        <w:rPr>
          <w:sz w:val="20"/>
        </w:rPr>
        <w:t xml:space="preserve"> i l’article 20 de la Llei, les administracions publicaran informació de les convocatòries i de les subvencions concedides.</w:t>
      </w:r>
    </w:p>
    <w:p w:rsidR="00464D73" w:rsidRDefault="00464D73">
      <w:pPr>
        <w:pStyle w:val="Textoindependiente"/>
        <w:rPr>
          <w:sz w:val="20"/>
        </w:rPr>
      </w:pPr>
    </w:p>
    <w:p w:rsidR="00464D73" w:rsidRDefault="00AF2C9D">
      <w:pPr>
        <w:spacing w:before="1"/>
        <w:ind w:left="426" w:right="139"/>
        <w:jc w:val="both"/>
        <w:rPr>
          <w:sz w:val="20"/>
        </w:rPr>
      </w:pPr>
      <w:r>
        <w:rPr>
          <w:sz w:val="20"/>
        </w:rPr>
        <w:t>L’article 3 de la Llei estatal 19/2013, de transparència, accés a la informació pública i bon govern, estableix</w:t>
      </w:r>
      <w:r>
        <w:rPr>
          <w:spacing w:val="-1"/>
          <w:sz w:val="20"/>
        </w:rPr>
        <w:t xml:space="preserve"> </w:t>
      </w:r>
      <w:r>
        <w:rPr>
          <w:sz w:val="20"/>
        </w:rPr>
        <w:t>que</w:t>
      </w:r>
      <w:r>
        <w:rPr>
          <w:spacing w:val="-1"/>
          <w:sz w:val="20"/>
        </w:rPr>
        <w:t xml:space="preserve"> </w:t>
      </w:r>
      <w:r>
        <w:rPr>
          <w:sz w:val="20"/>
        </w:rPr>
        <w:t>es</w:t>
      </w:r>
      <w:r>
        <w:rPr>
          <w:spacing w:val="-1"/>
          <w:sz w:val="20"/>
        </w:rPr>
        <w:t xml:space="preserve"> </w:t>
      </w:r>
      <w:r>
        <w:rPr>
          <w:sz w:val="20"/>
        </w:rPr>
        <w:t>troben</w:t>
      </w:r>
      <w:r>
        <w:rPr>
          <w:spacing w:val="-1"/>
          <w:sz w:val="20"/>
        </w:rPr>
        <w:t xml:space="preserve"> </w:t>
      </w:r>
      <w:r>
        <w:rPr>
          <w:sz w:val="20"/>
        </w:rPr>
        <w:t>subjectes</w:t>
      </w:r>
      <w:r>
        <w:rPr>
          <w:spacing w:val="-1"/>
          <w:sz w:val="20"/>
        </w:rPr>
        <w:t xml:space="preserve"> </w:t>
      </w:r>
      <w:r>
        <w:rPr>
          <w:sz w:val="20"/>
        </w:rPr>
        <w:t>al</w:t>
      </w:r>
      <w:r>
        <w:rPr>
          <w:spacing w:val="-1"/>
          <w:sz w:val="20"/>
        </w:rPr>
        <w:t xml:space="preserve"> </w:t>
      </w:r>
      <w:r>
        <w:rPr>
          <w:sz w:val="20"/>
        </w:rPr>
        <w:t>seu</w:t>
      </w:r>
      <w:r>
        <w:rPr>
          <w:spacing w:val="-1"/>
          <w:sz w:val="20"/>
        </w:rPr>
        <w:t xml:space="preserve"> </w:t>
      </w:r>
      <w:r>
        <w:rPr>
          <w:sz w:val="20"/>
        </w:rPr>
        <w:t>text</w:t>
      </w:r>
      <w:r>
        <w:rPr>
          <w:spacing w:val="-1"/>
          <w:sz w:val="20"/>
        </w:rPr>
        <w:t xml:space="preserve"> </w:t>
      </w:r>
      <w:r>
        <w:rPr>
          <w:sz w:val="20"/>
        </w:rPr>
        <w:t>“les</w:t>
      </w:r>
      <w:r>
        <w:rPr>
          <w:spacing w:val="-1"/>
          <w:sz w:val="20"/>
        </w:rPr>
        <w:t xml:space="preserve"> </w:t>
      </w:r>
      <w:r>
        <w:rPr>
          <w:sz w:val="20"/>
        </w:rPr>
        <w:t>entitats</w:t>
      </w:r>
      <w:r>
        <w:rPr>
          <w:spacing w:val="-1"/>
          <w:sz w:val="20"/>
        </w:rPr>
        <w:t xml:space="preserve"> </w:t>
      </w:r>
      <w:r>
        <w:rPr>
          <w:sz w:val="20"/>
        </w:rPr>
        <w:t>privades</w:t>
      </w:r>
      <w:r>
        <w:rPr>
          <w:spacing w:val="-1"/>
          <w:sz w:val="20"/>
        </w:rPr>
        <w:t xml:space="preserve"> </w:t>
      </w:r>
      <w:r>
        <w:rPr>
          <w:sz w:val="20"/>
        </w:rPr>
        <w:t>que</w:t>
      </w:r>
      <w:r>
        <w:rPr>
          <w:spacing w:val="-1"/>
          <w:sz w:val="20"/>
        </w:rPr>
        <w:t xml:space="preserve"> </w:t>
      </w:r>
      <w:r>
        <w:rPr>
          <w:sz w:val="20"/>
        </w:rPr>
        <w:t>percebin</w:t>
      </w:r>
      <w:r>
        <w:rPr>
          <w:spacing w:val="-1"/>
          <w:sz w:val="20"/>
        </w:rPr>
        <w:t xml:space="preserve"> </w:t>
      </w:r>
      <w:r>
        <w:rPr>
          <w:sz w:val="20"/>
        </w:rPr>
        <w:t>durant</w:t>
      </w:r>
      <w:r>
        <w:rPr>
          <w:spacing w:val="-1"/>
          <w:sz w:val="20"/>
        </w:rPr>
        <w:t xml:space="preserve"> </w:t>
      </w:r>
      <w:r>
        <w:rPr>
          <w:sz w:val="20"/>
        </w:rPr>
        <w:t>el</w:t>
      </w:r>
      <w:r>
        <w:rPr>
          <w:spacing w:val="-1"/>
          <w:sz w:val="20"/>
        </w:rPr>
        <w:t xml:space="preserve"> </w:t>
      </w:r>
      <w:r>
        <w:rPr>
          <w:sz w:val="20"/>
        </w:rPr>
        <w:t>període</w:t>
      </w:r>
      <w:r>
        <w:rPr>
          <w:spacing w:val="-1"/>
          <w:sz w:val="20"/>
        </w:rPr>
        <w:t xml:space="preserve"> </w:t>
      </w:r>
      <w:r>
        <w:rPr>
          <w:sz w:val="20"/>
        </w:rPr>
        <w:t>d’un any</w:t>
      </w:r>
      <w:r>
        <w:rPr>
          <w:spacing w:val="-4"/>
          <w:sz w:val="20"/>
        </w:rPr>
        <w:t xml:space="preserve"> </w:t>
      </w:r>
      <w:r>
        <w:rPr>
          <w:sz w:val="20"/>
        </w:rPr>
        <w:t>ajudes</w:t>
      </w:r>
      <w:r>
        <w:rPr>
          <w:spacing w:val="-4"/>
          <w:sz w:val="20"/>
        </w:rPr>
        <w:t xml:space="preserve"> </w:t>
      </w:r>
      <w:r>
        <w:rPr>
          <w:sz w:val="20"/>
        </w:rPr>
        <w:t>o</w:t>
      </w:r>
      <w:r>
        <w:rPr>
          <w:spacing w:val="-4"/>
          <w:sz w:val="20"/>
        </w:rPr>
        <w:t xml:space="preserve"> </w:t>
      </w:r>
      <w:r>
        <w:rPr>
          <w:sz w:val="20"/>
        </w:rPr>
        <w:t>subvencions</w:t>
      </w:r>
      <w:r>
        <w:rPr>
          <w:spacing w:val="-5"/>
          <w:sz w:val="20"/>
        </w:rPr>
        <w:t xml:space="preserve"> </w:t>
      </w:r>
      <w:r>
        <w:rPr>
          <w:sz w:val="20"/>
        </w:rPr>
        <w:t>públiques</w:t>
      </w:r>
      <w:r>
        <w:rPr>
          <w:spacing w:val="-4"/>
          <w:sz w:val="20"/>
        </w:rPr>
        <w:t xml:space="preserve"> </w:t>
      </w:r>
      <w:r>
        <w:rPr>
          <w:sz w:val="20"/>
        </w:rPr>
        <w:t>en</w:t>
      </w:r>
      <w:r>
        <w:rPr>
          <w:spacing w:val="-4"/>
          <w:sz w:val="20"/>
        </w:rPr>
        <w:t xml:space="preserve"> </w:t>
      </w:r>
      <w:r>
        <w:rPr>
          <w:sz w:val="20"/>
        </w:rPr>
        <w:t>una</w:t>
      </w:r>
      <w:r>
        <w:rPr>
          <w:spacing w:val="-4"/>
          <w:sz w:val="20"/>
        </w:rPr>
        <w:t xml:space="preserve"> </w:t>
      </w:r>
      <w:r>
        <w:rPr>
          <w:sz w:val="20"/>
        </w:rPr>
        <w:t>quantia</w:t>
      </w:r>
      <w:r>
        <w:rPr>
          <w:spacing w:val="-4"/>
          <w:sz w:val="20"/>
        </w:rPr>
        <w:t xml:space="preserve"> </w:t>
      </w:r>
      <w:r>
        <w:rPr>
          <w:sz w:val="20"/>
        </w:rPr>
        <w:t>superior</w:t>
      </w:r>
      <w:r>
        <w:rPr>
          <w:spacing w:val="-4"/>
          <w:sz w:val="20"/>
        </w:rPr>
        <w:t xml:space="preserve"> </w:t>
      </w:r>
      <w:r>
        <w:rPr>
          <w:sz w:val="20"/>
        </w:rPr>
        <w:t>a</w:t>
      </w:r>
      <w:r>
        <w:rPr>
          <w:spacing w:val="-4"/>
          <w:sz w:val="20"/>
        </w:rPr>
        <w:t xml:space="preserve"> </w:t>
      </w:r>
      <w:r>
        <w:rPr>
          <w:sz w:val="20"/>
        </w:rPr>
        <w:t>100.000</w:t>
      </w:r>
      <w:r>
        <w:rPr>
          <w:spacing w:val="-4"/>
          <w:sz w:val="20"/>
        </w:rPr>
        <w:t xml:space="preserve"> </w:t>
      </w:r>
      <w:r>
        <w:rPr>
          <w:w w:val="95"/>
          <w:sz w:val="20"/>
        </w:rPr>
        <w:t>€</w:t>
      </w:r>
      <w:r>
        <w:rPr>
          <w:spacing w:val="-1"/>
          <w:w w:val="95"/>
          <w:sz w:val="20"/>
        </w:rPr>
        <w:t xml:space="preserve"> </w:t>
      </w:r>
      <w:r>
        <w:rPr>
          <w:sz w:val="20"/>
        </w:rPr>
        <w:t>o</w:t>
      </w:r>
      <w:r>
        <w:rPr>
          <w:spacing w:val="-4"/>
          <w:sz w:val="20"/>
        </w:rPr>
        <w:t xml:space="preserve"> </w:t>
      </w:r>
      <w:r>
        <w:rPr>
          <w:sz w:val="20"/>
        </w:rPr>
        <w:t>quan</w:t>
      </w:r>
      <w:r>
        <w:rPr>
          <w:spacing w:val="-4"/>
          <w:sz w:val="20"/>
        </w:rPr>
        <w:t xml:space="preserve"> </w:t>
      </w:r>
      <w:r>
        <w:rPr>
          <w:sz w:val="20"/>
        </w:rPr>
        <w:t>com</w:t>
      </w:r>
      <w:r>
        <w:rPr>
          <w:spacing w:val="-4"/>
          <w:sz w:val="20"/>
        </w:rPr>
        <w:t xml:space="preserve"> </w:t>
      </w:r>
      <w:r>
        <w:rPr>
          <w:sz w:val="20"/>
        </w:rPr>
        <w:t>a</w:t>
      </w:r>
      <w:r>
        <w:rPr>
          <w:spacing w:val="-4"/>
          <w:sz w:val="20"/>
        </w:rPr>
        <w:t xml:space="preserve"> </w:t>
      </w:r>
      <w:r>
        <w:rPr>
          <w:sz w:val="20"/>
        </w:rPr>
        <w:t>mínim</w:t>
      </w:r>
      <w:r>
        <w:rPr>
          <w:spacing w:val="-4"/>
          <w:sz w:val="20"/>
        </w:rPr>
        <w:t xml:space="preserve"> </w:t>
      </w:r>
      <w:r>
        <w:rPr>
          <w:sz w:val="20"/>
        </w:rPr>
        <w:t>el</w:t>
      </w:r>
      <w:r>
        <w:rPr>
          <w:spacing w:val="-4"/>
          <w:sz w:val="20"/>
        </w:rPr>
        <w:t xml:space="preserve"> </w:t>
      </w:r>
      <w:r>
        <w:rPr>
          <w:sz w:val="20"/>
        </w:rPr>
        <w:t>40% del total dels seus ingressos anuals tinguin caràcter d’ajuda o subvenció pública, sempre que assoleixin</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mínim</w:t>
      </w:r>
      <w:r>
        <w:rPr>
          <w:spacing w:val="-1"/>
          <w:sz w:val="20"/>
        </w:rPr>
        <w:t xml:space="preserve"> </w:t>
      </w:r>
      <w:r>
        <w:rPr>
          <w:sz w:val="20"/>
        </w:rPr>
        <w:t>la</w:t>
      </w:r>
      <w:r>
        <w:rPr>
          <w:spacing w:val="-1"/>
          <w:sz w:val="20"/>
        </w:rPr>
        <w:t xml:space="preserve"> </w:t>
      </w:r>
      <w:r>
        <w:rPr>
          <w:sz w:val="20"/>
        </w:rPr>
        <w:t>quantitat</w:t>
      </w:r>
      <w:r>
        <w:rPr>
          <w:spacing w:val="-1"/>
          <w:sz w:val="20"/>
        </w:rPr>
        <w:t xml:space="preserve"> </w:t>
      </w:r>
      <w:r>
        <w:rPr>
          <w:sz w:val="20"/>
        </w:rPr>
        <w:t>de</w:t>
      </w:r>
      <w:r>
        <w:rPr>
          <w:spacing w:val="-1"/>
          <w:sz w:val="20"/>
        </w:rPr>
        <w:t xml:space="preserve"> </w:t>
      </w:r>
      <w:r>
        <w:rPr>
          <w:sz w:val="20"/>
        </w:rPr>
        <w:t>5.000</w:t>
      </w:r>
      <w:r>
        <w:rPr>
          <w:spacing w:val="-1"/>
          <w:sz w:val="20"/>
        </w:rPr>
        <w:t xml:space="preserve"> </w:t>
      </w:r>
      <w:r>
        <w:rPr>
          <w:sz w:val="20"/>
        </w:rPr>
        <w:t>€”.</w:t>
      </w:r>
      <w:r>
        <w:rPr>
          <w:spacing w:val="-1"/>
          <w:sz w:val="20"/>
        </w:rPr>
        <w:t xml:space="preserve"> </w:t>
      </w:r>
      <w:r>
        <w:rPr>
          <w:sz w:val="20"/>
        </w:rPr>
        <w:t>Idèntica</w:t>
      </w:r>
      <w:r>
        <w:rPr>
          <w:spacing w:val="-1"/>
          <w:sz w:val="20"/>
        </w:rPr>
        <w:t xml:space="preserve"> </w:t>
      </w:r>
      <w:r>
        <w:rPr>
          <w:sz w:val="20"/>
        </w:rPr>
        <w:t>previsió</w:t>
      </w:r>
      <w:r>
        <w:rPr>
          <w:spacing w:val="-1"/>
          <w:sz w:val="20"/>
        </w:rPr>
        <w:t xml:space="preserve"> </w:t>
      </w:r>
      <w:r>
        <w:rPr>
          <w:sz w:val="20"/>
        </w:rPr>
        <w:t>conté</w:t>
      </w:r>
      <w:r>
        <w:rPr>
          <w:spacing w:val="-1"/>
          <w:sz w:val="20"/>
        </w:rPr>
        <w:t xml:space="preserve"> </w:t>
      </w:r>
      <w:r>
        <w:rPr>
          <w:sz w:val="20"/>
        </w:rPr>
        <w:t>l’article</w:t>
      </w:r>
      <w:r>
        <w:rPr>
          <w:spacing w:val="-1"/>
          <w:sz w:val="20"/>
        </w:rPr>
        <w:t xml:space="preserve"> </w:t>
      </w:r>
      <w:r>
        <w:rPr>
          <w:sz w:val="20"/>
        </w:rPr>
        <w:t>3.4</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Llei</w:t>
      </w:r>
      <w:r>
        <w:rPr>
          <w:spacing w:val="-1"/>
          <w:sz w:val="20"/>
        </w:rPr>
        <w:t xml:space="preserve"> </w:t>
      </w:r>
      <w:r>
        <w:rPr>
          <w:sz w:val="20"/>
        </w:rPr>
        <w:t>catalana 19/2014, de transparència, accés a la informació pú</w:t>
      </w:r>
      <w:r>
        <w:rPr>
          <w:sz w:val="20"/>
        </w:rPr>
        <w:t>blica i bon govern.</w:t>
      </w:r>
    </w:p>
    <w:p w:rsidR="00464D73" w:rsidRDefault="00AF2C9D">
      <w:pPr>
        <w:spacing w:before="230"/>
        <w:ind w:left="426" w:right="139"/>
        <w:jc w:val="both"/>
        <w:rPr>
          <w:sz w:val="20"/>
        </w:rPr>
      </w:pPr>
      <w:r>
        <w:rPr>
          <w:sz w:val="20"/>
        </w:rPr>
        <w:t>En conseqüència, hauran de complir les obligacions de publicitat que es contenen als articles 6 i 8 de la Llei 19/2013 i 8 i següents de la Llei 19/2014. No es descriuen, doncs es considera que han de ser les mateixes implicades les que</w:t>
      </w:r>
      <w:r>
        <w:rPr>
          <w:sz w:val="20"/>
        </w:rPr>
        <w:t xml:space="preserve"> determinin la seva aplicació institucional i econòmica.</w:t>
      </w:r>
    </w:p>
    <w:p w:rsidR="00464D73" w:rsidRDefault="00464D73">
      <w:pPr>
        <w:pStyle w:val="Textoindependiente"/>
        <w:rPr>
          <w:sz w:val="20"/>
        </w:rPr>
      </w:pPr>
    </w:p>
    <w:p w:rsidR="00464D73" w:rsidRDefault="00AF2C9D">
      <w:pPr>
        <w:pStyle w:val="Prrafodelista"/>
        <w:numPr>
          <w:ilvl w:val="0"/>
          <w:numId w:val="7"/>
        </w:numPr>
        <w:tabs>
          <w:tab w:val="left" w:pos="761"/>
        </w:tabs>
        <w:ind w:right="139" w:firstLine="0"/>
        <w:jc w:val="both"/>
        <w:rPr>
          <w:sz w:val="20"/>
        </w:rPr>
      </w:pPr>
      <w:r>
        <w:rPr>
          <w:sz w:val="20"/>
          <w:u w:val="single"/>
        </w:rPr>
        <w:t>Pagament</w:t>
      </w:r>
      <w:r>
        <w:rPr>
          <w:spacing w:val="-1"/>
          <w:sz w:val="20"/>
          <w:u w:val="single"/>
        </w:rPr>
        <w:t xml:space="preserve"> </w:t>
      </w:r>
      <w:r>
        <w:rPr>
          <w:sz w:val="20"/>
          <w:u w:val="single"/>
        </w:rPr>
        <w:t>anticipat</w:t>
      </w:r>
      <w:r>
        <w:rPr>
          <w:sz w:val="20"/>
        </w:rPr>
        <w:t>.</w:t>
      </w:r>
      <w:r>
        <w:rPr>
          <w:spacing w:val="-1"/>
          <w:sz w:val="20"/>
        </w:rPr>
        <w:t xml:space="preserve"> </w:t>
      </w:r>
      <w:r>
        <w:rPr>
          <w:sz w:val="20"/>
        </w:rPr>
        <w:t>L’article</w:t>
      </w:r>
      <w:r>
        <w:rPr>
          <w:spacing w:val="-1"/>
          <w:sz w:val="20"/>
        </w:rPr>
        <w:t xml:space="preserve"> </w:t>
      </w:r>
      <w:r>
        <w:rPr>
          <w:sz w:val="20"/>
        </w:rPr>
        <w:t>34.4</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Llei</w:t>
      </w:r>
      <w:r>
        <w:rPr>
          <w:spacing w:val="-1"/>
          <w:sz w:val="20"/>
        </w:rPr>
        <w:t xml:space="preserve"> </w:t>
      </w:r>
      <w:r>
        <w:rPr>
          <w:sz w:val="20"/>
        </w:rPr>
        <w:t>38/2003,</w:t>
      </w:r>
      <w:r>
        <w:rPr>
          <w:spacing w:val="-1"/>
          <w:sz w:val="20"/>
        </w:rPr>
        <w:t xml:space="preserve"> </w:t>
      </w:r>
      <w:r>
        <w:rPr>
          <w:sz w:val="20"/>
        </w:rPr>
        <w:t>general</w:t>
      </w:r>
      <w:r>
        <w:rPr>
          <w:spacing w:val="-1"/>
          <w:sz w:val="20"/>
        </w:rPr>
        <w:t xml:space="preserve"> </w:t>
      </w:r>
      <w:r>
        <w:rPr>
          <w:sz w:val="20"/>
        </w:rPr>
        <w:t>de</w:t>
      </w:r>
      <w:r>
        <w:rPr>
          <w:spacing w:val="-1"/>
          <w:sz w:val="20"/>
        </w:rPr>
        <w:t xml:space="preserve"> </w:t>
      </w:r>
      <w:r>
        <w:rPr>
          <w:sz w:val="20"/>
        </w:rPr>
        <w:t>subvencions,</w:t>
      </w:r>
      <w:r>
        <w:rPr>
          <w:spacing w:val="-1"/>
          <w:sz w:val="20"/>
        </w:rPr>
        <w:t xml:space="preserve"> </w:t>
      </w:r>
      <w:r>
        <w:rPr>
          <w:sz w:val="20"/>
        </w:rPr>
        <w:t>permet</w:t>
      </w:r>
      <w:r>
        <w:rPr>
          <w:spacing w:val="-1"/>
          <w:sz w:val="20"/>
        </w:rPr>
        <w:t xml:space="preserve"> </w:t>
      </w:r>
      <w:r>
        <w:rPr>
          <w:sz w:val="20"/>
        </w:rPr>
        <w:t>el</w:t>
      </w:r>
      <w:r>
        <w:rPr>
          <w:spacing w:val="-1"/>
          <w:sz w:val="20"/>
        </w:rPr>
        <w:t xml:space="preserve"> </w:t>
      </w:r>
      <w:r>
        <w:rPr>
          <w:sz w:val="20"/>
        </w:rPr>
        <w:t>pagament anticipat amb caràcter previ a la justificació, com a finançament necessari per poder dur a terme les actuacions inherents a la subvenció.</w:t>
      </w:r>
    </w:p>
    <w:p w:rsidR="00464D73" w:rsidRDefault="00464D73">
      <w:pPr>
        <w:pStyle w:val="Textoindependiente"/>
        <w:rPr>
          <w:sz w:val="20"/>
        </w:rPr>
      </w:pPr>
    </w:p>
    <w:p w:rsidR="00464D73" w:rsidRDefault="00AF2C9D">
      <w:pPr>
        <w:ind w:left="426" w:right="139"/>
        <w:jc w:val="both"/>
        <w:rPr>
          <w:sz w:val="20"/>
        </w:rPr>
      </w:pPr>
      <w:r>
        <w:rPr>
          <w:sz w:val="20"/>
        </w:rPr>
        <w:t>Així mateix, l’apartat 21 de l’article 43 de les bases d’execució del pressupost 2025 estableix que es podr</w:t>
      </w:r>
      <w:r>
        <w:rPr>
          <w:sz w:val="20"/>
        </w:rPr>
        <w:t>à atorgar una bestreta del 100% de l’import atorgat, si així es determina al conveni regulador, fet que es motivarà a la memòria tècnica justificativa. Aquesta justificació</w:t>
      </w:r>
      <w:r>
        <w:rPr>
          <w:spacing w:val="40"/>
          <w:sz w:val="20"/>
        </w:rPr>
        <w:t xml:space="preserve"> </w:t>
      </w:r>
      <w:r>
        <w:rPr>
          <w:sz w:val="20"/>
        </w:rPr>
        <w:t>consta a l’expedient.</w:t>
      </w:r>
    </w:p>
    <w:p w:rsidR="00464D73" w:rsidRDefault="00464D73">
      <w:pPr>
        <w:jc w:val="both"/>
        <w:rPr>
          <w:sz w:val="20"/>
        </w:rPr>
        <w:sectPr w:rsidR="00464D73">
          <w:pgSz w:w="11910" w:h="16840"/>
          <w:pgMar w:top="1560" w:right="1275" w:bottom="940" w:left="992" w:header="652" w:footer="742" w:gutter="0"/>
          <w:cols w:space="720"/>
        </w:sectPr>
      </w:pPr>
    </w:p>
    <w:p w:rsidR="00464D73" w:rsidRDefault="00AF2C9D">
      <w:pPr>
        <w:spacing w:before="84"/>
        <w:ind w:left="426" w:right="139"/>
        <w:jc w:val="both"/>
        <w:rPr>
          <w:sz w:val="20"/>
        </w:rPr>
      </w:pPr>
      <w:r>
        <w:rPr>
          <w:sz w:val="20"/>
        </w:rPr>
        <w:lastRenderedPageBreak/>
        <w:t>L’Associació sol·licitant pot ser beneficiària del pagament anticipat ja que es troba al corrent del complimen</w:t>
      </w:r>
      <w:r>
        <w:rPr>
          <w:sz w:val="20"/>
        </w:rPr>
        <w:t>t de les obligacions tributàries i amb la Seguretat Social i no ha estat sol·licitada la declaració de concurs voluntari, declarada insolvent, no està subjecte a intervenció judicial ni ha estat inhabilitada en procediment concursal.</w:t>
      </w:r>
    </w:p>
    <w:p w:rsidR="00464D73" w:rsidRDefault="00464D73">
      <w:pPr>
        <w:pStyle w:val="Textoindependiente"/>
        <w:rPr>
          <w:sz w:val="20"/>
        </w:rPr>
      </w:pPr>
    </w:p>
    <w:p w:rsidR="00464D73" w:rsidRDefault="00AF2C9D">
      <w:pPr>
        <w:ind w:left="426" w:right="139"/>
        <w:jc w:val="both"/>
        <w:rPr>
          <w:sz w:val="20"/>
        </w:rPr>
      </w:pPr>
      <w:r>
        <w:rPr>
          <w:sz w:val="20"/>
        </w:rPr>
        <w:t>D’acord amb el que di</w:t>
      </w:r>
      <w:r>
        <w:rPr>
          <w:sz w:val="20"/>
        </w:rPr>
        <w:t>sposa l’article 88.3 del Reial Decret 887/2006, de 21 de juliol, pel qual s’aprova el Reglament de la Llei 38/2003, de 17 de novembre, General de Subvencions, es fa constar que per aquest servei no s’ha dictat cap resolució declarativa de la procedència de</w:t>
      </w:r>
      <w:r>
        <w:rPr>
          <w:sz w:val="20"/>
        </w:rPr>
        <w:t>l reintegrament de la subvenció o de la pèrdua del dret al seu cobrament per alguna de les causes previstes a l’article 37</w:t>
      </w:r>
      <w:r>
        <w:rPr>
          <w:spacing w:val="40"/>
          <w:sz w:val="20"/>
        </w:rPr>
        <w:t xml:space="preserve"> </w:t>
      </w:r>
      <w:r>
        <w:rPr>
          <w:sz w:val="20"/>
        </w:rPr>
        <w:t>de la Llei 38/2003, general de subvencions, ni s’han acordat mesures cautelars per a la retenció de lliuraments de pagament o de quantitats pendents d’abonar al beneficiari.</w:t>
      </w:r>
    </w:p>
    <w:p w:rsidR="00464D73" w:rsidRDefault="00464D73">
      <w:pPr>
        <w:pStyle w:val="Textoindependiente"/>
        <w:rPr>
          <w:sz w:val="20"/>
        </w:rPr>
      </w:pPr>
    </w:p>
    <w:p w:rsidR="00464D73" w:rsidRDefault="00AF2C9D">
      <w:pPr>
        <w:pStyle w:val="Prrafodelista"/>
        <w:numPr>
          <w:ilvl w:val="0"/>
          <w:numId w:val="7"/>
        </w:numPr>
        <w:tabs>
          <w:tab w:val="left" w:pos="782"/>
        </w:tabs>
        <w:ind w:right="139" w:firstLine="0"/>
        <w:jc w:val="both"/>
        <w:rPr>
          <w:sz w:val="20"/>
        </w:rPr>
      </w:pPr>
      <w:r>
        <w:rPr>
          <w:sz w:val="20"/>
          <w:u w:val="single"/>
        </w:rPr>
        <w:t>Òrgan competent</w:t>
      </w:r>
      <w:r>
        <w:rPr>
          <w:sz w:val="20"/>
        </w:rPr>
        <w:t xml:space="preserve">. L’òrgan és l’alcalde president, en ús de les atribucions que li </w:t>
      </w:r>
      <w:r>
        <w:rPr>
          <w:sz w:val="20"/>
        </w:rPr>
        <w:t>confereixen els articles 21 de la Llei 7/1985, de 2 d’abril, reguladora de les Bases de Règim local, 53 del Decret legislatiu 2/2003, de 28 d’abril, pel qual s’aprova el Text Refós de la Llei municipal i de Règim local de Catalunya i article 10 del Reglame</w:t>
      </w:r>
      <w:r>
        <w:rPr>
          <w:sz w:val="20"/>
        </w:rPr>
        <w:t>nt Orgànic municipal.</w:t>
      </w:r>
    </w:p>
    <w:p w:rsidR="00464D73" w:rsidRDefault="00464D73">
      <w:pPr>
        <w:pStyle w:val="Textoindependiente"/>
        <w:rPr>
          <w:sz w:val="20"/>
        </w:rPr>
      </w:pPr>
    </w:p>
    <w:p w:rsidR="00464D73" w:rsidRDefault="00AF2C9D">
      <w:pPr>
        <w:ind w:left="426" w:right="139"/>
        <w:jc w:val="both"/>
        <w:rPr>
          <w:sz w:val="20"/>
        </w:rPr>
      </w:pPr>
      <w:r>
        <w:rPr>
          <w:sz w:val="20"/>
        </w:rPr>
        <w:t>No obstant, la facultat resolutòria per a l’aprovació de tota classe de convenis ha estat delegada a la Junta de Govern local per Resolució núm. 11376 de 23 de juny de 2023, publicada al Butlletí Oficial</w:t>
      </w:r>
      <w:r>
        <w:rPr>
          <w:spacing w:val="40"/>
          <w:sz w:val="20"/>
        </w:rPr>
        <w:t xml:space="preserve"> </w:t>
      </w:r>
      <w:r>
        <w:rPr>
          <w:sz w:val="20"/>
        </w:rPr>
        <w:t>de la Província de Barcelona de data 27 de juny de 2023.</w:t>
      </w:r>
    </w:p>
    <w:p w:rsidR="00464D73" w:rsidRDefault="00464D73">
      <w:pPr>
        <w:pStyle w:val="Textoindependiente"/>
        <w:rPr>
          <w:sz w:val="20"/>
        </w:rPr>
      </w:pPr>
    </w:p>
    <w:p w:rsidR="00464D73" w:rsidRDefault="00AF2C9D">
      <w:pPr>
        <w:ind w:left="426"/>
        <w:jc w:val="both"/>
        <w:rPr>
          <w:sz w:val="20"/>
        </w:rPr>
      </w:pPr>
      <w:r>
        <w:rPr>
          <w:sz w:val="20"/>
        </w:rPr>
        <w:t>Pels</w:t>
      </w:r>
      <w:r>
        <w:rPr>
          <w:spacing w:val="-5"/>
          <w:sz w:val="20"/>
        </w:rPr>
        <w:t xml:space="preserve"> </w:t>
      </w:r>
      <w:r>
        <w:rPr>
          <w:sz w:val="20"/>
        </w:rPr>
        <w:t>motius</w:t>
      </w:r>
      <w:r>
        <w:rPr>
          <w:spacing w:val="-3"/>
          <w:sz w:val="20"/>
        </w:rPr>
        <w:t xml:space="preserve"> </w:t>
      </w:r>
      <w:r>
        <w:rPr>
          <w:sz w:val="20"/>
        </w:rPr>
        <w:t>exposats,</w:t>
      </w:r>
      <w:r>
        <w:rPr>
          <w:spacing w:val="-3"/>
          <w:sz w:val="20"/>
        </w:rPr>
        <w:t xml:space="preserve"> </w:t>
      </w:r>
      <w:r>
        <w:rPr>
          <w:sz w:val="20"/>
        </w:rPr>
        <w:t>proposo</w:t>
      </w:r>
      <w:r>
        <w:rPr>
          <w:spacing w:val="-2"/>
          <w:sz w:val="20"/>
        </w:rPr>
        <w:t xml:space="preserve"> </w:t>
      </w:r>
      <w:r>
        <w:rPr>
          <w:sz w:val="20"/>
        </w:rPr>
        <w:t>a</w:t>
      </w:r>
      <w:r>
        <w:rPr>
          <w:spacing w:val="-3"/>
          <w:sz w:val="20"/>
        </w:rPr>
        <w:t xml:space="preserve"> </w:t>
      </w:r>
      <w:r>
        <w:rPr>
          <w:sz w:val="20"/>
        </w:rPr>
        <w:t>la</w:t>
      </w:r>
      <w:r>
        <w:rPr>
          <w:spacing w:val="-2"/>
          <w:sz w:val="20"/>
        </w:rPr>
        <w:t xml:space="preserve"> </w:t>
      </w:r>
      <w:r>
        <w:rPr>
          <w:sz w:val="20"/>
        </w:rPr>
        <w:t>Junta</w:t>
      </w:r>
      <w:r>
        <w:rPr>
          <w:spacing w:val="-3"/>
          <w:sz w:val="20"/>
        </w:rPr>
        <w:t xml:space="preserve"> </w:t>
      </w:r>
      <w:r>
        <w:rPr>
          <w:sz w:val="20"/>
        </w:rPr>
        <w:t>de</w:t>
      </w:r>
      <w:r>
        <w:rPr>
          <w:spacing w:val="-3"/>
          <w:sz w:val="20"/>
        </w:rPr>
        <w:t xml:space="preserve"> </w:t>
      </w:r>
      <w:r>
        <w:rPr>
          <w:sz w:val="20"/>
        </w:rPr>
        <w:t>Govern</w:t>
      </w:r>
      <w:r>
        <w:rPr>
          <w:spacing w:val="-2"/>
          <w:sz w:val="20"/>
        </w:rPr>
        <w:t xml:space="preserve"> </w:t>
      </w:r>
      <w:r>
        <w:rPr>
          <w:sz w:val="20"/>
        </w:rPr>
        <w:t>Local</w:t>
      </w:r>
      <w:r>
        <w:rPr>
          <w:spacing w:val="-3"/>
          <w:sz w:val="20"/>
        </w:rPr>
        <w:t xml:space="preserve"> </w:t>
      </w:r>
      <w:r>
        <w:rPr>
          <w:sz w:val="20"/>
        </w:rPr>
        <w:t>l’adopció</w:t>
      </w:r>
      <w:r>
        <w:rPr>
          <w:spacing w:val="-2"/>
          <w:sz w:val="20"/>
        </w:rPr>
        <w:t xml:space="preserve"> </w:t>
      </w:r>
      <w:r>
        <w:rPr>
          <w:sz w:val="20"/>
        </w:rPr>
        <w:t>dels</w:t>
      </w:r>
      <w:r>
        <w:rPr>
          <w:spacing w:val="-3"/>
          <w:sz w:val="20"/>
        </w:rPr>
        <w:t xml:space="preserve"> </w:t>
      </w:r>
      <w:r>
        <w:rPr>
          <w:spacing w:val="-2"/>
          <w:sz w:val="20"/>
        </w:rPr>
        <w:t>següents</w:t>
      </w:r>
    </w:p>
    <w:p w:rsidR="00464D73" w:rsidRDefault="00464D73">
      <w:pPr>
        <w:pStyle w:val="Textoindependiente"/>
        <w:rPr>
          <w:sz w:val="20"/>
        </w:rPr>
      </w:pPr>
    </w:p>
    <w:p w:rsidR="00464D73" w:rsidRDefault="00AF2C9D">
      <w:pPr>
        <w:pStyle w:val="Ttulo1"/>
      </w:pPr>
      <w:r>
        <w:rPr>
          <w:spacing w:val="-2"/>
        </w:rPr>
        <w:t>ACORDS</w:t>
      </w:r>
    </w:p>
    <w:p w:rsidR="00464D73" w:rsidRDefault="00464D73">
      <w:pPr>
        <w:pStyle w:val="Textoindependiente"/>
        <w:rPr>
          <w:rFonts w:ascii="Arial"/>
          <w:b/>
          <w:sz w:val="20"/>
        </w:rPr>
      </w:pPr>
    </w:p>
    <w:p w:rsidR="00464D73" w:rsidRDefault="00AF2C9D">
      <w:pPr>
        <w:ind w:left="426" w:right="140"/>
        <w:jc w:val="both"/>
        <w:rPr>
          <w:sz w:val="20"/>
        </w:rPr>
      </w:pPr>
      <w:r>
        <w:rPr>
          <w:rFonts w:ascii="Arial" w:hAnsi="Arial"/>
          <w:b/>
          <w:sz w:val="20"/>
        </w:rPr>
        <w:t xml:space="preserve">Primer. </w:t>
      </w:r>
      <w:r>
        <w:rPr>
          <w:sz w:val="20"/>
        </w:rPr>
        <w:t>Aprovar la minuta del conveni de col·laboració entre l’Ajuntament de Manresa i l’Associació Sociocul</w:t>
      </w:r>
      <w:r>
        <w:rPr>
          <w:sz w:val="20"/>
        </w:rPr>
        <w:t>tural Xarxa de Manresa, de conformitat amb el text següent:</w:t>
      </w:r>
    </w:p>
    <w:p w:rsidR="00464D73" w:rsidRDefault="00464D73">
      <w:pPr>
        <w:pStyle w:val="Textoindependiente"/>
        <w:rPr>
          <w:sz w:val="20"/>
        </w:rPr>
      </w:pPr>
    </w:p>
    <w:p w:rsidR="00464D73" w:rsidRDefault="00464D73">
      <w:pPr>
        <w:pStyle w:val="Textoindependiente"/>
        <w:rPr>
          <w:sz w:val="20"/>
        </w:rPr>
      </w:pPr>
    </w:p>
    <w:p w:rsidR="00464D73" w:rsidRDefault="00AF2C9D">
      <w:pPr>
        <w:pStyle w:val="Ttulo2"/>
        <w:ind w:left="3102" w:right="446" w:hanging="1791"/>
      </w:pPr>
      <w:r>
        <w:rPr>
          <w:noProof/>
          <w:lang w:val="es-ES" w:eastAsia="es-ES"/>
        </w:rPr>
        <mc:AlternateContent>
          <mc:Choice Requires="wps">
            <w:drawing>
              <wp:anchor distT="0" distB="0" distL="0" distR="0" simplePos="0" relativeHeight="487589376" behindDoc="1" locked="0" layoutInCell="1" allowOverlap="1">
                <wp:simplePos x="0" y="0"/>
                <wp:positionH relativeFrom="page">
                  <wp:posOffset>1224280</wp:posOffset>
                </wp:positionH>
                <wp:positionV relativeFrom="paragraph">
                  <wp:posOffset>273453</wp:posOffset>
                </wp:positionV>
                <wp:extent cx="508889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8890" cy="1270"/>
                        </a:xfrm>
                        <a:custGeom>
                          <a:avLst/>
                          <a:gdLst/>
                          <a:ahLst/>
                          <a:cxnLst/>
                          <a:rect l="l" t="t" r="r" b="b"/>
                          <a:pathLst>
                            <a:path w="5088890" h="635">
                              <a:moveTo>
                                <a:pt x="0" y="0"/>
                              </a:moveTo>
                              <a:lnTo>
                                <a:pt x="5088890" y="635"/>
                              </a:lnTo>
                            </a:path>
                          </a:pathLst>
                        </a:custGeom>
                        <a:ln w="952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27104;mso-wrap-distance-left:0;mso-wrap-distance-right:0" from="96.400002pt,21.531782pt" to="497.100014pt,21.581782pt" stroked="true" strokeweight=".75pt" strokecolor="#000000">
                <v:stroke dashstyle="solid"/>
                <w10:wrap type="topAndBottom"/>
              </v:line>
            </w:pict>
          </mc:Fallback>
        </mc:AlternateContent>
      </w:r>
      <w:r>
        <w:t>CONVENI</w:t>
      </w:r>
      <w:r>
        <w:rPr>
          <w:spacing w:val="-5"/>
        </w:rPr>
        <w:t xml:space="preserve"> </w:t>
      </w:r>
      <w:r>
        <w:t>DE</w:t>
      </w:r>
      <w:r>
        <w:rPr>
          <w:spacing w:val="-5"/>
        </w:rPr>
        <w:t xml:space="preserve"> </w:t>
      </w:r>
      <w:r>
        <w:t>COL·LABORACIÓ</w:t>
      </w:r>
      <w:r>
        <w:rPr>
          <w:spacing w:val="-5"/>
        </w:rPr>
        <w:t xml:space="preserve"> </w:t>
      </w:r>
      <w:r>
        <w:t>ENTRE</w:t>
      </w:r>
      <w:r>
        <w:rPr>
          <w:spacing w:val="-5"/>
        </w:rPr>
        <w:t xml:space="preserve"> </w:t>
      </w:r>
      <w:r>
        <w:t>L’ASSOCIACIÓ</w:t>
      </w:r>
      <w:r>
        <w:rPr>
          <w:spacing w:val="-6"/>
        </w:rPr>
        <w:t xml:space="preserve"> </w:t>
      </w:r>
      <w:r>
        <w:t>SOCIOCULTURAL</w:t>
      </w:r>
      <w:r>
        <w:rPr>
          <w:spacing w:val="-5"/>
        </w:rPr>
        <w:t xml:space="preserve"> </w:t>
      </w:r>
      <w:r>
        <w:t>XARXA</w:t>
      </w:r>
      <w:r>
        <w:rPr>
          <w:spacing w:val="-5"/>
        </w:rPr>
        <w:t xml:space="preserve"> </w:t>
      </w:r>
      <w:r>
        <w:t>DE MANRESA I L’AJUNTAMENT DE MANRESA</w:t>
      </w:r>
    </w:p>
    <w:p w:rsidR="00464D73" w:rsidRDefault="00AF2C9D">
      <w:pPr>
        <w:spacing w:before="182"/>
        <w:ind w:left="993"/>
        <w:rPr>
          <w:rFonts w:ascii="Arial"/>
          <w:b/>
          <w:sz w:val="18"/>
        </w:rPr>
      </w:pPr>
      <w:r>
        <w:rPr>
          <w:rFonts w:ascii="Arial"/>
          <w:b/>
          <w:spacing w:val="-2"/>
          <w:sz w:val="18"/>
        </w:rPr>
        <w:t>REUNITS</w:t>
      </w:r>
    </w:p>
    <w:p w:rsidR="00464D73" w:rsidRDefault="00464D73">
      <w:pPr>
        <w:pStyle w:val="Textoindependiente"/>
        <w:rPr>
          <w:rFonts w:ascii="Arial"/>
          <w:b/>
        </w:rPr>
      </w:pPr>
    </w:p>
    <w:p w:rsidR="00464D73" w:rsidRDefault="00AF2C9D">
      <w:pPr>
        <w:pStyle w:val="Textoindependiente"/>
        <w:ind w:left="993" w:right="705"/>
        <w:jc w:val="both"/>
      </w:pPr>
      <w:r>
        <w:t>D'una part, l'</w:t>
      </w:r>
      <w:r>
        <w:t>Associació Sociocultural Xarxa de Manresa, domiciliada a Manresa, carrer Bisbe Torras i Bages, 8, 1r 1a i amb C.I.F núm. G-63.466.015, representada en aquest acte per la senyora Eva Torres Gómez, amb N.I.F núm. 39.360.214-S, en la seva qualitat de presiden</w:t>
      </w:r>
      <w:r>
        <w:t>ta.</w:t>
      </w:r>
    </w:p>
    <w:p w:rsidR="00464D73" w:rsidRDefault="00464D73">
      <w:pPr>
        <w:pStyle w:val="Textoindependiente"/>
      </w:pPr>
    </w:p>
    <w:p w:rsidR="00464D73" w:rsidRDefault="00AF2C9D">
      <w:pPr>
        <w:pStyle w:val="Textoindependiente"/>
        <w:ind w:left="993" w:right="705"/>
        <w:jc w:val="both"/>
      </w:pPr>
      <w:r>
        <w:t xml:space="preserve">I de l’altra, l’Ajuntament de Manresa, amb domicili a la plaça Major, 1, de Manresa, representat en aquest acte per l’Il·lm. Sr. Marc </w:t>
      </w:r>
      <w:proofErr w:type="spellStart"/>
      <w:r>
        <w:t>Aloy</w:t>
      </w:r>
      <w:proofErr w:type="spellEnd"/>
      <w:r>
        <w:t xml:space="preserve"> i Guàrdia, en la seva qualitat d’Alcalde-President, qui es troba legitimat per a subscriure aquest acte en virtu</w:t>
      </w:r>
      <w:r>
        <w:t>t de les atribucions que li són conferides per la normativa vigent de règim local, i en especial per l’article 53.1 de la Llei Municipal i de Règim Local de Catalunya (LMRLC), aprovada pel Decret Legislatiu 2/2003, de 28 d’abril, art. 21.1 de la Llei 7/198</w:t>
      </w:r>
      <w:r>
        <w:t>5 i art. 10 del Reglament Orgànic Municipal.</w:t>
      </w:r>
    </w:p>
    <w:p w:rsidR="00464D73" w:rsidRDefault="00464D73">
      <w:pPr>
        <w:pStyle w:val="Textoindependiente"/>
      </w:pPr>
    </w:p>
    <w:p w:rsidR="00464D73" w:rsidRDefault="00AF2C9D">
      <w:pPr>
        <w:pStyle w:val="Textoindependiente"/>
        <w:ind w:left="993" w:right="705"/>
        <w:jc w:val="both"/>
        <w:rPr>
          <w:rFonts w:ascii="Arial" w:hAnsi="Arial"/>
          <w:b/>
        </w:rPr>
      </w:pPr>
      <w:r>
        <w:t xml:space="preserve">Intervé el senyor José Luis González </w:t>
      </w:r>
      <w:proofErr w:type="spellStart"/>
      <w:r>
        <w:t>Leal</w:t>
      </w:r>
      <w:proofErr w:type="spellEnd"/>
      <w:r>
        <w:t>, secretari general de l’Ajuntament de Manresa, com a fedatari públic, segons preveu l’article 3.2 i) del Reial decret 128/2018 de 16 de març, pel qual es regula el règi</w:t>
      </w:r>
      <w:r>
        <w:t>m jurídic dels funcionaris d’Administració Local amb habilitació de caràcter nacional</w:t>
      </w:r>
      <w:r>
        <w:rPr>
          <w:rFonts w:ascii="Arial" w:hAnsi="Arial"/>
          <w:b/>
        </w:rPr>
        <w:t>.</w:t>
      </w:r>
    </w:p>
    <w:p w:rsidR="00464D73" w:rsidRDefault="00464D73">
      <w:pPr>
        <w:pStyle w:val="Textoindependiente"/>
        <w:rPr>
          <w:rFonts w:ascii="Arial"/>
          <w:b/>
        </w:rPr>
      </w:pPr>
    </w:p>
    <w:p w:rsidR="00464D73" w:rsidRDefault="00AF2C9D">
      <w:pPr>
        <w:pStyle w:val="Textoindependiente"/>
        <w:ind w:left="993" w:right="705"/>
        <w:jc w:val="both"/>
      </w:pPr>
      <w:r>
        <w:t>Ambdues parts, en ús de les seves facultats i reconeixent-se mútuament la capacitat legal necessària per a aquest atorgament,</w:t>
      </w:r>
    </w:p>
    <w:p w:rsidR="00464D73" w:rsidRDefault="00464D73">
      <w:pPr>
        <w:pStyle w:val="Textoindependiente"/>
      </w:pPr>
    </w:p>
    <w:p w:rsidR="00464D73" w:rsidRDefault="00AF2C9D">
      <w:pPr>
        <w:pStyle w:val="Ttulo2"/>
      </w:pPr>
      <w:r>
        <w:rPr>
          <w:spacing w:val="-2"/>
        </w:rPr>
        <w:t>MANIFESTEN</w:t>
      </w:r>
    </w:p>
    <w:p w:rsidR="00464D73" w:rsidRDefault="00464D73">
      <w:pPr>
        <w:pStyle w:val="Textoindependiente"/>
        <w:rPr>
          <w:rFonts w:ascii="Arial"/>
          <w:b/>
        </w:rPr>
      </w:pPr>
    </w:p>
    <w:p w:rsidR="00464D73" w:rsidRDefault="00AF2C9D">
      <w:pPr>
        <w:pStyle w:val="Prrafodelista"/>
        <w:numPr>
          <w:ilvl w:val="0"/>
          <w:numId w:val="6"/>
        </w:numPr>
        <w:tabs>
          <w:tab w:val="left" w:pos="1202"/>
          <w:tab w:val="left" w:pos="1277"/>
        </w:tabs>
        <w:ind w:right="706" w:hanging="284"/>
        <w:jc w:val="both"/>
        <w:rPr>
          <w:sz w:val="18"/>
        </w:rPr>
      </w:pPr>
      <w:r>
        <w:rPr>
          <w:sz w:val="18"/>
        </w:rPr>
        <w:t>Que l'</w:t>
      </w:r>
      <w:r>
        <w:rPr>
          <w:sz w:val="18"/>
        </w:rPr>
        <w:t>Associació Sociocultural Xarxa de Manresa és una entitat manresana sense ànim de lucre amb personalitat jurídica, inscrita en el Registre Municipal d'entitats sota el núm. 325/04.</w:t>
      </w:r>
    </w:p>
    <w:p w:rsidR="00464D73" w:rsidRDefault="00464D73">
      <w:pPr>
        <w:pStyle w:val="Textoindependiente"/>
      </w:pPr>
    </w:p>
    <w:p w:rsidR="00464D73" w:rsidRDefault="00AF2C9D">
      <w:pPr>
        <w:pStyle w:val="Prrafodelista"/>
        <w:numPr>
          <w:ilvl w:val="0"/>
          <w:numId w:val="6"/>
        </w:numPr>
        <w:tabs>
          <w:tab w:val="left" w:pos="1277"/>
        </w:tabs>
        <w:ind w:right="705" w:hanging="284"/>
        <w:jc w:val="both"/>
        <w:rPr>
          <w:sz w:val="18"/>
        </w:rPr>
      </w:pPr>
      <w:r>
        <w:rPr>
          <w:sz w:val="18"/>
        </w:rPr>
        <w:t xml:space="preserve">Que per al període comprès entre els dies 1 de gener fins a 31 de desembre </w:t>
      </w:r>
      <w:r>
        <w:rPr>
          <w:sz w:val="18"/>
        </w:rPr>
        <w:t>de 2025 té previst la realització de diverses activitats per tal de contribuir a un millor coneixement de les diferents realitats i religions presents a Manresa i al Bages, essent el pressupost de despeses total per a la realització d'aquestes activitats i</w:t>
      </w:r>
      <w:r>
        <w:rPr>
          <w:sz w:val="18"/>
        </w:rPr>
        <w:t>nsuficient per cobrir totes les necessitats d'organització general del programa.</w:t>
      </w:r>
    </w:p>
    <w:p w:rsidR="00464D73" w:rsidRDefault="00464D73">
      <w:pPr>
        <w:pStyle w:val="Prrafodelista"/>
        <w:rPr>
          <w:sz w:val="18"/>
        </w:rPr>
        <w:sectPr w:rsidR="00464D73">
          <w:pgSz w:w="11910" w:h="16840"/>
          <w:pgMar w:top="1560" w:right="1275" w:bottom="700" w:left="992" w:header="652" w:footer="512" w:gutter="0"/>
          <w:cols w:space="720"/>
        </w:sectPr>
      </w:pPr>
    </w:p>
    <w:p w:rsidR="00464D73" w:rsidRDefault="00AF2C9D">
      <w:pPr>
        <w:pStyle w:val="Prrafodelista"/>
        <w:numPr>
          <w:ilvl w:val="0"/>
          <w:numId w:val="6"/>
        </w:numPr>
        <w:tabs>
          <w:tab w:val="left" w:pos="1430"/>
        </w:tabs>
        <w:spacing w:before="84"/>
        <w:ind w:left="1430" w:right="705" w:hanging="437"/>
        <w:jc w:val="both"/>
        <w:rPr>
          <w:sz w:val="18"/>
        </w:rPr>
      </w:pPr>
      <w:r>
        <w:rPr>
          <w:sz w:val="18"/>
        </w:rPr>
        <w:lastRenderedPageBreak/>
        <w:t>D’acord amb allò previst en el Pla estratègic de subvencions de l’Ajuntament de Manresa per el període 2022-2023 (aprovat pel Ple de la Corporació en data 21</w:t>
      </w:r>
      <w:r>
        <w:rPr>
          <w:sz w:val="18"/>
        </w:rPr>
        <w:t xml:space="preserve"> d’octubre de 2021), i prorrogat fins a l’entrada en vigor del nou Pla Estratègic de Subvencions (segons resolució</w:t>
      </w:r>
      <w:r>
        <w:rPr>
          <w:spacing w:val="40"/>
          <w:sz w:val="18"/>
        </w:rPr>
        <w:t xml:space="preserve"> </w:t>
      </w:r>
      <w:r>
        <w:rPr>
          <w:sz w:val="18"/>
        </w:rPr>
        <w:t>del 22 de gener de 2025), el pressupost de l’Ajuntament de Manresa per a l’exercici 2025 preveu</w:t>
      </w:r>
      <w:r>
        <w:rPr>
          <w:spacing w:val="-5"/>
          <w:sz w:val="18"/>
        </w:rPr>
        <w:t xml:space="preserve"> </w:t>
      </w:r>
      <w:r>
        <w:rPr>
          <w:sz w:val="18"/>
        </w:rPr>
        <w:t>una</w:t>
      </w:r>
      <w:r>
        <w:rPr>
          <w:spacing w:val="-5"/>
          <w:sz w:val="18"/>
        </w:rPr>
        <w:t xml:space="preserve"> </w:t>
      </w:r>
      <w:r>
        <w:rPr>
          <w:sz w:val="18"/>
        </w:rPr>
        <w:t>subvenció</w:t>
      </w:r>
      <w:r>
        <w:rPr>
          <w:spacing w:val="-5"/>
          <w:sz w:val="18"/>
        </w:rPr>
        <w:t xml:space="preserve"> </w:t>
      </w:r>
      <w:r>
        <w:rPr>
          <w:sz w:val="18"/>
        </w:rPr>
        <w:t>nominativa,</w:t>
      </w:r>
      <w:r>
        <w:rPr>
          <w:spacing w:val="-5"/>
          <w:sz w:val="18"/>
        </w:rPr>
        <w:t xml:space="preserve"> </w:t>
      </w:r>
      <w:r>
        <w:rPr>
          <w:sz w:val="18"/>
        </w:rPr>
        <w:t>per</w:t>
      </w:r>
      <w:r>
        <w:rPr>
          <w:spacing w:val="-5"/>
          <w:sz w:val="18"/>
        </w:rPr>
        <w:t xml:space="preserve"> </w:t>
      </w:r>
      <w:r>
        <w:rPr>
          <w:sz w:val="18"/>
        </w:rPr>
        <w:t>un</w:t>
      </w:r>
      <w:r>
        <w:rPr>
          <w:spacing w:val="-5"/>
          <w:sz w:val="18"/>
        </w:rPr>
        <w:t xml:space="preserve"> </w:t>
      </w:r>
      <w:r>
        <w:rPr>
          <w:sz w:val="18"/>
        </w:rPr>
        <w:t>total</w:t>
      </w:r>
      <w:r>
        <w:rPr>
          <w:spacing w:val="-5"/>
          <w:sz w:val="18"/>
        </w:rPr>
        <w:t xml:space="preserve"> </w:t>
      </w:r>
      <w:r>
        <w:rPr>
          <w:sz w:val="18"/>
        </w:rPr>
        <w:t>de</w:t>
      </w:r>
      <w:r>
        <w:rPr>
          <w:spacing w:val="-5"/>
          <w:sz w:val="18"/>
        </w:rPr>
        <w:t xml:space="preserve"> </w:t>
      </w:r>
      <w:r>
        <w:rPr>
          <w:sz w:val="18"/>
        </w:rPr>
        <w:t>tre</w:t>
      </w:r>
      <w:r>
        <w:rPr>
          <w:sz w:val="18"/>
        </w:rPr>
        <w:t>tze-</w:t>
      </w:r>
      <w:r>
        <w:rPr>
          <w:spacing w:val="-5"/>
          <w:sz w:val="18"/>
        </w:rPr>
        <w:t xml:space="preserve"> </w:t>
      </w:r>
      <w:r>
        <w:rPr>
          <w:sz w:val="18"/>
        </w:rPr>
        <w:t>mil</w:t>
      </w:r>
      <w:r>
        <w:rPr>
          <w:spacing w:val="-5"/>
          <w:sz w:val="18"/>
        </w:rPr>
        <w:t xml:space="preserve"> </w:t>
      </w:r>
      <w:r>
        <w:rPr>
          <w:sz w:val="18"/>
        </w:rPr>
        <w:t>cinc-cents</w:t>
      </w:r>
      <w:r>
        <w:rPr>
          <w:spacing w:val="-5"/>
          <w:sz w:val="18"/>
        </w:rPr>
        <w:t xml:space="preserve"> </w:t>
      </w:r>
      <w:r>
        <w:rPr>
          <w:sz w:val="18"/>
        </w:rPr>
        <w:t>euros</w:t>
      </w:r>
      <w:r>
        <w:rPr>
          <w:spacing w:val="-5"/>
          <w:sz w:val="18"/>
        </w:rPr>
        <w:t xml:space="preserve"> </w:t>
      </w:r>
      <w:r>
        <w:rPr>
          <w:sz w:val="18"/>
        </w:rPr>
        <w:t>(13.500</w:t>
      </w:r>
      <w:r>
        <w:rPr>
          <w:spacing w:val="-5"/>
          <w:sz w:val="18"/>
        </w:rPr>
        <w:t xml:space="preserve"> </w:t>
      </w:r>
      <w:r>
        <w:rPr>
          <w:sz w:val="18"/>
        </w:rPr>
        <w:t>€),</w:t>
      </w:r>
      <w:r>
        <w:rPr>
          <w:spacing w:val="-5"/>
          <w:sz w:val="18"/>
        </w:rPr>
        <w:t xml:space="preserve"> </w:t>
      </w:r>
      <w:r>
        <w:rPr>
          <w:sz w:val="18"/>
        </w:rPr>
        <w:t>amb càrrec a l’aplicació pressupostària 9120 48904, a favor de l'Associació Sociocultural Xarxa de Manresa. El nou Pla estratègic de subvencions de l’Ajuntament de Manresa per el període 2025-2027, que està en tràmit d</w:t>
      </w:r>
      <w:r>
        <w:rPr>
          <w:sz w:val="18"/>
        </w:rPr>
        <w:t xml:space="preserve">’aprovació i en breu </w:t>
      </w:r>
      <w:proofErr w:type="spellStart"/>
      <w:r>
        <w:rPr>
          <w:sz w:val="18"/>
        </w:rPr>
        <w:t>será</w:t>
      </w:r>
      <w:proofErr w:type="spellEnd"/>
      <w:r>
        <w:rPr>
          <w:sz w:val="18"/>
        </w:rPr>
        <w:t xml:space="preserve"> vigent, fa la mateixa previsió a favor de l'Associació Sociocultural Xarxa de Manresa.</w:t>
      </w:r>
    </w:p>
    <w:p w:rsidR="00464D73" w:rsidRDefault="00464D73">
      <w:pPr>
        <w:pStyle w:val="Textoindependiente"/>
      </w:pPr>
    </w:p>
    <w:p w:rsidR="00464D73" w:rsidRDefault="00AF2C9D">
      <w:pPr>
        <w:pStyle w:val="Prrafodelista"/>
        <w:numPr>
          <w:ilvl w:val="0"/>
          <w:numId w:val="6"/>
        </w:numPr>
        <w:tabs>
          <w:tab w:val="left" w:pos="1430"/>
        </w:tabs>
        <w:ind w:left="1430" w:right="705" w:hanging="437"/>
        <w:jc w:val="both"/>
        <w:rPr>
          <w:sz w:val="18"/>
        </w:rPr>
      </w:pPr>
      <w:r>
        <w:rPr>
          <w:sz w:val="18"/>
        </w:rPr>
        <w:t>Que, en virtut de les manifestacions precedents, ambdues parts acorden subscriure el</w:t>
      </w:r>
      <w:r>
        <w:rPr>
          <w:spacing w:val="40"/>
          <w:sz w:val="18"/>
        </w:rPr>
        <w:t xml:space="preserve"> </w:t>
      </w:r>
      <w:r>
        <w:rPr>
          <w:sz w:val="18"/>
        </w:rPr>
        <w:t>conveni de col·laboració per a l’exercici 2025, d’acord a</w:t>
      </w:r>
      <w:r>
        <w:rPr>
          <w:sz w:val="18"/>
        </w:rPr>
        <w:t>mb el següents</w:t>
      </w:r>
    </w:p>
    <w:p w:rsidR="00464D73" w:rsidRDefault="00464D73">
      <w:pPr>
        <w:pStyle w:val="Textoindependiente"/>
      </w:pPr>
    </w:p>
    <w:p w:rsidR="00464D73" w:rsidRDefault="00AF2C9D">
      <w:pPr>
        <w:pStyle w:val="Ttulo2"/>
      </w:pPr>
      <w:r>
        <w:rPr>
          <w:spacing w:val="-2"/>
        </w:rPr>
        <w:t>PACTES</w:t>
      </w:r>
    </w:p>
    <w:p w:rsidR="00464D73" w:rsidRDefault="00464D73">
      <w:pPr>
        <w:pStyle w:val="Textoindependiente"/>
        <w:rPr>
          <w:rFonts w:ascii="Arial"/>
          <w:b/>
        </w:rPr>
      </w:pPr>
    </w:p>
    <w:p w:rsidR="00464D73" w:rsidRDefault="00AF2C9D">
      <w:pPr>
        <w:pStyle w:val="Textoindependiente"/>
        <w:ind w:left="993" w:right="706"/>
        <w:jc w:val="both"/>
      </w:pPr>
      <w:r>
        <w:rPr>
          <w:rFonts w:ascii="Arial" w:hAnsi="Arial"/>
          <w:b/>
        </w:rPr>
        <w:t xml:space="preserve">Primer. Objecte. </w:t>
      </w:r>
      <w:r>
        <w:t>És objecte d'aquest conveni regular els termes de col·laboració entre</w:t>
      </w:r>
      <w:r>
        <w:rPr>
          <w:spacing w:val="40"/>
        </w:rPr>
        <w:t xml:space="preserve"> </w:t>
      </w:r>
      <w:r>
        <w:t xml:space="preserve">l'Ajuntament de Manresa i l'Associació </w:t>
      </w:r>
      <w:proofErr w:type="spellStart"/>
      <w:r>
        <w:t>Sòciocultural</w:t>
      </w:r>
      <w:proofErr w:type="spellEnd"/>
      <w:r>
        <w:t xml:space="preserve"> Xarxa de Manresa per al finançament de les activitats que es realitzaran des del mes de gene</w:t>
      </w:r>
      <w:r>
        <w:t>r fins al 31 de desembre de 2025 i que es detallen al pacte tercer.</w:t>
      </w:r>
    </w:p>
    <w:p w:rsidR="00464D73" w:rsidRDefault="00464D73">
      <w:pPr>
        <w:pStyle w:val="Textoindependiente"/>
      </w:pPr>
    </w:p>
    <w:p w:rsidR="00464D73" w:rsidRDefault="00AF2C9D">
      <w:pPr>
        <w:pStyle w:val="Textoindependiente"/>
        <w:ind w:left="993" w:right="705"/>
        <w:jc w:val="both"/>
      </w:pPr>
      <w:r>
        <w:rPr>
          <w:rFonts w:ascii="Arial" w:hAnsi="Arial"/>
          <w:b/>
        </w:rPr>
        <w:t>Segon. Vigència</w:t>
      </w:r>
      <w:r>
        <w:t>. Aquest conveni entrarà en vigor una vegada signat per totes les parts i</w:t>
      </w:r>
      <w:r>
        <w:rPr>
          <w:spacing w:val="80"/>
        </w:rPr>
        <w:t xml:space="preserve"> </w:t>
      </w:r>
      <w:r>
        <w:t>finalitzarà un cop justificades adequadament les actuacions que se subvencionen. El període dins</w:t>
      </w:r>
      <w:r>
        <w:rPr>
          <w:spacing w:val="40"/>
        </w:rPr>
        <w:t xml:space="preserve"> </w:t>
      </w:r>
      <w:r>
        <w:t>e</w:t>
      </w:r>
      <w:r>
        <w:t xml:space="preserve">l qual s’han d’executar les accions és l’any natural (des de l’1 de gener fins a 31 de desembre de </w:t>
      </w:r>
      <w:r>
        <w:rPr>
          <w:spacing w:val="-2"/>
        </w:rPr>
        <w:t>2025).</w:t>
      </w:r>
    </w:p>
    <w:p w:rsidR="00464D73" w:rsidRDefault="00464D73">
      <w:pPr>
        <w:pStyle w:val="Textoindependiente"/>
      </w:pPr>
    </w:p>
    <w:p w:rsidR="00464D73" w:rsidRDefault="00AF2C9D">
      <w:pPr>
        <w:pStyle w:val="Ttulo2"/>
      </w:pPr>
      <w:r>
        <w:t>Tercer.</w:t>
      </w:r>
      <w:r>
        <w:rPr>
          <w:spacing w:val="-4"/>
        </w:rPr>
        <w:t xml:space="preserve"> </w:t>
      </w:r>
      <w:r>
        <w:t>Obligacions</w:t>
      </w:r>
      <w:r>
        <w:rPr>
          <w:spacing w:val="-3"/>
        </w:rPr>
        <w:t xml:space="preserve"> </w:t>
      </w:r>
      <w:r>
        <w:t>de</w:t>
      </w:r>
      <w:r>
        <w:rPr>
          <w:spacing w:val="-3"/>
        </w:rPr>
        <w:t xml:space="preserve"> </w:t>
      </w:r>
      <w:r>
        <w:t>les</w:t>
      </w:r>
      <w:r>
        <w:rPr>
          <w:spacing w:val="-2"/>
        </w:rPr>
        <w:t xml:space="preserve"> parts.</w:t>
      </w:r>
    </w:p>
    <w:p w:rsidR="00464D73" w:rsidRDefault="00464D73">
      <w:pPr>
        <w:pStyle w:val="Textoindependiente"/>
        <w:rPr>
          <w:rFonts w:ascii="Arial"/>
          <w:b/>
        </w:rPr>
      </w:pPr>
    </w:p>
    <w:p w:rsidR="00464D73" w:rsidRDefault="00AF2C9D">
      <w:pPr>
        <w:pStyle w:val="Textoindependiente"/>
        <w:ind w:left="993"/>
        <w:jc w:val="both"/>
      </w:pPr>
      <w:r>
        <w:rPr>
          <w:u w:val="single"/>
        </w:rPr>
        <w:t>Obligacions</w:t>
      </w:r>
      <w:r>
        <w:rPr>
          <w:spacing w:val="-3"/>
          <w:u w:val="single"/>
        </w:rPr>
        <w:t xml:space="preserve"> </w:t>
      </w:r>
      <w:r>
        <w:rPr>
          <w:u w:val="single"/>
        </w:rPr>
        <w:t>de</w:t>
      </w:r>
      <w:r>
        <w:rPr>
          <w:spacing w:val="-2"/>
          <w:u w:val="single"/>
        </w:rPr>
        <w:t xml:space="preserve"> </w:t>
      </w:r>
      <w:r>
        <w:rPr>
          <w:u w:val="single"/>
        </w:rPr>
        <w:t>la</w:t>
      </w:r>
      <w:r>
        <w:rPr>
          <w:spacing w:val="-2"/>
          <w:u w:val="single"/>
        </w:rPr>
        <w:t xml:space="preserve"> beneficiària</w:t>
      </w:r>
    </w:p>
    <w:p w:rsidR="00464D73" w:rsidRDefault="00464D73">
      <w:pPr>
        <w:pStyle w:val="Textoindependiente"/>
      </w:pPr>
    </w:p>
    <w:p w:rsidR="00464D73" w:rsidRDefault="00AF2C9D">
      <w:pPr>
        <w:pStyle w:val="Textoindependiente"/>
        <w:ind w:left="993" w:right="706"/>
        <w:jc w:val="both"/>
      </w:pPr>
      <w:r>
        <w:t>En el marc d'aquesta col·laboració l'</w:t>
      </w:r>
      <w:r>
        <w:t xml:space="preserve">Associació Sociocultural Xarxa de Manresa es compromet a la realització, com a mínim, de les activitats descrites en el projecte de l’Associació, que consisteixen </w:t>
      </w:r>
      <w:r>
        <w:rPr>
          <w:spacing w:val="-4"/>
        </w:rPr>
        <w:t>en:</w:t>
      </w:r>
    </w:p>
    <w:p w:rsidR="00464D73" w:rsidRDefault="00464D73">
      <w:pPr>
        <w:pStyle w:val="Textoindependiente"/>
      </w:pPr>
    </w:p>
    <w:p w:rsidR="00464D73" w:rsidRDefault="00AF2C9D">
      <w:pPr>
        <w:pStyle w:val="Prrafodelista"/>
        <w:numPr>
          <w:ilvl w:val="1"/>
          <w:numId w:val="6"/>
        </w:numPr>
        <w:tabs>
          <w:tab w:val="left" w:pos="1628"/>
        </w:tabs>
        <w:ind w:hanging="210"/>
        <w:rPr>
          <w:sz w:val="18"/>
        </w:rPr>
      </w:pPr>
      <w:r>
        <w:rPr>
          <w:sz w:val="18"/>
        </w:rPr>
        <w:t>El</w:t>
      </w:r>
      <w:r>
        <w:rPr>
          <w:spacing w:val="-4"/>
          <w:sz w:val="18"/>
        </w:rPr>
        <w:t xml:space="preserve"> </w:t>
      </w:r>
      <w:r>
        <w:rPr>
          <w:sz w:val="18"/>
        </w:rPr>
        <w:t>Grup</w:t>
      </w:r>
      <w:r>
        <w:rPr>
          <w:spacing w:val="-3"/>
          <w:sz w:val="18"/>
        </w:rPr>
        <w:t xml:space="preserve"> </w:t>
      </w:r>
      <w:r>
        <w:rPr>
          <w:sz w:val="18"/>
        </w:rPr>
        <w:t>de</w:t>
      </w:r>
      <w:r>
        <w:rPr>
          <w:spacing w:val="-3"/>
          <w:sz w:val="18"/>
        </w:rPr>
        <w:t xml:space="preserve"> </w:t>
      </w:r>
      <w:r>
        <w:rPr>
          <w:sz w:val="18"/>
        </w:rPr>
        <w:t>Diàleg</w:t>
      </w:r>
      <w:r>
        <w:rPr>
          <w:spacing w:val="-3"/>
          <w:sz w:val="18"/>
        </w:rPr>
        <w:t xml:space="preserve"> </w:t>
      </w:r>
      <w:r>
        <w:rPr>
          <w:sz w:val="18"/>
        </w:rPr>
        <w:t>Interreligiós</w:t>
      </w:r>
      <w:r>
        <w:rPr>
          <w:spacing w:val="-3"/>
          <w:sz w:val="18"/>
        </w:rPr>
        <w:t xml:space="preserve"> </w:t>
      </w:r>
      <w:r>
        <w:rPr>
          <w:sz w:val="18"/>
        </w:rPr>
        <w:t>de</w:t>
      </w:r>
      <w:r>
        <w:rPr>
          <w:spacing w:val="-3"/>
          <w:sz w:val="18"/>
        </w:rPr>
        <w:t xml:space="preserve"> </w:t>
      </w:r>
      <w:r>
        <w:rPr>
          <w:spacing w:val="-2"/>
          <w:sz w:val="18"/>
        </w:rPr>
        <w:t>Manresa</w:t>
      </w:r>
    </w:p>
    <w:p w:rsidR="00464D73" w:rsidRDefault="00AF2C9D">
      <w:pPr>
        <w:pStyle w:val="Prrafodelista"/>
        <w:numPr>
          <w:ilvl w:val="1"/>
          <w:numId w:val="6"/>
        </w:numPr>
        <w:tabs>
          <w:tab w:val="left" w:pos="1629"/>
        </w:tabs>
        <w:ind w:left="1629" w:hanging="210"/>
        <w:rPr>
          <w:sz w:val="18"/>
        </w:rPr>
      </w:pPr>
      <w:r>
        <w:rPr>
          <w:sz w:val="18"/>
        </w:rPr>
        <w:t>Coordinació</w:t>
      </w:r>
      <w:r>
        <w:rPr>
          <w:spacing w:val="-6"/>
          <w:sz w:val="18"/>
        </w:rPr>
        <w:t xml:space="preserve"> </w:t>
      </w:r>
      <w:r>
        <w:rPr>
          <w:sz w:val="18"/>
        </w:rPr>
        <w:t>amb</w:t>
      </w:r>
      <w:r>
        <w:rPr>
          <w:spacing w:val="-4"/>
          <w:sz w:val="18"/>
        </w:rPr>
        <w:t xml:space="preserve"> </w:t>
      </w:r>
      <w:r>
        <w:rPr>
          <w:sz w:val="18"/>
        </w:rPr>
        <w:t>el</w:t>
      </w:r>
      <w:r>
        <w:rPr>
          <w:spacing w:val="-4"/>
          <w:sz w:val="18"/>
        </w:rPr>
        <w:t xml:space="preserve"> </w:t>
      </w:r>
      <w:r>
        <w:rPr>
          <w:sz w:val="18"/>
        </w:rPr>
        <w:t>Servei</w:t>
      </w:r>
      <w:r>
        <w:rPr>
          <w:spacing w:val="-4"/>
          <w:sz w:val="18"/>
        </w:rPr>
        <w:t xml:space="preserve"> </w:t>
      </w:r>
      <w:r>
        <w:rPr>
          <w:sz w:val="18"/>
        </w:rPr>
        <w:t>d’Atenció</w:t>
      </w:r>
      <w:r>
        <w:rPr>
          <w:spacing w:val="-4"/>
          <w:sz w:val="18"/>
        </w:rPr>
        <w:t xml:space="preserve"> </w:t>
      </w:r>
      <w:r>
        <w:rPr>
          <w:sz w:val="18"/>
        </w:rPr>
        <w:t>Espiritua</w:t>
      </w:r>
      <w:r>
        <w:rPr>
          <w:sz w:val="18"/>
        </w:rPr>
        <w:t>l</w:t>
      </w:r>
      <w:r>
        <w:rPr>
          <w:spacing w:val="-4"/>
          <w:sz w:val="18"/>
        </w:rPr>
        <w:t xml:space="preserve"> </w:t>
      </w:r>
      <w:r>
        <w:rPr>
          <w:sz w:val="18"/>
        </w:rPr>
        <w:t>i</w:t>
      </w:r>
      <w:r>
        <w:rPr>
          <w:spacing w:val="-4"/>
          <w:sz w:val="18"/>
        </w:rPr>
        <w:t xml:space="preserve"> </w:t>
      </w:r>
      <w:r>
        <w:rPr>
          <w:sz w:val="18"/>
        </w:rPr>
        <w:t>Religiosa</w:t>
      </w:r>
      <w:r>
        <w:rPr>
          <w:spacing w:val="-4"/>
          <w:sz w:val="18"/>
        </w:rPr>
        <w:t xml:space="preserve"> </w:t>
      </w:r>
      <w:r>
        <w:rPr>
          <w:sz w:val="18"/>
        </w:rPr>
        <w:t>(SAER)</w:t>
      </w:r>
      <w:r>
        <w:rPr>
          <w:spacing w:val="-4"/>
          <w:sz w:val="18"/>
        </w:rPr>
        <w:t xml:space="preserve"> </w:t>
      </w:r>
      <w:r>
        <w:rPr>
          <w:sz w:val="18"/>
        </w:rPr>
        <w:t>de</w:t>
      </w:r>
      <w:r>
        <w:rPr>
          <w:spacing w:val="-4"/>
          <w:sz w:val="18"/>
        </w:rPr>
        <w:t xml:space="preserve"> </w:t>
      </w:r>
      <w:r>
        <w:rPr>
          <w:sz w:val="18"/>
        </w:rPr>
        <w:t>la</w:t>
      </w:r>
      <w:r>
        <w:rPr>
          <w:spacing w:val="-4"/>
          <w:sz w:val="18"/>
        </w:rPr>
        <w:t xml:space="preserve"> </w:t>
      </w:r>
      <w:r>
        <w:rPr>
          <w:sz w:val="18"/>
        </w:rPr>
        <w:t>Fundació</w:t>
      </w:r>
      <w:r>
        <w:rPr>
          <w:spacing w:val="-3"/>
          <w:sz w:val="18"/>
        </w:rPr>
        <w:t xml:space="preserve"> </w:t>
      </w:r>
      <w:proofErr w:type="spellStart"/>
      <w:r>
        <w:rPr>
          <w:spacing w:val="-2"/>
          <w:sz w:val="18"/>
        </w:rPr>
        <w:t>Althaia</w:t>
      </w:r>
      <w:proofErr w:type="spellEnd"/>
    </w:p>
    <w:p w:rsidR="00464D73" w:rsidRDefault="00AF2C9D">
      <w:pPr>
        <w:pStyle w:val="Prrafodelista"/>
        <w:numPr>
          <w:ilvl w:val="1"/>
          <w:numId w:val="6"/>
        </w:numPr>
        <w:tabs>
          <w:tab w:val="left" w:pos="1618"/>
        </w:tabs>
        <w:ind w:left="1618" w:hanging="199"/>
        <w:rPr>
          <w:sz w:val="18"/>
        </w:rPr>
      </w:pPr>
      <w:r>
        <w:rPr>
          <w:sz w:val="18"/>
        </w:rPr>
        <w:t>Cinema-fòrum</w:t>
      </w:r>
      <w:r>
        <w:rPr>
          <w:spacing w:val="-4"/>
          <w:sz w:val="18"/>
        </w:rPr>
        <w:t xml:space="preserve"> </w:t>
      </w:r>
      <w:r>
        <w:rPr>
          <w:sz w:val="18"/>
        </w:rPr>
        <w:t>virtual</w:t>
      </w:r>
      <w:r>
        <w:rPr>
          <w:spacing w:val="-3"/>
          <w:sz w:val="18"/>
        </w:rPr>
        <w:t xml:space="preserve"> </w:t>
      </w:r>
      <w:r>
        <w:rPr>
          <w:sz w:val="18"/>
        </w:rPr>
        <w:t>per</w:t>
      </w:r>
      <w:r>
        <w:rPr>
          <w:spacing w:val="-3"/>
          <w:sz w:val="18"/>
        </w:rPr>
        <w:t xml:space="preserve"> </w:t>
      </w:r>
      <w:r>
        <w:rPr>
          <w:sz w:val="18"/>
        </w:rPr>
        <w:t>la</w:t>
      </w:r>
      <w:r>
        <w:rPr>
          <w:spacing w:val="-3"/>
          <w:sz w:val="18"/>
        </w:rPr>
        <w:t xml:space="preserve"> </w:t>
      </w:r>
      <w:r>
        <w:rPr>
          <w:spacing w:val="-2"/>
          <w:sz w:val="18"/>
        </w:rPr>
        <w:t>convivència</w:t>
      </w:r>
    </w:p>
    <w:p w:rsidR="00464D73" w:rsidRDefault="00AF2C9D">
      <w:pPr>
        <w:pStyle w:val="Prrafodelista"/>
        <w:numPr>
          <w:ilvl w:val="1"/>
          <w:numId w:val="6"/>
        </w:numPr>
        <w:tabs>
          <w:tab w:val="left" w:pos="1560"/>
          <w:tab w:val="left" w:pos="1645"/>
        </w:tabs>
        <w:ind w:left="1560" w:right="706" w:hanging="141"/>
        <w:rPr>
          <w:sz w:val="18"/>
        </w:rPr>
      </w:pPr>
      <w:r>
        <w:rPr>
          <w:sz w:val="18"/>
        </w:rPr>
        <w:t xml:space="preserve">Espai Interreligiós de Silenci. El silenci com a escola i escolta del cor (Edició presencial i </w:t>
      </w:r>
      <w:r>
        <w:rPr>
          <w:spacing w:val="-2"/>
          <w:sz w:val="18"/>
        </w:rPr>
        <w:t>virtual)</w:t>
      </w:r>
    </w:p>
    <w:p w:rsidR="00464D73" w:rsidRDefault="00AF2C9D">
      <w:pPr>
        <w:pStyle w:val="Prrafodelista"/>
        <w:numPr>
          <w:ilvl w:val="1"/>
          <w:numId w:val="6"/>
        </w:numPr>
        <w:tabs>
          <w:tab w:val="left" w:pos="1629"/>
        </w:tabs>
        <w:ind w:left="1629" w:hanging="210"/>
        <w:rPr>
          <w:sz w:val="18"/>
        </w:rPr>
      </w:pPr>
      <w:r>
        <w:rPr>
          <w:sz w:val="18"/>
        </w:rPr>
        <w:t>Col·laboració</w:t>
      </w:r>
      <w:r>
        <w:rPr>
          <w:spacing w:val="-5"/>
          <w:sz w:val="18"/>
        </w:rPr>
        <w:t xml:space="preserve"> </w:t>
      </w:r>
      <w:r>
        <w:rPr>
          <w:sz w:val="18"/>
        </w:rPr>
        <w:t>amb</w:t>
      </w:r>
      <w:r>
        <w:rPr>
          <w:spacing w:val="-5"/>
          <w:sz w:val="18"/>
        </w:rPr>
        <w:t xml:space="preserve"> </w:t>
      </w:r>
      <w:r>
        <w:rPr>
          <w:sz w:val="18"/>
        </w:rPr>
        <w:t>Òmnium</w:t>
      </w:r>
      <w:r>
        <w:rPr>
          <w:spacing w:val="-4"/>
          <w:sz w:val="18"/>
        </w:rPr>
        <w:t xml:space="preserve"> </w:t>
      </w:r>
      <w:r>
        <w:rPr>
          <w:spacing w:val="-2"/>
          <w:sz w:val="18"/>
        </w:rPr>
        <w:t>Cultural</w:t>
      </w:r>
    </w:p>
    <w:p w:rsidR="00464D73" w:rsidRDefault="00AF2C9D">
      <w:pPr>
        <w:pStyle w:val="Prrafodelista"/>
        <w:numPr>
          <w:ilvl w:val="1"/>
          <w:numId w:val="6"/>
        </w:numPr>
        <w:tabs>
          <w:tab w:val="left" w:pos="1578"/>
        </w:tabs>
        <w:ind w:left="1578" w:hanging="159"/>
        <w:rPr>
          <w:sz w:val="18"/>
        </w:rPr>
      </w:pPr>
      <w:r>
        <w:rPr>
          <w:sz w:val="18"/>
        </w:rPr>
        <w:t>Treball</w:t>
      </w:r>
      <w:r>
        <w:rPr>
          <w:spacing w:val="-3"/>
          <w:sz w:val="18"/>
        </w:rPr>
        <w:t xml:space="preserve"> </w:t>
      </w:r>
      <w:r>
        <w:rPr>
          <w:sz w:val="18"/>
        </w:rPr>
        <w:t>amb</w:t>
      </w:r>
      <w:r>
        <w:rPr>
          <w:spacing w:val="-3"/>
          <w:sz w:val="18"/>
        </w:rPr>
        <w:t xml:space="preserve"> </w:t>
      </w:r>
      <w:r>
        <w:rPr>
          <w:sz w:val="18"/>
        </w:rPr>
        <w:t>els</w:t>
      </w:r>
      <w:r>
        <w:rPr>
          <w:spacing w:val="-3"/>
          <w:sz w:val="18"/>
        </w:rPr>
        <w:t xml:space="preserve"> </w:t>
      </w:r>
      <w:r>
        <w:rPr>
          <w:sz w:val="18"/>
        </w:rPr>
        <w:t>centres</w:t>
      </w:r>
      <w:r>
        <w:rPr>
          <w:spacing w:val="-2"/>
          <w:sz w:val="18"/>
        </w:rPr>
        <w:t xml:space="preserve"> educatius</w:t>
      </w:r>
    </w:p>
    <w:p w:rsidR="00464D73" w:rsidRDefault="00AF2C9D">
      <w:pPr>
        <w:pStyle w:val="Prrafodelista"/>
        <w:numPr>
          <w:ilvl w:val="1"/>
          <w:numId w:val="6"/>
        </w:numPr>
        <w:tabs>
          <w:tab w:val="left" w:pos="1629"/>
        </w:tabs>
        <w:ind w:left="1629" w:hanging="210"/>
        <w:rPr>
          <w:sz w:val="18"/>
        </w:rPr>
      </w:pPr>
      <w:r>
        <w:rPr>
          <w:sz w:val="18"/>
        </w:rPr>
        <w:t>Espai</w:t>
      </w:r>
      <w:r>
        <w:rPr>
          <w:spacing w:val="-4"/>
          <w:sz w:val="18"/>
        </w:rPr>
        <w:t xml:space="preserve"> </w:t>
      </w:r>
      <w:r>
        <w:rPr>
          <w:spacing w:val="-2"/>
          <w:sz w:val="18"/>
        </w:rPr>
        <w:t>d'Inspiració</w:t>
      </w:r>
    </w:p>
    <w:p w:rsidR="00464D73" w:rsidRDefault="00AF2C9D">
      <w:pPr>
        <w:pStyle w:val="Prrafodelista"/>
        <w:numPr>
          <w:ilvl w:val="1"/>
          <w:numId w:val="6"/>
        </w:numPr>
        <w:tabs>
          <w:tab w:val="left" w:pos="1629"/>
        </w:tabs>
        <w:ind w:left="1629" w:hanging="210"/>
        <w:rPr>
          <w:sz w:val="18"/>
        </w:rPr>
      </w:pPr>
      <w:r>
        <w:rPr>
          <w:sz w:val="18"/>
        </w:rPr>
        <w:t>Trobada</w:t>
      </w:r>
      <w:r>
        <w:rPr>
          <w:spacing w:val="-9"/>
          <w:sz w:val="18"/>
        </w:rPr>
        <w:t xml:space="preserve"> </w:t>
      </w:r>
      <w:r>
        <w:rPr>
          <w:sz w:val="18"/>
        </w:rPr>
        <w:t>Interreligiosa</w:t>
      </w:r>
      <w:r>
        <w:rPr>
          <w:spacing w:val="-9"/>
          <w:sz w:val="18"/>
        </w:rPr>
        <w:t xml:space="preserve"> </w:t>
      </w:r>
      <w:r>
        <w:rPr>
          <w:spacing w:val="-2"/>
          <w:sz w:val="18"/>
        </w:rPr>
        <w:t>Trimestral</w:t>
      </w:r>
    </w:p>
    <w:p w:rsidR="00464D73" w:rsidRDefault="00AF2C9D">
      <w:pPr>
        <w:pStyle w:val="Prrafodelista"/>
        <w:numPr>
          <w:ilvl w:val="1"/>
          <w:numId w:val="6"/>
        </w:numPr>
        <w:tabs>
          <w:tab w:val="left" w:pos="1568"/>
        </w:tabs>
        <w:ind w:left="1568" w:hanging="149"/>
        <w:rPr>
          <w:sz w:val="18"/>
        </w:rPr>
      </w:pPr>
      <w:r>
        <w:rPr>
          <w:sz w:val="18"/>
        </w:rPr>
        <w:t>Suport</w:t>
      </w:r>
      <w:r>
        <w:rPr>
          <w:spacing w:val="-3"/>
          <w:sz w:val="18"/>
        </w:rPr>
        <w:t xml:space="preserve"> </w:t>
      </w:r>
      <w:r>
        <w:rPr>
          <w:sz w:val="18"/>
        </w:rPr>
        <w:t>logístic</w:t>
      </w:r>
      <w:r>
        <w:rPr>
          <w:spacing w:val="-3"/>
          <w:sz w:val="18"/>
        </w:rPr>
        <w:t xml:space="preserve"> </w:t>
      </w:r>
      <w:r>
        <w:rPr>
          <w:sz w:val="18"/>
        </w:rPr>
        <w:t>i</w:t>
      </w:r>
      <w:r>
        <w:rPr>
          <w:spacing w:val="-3"/>
          <w:sz w:val="18"/>
        </w:rPr>
        <w:t xml:space="preserve"> </w:t>
      </w:r>
      <w:r>
        <w:rPr>
          <w:sz w:val="18"/>
        </w:rPr>
        <w:t>organització</w:t>
      </w:r>
      <w:r>
        <w:rPr>
          <w:spacing w:val="-3"/>
          <w:sz w:val="18"/>
        </w:rPr>
        <w:t xml:space="preserve"> </w:t>
      </w:r>
      <w:r>
        <w:rPr>
          <w:sz w:val="18"/>
        </w:rPr>
        <w:t>de</w:t>
      </w:r>
      <w:r>
        <w:rPr>
          <w:spacing w:val="-2"/>
          <w:sz w:val="18"/>
        </w:rPr>
        <w:t xml:space="preserve"> voluntaris</w:t>
      </w:r>
    </w:p>
    <w:p w:rsidR="00464D73" w:rsidRDefault="00AF2C9D">
      <w:pPr>
        <w:pStyle w:val="Prrafodelista"/>
        <w:numPr>
          <w:ilvl w:val="1"/>
          <w:numId w:val="6"/>
        </w:numPr>
        <w:tabs>
          <w:tab w:val="left" w:pos="1568"/>
        </w:tabs>
        <w:ind w:left="1568" w:hanging="149"/>
        <w:rPr>
          <w:sz w:val="18"/>
        </w:rPr>
      </w:pPr>
      <w:r>
        <w:rPr>
          <w:sz w:val="18"/>
        </w:rPr>
        <w:t>Suport</w:t>
      </w:r>
      <w:r>
        <w:rPr>
          <w:spacing w:val="-3"/>
          <w:sz w:val="18"/>
        </w:rPr>
        <w:t xml:space="preserve"> </w:t>
      </w:r>
      <w:r>
        <w:rPr>
          <w:sz w:val="18"/>
        </w:rPr>
        <w:t>i</w:t>
      </w:r>
      <w:r>
        <w:rPr>
          <w:spacing w:val="-2"/>
          <w:sz w:val="18"/>
        </w:rPr>
        <w:t xml:space="preserve"> </w:t>
      </w:r>
      <w:r>
        <w:rPr>
          <w:sz w:val="18"/>
        </w:rPr>
        <w:t>assessorament</w:t>
      </w:r>
      <w:r>
        <w:rPr>
          <w:spacing w:val="-3"/>
          <w:sz w:val="18"/>
        </w:rPr>
        <w:t xml:space="preserve"> </w:t>
      </w:r>
      <w:r>
        <w:rPr>
          <w:sz w:val="18"/>
        </w:rPr>
        <w:t>a</w:t>
      </w:r>
      <w:r>
        <w:rPr>
          <w:spacing w:val="-2"/>
          <w:sz w:val="18"/>
        </w:rPr>
        <w:t xml:space="preserve"> </w:t>
      </w:r>
      <w:r>
        <w:rPr>
          <w:sz w:val="18"/>
        </w:rPr>
        <w:t>l’Associació</w:t>
      </w:r>
      <w:r>
        <w:rPr>
          <w:spacing w:val="-2"/>
          <w:sz w:val="18"/>
        </w:rPr>
        <w:t xml:space="preserve"> </w:t>
      </w:r>
      <w:r>
        <w:rPr>
          <w:sz w:val="18"/>
        </w:rPr>
        <w:t>Dar</w:t>
      </w:r>
      <w:r>
        <w:rPr>
          <w:spacing w:val="-3"/>
          <w:sz w:val="18"/>
        </w:rPr>
        <w:t xml:space="preserve"> </w:t>
      </w:r>
      <w:proofErr w:type="spellStart"/>
      <w:r>
        <w:rPr>
          <w:sz w:val="18"/>
        </w:rPr>
        <w:t>Ibn</w:t>
      </w:r>
      <w:proofErr w:type="spellEnd"/>
      <w:r>
        <w:rPr>
          <w:spacing w:val="-2"/>
          <w:sz w:val="18"/>
        </w:rPr>
        <w:t xml:space="preserve"> </w:t>
      </w:r>
      <w:r>
        <w:rPr>
          <w:sz w:val="18"/>
        </w:rPr>
        <w:t>Rush</w:t>
      </w:r>
      <w:r>
        <w:rPr>
          <w:spacing w:val="-3"/>
          <w:sz w:val="18"/>
        </w:rPr>
        <w:t xml:space="preserve"> </w:t>
      </w:r>
      <w:r>
        <w:rPr>
          <w:sz w:val="18"/>
        </w:rPr>
        <w:t>–</w:t>
      </w:r>
      <w:r>
        <w:rPr>
          <w:spacing w:val="-2"/>
          <w:sz w:val="18"/>
        </w:rPr>
        <w:t xml:space="preserve"> </w:t>
      </w:r>
      <w:r>
        <w:rPr>
          <w:sz w:val="18"/>
        </w:rPr>
        <w:t>Casa</w:t>
      </w:r>
      <w:r>
        <w:rPr>
          <w:spacing w:val="-2"/>
          <w:sz w:val="18"/>
        </w:rPr>
        <w:t xml:space="preserve"> </w:t>
      </w:r>
      <w:proofErr w:type="spellStart"/>
      <w:r>
        <w:rPr>
          <w:spacing w:val="-2"/>
          <w:sz w:val="18"/>
        </w:rPr>
        <w:t>d’Averrois</w:t>
      </w:r>
      <w:proofErr w:type="spellEnd"/>
    </w:p>
    <w:p w:rsidR="00464D73" w:rsidRDefault="00AF2C9D">
      <w:pPr>
        <w:pStyle w:val="Prrafodelista"/>
        <w:numPr>
          <w:ilvl w:val="1"/>
          <w:numId w:val="6"/>
        </w:numPr>
        <w:tabs>
          <w:tab w:val="left" w:pos="1618"/>
        </w:tabs>
        <w:ind w:left="1618" w:hanging="199"/>
        <w:rPr>
          <w:sz w:val="18"/>
        </w:rPr>
      </w:pPr>
      <w:r>
        <w:rPr>
          <w:sz w:val="18"/>
        </w:rPr>
        <w:t>Suport</w:t>
      </w:r>
      <w:r>
        <w:rPr>
          <w:spacing w:val="-5"/>
          <w:sz w:val="18"/>
        </w:rPr>
        <w:t xml:space="preserve"> </w:t>
      </w:r>
      <w:r>
        <w:rPr>
          <w:sz w:val="18"/>
        </w:rPr>
        <w:t>al</w:t>
      </w:r>
      <w:r>
        <w:rPr>
          <w:spacing w:val="-4"/>
          <w:sz w:val="18"/>
        </w:rPr>
        <w:t xml:space="preserve"> </w:t>
      </w:r>
      <w:r>
        <w:rPr>
          <w:sz w:val="18"/>
        </w:rPr>
        <w:t>Centre</w:t>
      </w:r>
      <w:r>
        <w:rPr>
          <w:spacing w:val="-4"/>
          <w:sz w:val="18"/>
        </w:rPr>
        <w:t xml:space="preserve"> </w:t>
      </w:r>
      <w:r>
        <w:rPr>
          <w:sz w:val="18"/>
        </w:rPr>
        <w:t>de</w:t>
      </w:r>
      <w:r>
        <w:rPr>
          <w:spacing w:val="-5"/>
          <w:sz w:val="18"/>
        </w:rPr>
        <w:t xml:space="preserve"> </w:t>
      </w:r>
      <w:r>
        <w:rPr>
          <w:sz w:val="18"/>
        </w:rPr>
        <w:t>Normalització</w:t>
      </w:r>
      <w:r>
        <w:rPr>
          <w:spacing w:val="-4"/>
          <w:sz w:val="18"/>
        </w:rPr>
        <w:t xml:space="preserve"> </w:t>
      </w:r>
      <w:r>
        <w:rPr>
          <w:sz w:val="18"/>
        </w:rPr>
        <w:t>Lingüística</w:t>
      </w:r>
      <w:r>
        <w:rPr>
          <w:spacing w:val="-4"/>
          <w:sz w:val="18"/>
        </w:rPr>
        <w:t xml:space="preserve"> </w:t>
      </w:r>
      <w:r>
        <w:rPr>
          <w:spacing w:val="-2"/>
          <w:sz w:val="18"/>
        </w:rPr>
        <w:t>Montserrat</w:t>
      </w:r>
    </w:p>
    <w:p w:rsidR="00464D73" w:rsidRDefault="00AF2C9D">
      <w:pPr>
        <w:pStyle w:val="Prrafodelista"/>
        <w:numPr>
          <w:ilvl w:val="1"/>
          <w:numId w:val="6"/>
        </w:numPr>
        <w:tabs>
          <w:tab w:val="left" w:pos="1560"/>
          <w:tab w:val="left" w:pos="1575"/>
        </w:tabs>
        <w:ind w:left="1560" w:right="706" w:hanging="141"/>
        <w:rPr>
          <w:sz w:val="18"/>
        </w:rPr>
      </w:pPr>
      <w:r>
        <w:rPr>
          <w:sz w:val="18"/>
        </w:rPr>
        <w:t>Col·laboració amb l'</w:t>
      </w:r>
      <w:r>
        <w:rPr>
          <w:sz w:val="18"/>
        </w:rPr>
        <w:t>Associació de la Catalunya Central per a la Prevenció i Ajuda a la salut del Cor (CATCECOR)</w:t>
      </w:r>
    </w:p>
    <w:p w:rsidR="00464D73" w:rsidRDefault="00AF2C9D">
      <w:pPr>
        <w:pStyle w:val="Prrafodelista"/>
        <w:numPr>
          <w:ilvl w:val="1"/>
          <w:numId w:val="6"/>
        </w:numPr>
        <w:tabs>
          <w:tab w:val="left" w:pos="1678"/>
        </w:tabs>
        <w:ind w:left="1678" w:hanging="259"/>
        <w:rPr>
          <w:sz w:val="18"/>
        </w:rPr>
      </w:pPr>
      <w:r>
        <w:rPr>
          <w:sz w:val="18"/>
        </w:rPr>
        <w:t>Col·laboració</w:t>
      </w:r>
      <w:r>
        <w:rPr>
          <w:spacing w:val="-5"/>
          <w:sz w:val="18"/>
        </w:rPr>
        <w:t xml:space="preserve"> </w:t>
      </w:r>
      <w:r>
        <w:rPr>
          <w:sz w:val="18"/>
        </w:rPr>
        <w:t>amb</w:t>
      </w:r>
      <w:r>
        <w:rPr>
          <w:spacing w:val="-4"/>
          <w:sz w:val="18"/>
        </w:rPr>
        <w:t xml:space="preserve"> </w:t>
      </w:r>
      <w:r>
        <w:rPr>
          <w:sz w:val="18"/>
        </w:rPr>
        <w:t>el</w:t>
      </w:r>
      <w:r>
        <w:rPr>
          <w:spacing w:val="-4"/>
          <w:sz w:val="18"/>
        </w:rPr>
        <w:t xml:space="preserve"> </w:t>
      </w:r>
      <w:r>
        <w:rPr>
          <w:sz w:val="18"/>
        </w:rPr>
        <w:t>Gran</w:t>
      </w:r>
      <w:r>
        <w:rPr>
          <w:spacing w:val="-4"/>
          <w:sz w:val="18"/>
        </w:rPr>
        <w:t xml:space="preserve"> </w:t>
      </w:r>
      <w:r>
        <w:rPr>
          <w:sz w:val="18"/>
        </w:rPr>
        <w:t>Recapte</w:t>
      </w:r>
      <w:r>
        <w:rPr>
          <w:spacing w:val="-4"/>
          <w:sz w:val="18"/>
        </w:rPr>
        <w:t xml:space="preserve"> 2025</w:t>
      </w:r>
    </w:p>
    <w:p w:rsidR="00464D73" w:rsidRDefault="00AF2C9D">
      <w:pPr>
        <w:pStyle w:val="Prrafodelista"/>
        <w:numPr>
          <w:ilvl w:val="1"/>
          <w:numId w:val="6"/>
        </w:numPr>
        <w:tabs>
          <w:tab w:val="left" w:pos="1629"/>
        </w:tabs>
        <w:ind w:left="1629" w:hanging="210"/>
        <w:rPr>
          <w:sz w:val="18"/>
        </w:rPr>
      </w:pPr>
      <w:r>
        <w:rPr>
          <w:sz w:val="18"/>
        </w:rPr>
        <w:t>Col·laboració</w:t>
      </w:r>
      <w:r>
        <w:rPr>
          <w:spacing w:val="-7"/>
          <w:sz w:val="18"/>
        </w:rPr>
        <w:t xml:space="preserve"> </w:t>
      </w:r>
      <w:r>
        <w:rPr>
          <w:sz w:val="18"/>
        </w:rPr>
        <w:t>amb</w:t>
      </w:r>
      <w:r>
        <w:rPr>
          <w:spacing w:val="-4"/>
          <w:sz w:val="18"/>
        </w:rPr>
        <w:t xml:space="preserve"> </w:t>
      </w:r>
      <w:r>
        <w:rPr>
          <w:sz w:val="18"/>
        </w:rPr>
        <w:t>el</w:t>
      </w:r>
      <w:r>
        <w:rPr>
          <w:spacing w:val="-5"/>
          <w:sz w:val="18"/>
        </w:rPr>
        <w:t xml:space="preserve"> </w:t>
      </w:r>
      <w:r>
        <w:rPr>
          <w:sz w:val="18"/>
        </w:rPr>
        <w:t>Projecte</w:t>
      </w:r>
      <w:r>
        <w:rPr>
          <w:spacing w:val="-4"/>
          <w:sz w:val="18"/>
        </w:rPr>
        <w:t xml:space="preserve"> </w:t>
      </w:r>
      <w:r>
        <w:rPr>
          <w:sz w:val="18"/>
        </w:rPr>
        <w:t>Diversitats</w:t>
      </w:r>
      <w:r>
        <w:rPr>
          <w:spacing w:val="-4"/>
          <w:sz w:val="18"/>
        </w:rPr>
        <w:t xml:space="preserve"> </w:t>
      </w:r>
      <w:r>
        <w:rPr>
          <w:sz w:val="18"/>
        </w:rPr>
        <w:t>i</w:t>
      </w:r>
      <w:r>
        <w:rPr>
          <w:spacing w:val="-5"/>
          <w:sz w:val="18"/>
        </w:rPr>
        <w:t xml:space="preserve"> </w:t>
      </w:r>
      <w:r>
        <w:rPr>
          <w:sz w:val="18"/>
        </w:rPr>
        <w:t>diàleg</w:t>
      </w:r>
      <w:r>
        <w:rPr>
          <w:spacing w:val="-4"/>
          <w:sz w:val="18"/>
        </w:rPr>
        <w:t xml:space="preserve"> </w:t>
      </w:r>
      <w:r>
        <w:rPr>
          <w:sz w:val="18"/>
        </w:rPr>
        <w:t>al</w:t>
      </w:r>
      <w:r>
        <w:rPr>
          <w:spacing w:val="-5"/>
          <w:sz w:val="18"/>
        </w:rPr>
        <w:t xml:space="preserve"> </w:t>
      </w:r>
      <w:r>
        <w:rPr>
          <w:sz w:val="18"/>
        </w:rPr>
        <w:t>Centre</w:t>
      </w:r>
      <w:r>
        <w:rPr>
          <w:spacing w:val="-4"/>
          <w:sz w:val="18"/>
        </w:rPr>
        <w:t xml:space="preserve"> </w:t>
      </w:r>
      <w:r>
        <w:rPr>
          <w:sz w:val="18"/>
        </w:rPr>
        <w:t>Penitenciari</w:t>
      </w:r>
      <w:r>
        <w:rPr>
          <w:spacing w:val="-4"/>
          <w:sz w:val="18"/>
        </w:rPr>
        <w:t xml:space="preserve"> </w:t>
      </w:r>
      <w:r>
        <w:rPr>
          <w:spacing w:val="-2"/>
          <w:sz w:val="18"/>
        </w:rPr>
        <w:t>Lledoners</w:t>
      </w:r>
    </w:p>
    <w:p w:rsidR="00464D73" w:rsidRDefault="00AF2C9D">
      <w:pPr>
        <w:pStyle w:val="Prrafodelista"/>
        <w:numPr>
          <w:ilvl w:val="1"/>
          <w:numId w:val="6"/>
        </w:numPr>
        <w:tabs>
          <w:tab w:val="left" w:pos="1629"/>
        </w:tabs>
        <w:ind w:left="1629" w:hanging="210"/>
        <w:rPr>
          <w:sz w:val="18"/>
        </w:rPr>
      </w:pPr>
      <w:r>
        <w:rPr>
          <w:sz w:val="18"/>
        </w:rPr>
        <w:t>Col·laboració</w:t>
      </w:r>
      <w:r>
        <w:rPr>
          <w:spacing w:val="-4"/>
          <w:sz w:val="18"/>
        </w:rPr>
        <w:t xml:space="preserve"> </w:t>
      </w:r>
      <w:r>
        <w:rPr>
          <w:sz w:val="18"/>
        </w:rPr>
        <w:t>amb</w:t>
      </w:r>
      <w:r>
        <w:rPr>
          <w:spacing w:val="-4"/>
          <w:sz w:val="18"/>
        </w:rPr>
        <w:t xml:space="preserve"> </w:t>
      </w:r>
      <w:r>
        <w:rPr>
          <w:sz w:val="18"/>
        </w:rPr>
        <w:t>la</w:t>
      </w:r>
      <w:r>
        <w:rPr>
          <w:spacing w:val="-3"/>
          <w:sz w:val="18"/>
        </w:rPr>
        <w:t xml:space="preserve"> </w:t>
      </w:r>
      <w:r>
        <w:rPr>
          <w:sz w:val="18"/>
        </w:rPr>
        <w:t>Xarxa</w:t>
      </w:r>
      <w:r>
        <w:rPr>
          <w:spacing w:val="-4"/>
          <w:sz w:val="18"/>
        </w:rPr>
        <w:t xml:space="preserve"> </w:t>
      </w:r>
      <w:r>
        <w:rPr>
          <w:sz w:val="18"/>
        </w:rPr>
        <w:t>Catalana</w:t>
      </w:r>
      <w:r>
        <w:rPr>
          <w:spacing w:val="-3"/>
          <w:sz w:val="18"/>
        </w:rPr>
        <w:t xml:space="preserve"> </w:t>
      </w:r>
      <w:r>
        <w:rPr>
          <w:sz w:val="18"/>
        </w:rPr>
        <w:t>d'</w:t>
      </w:r>
      <w:r>
        <w:rPr>
          <w:sz w:val="18"/>
        </w:rPr>
        <w:t>Entitats</w:t>
      </w:r>
      <w:r>
        <w:rPr>
          <w:spacing w:val="-4"/>
          <w:sz w:val="18"/>
        </w:rPr>
        <w:t xml:space="preserve"> </w:t>
      </w:r>
      <w:r>
        <w:rPr>
          <w:sz w:val="18"/>
        </w:rPr>
        <w:t>de</w:t>
      </w:r>
      <w:r>
        <w:rPr>
          <w:spacing w:val="-4"/>
          <w:sz w:val="18"/>
        </w:rPr>
        <w:t xml:space="preserve"> </w:t>
      </w:r>
      <w:r>
        <w:rPr>
          <w:sz w:val="18"/>
        </w:rPr>
        <w:t>Diàleg</w:t>
      </w:r>
      <w:r>
        <w:rPr>
          <w:spacing w:val="-3"/>
          <w:sz w:val="18"/>
        </w:rPr>
        <w:t xml:space="preserve"> </w:t>
      </w:r>
      <w:r>
        <w:rPr>
          <w:spacing w:val="-2"/>
          <w:sz w:val="18"/>
        </w:rPr>
        <w:t>Interreligiós</w:t>
      </w:r>
    </w:p>
    <w:p w:rsidR="00464D73" w:rsidRDefault="00AF2C9D">
      <w:pPr>
        <w:pStyle w:val="Prrafodelista"/>
        <w:numPr>
          <w:ilvl w:val="0"/>
          <w:numId w:val="5"/>
        </w:numPr>
        <w:tabs>
          <w:tab w:val="left" w:pos="1419"/>
        </w:tabs>
        <w:spacing w:before="207"/>
        <w:ind w:right="705" w:hanging="426"/>
        <w:jc w:val="both"/>
        <w:rPr>
          <w:sz w:val="18"/>
        </w:rPr>
      </w:pPr>
      <w:r>
        <w:rPr>
          <w:sz w:val="18"/>
        </w:rPr>
        <w:t>Acreditar documentalment la realització de l’activitat que fonamenta la concessió de la subvenció i complir, en el seu cas, els requisits i condicions que determinen la concessió. La subvenció només podrà ser utilitzada per</w:t>
      </w:r>
      <w:r>
        <w:rPr>
          <w:sz w:val="18"/>
        </w:rPr>
        <w:t xml:space="preserve"> a la finalitat que ha estat atorgada.</w:t>
      </w:r>
    </w:p>
    <w:p w:rsidR="00464D73" w:rsidRDefault="00AF2C9D">
      <w:pPr>
        <w:pStyle w:val="Prrafodelista"/>
        <w:numPr>
          <w:ilvl w:val="0"/>
          <w:numId w:val="5"/>
        </w:numPr>
        <w:tabs>
          <w:tab w:val="left" w:pos="1419"/>
        </w:tabs>
        <w:spacing w:before="207"/>
        <w:ind w:hanging="426"/>
        <w:rPr>
          <w:sz w:val="18"/>
        </w:rPr>
      </w:pPr>
      <w:r>
        <w:rPr>
          <w:sz w:val="18"/>
        </w:rPr>
        <w:t>Justificar</w:t>
      </w:r>
      <w:r>
        <w:rPr>
          <w:spacing w:val="-3"/>
          <w:sz w:val="18"/>
        </w:rPr>
        <w:t xml:space="preserve"> </w:t>
      </w:r>
      <w:r>
        <w:rPr>
          <w:sz w:val="18"/>
        </w:rPr>
        <w:t>les</w:t>
      </w:r>
      <w:r>
        <w:rPr>
          <w:spacing w:val="-2"/>
          <w:sz w:val="18"/>
        </w:rPr>
        <w:t xml:space="preserve"> </w:t>
      </w:r>
      <w:r>
        <w:rPr>
          <w:sz w:val="18"/>
        </w:rPr>
        <w:t>despeses</w:t>
      </w:r>
      <w:r>
        <w:rPr>
          <w:spacing w:val="-2"/>
          <w:sz w:val="18"/>
        </w:rPr>
        <w:t xml:space="preserve"> </w:t>
      </w:r>
      <w:r>
        <w:rPr>
          <w:sz w:val="18"/>
        </w:rPr>
        <w:t>fetes</w:t>
      </w:r>
      <w:r>
        <w:rPr>
          <w:spacing w:val="-4"/>
          <w:sz w:val="18"/>
        </w:rPr>
        <w:t xml:space="preserve"> </w:t>
      </w:r>
      <w:r>
        <w:rPr>
          <w:sz w:val="18"/>
        </w:rPr>
        <w:t>partint</w:t>
      </w:r>
      <w:r>
        <w:rPr>
          <w:spacing w:val="-2"/>
          <w:sz w:val="18"/>
        </w:rPr>
        <w:t xml:space="preserve"> </w:t>
      </w:r>
      <w:r>
        <w:rPr>
          <w:sz w:val="18"/>
        </w:rPr>
        <w:t>de</w:t>
      </w:r>
      <w:r>
        <w:rPr>
          <w:spacing w:val="-2"/>
          <w:sz w:val="18"/>
        </w:rPr>
        <w:t xml:space="preserve"> </w:t>
      </w:r>
      <w:r>
        <w:rPr>
          <w:sz w:val="18"/>
        </w:rPr>
        <w:t>l’aplicació</w:t>
      </w:r>
      <w:r>
        <w:rPr>
          <w:spacing w:val="-3"/>
          <w:sz w:val="18"/>
        </w:rPr>
        <w:t xml:space="preserve"> </w:t>
      </w:r>
      <w:r>
        <w:rPr>
          <w:sz w:val="18"/>
        </w:rPr>
        <w:t>de</w:t>
      </w:r>
      <w:r>
        <w:rPr>
          <w:spacing w:val="-2"/>
          <w:sz w:val="18"/>
        </w:rPr>
        <w:t xml:space="preserve"> </w:t>
      </w:r>
      <w:r>
        <w:rPr>
          <w:sz w:val="18"/>
        </w:rPr>
        <w:t>la</w:t>
      </w:r>
      <w:r>
        <w:rPr>
          <w:spacing w:val="-2"/>
          <w:sz w:val="18"/>
        </w:rPr>
        <w:t xml:space="preserve"> </w:t>
      </w:r>
      <w:r>
        <w:rPr>
          <w:sz w:val="18"/>
        </w:rPr>
        <w:t>subvenció</w:t>
      </w:r>
      <w:r>
        <w:rPr>
          <w:spacing w:val="-2"/>
          <w:sz w:val="18"/>
        </w:rPr>
        <w:t xml:space="preserve"> rebuda.</w:t>
      </w:r>
    </w:p>
    <w:p w:rsidR="00464D73" w:rsidRDefault="00AF2C9D">
      <w:pPr>
        <w:pStyle w:val="Prrafodelista"/>
        <w:numPr>
          <w:ilvl w:val="0"/>
          <w:numId w:val="5"/>
        </w:numPr>
        <w:tabs>
          <w:tab w:val="left" w:pos="1419"/>
        </w:tabs>
        <w:spacing w:before="207"/>
        <w:ind w:right="705" w:hanging="426"/>
        <w:jc w:val="both"/>
        <w:rPr>
          <w:sz w:val="18"/>
        </w:rPr>
      </w:pPr>
      <w:r>
        <w:rPr>
          <w:sz w:val="18"/>
        </w:rPr>
        <w:t>Sotmetre’s a les actuacions de comprovació i als controls financers que es considerin necessaris per part d’aquest Ajuntament. Conservar els</w:t>
      </w:r>
      <w:r>
        <w:rPr>
          <w:sz w:val="18"/>
        </w:rPr>
        <w:t xml:space="preserve"> documents justificatius de l’aplicació dels fons rebuts, inclosos els documents electrònics, en tant puguin ser objecte de les actuacions de comprovació i control.</w:t>
      </w:r>
    </w:p>
    <w:p w:rsidR="00464D73" w:rsidRDefault="00AF2C9D">
      <w:pPr>
        <w:pStyle w:val="Prrafodelista"/>
        <w:numPr>
          <w:ilvl w:val="0"/>
          <w:numId w:val="5"/>
        </w:numPr>
        <w:tabs>
          <w:tab w:val="left" w:pos="1419"/>
        </w:tabs>
        <w:spacing w:before="207"/>
        <w:ind w:hanging="426"/>
        <w:rPr>
          <w:sz w:val="18"/>
        </w:rPr>
      </w:pPr>
      <w:r>
        <w:rPr>
          <w:sz w:val="18"/>
        </w:rPr>
        <w:t>Facilitar</w:t>
      </w:r>
      <w:r>
        <w:rPr>
          <w:spacing w:val="-6"/>
          <w:sz w:val="18"/>
        </w:rPr>
        <w:t xml:space="preserve"> </w:t>
      </w:r>
      <w:r>
        <w:rPr>
          <w:sz w:val="18"/>
        </w:rPr>
        <w:t>tota</w:t>
      </w:r>
      <w:r>
        <w:rPr>
          <w:spacing w:val="-3"/>
          <w:sz w:val="18"/>
        </w:rPr>
        <w:t xml:space="preserve"> </w:t>
      </w:r>
      <w:r>
        <w:rPr>
          <w:sz w:val="18"/>
        </w:rPr>
        <w:t>la</w:t>
      </w:r>
      <w:r>
        <w:rPr>
          <w:spacing w:val="-3"/>
          <w:sz w:val="18"/>
        </w:rPr>
        <w:t xml:space="preserve"> </w:t>
      </w:r>
      <w:r>
        <w:rPr>
          <w:sz w:val="18"/>
        </w:rPr>
        <w:t>informació</w:t>
      </w:r>
      <w:r>
        <w:rPr>
          <w:spacing w:val="-3"/>
          <w:sz w:val="18"/>
        </w:rPr>
        <w:t xml:space="preserve"> </w:t>
      </w:r>
      <w:r>
        <w:rPr>
          <w:sz w:val="18"/>
        </w:rPr>
        <w:t>requerida</w:t>
      </w:r>
      <w:r>
        <w:rPr>
          <w:spacing w:val="-3"/>
          <w:sz w:val="18"/>
        </w:rPr>
        <w:t xml:space="preserve"> </w:t>
      </w:r>
      <w:r>
        <w:rPr>
          <w:sz w:val="18"/>
        </w:rPr>
        <w:t>pels</w:t>
      </w:r>
      <w:r>
        <w:rPr>
          <w:spacing w:val="-3"/>
          <w:sz w:val="18"/>
        </w:rPr>
        <w:t xml:space="preserve"> </w:t>
      </w:r>
      <w:r>
        <w:rPr>
          <w:sz w:val="18"/>
        </w:rPr>
        <w:t>òrgans</w:t>
      </w:r>
      <w:r>
        <w:rPr>
          <w:spacing w:val="-4"/>
          <w:sz w:val="18"/>
        </w:rPr>
        <w:t xml:space="preserve"> </w:t>
      </w:r>
      <w:r>
        <w:rPr>
          <w:sz w:val="18"/>
        </w:rPr>
        <w:t>de</w:t>
      </w:r>
      <w:r>
        <w:rPr>
          <w:spacing w:val="-3"/>
          <w:sz w:val="18"/>
        </w:rPr>
        <w:t xml:space="preserve"> </w:t>
      </w:r>
      <w:r>
        <w:rPr>
          <w:sz w:val="18"/>
        </w:rPr>
        <w:t>fiscalització</w:t>
      </w:r>
      <w:r>
        <w:rPr>
          <w:spacing w:val="-3"/>
          <w:sz w:val="18"/>
        </w:rPr>
        <w:t xml:space="preserve"> </w:t>
      </w:r>
      <w:r>
        <w:rPr>
          <w:sz w:val="18"/>
        </w:rPr>
        <w:t>de</w:t>
      </w:r>
      <w:r>
        <w:rPr>
          <w:spacing w:val="-3"/>
          <w:sz w:val="18"/>
        </w:rPr>
        <w:t xml:space="preserve"> </w:t>
      </w:r>
      <w:r>
        <w:rPr>
          <w:sz w:val="18"/>
        </w:rPr>
        <w:t>la</w:t>
      </w:r>
      <w:r>
        <w:rPr>
          <w:spacing w:val="-3"/>
          <w:sz w:val="18"/>
        </w:rPr>
        <w:t xml:space="preserve"> </w:t>
      </w:r>
      <w:r>
        <w:rPr>
          <w:sz w:val="18"/>
        </w:rPr>
        <w:t>comptabilitat</w:t>
      </w:r>
      <w:r>
        <w:rPr>
          <w:spacing w:val="-3"/>
          <w:sz w:val="18"/>
        </w:rPr>
        <w:t xml:space="preserve"> </w:t>
      </w:r>
      <w:r>
        <w:rPr>
          <w:spacing w:val="-2"/>
          <w:sz w:val="18"/>
        </w:rPr>
        <w:t>púb</w:t>
      </w:r>
      <w:r>
        <w:rPr>
          <w:spacing w:val="-2"/>
          <w:sz w:val="18"/>
        </w:rPr>
        <w:t>lica.</w:t>
      </w:r>
    </w:p>
    <w:p w:rsidR="00464D73" w:rsidRDefault="00AF2C9D">
      <w:pPr>
        <w:pStyle w:val="Prrafodelista"/>
        <w:numPr>
          <w:ilvl w:val="0"/>
          <w:numId w:val="5"/>
        </w:numPr>
        <w:tabs>
          <w:tab w:val="left" w:pos="1419"/>
        </w:tabs>
        <w:spacing w:before="207"/>
        <w:ind w:right="705" w:hanging="426"/>
        <w:jc w:val="both"/>
        <w:rPr>
          <w:sz w:val="18"/>
        </w:rPr>
      </w:pPr>
      <w:r>
        <w:rPr>
          <w:sz w:val="18"/>
        </w:rPr>
        <w:t>Fer constar en els materials de difusió i publicitat la frase “Amb el suport de l’Ajuntament de Manresa”,</w:t>
      </w:r>
      <w:r>
        <w:rPr>
          <w:spacing w:val="40"/>
          <w:sz w:val="18"/>
        </w:rPr>
        <w:t xml:space="preserve"> </w:t>
      </w:r>
      <w:r>
        <w:rPr>
          <w:sz w:val="18"/>
        </w:rPr>
        <w:t>d’acord</w:t>
      </w:r>
      <w:r>
        <w:rPr>
          <w:spacing w:val="40"/>
          <w:sz w:val="18"/>
        </w:rPr>
        <w:t xml:space="preserve"> </w:t>
      </w:r>
      <w:r>
        <w:rPr>
          <w:sz w:val="18"/>
        </w:rPr>
        <w:t>amb</w:t>
      </w:r>
      <w:r>
        <w:rPr>
          <w:spacing w:val="40"/>
          <w:sz w:val="18"/>
        </w:rPr>
        <w:t xml:space="preserve"> </w:t>
      </w:r>
      <w:r>
        <w:rPr>
          <w:sz w:val="18"/>
        </w:rPr>
        <w:t>la</w:t>
      </w:r>
      <w:r>
        <w:rPr>
          <w:spacing w:val="40"/>
          <w:sz w:val="18"/>
        </w:rPr>
        <w:t xml:space="preserve"> </w:t>
      </w:r>
      <w:r>
        <w:rPr>
          <w:sz w:val="18"/>
        </w:rPr>
        <w:t>normativa</w:t>
      </w:r>
      <w:r>
        <w:rPr>
          <w:spacing w:val="40"/>
          <w:sz w:val="18"/>
        </w:rPr>
        <w:t xml:space="preserve"> </w:t>
      </w:r>
      <w:r>
        <w:rPr>
          <w:sz w:val="18"/>
        </w:rPr>
        <w:t>del</w:t>
      </w:r>
      <w:r>
        <w:rPr>
          <w:spacing w:val="40"/>
          <w:sz w:val="18"/>
        </w:rPr>
        <w:t xml:space="preserve"> </w:t>
      </w:r>
      <w:r>
        <w:rPr>
          <w:sz w:val="18"/>
        </w:rPr>
        <w:t>manual</w:t>
      </w:r>
      <w:r>
        <w:rPr>
          <w:spacing w:val="40"/>
          <w:sz w:val="18"/>
        </w:rPr>
        <w:t xml:space="preserve"> </w:t>
      </w:r>
      <w:r>
        <w:rPr>
          <w:sz w:val="18"/>
        </w:rPr>
        <w:t>d’imatge</w:t>
      </w:r>
      <w:r>
        <w:rPr>
          <w:spacing w:val="40"/>
          <w:sz w:val="18"/>
        </w:rPr>
        <w:t xml:space="preserve"> </w:t>
      </w:r>
      <w:r>
        <w:rPr>
          <w:sz w:val="18"/>
        </w:rPr>
        <w:t>corporativa</w:t>
      </w:r>
      <w:r>
        <w:rPr>
          <w:spacing w:val="40"/>
          <w:sz w:val="18"/>
        </w:rPr>
        <w:t xml:space="preserve"> </w:t>
      </w:r>
      <w:r>
        <w:rPr>
          <w:sz w:val="18"/>
        </w:rPr>
        <w:t>de</w:t>
      </w:r>
      <w:r>
        <w:rPr>
          <w:spacing w:val="40"/>
          <w:sz w:val="18"/>
        </w:rPr>
        <w:t xml:space="preserve"> </w:t>
      </w:r>
      <w:r>
        <w:rPr>
          <w:sz w:val="18"/>
        </w:rPr>
        <w:t>l’Ajuntament</w:t>
      </w:r>
      <w:r>
        <w:rPr>
          <w:spacing w:val="40"/>
          <w:sz w:val="18"/>
        </w:rPr>
        <w:t xml:space="preserve"> </w:t>
      </w:r>
      <w:r>
        <w:rPr>
          <w:sz w:val="18"/>
        </w:rPr>
        <w:t>de</w:t>
      </w:r>
    </w:p>
    <w:p w:rsidR="00464D73" w:rsidRDefault="00464D73">
      <w:pPr>
        <w:pStyle w:val="Prrafodelista"/>
        <w:rPr>
          <w:sz w:val="18"/>
        </w:rPr>
        <w:sectPr w:rsidR="00464D73">
          <w:pgSz w:w="11910" w:h="16840"/>
          <w:pgMar w:top="1560" w:right="1275" w:bottom="940" w:left="992" w:header="652" w:footer="742" w:gutter="0"/>
          <w:cols w:space="720"/>
        </w:sectPr>
      </w:pPr>
    </w:p>
    <w:p w:rsidR="00464D73" w:rsidRDefault="00AF2C9D">
      <w:pPr>
        <w:pStyle w:val="Textoindependiente"/>
        <w:spacing w:before="84"/>
        <w:ind w:left="1419" w:right="705"/>
        <w:jc w:val="both"/>
      </w:pPr>
      <w:r>
        <w:lastRenderedPageBreak/>
        <w:t xml:space="preserve">Manresa. A la fi de la vigència del present conveni, la beneficiària haurà de presentar, juntament amb els documents </w:t>
      </w:r>
      <w:r>
        <w:t>justificatius de la subvenció, un exemplar de la documentació i propaganda escrita i gràfica relativa a l’activitat subvencionada, que contingui la llegenda i l’anagrama de l’Ajuntament. Quan la difusió s’hagi realitzat a través de mitjans audiovisuals s’h</w:t>
      </w:r>
      <w:r>
        <w:t>aurà de fer constar a la memòria de l’activitat.</w:t>
      </w:r>
    </w:p>
    <w:p w:rsidR="00464D73" w:rsidRDefault="00464D73">
      <w:pPr>
        <w:pStyle w:val="Textoindependiente"/>
      </w:pPr>
    </w:p>
    <w:p w:rsidR="00464D73" w:rsidRDefault="00AF2C9D">
      <w:pPr>
        <w:pStyle w:val="Prrafodelista"/>
        <w:numPr>
          <w:ilvl w:val="0"/>
          <w:numId w:val="5"/>
        </w:numPr>
        <w:tabs>
          <w:tab w:val="left" w:pos="1419"/>
        </w:tabs>
        <w:ind w:right="705" w:hanging="426"/>
        <w:jc w:val="both"/>
        <w:rPr>
          <w:sz w:val="18"/>
        </w:rPr>
      </w:pPr>
      <w:r>
        <w:rPr>
          <w:sz w:val="18"/>
        </w:rPr>
        <w:t>Pel cas que les subvencions financin l’elaboració de guies, programes, elements didàctics o altres elements subjectes a la propietat intel·lectual, la cessió, de manera compartida amb els autors, dels drets de reproducció, distribució i comunicació.</w:t>
      </w:r>
    </w:p>
    <w:p w:rsidR="00464D73" w:rsidRDefault="00464D73">
      <w:pPr>
        <w:pStyle w:val="Textoindependiente"/>
      </w:pPr>
    </w:p>
    <w:p w:rsidR="00464D73" w:rsidRDefault="00AF2C9D">
      <w:pPr>
        <w:pStyle w:val="Prrafodelista"/>
        <w:numPr>
          <w:ilvl w:val="0"/>
          <w:numId w:val="5"/>
        </w:numPr>
        <w:tabs>
          <w:tab w:val="left" w:pos="1419"/>
        </w:tabs>
        <w:ind w:hanging="426"/>
        <w:rPr>
          <w:sz w:val="18"/>
        </w:rPr>
      </w:pPr>
      <w:r>
        <w:rPr>
          <w:sz w:val="18"/>
        </w:rPr>
        <w:t>Col·l</w:t>
      </w:r>
      <w:r>
        <w:rPr>
          <w:sz w:val="18"/>
        </w:rPr>
        <w:t>aborar</w:t>
      </w:r>
      <w:r>
        <w:rPr>
          <w:spacing w:val="-6"/>
          <w:sz w:val="18"/>
        </w:rPr>
        <w:t xml:space="preserve"> </w:t>
      </w:r>
      <w:r>
        <w:rPr>
          <w:sz w:val="18"/>
        </w:rPr>
        <w:t>en</w:t>
      </w:r>
      <w:r>
        <w:rPr>
          <w:spacing w:val="-3"/>
          <w:sz w:val="18"/>
        </w:rPr>
        <w:t xml:space="preserve"> </w:t>
      </w:r>
      <w:r>
        <w:rPr>
          <w:sz w:val="18"/>
        </w:rPr>
        <w:t>el</w:t>
      </w:r>
      <w:r>
        <w:rPr>
          <w:spacing w:val="-4"/>
          <w:sz w:val="18"/>
        </w:rPr>
        <w:t xml:space="preserve"> </w:t>
      </w:r>
      <w:r>
        <w:rPr>
          <w:sz w:val="18"/>
        </w:rPr>
        <w:t>seguiment</w:t>
      </w:r>
      <w:r>
        <w:rPr>
          <w:spacing w:val="-3"/>
          <w:sz w:val="18"/>
        </w:rPr>
        <w:t xml:space="preserve"> </w:t>
      </w:r>
      <w:r>
        <w:rPr>
          <w:sz w:val="18"/>
        </w:rPr>
        <w:t>o</w:t>
      </w:r>
      <w:r>
        <w:rPr>
          <w:spacing w:val="-3"/>
          <w:sz w:val="18"/>
        </w:rPr>
        <w:t xml:space="preserve"> </w:t>
      </w:r>
      <w:r>
        <w:rPr>
          <w:sz w:val="18"/>
        </w:rPr>
        <w:t>demanda</w:t>
      </w:r>
      <w:r>
        <w:rPr>
          <w:spacing w:val="-4"/>
          <w:sz w:val="18"/>
        </w:rPr>
        <w:t xml:space="preserve"> </w:t>
      </w:r>
      <w:r>
        <w:rPr>
          <w:sz w:val="18"/>
        </w:rPr>
        <w:t>d’informació</w:t>
      </w:r>
      <w:r>
        <w:rPr>
          <w:spacing w:val="-3"/>
          <w:sz w:val="18"/>
        </w:rPr>
        <w:t xml:space="preserve"> </w:t>
      </w:r>
      <w:r>
        <w:rPr>
          <w:sz w:val="18"/>
        </w:rPr>
        <w:t>que</w:t>
      </w:r>
      <w:r>
        <w:rPr>
          <w:spacing w:val="-3"/>
          <w:sz w:val="18"/>
        </w:rPr>
        <w:t xml:space="preserve"> </w:t>
      </w:r>
      <w:r>
        <w:rPr>
          <w:sz w:val="18"/>
        </w:rPr>
        <w:t>faci</w:t>
      </w:r>
      <w:r>
        <w:rPr>
          <w:spacing w:val="-4"/>
          <w:sz w:val="18"/>
        </w:rPr>
        <w:t xml:space="preserve"> </w:t>
      </w:r>
      <w:r>
        <w:rPr>
          <w:sz w:val="18"/>
        </w:rPr>
        <w:t>l’Ajuntament</w:t>
      </w:r>
      <w:r>
        <w:rPr>
          <w:spacing w:val="-3"/>
          <w:sz w:val="18"/>
        </w:rPr>
        <w:t xml:space="preserve"> </w:t>
      </w:r>
      <w:r>
        <w:rPr>
          <w:sz w:val="18"/>
        </w:rPr>
        <w:t>de</w:t>
      </w:r>
      <w:r>
        <w:rPr>
          <w:spacing w:val="-3"/>
          <w:sz w:val="18"/>
        </w:rPr>
        <w:t xml:space="preserve"> </w:t>
      </w:r>
      <w:r>
        <w:rPr>
          <w:spacing w:val="-2"/>
          <w:sz w:val="18"/>
        </w:rPr>
        <w:t>Manresa.</w:t>
      </w:r>
    </w:p>
    <w:p w:rsidR="00464D73" w:rsidRDefault="00464D73">
      <w:pPr>
        <w:pStyle w:val="Textoindependiente"/>
      </w:pPr>
    </w:p>
    <w:p w:rsidR="00464D73" w:rsidRDefault="00AF2C9D">
      <w:pPr>
        <w:pStyle w:val="Prrafodelista"/>
        <w:numPr>
          <w:ilvl w:val="0"/>
          <w:numId w:val="5"/>
        </w:numPr>
        <w:tabs>
          <w:tab w:val="left" w:pos="1399"/>
          <w:tab w:val="left" w:pos="1419"/>
        </w:tabs>
        <w:ind w:right="704" w:hanging="426"/>
        <w:jc w:val="both"/>
        <w:rPr>
          <w:sz w:val="18"/>
        </w:rPr>
      </w:pPr>
      <w:r>
        <w:rPr>
          <w:sz w:val="18"/>
        </w:rPr>
        <w:t xml:space="preserve">Quan el sol·licitant hagi de modificar significativament el projecte, perquè no aconsegueixi el conjunt del finançament previst o altres raons objectives, s'haurà d'adreçar a </w:t>
      </w:r>
      <w:r>
        <w:rPr>
          <w:sz w:val="18"/>
        </w:rPr>
        <w:t>l'Ajuntament per proposar</w:t>
      </w:r>
      <w:r>
        <w:rPr>
          <w:spacing w:val="-2"/>
          <w:sz w:val="18"/>
        </w:rPr>
        <w:t xml:space="preserve"> </w:t>
      </w:r>
      <w:r>
        <w:rPr>
          <w:sz w:val="18"/>
        </w:rPr>
        <w:t>el</w:t>
      </w:r>
      <w:r>
        <w:rPr>
          <w:spacing w:val="-2"/>
          <w:sz w:val="18"/>
        </w:rPr>
        <w:t xml:space="preserve"> </w:t>
      </w:r>
      <w:r>
        <w:rPr>
          <w:sz w:val="18"/>
        </w:rPr>
        <w:t>replantejament</w:t>
      </w:r>
      <w:r>
        <w:rPr>
          <w:spacing w:val="-2"/>
          <w:sz w:val="18"/>
        </w:rPr>
        <w:t xml:space="preserve"> </w:t>
      </w:r>
      <w:r>
        <w:rPr>
          <w:sz w:val="18"/>
        </w:rPr>
        <w:t>del</w:t>
      </w:r>
      <w:r>
        <w:rPr>
          <w:spacing w:val="-2"/>
          <w:sz w:val="18"/>
        </w:rPr>
        <w:t xml:space="preserve"> </w:t>
      </w:r>
      <w:r>
        <w:rPr>
          <w:sz w:val="18"/>
        </w:rPr>
        <w:t>projecte</w:t>
      </w:r>
      <w:r>
        <w:rPr>
          <w:spacing w:val="-2"/>
          <w:sz w:val="18"/>
        </w:rPr>
        <w:t xml:space="preserve"> </w:t>
      </w:r>
      <w:r>
        <w:rPr>
          <w:sz w:val="18"/>
        </w:rPr>
        <w:t>o</w:t>
      </w:r>
      <w:r>
        <w:rPr>
          <w:spacing w:val="-2"/>
          <w:sz w:val="18"/>
        </w:rPr>
        <w:t xml:space="preserve"> </w:t>
      </w:r>
      <w:r>
        <w:rPr>
          <w:sz w:val="18"/>
        </w:rPr>
        <w:t>la</w:t>
      </w:r>
      <w:r>
        <w:rPr>
          <w:spacing w:val="-2"/>
          <w:sz w:val="18"/>
        </w:rPr>
        <w:t xml:space="preserve"> </w:t>
      </w:r>
      <w:r>
        <w:rPr>
          <w:sz w:val="18"/>
        </w:rPr>
        <w:t>seva</w:t>
      </w:r>
      <w:r>
        <w:rPr>
          <w:spacing w:val="-2"/>
          <w:sz w:val="18"/>
        </w:rPr>
        <w:t xml:space="preserve"> </w:t>
      </w:r>
      <w:r>
        <w:rPr>
          <w:sz w:val="18"/>
        </w:rPr>
        <w:t>suspensió,</w:t>
      </w:r>
      <w:r>
        <w:rPr>
          <w:spacing w:val="-2"/>
          <w:sz w:val="18"/>
        </w:rPr>
        <w:t xml:space="preserve"> </w:t>
      </w:r>
      <w:r>
        <w:rPr>
          <w:sz w:val="18"/>
        </w:rPr>
        <w:t>i</w:t>
      </w:r>
      <w:r>
        <w:rPr>
          <w:spacing w:val="-2"/>
          <w:sz w:val="18"/>
        </w:rPr>
        <w:t xml:space="preserve"> </w:t>
      </w:r>
      <w:r>
        <w:rPr>
          <w:sz w:val="18"/>
        </w:rPr>
        <w:t>en</w:t>
      </w:r>
      <w:r>
        <w:rPr>
          <w:spacing w:val="-2"/>
          <w:sz w:val="18"/>
        </w:rPr>
        <w:t xml:space="preserve"> </w:t>
      </w:r>
      <w:r>
        <w:rPr>
          <w:sz w:val="18"/>
        </w:rPr>
        <w:t>aquest</w:t>
      </w:r>
      <w:r>
        <w:rPr>
          <w:spacing w:val="-2"/>
          <w:sz w:val="18"/>
        </w:rPr>
        <w:t xml:space="preserve"> </w:t>
      </w:r>
      <w:r>
        <w:rPr>
          <w:sz w:val="18"/>
        </w:rPr>
        <w:t>darrer</w:t>
      </w:r>
      <w:r>
        <w:rPr>
          <w:spacing w:val="-2"/>
          <w:sz w:val="18"/>
        </w:rPr>
        <w:t xml:space="preserve"> </w:t>
      </w:r>
      <w:r>
        <w:rPr>
          <w:sz w:val="18"/>
        </w:rPr>
        <w:t>cas</w:t>
      </w:r>
      <w:r>
        <w:rPr>
          <w:spacing w:val="-2"/>
          <w:sz w:val="18"/>
        </w:rPr>
        <w:t xml:space="preserve"> </w:t>
      </w:r>
      <w:r>
        <w:rPr>
          <w:sz w:val="18"/>
        </w:rPr>
        <w:t>renunciarà a la subvenció o bé la reintegrarà, si ja l’ha rebuda.</w:t>
      </w:r>
    </w:p>
    <w:p w:rsidR="00464D73" w:rsidRDefault="00464D73">
      <w:pPr>
        <w:pStyle w:val="Textoindependiente"/>
      </w:pPr>
    </w:p>
    <w:p w:rsidR="00464D73" w:rsidRDefault="00AF2C9D">
      <w:pPr>
        <w:pStyle w:val="Prrafodelista"/>
        <w:numPr>
          <w:ilvl w:val="0"/>
          <w:numId w:val="5"/>
        </w:numPr>
        <w:tabs>
          <w:tab w:val="left" w:pos="1419"/>
          <w:tab w:val="left" w:pos="1427"/>
        </w:tabs>
        <w:ind w:right="705" w:hanging="426"/>
        <w:jc w:val="both"/>
        <w:rPr>
          <w:sz w:val="18"/>
        </w:rPr>
      </w:pPr>
      <w:r>
        <w:rPr>
          <w:sz w:val="18"/>
        </w:rPr>
        <w:t>Comunicar a l’Ajuntament, amb acreditació documental a l’efecte, l’obtenció d’altres sub</w:t>
      </w:r>
      <w:r>
        <w:rPr>
          <w:sz w:val="18"/>
        </w:rPr>
        <w:t>vencions, ajuts o recursos que financin les activitats subvencionades, amb anterioritat a la finalització del termini de justificació.</w:t>
      </w:r>
    </w:p>
    <w:p w:rsidR="00464D73" w:rsidRDefault="00464D73">
      <w:pPr>
        <w:pStyle w:val="Textoindependiente"/>
      </w:pPr>
    </w:p>
    <w:p w:rsidR="00464D73" w:rsidRDefault="00AF2C9D">
      <w:pPr>
        <w:pStyle w:val="Prrafodelista"/>
        <w:numPr>
          <w:ilvl w:val="0"/>
          <w:numId w:val="5"/>
        </w:numPr>
        <w:tabs>
          <w:tab w:val="left" w:pos="1399"/>
          <w:tab w:val="left" w:pos="1419"/>
        </w:tabs>
        <w:ind w:right="705" w:hanging="426"/>
        <w:jc w:val="both"/>
        <w:rPr>
          <w:sz w:val="18"/>
        </w:rPr>
      </w:pPr>
      <w:r>
        <w:rPr>
          <w:sz w:val="18"/>
        </w:rPr>
        <w:t>Comunicar</w:t>
      </w:r>
      <w:r>
        <w:rPr>
          <w:spacing w:val="-1"/>
          <w:sz w:val="18"/>
        </w:rPr>
        <w:t xml:space="preserve"> </w:t>
      </w:r>
      <w:r>
        <w:rPr>
          <w:sz w:val="18"/>
        </w:rPr>
        <w:t>a</w:t>
      </w:r>
      <w:r>
        <w:rPr>
          <w:spacing w:val="-1"/>
          <w:sz w:val="18"/>
        </w:rPr>
        <w:t xml:space="preserve"> </w:t>
      </w:r>
      <w:r>
        <w:rPr>
          <w:sz w:val="18"/>
        </w:rPr>
        <w:t>l’Ajuntament</w:t>
      </w:r>
      <w:r>
        <w:rPr>
          <w:spacing w:val="-1"/>
          <w:sz w:val="18"/>
        </w:rPr>
        <w:t xml:space="preserve"> </w:t>
      </w:r>
      <w:r>
        <w:rPr>
          <w:sz w:val="18"/>
        </w:rPr>
        <w:t>la</w:t>
      </w:r>
      <w:r>
        <w:rPr>
          <w:spacing w:val="-1"/>
          <w:sz w:val="18"/>
        </w:rPr>
        <w:t xml:space="preserve"> </w:t>
      </w:r>
      <w:r>
        <w:rPr>
          <w:sz w:val="18"/>
        </w:rPr>
        <w:t>informació</w:t>
      </w:r>
      <w:r>
        <w:rPr>
          <w:spacing w:val="-1"/>
          <w:sz w:val="18"/>
        </w:rPr>
        <w:t xml:space="preserve"> </w:t>
      </w:r>
      <w:r>
        <w:rPr>
          <w:sz w:val="18"/>
        </w:rPr>
        <w:t>relativa</w:t>
      </w:r>
      <w:r>
        <w:rPr>
          <w:spacing w:val="-1"/>
          <w:sz w:val="18"/>
        </w:rPr>
        <w:t xml:space="preserve"> </w:t>
      </w:r>
      <w:r>
        <w:rPr>
          <w:sz w:val="18"/>
        </w:rPr>
        <w:t>a</w:t>
      </w:r>
      <w:r>
        <w:rPr>
          <w:spacing w:val="-1"/>
          <w:sz w:val="18"/>
        </w:rPr>
        <w:t xml:space="preserve"> </w:t>
      </w:r>
      <w:r>
        <w:rPr>
          <w:sz w:val="18"/>
        </w:rPr>
        <w:t>les</w:t>
      </w:r>
      <w:r>
        <w:rPr>
          <w:spacing w:val="-1"/>
          <w:sz w:val="18"/>
        </w:rPr>
        <w:t xml:space="preserve"> </w:t>
      </w:r>
      <w:r>
        <w:rPr>
          <w:sz w:val="18"/>
        </w:rPr>
        <w:t>retribucions</w:t>
      </w:r>
      <w:r>
        <w:rPr>
          <w:spacing w:val="-1"/>
          <w:sz w:val="18"/>
        </w:rPr>
        <w:t xml:space="preserve"> </w:t>
      </w:r>
      <w:r>
        <w:rPr>
          <w:sz w:val="18"/>
        </w:rPr>
        <w:t>dels</w:t>
      </w:r>
      <w:r>
        <w:rPr>
          <w:spacing w:val="-1"/>
          <w:sz w:val="18"/>
        </w:rPr>
        <w:t xml:space="preserve"> </w:t>
      </w:r>
      <w:r>
        <w:rPr>
          <w:sz w:val="18"/>
        </w:rPr>
        <w:t>seus</w:t>
      </w:r>
      <w:r>
        <w:rPr>
          <w:spacing w:val="-1"/>
          <w:sz w:val="18"/>
        </w:rPr>
        <w:t xml:space="preserve"> </w:t>
      </w:r>
      <w:r>
        <w:rPr>
          <w:sz w:val="18"/>
        </w:rPr>
        <w:t>òrgans</w:t>
      </w:r>
      <w:r>
        <w:rPr>
          <w:spacing w:val="-1"/>
          <w:sz w:val="18"/>
        </w:rPr>
        <w:t xml:space="preserve"> </w:t>
      </w:r>
      <w:r>
        <w:rPr>
          <w:sz w:val="18"/>
        </w:rPr>
        <w:t>de</w:t>
      </w:r>
      <w:r>
        <w:rPr>
          <w:spacing w:val="-1"/>
          <w:sz w:val="18"/>
        </w:rPr>
        <w:t xml:space="preserve"> </w:t>
      </w:r>
      <w:r>
        <w:rPr>
          <w:sz w:val="18"/>
        </w:rPr>
        <w:t>direcció o administració, a l’efecte de fer-les públiques, en compliment de l’article 15.2 de la Llei 19/2014, de 29 de desembre, de Transparència, accés a la informació i bon govern.</w:t>
      </w:r>
    </w:p>
    <w:p w:rsidR="00464D73" w:rsidRDefault="00464D73">
      <w:pPr>
        <w:pStyle w:val="Textoindependiente"/>
      </w:pPr>
    </w:p>
    <w:p w:rsidR="00464D73" w:rsidRDefault="00AF2C9D">
      <w:pPr>
        <w:pStyle w:val="Prrafodelista"/>
        <w:numPr>
          <w:ilvl w:val="0"/>
          <w:numId w:val="5"/>
        </w:numPr>
        <w:tabs>
          <w:tab w:val="left" w:pos="1419"/>
          <w:tab w:val="left" w:pos="1460"/>
        </w:tabs>
        <w:ind w:right="705" w:hanging="426"/>
        <w:jc w:val="both"/>
        <w:rPr>
          <w:sz w:val="18"/>
        </w:rPr>
      </w:pPr>
      <w:r>
        <w:rPr>
          <w:sz w:val="18"/>
        </w:rPr>
        <w:t>Procedir</w:t>
      </w:r>
      <w:r>
        <w:rPr>
          <w:spacing w:val="40"/>
          <w:sz w:val="18"/>
        </w:rPr>
        <w:t xml:space="preserve"> </w:t>
      </w:r>
      <w:r>
        <w:rPr>
          <w:sz w:val="18"/>
        </w:rPr>
        <w:t>al reintegrament dels fons percebuts en els supòsits establerts en les bases d’execució del pressupost de l’Ajuntament de Manresa per al 2025 i a la normativa</w:t>
      </w:r>
      <w:r>
        <w:rPr>
          <w:spacing w:val="80"/>
          <w:sz w:val="18"/>
        </w:rPr>
        <w:t xml:space="preserve"> </w:t>
      </w:r>
      <w:r>
        <w:rPr>
          <w:spacing w:val="-2"/>
          <w:sz w:val="18"/>
        </w:rPr>
        <w:t>d’aplicació.</w:t>
      </w:r>
    </w:p>
    <w:p w:rsidR="00464D73" w:rsidRDefault="00464D73">
      <w:pPr>
        <w:pStyle w:val="Textoindependiente"/>
      </w:pPr>
    </w:p>
    <w:p w:rsidR="00464D73" w:rsidRDefault="00AF2C9D">
      <w:pPr>
        <w:pStyle w:val="Prrafodelista"/>
        <w:numPr>
          <w:ilvl w:val="0"/>
          <w:numId w:val="5"/>
        </w:numPr>
        <w:tabs>
          <w:tab w:val="left" w:pos="1419"/>
          <w:tab w:val="left" w:pos="1442"/>
        </w:tabs>
        <w:ind w:right="960" w:hanging="426"/>
        <w:rPr>
          <w:sz w:val="18"/>
        </w:rPr>
      </w:pPr>
      <w:r>
        <w:rPr>
          <w:sz w:val="18"/>
        </w:rPr>
        <w:t>Qualsevol</w:t>
      </w:r>
      <w:r>
        <w:rPr>
          <w:spacing w:val="18"/>
          <w:sz w:val="18"/>
        </w:rPr>
        <w:t xml:space="preserve"> </w:t>
      </w:r>
      <w:r>
        <w:rPr>
          <w:sz w:val="18"/>
        </w:rPr>
        <w:t>altra</w:t>
      </w:r>
      <w:r>
        <w:rPr>
          <w:spacing w:val="-3"/>
          <w:sz w:val="18"/>
        </w:rPr>
        <w:t xml:space="preserve"> </w:t>
      </w:r>
      <w:r>
        <w:rPr>
          <w:sz w:val="18"/>
        </w:rPr>
        <w:t>que</w:t>
      </w:r>
      <w:r>
        <w:rPr>
          <w:spacing w:val="-3"/>
          <w:sz w:val="18"/>
        </w:rPr>
        <w:t xml:space="preserve"> </w:t>
      </w:r>
      <w:r>
        <w:rPr>
          <w:sz w:val="18"/>
        </w:rPr>
        <w:t>estableixi</w:t>
      </w:r>
      <w:r>
        <w:rPr>
          <w:spacing w:val="-3"/>
          <w:sz w:val="18"/>
        </w:rPr>
        <w:t xml:space="preserve"> </w:t>
      </w:r>
      <w:r>
        <w:rPr>
          <w:sz w:val="18"/>
        </w:rPr>
        <w:t>la</w:t>
      </w:r>
      <w:r>
        <w:rPr>
          <w:spacing w:val="-3"/>
          <w:sz w:val="18"/>
        </w:rPr>
        <w:t xml:space="preserve"> </w:t>
      </w:r>
      <w:r>
        <w:rPr>
          <w:sz w:val="18"/>
        </w:rPr>
        <w:t>legislació</w:t>
      </w:r>
      <w:r>
        <w:rPr>
          <w:spacing w:val="-3"/>
          <w:sz w:val="18"/>
        </w:rPr>
        <w:t xml:space="preserve"> </w:t>
      </w:r>
      <w:r>
        <w:rPr>
          <w:sz w:val="18"/>
        </w:rPr>
        <w:t>reguladora</w:t>
      </w:r>
      <w:r>
        <w:rPr>
          <w:spacing w:val="-3"/>
          <w:sz w:val="18"/>
        </w:rPr>
        <w:t xml:space="preserve"> </w:t>
      </w:r>
      <w:r>
        <w:rPr>
          <w:sz w:val="18"/>
        </w:rPr>
        <w:t>de</w:t>
      </w:r>
      <w:r>
        <w:rPr>
          <w:spacing w:val="-3"/>
          <w:sz w:val="18"/>
        </w:rPr>
        <w:t xml:space="preserve"> </w:t>
      </w:r>
      <w:r>
        <w:rPr>
          <w:sz w:val="18"/>
        </w:rPr>
        <w:t>les</w:t>
      </w:r>
      <w:r>
        <w:rPr>
          <w:spacing w:val="-3"/>
          <w:sz w:val="18"/>
        </w:rPr>
        <w:t xml:space="preserve"> </w:t>
      </w:r>
      <w:r>
        <w:rPr>
          <w:sz w:val="18"/>
        </w:rPr>
        <w:t>subvencions,</w:t>
      </w:r>
      <w:r>
        <w:rPr>
          <w:spacing w:val="-3"/>
          <w:sz w:val="18"/>
        </w:rPr>
        <w:t xml:space="preserve"> </w:t>
      </w:r>
      <w:r>
        <w:rPr>
          <w:sz w:val="18"/>
        </w:rPr>
        <w:t>així</w:t>
      </w:r>
      <w:r>
        <w:rPr>
          <w:spacing w:val="-3"/>
          <w:sz w:val="18"/>
        </w:rPr>
        <w:t xml:space="preserve"> </w:t>
      </w:r>
      <w:r>
        <w:rPr>
          <w:sz w:val="18"/>
        </w:rPr>
        <w:t>co</w:t>
      </w:r>
      <w:r>
        <w:rPr>
          <w:sz w:val="18"/>
        </w:rPr>
        <w:t>m</w:t>
      </w:r>
      <w:r>
        <w:rPr>
          <w:spacing w:val="-3"/>
          <w:sz w:val="18"/>
        </w:rPr>
        <w:t xml:space="preserve"> </w:t>
      </w:r>
      <w:r>
        <w:rPr>
          <w:sz w:val="18"/>
        </w:rPr>
        <w:t>les</w:t>
      </w:r>
      <w:r>
        <w:rPr>
          <w:spacing w:val="-3"/>
          <w:sz w:val="18"/>
        </w:rPr>
        <w:t xml:space="preserve"> </w:t>
      </w:r>
      <w:r>
        <w:rPr>
          <w:sz w:val="18"/>
        </w:rPr>
        <w:t>lleis 19/2013 i 19/2014 de transparència, accés a la informació i bon govern.</w:t>
      </w:r>
    </w:p>
    <w:p w:rsidR="00464D73" w:rsidRDefault="00464D73">
      <w:pPr>
        <w:pStyle w:val="Textoindependiente"/>
      </w:pPr>
    </w:p>
    <w:p w:rsidR="00464D73" w:rsidRDefault="00AF2C9D">
      <w:pPr>
        <w:pStyle w:val="Textoindependiente"/>
        <w:ind w:left="993" w:right="706"/>
        <w:jc w:val="both"/>
      </w:pPr>
      <w:r>
        <w:t xml:space="preserve">L’incompliment d’aquestes obligacions podrà comportar el reintegrament total o parcial de la </w:t>
      </w:r>
      <w:r>
        <w:rPr>
          <w:spacing w:val="-2"/>
        </w:rPr>
        <w:t>subvenció.</w:t>
      </w:r>
    </w:p>
    <w:p w:rsidR="00464D73" w:rsidRDefault="00464D73">
      <w:pPr>
        <w:pStyle w:val="Textoindependiente"/>
      </w:pPr>
    </w:p>
    <w:p w:rsidR="00464D73" w:rsidRDefault="00AF2C9D">
      <w:pPr>
        <w:pStyle w:val="Textoindependiente"/>
        <w:ind w:left="993"/>
        <w:jc w:val="both"/>
      </w:pPr>
      <w:r>
        <w:rPr>
          <w:u w:val="single"/>
        </w:rPr>
        <w:t>Obligacions</w:t>
      </w:r>
      <w:r>
        <w:rPr>
          <w:spacing w:val="-4"/>
          <w:u w:val="single"/>
        </w:rPr>
        <w:t xml:space="preserve"> </w:t>
      </w:r>
      <w:r>
        <w:rPr>
          <w:u w:val="single"/>
        </w:rPr>
        <w:t>de</w:t>
      </w:r>
      <w:r>
        <w:rPr>
          <w:spacing w:val="-3"/>
          <w:u w:val="single"/>
        </w:rPr>
        <w:t xml:space="preserve"> </w:t>
      </w:r>
      <w:r>
        <w:rPr>
          <w:u w:val="single"/>
        </w:rPr>
        <w:t>l'Ajuntament</w:t>
      </w:r>
      <w:r>
        <w:rPr>
          <w:spacing w:val="-3"/>
          <w:u w:val="single"/>
        </w:rPr>
        <w:t xml:space="preserve"> </w:t>
      </w:r>
      <w:r>
        <w:rPr>
          <w:u w:val="single"/>
        </w:rPr>
        <w:t>de</w:t>
      </w:r>
      <w:r>
        <w:rPr>
          <w:spacing w:val="-3"/>
          <w:u w:val="single"/>
        </w:rPr>
        <w:t xml:space="preserve"> </w:t>
      </w:r>
      <w:r>
        <w:rPr>
          <w:spacing w:val="-2"/>
          <w:u w:val="single"/>
        </w:rPr>
        <w:t>Manresa</w:t>
      </w:r>
    </w:p>
    <w:p w:rsidR="00464D73" w:rsidRDefault="00AF2C9D">
      <w:pPr>
        <w:pStyle w:val="Textoindependiente"/>
        <w:ind w:left="993" w:right="705"/>
        <w:jc w:val="both"/>
      </w:pPr>
      <w:r>
        <w:t>Per la seva part, l'Ajuntam</w:t>
      </w:r>
      <w:r>
        <w:t>ent de Manresa es compromet a atorgar a l'Associació Sociocultural Xarxa de Manresa, en concepte de subvenció, la quantitat de TRETZE-MIL CINC-CENTS euros (13.500 €) per a ésser destinada a les activitats relacionades en el projecte.</w:t>
      </w:r>
    </w:p>
    <w:p w:rsidR="00464D73" w:rsidRDefault="00464D73">
      <w:pPr>
        <w:pStyle w:val="Textoindependiente"/>
      </w:pPr>
    </w:p>
    <w:p w:rsidR="00464D73" w:rsidRDefault="00AF2C9D">
      <w:pPr>
        <w:pStyle w:val="Textoindependiente"/>
        <w:ind w:left="993" w:right="706"/>
        <w:jc w:val="both"/>
      </w:pPr>
      <w:r>
        <w:rPr>
          <w:rFonts w:ascii="Arial" w:hAnsi="Arial"/>
          <w:b/>
        </w:rPr>
        <w:t>Quart. Acceptació</w:t>
      </w:r>
      <w:r>
        <w:t>. L'</w:t>
      </w:r>
      <w:r>
        <w:t>Associació Sociocultural Xarxa de Manresa accepta en aquest acte la subvenció atorgada per l'Ajuntament de Manresa per import de TRETZE-MIL CINC-CENTS euros (13.500 €), i s’obliga a aplicar aquesta quantitat a les finalitats objecte del conveni.</w:t>
      </w:r>
    </w:p>
    <w:p w:rsidR="00464D73" w:rsidRDefault="00464D73">
      <w:pPr>
        <w:pStyle w:val="Textoindependiente"/>
      </w:pPr>
    </w:p>
    <w:p w:rsidR="00464D73" w:rsidRDefault="00AF2C9D">
      <w:pPr>
        <w:pStyle w:val="Textoindependiente"/>
        <w:ind w:left="993" w:right="705"/>
        <w:jc w:val="both"/>
      </w:pPr>
      <w:r>
        <w:rPr>
          <w:rFonts w:ascii="Arial" w:hAnsi="Arial"/>
          <w:b/>
        </w:rPr>
        <w:t>Cinquè. C</w:t>
      </w:r>
      <w:r>
        <w:rPr>
          <w:rFonts w:ascii="Arial" w:hAnsi="Arial"/>
          <w:b/>
        </w:rPr>
        <w:t>ondició de no subcontractar</w:t>
      </w:r>
      <w:r>
        <w:t>. De conformitat amb l’article 19 de l’Ordenança General de Subvencions de l’Ajuntament de Manresa, el beneficiari de subvencions per activitats no podrà subcontractar</w:t>
      </w:r>
      <w:r>
        <w:rPr>
          <w:spacing w:val="-2"/>
        </w:rPr>
        <w:t xml:space="preserve"> </w:t>
      </w:r>
      <w:r>
        <w:t>l’execució</w:t>
      </w:r>
      <w:r>
        <w:rPr>
          <w:spacing w:val="-2"/>
        </w:rPr>
        <w:t xml:space="preserve"> </w:t>
      </w:r>
      <w:r>
        <w:t>total</w:t>
      </w:r>
      <w:r>
        <w:rPr>
          <w:spacing w:val="-2"/>
        </w:rPr>
        <w:t xml:space="preserve"> </w:t>
      </w:r>
      <w:r>
        <w:t>o</w:t>
      </w:r>
      <w:r>
        <w:rPr>
          <w:spacing w:val="-2"/>
        </w:rPr>
        <w:t xml:space="preserve"> </w:t>
      </w:r>
      <w:r>
        <w:t>parcial</w:t>
      </w:r>
      <w:r>
        <w:rPr>
          <w:spacing w:val="-2"/>
        </w:rPr>
        <w:t xml:space="preserve"> </w:t>
      </w:r>
      <w:r>
        <w:t>d’activitats</w:t>
      </w:r>
      <w:r>
        <w:rPr>
          <w:spacing w:val="-2"/>
        </w:rPr>
        <w:t xml:space="preserve"> </w:t>
      </w:r>
      <w:r>
        <w:t>que</w:t>
      </w:r>
      <w:r>
        <w:rPr>
          <w:spacing w:val="-2"/>
        </w:rPr>
        <w:t xml:space="preserve"> </w:t>
      </w:r>
      <w:r>
        <w:t>constitueixen</w:t>
      </w:r>
      <w:r>
        <w:rPr>
          <w:spacing w:val="-2"/>
        </w:rPr>
        <w:t xml:space="preserve"> </w:t>
      </w:r>
      <w:r>
        <w:t>l’objecte</w:t>
      </w:r>
      <w:r>
        <w:rPr>
          <w:spacing w:val="-2"/>
        </w:rPr>
        <w:t xml:space="preserve"> </w:t>
      </w:r>
      <w:r>
        <w:t>de</w:t>
      </w:r>
      <w:r>
        <w:rPr>
          <w:spacing w:val="-2"/>
        </w:rPr>
        <w:t xml:space="preserve"> </w:t>
      </w:r>
      <w:r>
        <w:t>la</w:t>
      </w:r>
      <w:r>
        <w:rPr>
          <w:spacing w:val="-2"/>
        </w:rPr>
        <w:t xml:space="preserve"> </w:t>
      </w:r>
      <w:r>
        <w:t>subvenció,</w:t>
      </w:r>
      <w:r>
        <w:rPr>
          <w:spacing w:val="-2"/>
        </w:rPr>
        <w:t xml:space="preserve"> </w:t>
      </w:r>
      <w:r>
        <w:t>llevat del cas que sigui autoritzat expressament per l’ajuntament i d’acord amb les limitacions previstes a l’article 29 de la LGS.</w:t>
      </w:r>
    </w:p>
    <w:p w:rsidR="00464D73" w:rsidRDefault="00AF2C9D">
      <w:pPr>
        <w:pStyle w:val="Textoindependiente"/>
        <w:spacing w:before="207"/>
        <w:ind w:left="993" w:right="705"/>
        <w:jc w:val="both"/>
      </w:pPr>
      <w:r>
        <w:rPr>
          <w:rFonts w:ascii="Arial" w:hAnsi="Arial"/>
          <w:b/>
        </w:rPr>
        <w:t xml:space="preserve">Sisè. Pagament. </w:t>
      </w:r>
      <w:r>
        <w:t>Atès que concorren circumstàncies d'índole econòmic i social com és la realitzaci</w:t>
      </w:r>
      <w:r>
        <w:t>ó</w:t>
      </w:r>
      <w:r>
        <w:rPr>
          <w:spacing w:val="-2"/>
        </w:rPr>
        <w:t xml:space="preserve"> </w:t>
      </w:r>
      <w:r>
        <w:t>d'activitats</w:t>
      </w:r>
      <w:r>
        <w:rPr>
          <w:spacing w:val="-2"/>
        </w:rPr>
        <w:t xml:space="preserve"> </w:t>
      </w:r>
      <w:r>
        <w:t>que</w:t>
      </w:r>
      <w:r>
        <w:rPr>
          <w:spacing w:val="-2"/>
        </w:rPr>
        <w:t xml:space="preserve"> </w:t>
      </w:r>
      <w:r>
        <w:t>ha</w:t>
      </w:r>
      <w:r>
        <w:rPr>
          <w:spacing w:val="-2"/>
        </w:rPr>
        <w:t xml:space="preserve"> </w:t>
      </w:r>
      <w:r>
        <w:t>organitzat</w:t>
      </w:r>
      <w:r>
        <w:rPr>
          <w:spacing w:val="-2"/>
        </w:rPr>
        <w:t xml:space="preserve"> </w:t>
      </w:r>
      <w:r>
        <w:t>l'entitat</w:t>
      </w:r>
      <w:r>
        <w:rPr>
          <w:spacing w:val="-2"/>
        </w:rPr>
        <w:t xml:space="preserve"> </w:t>
      </w:r>
      <w:r>
        <w:t>a</w:t>
      </w:r>
      <w:r>
        <w:rPr>
          <w:spacing w:val="-2"/>
        </w:rPr>
        <w:t xml:space="preserve"> </w:t>
      </w:r>
      <w:r>
        <w:t>desenvolupar</w:t>
      </w:r>
      <w:r>
        <w:rPr>
          <w:spacing w:val="-2"/>
        </w:rPr>
        <w:t xml:space="preserve"> </w:t>
      </w:r>
      <w:r>
        <w:t>des</w:t>
      </w:r>
      <w:r>
        <w:rPr>
          <w:spacing w:val="-2"/>
        </w:rPr>
        <w:t xml:space="preserve"> </w:t>
      </w:r>
      <w:r>
        <w:t>del</w:t>
      </w:r>
      <w:r>
        <w:rPr>
          <w:spacing w:val="-2"/>
        </w:rPr>
        <w:t xml:space="preserve"> </w:t>
      </w:r>
      <w:r>
        <w:t>mes</w:t>
      </w:r>
      <w:r>
        <w:rPr>
          <w:spacing w:val="-2"/>
        </w:rPr>
        <w:t xml:space="preserve"> </w:t>
      </w:r>
      <w:r>
        <w:t>de</w:t>
      </w:r>
      <w:r>
        <w:rPr>
          <w:spacing w:val="-2"/>
        </w:rPr>
        <w:t xml:space="preserve"> </w:t>
      </w:r>
      <w:r>
        <w:t>gener</w:t>
      </w:r>
      <w:r>
        <w:rPr>
          <w:spacing w:val="-2"/>
        </w:rPr>
        <w:t xml:space="preserve"> </w:t>
      </w:r>
      <w:r>
        <w:t>i</w:t>
      </w:r>
      <w:r>
        <w:rPr>
          <w:spacing w:val="-2"/>
        </w:rPr>
        <w:t xml:space="preserve"> </w:t>
      </w:r>
      <w:r>
        <w:t>fins</w:t>
      </w:r>
      <w:r>
        <w:rPr>
          <w:spacing w:val="-2"/>
        </w:rPr>
        <w:t xml:space="preserve"> </w:t>
      </w:r>
      <w:r>
        <w:t>el</w:t>
      </w:r>
      <w:r>
        <w:rPr>
          <w:spacing w:val="-2"/>
        </w:rPr>
        <w:t xml:space="preserve"> </w:t>
      </w:r>
      <w:r>
        <w:t>31</w:t>
      </w:r>
      <w:r>
        <w:rPr>
          <w:spacing w:val="-2"/>
        </w:rPr>
        <w:t xml:space="preserve"> </w:t>
      </w:r>
      <w:r>
        <w:t>de desembre de 2025, que fan necessari el pagament anticipat de la totalitat de la subvenció, l'Ajuntament</w:t>
      </w:r>
      <w:r>
        <w:rPr>
          <w:spacing w:val="-1"/>
        </w:rPr>
        <w:t xml:space="preserve"> </w:t>
      </w:r>
      <w:r>
        <w:t>de</w:t>
      </w:r>
      <w:r>
        <w:rPr>
          <w:spacing w:val="-2"/>
        </w:rPr>
        <w:t xml:space="preserve"> </w:t>
      </w:r>
      <w:r>
        <w:t>Manresa</w:t>
      </w:r>
      <w:r>
        <w:rPr>
          <w:spacing w:val="-1"/>
        </w:rPr>
        <w:t xml:space="preserve"> </w:t>
      </w:r>
      <w:r>
        <w:t>es</w:t>
      </w:r>
      <w:r>
        <w:rPr>
          <w:spacing w:val="-1"/>
        </w:rPr>
        <w:t xml:space="preserve"> </w:t>
      </w:r>
      <w:r>
        <w:t>compromet</w:t>
      </w:r>
      <w:r>
        <w:rPr>
          <w:spacing w:val="-1"/>
        </w:rPr>
        <w:t xml:space="preserve"> </w:t>
      </w:r>
      <w:r>
        <w:t>a</w:t>
      </w:r>
      <w:r>
        <w:rPr>
          <w:spacing w:val="-2"/>
        </w:rPr>
        <w:t xml:space="preserve"> </w:t>
      </w:r>
      <w:r>
        <w:t>abonar</w:t>
      </w:r>
      <w:r>
        <w:rPr>
          <w:spacing w:val="-1"/>
        </w:rPr>
        <w:t xml:space="preserve"> </w:t>
      </w:r>
      <w:r>
        <w:t>a</w:t>
      </w:r>
      <w:r>
        <w:rPr>
          <w:spacing w:val="-2"/>
        </w:rPr>
        <w:t xml:space="preserve"> </w:t>
      </w:r>
      <w:r>
        <w:t>l'Associació</w:t>
      </w:r>
      <w:r>
        <w:rPr>
          <w:spacing w:val="-2"/>
        </w:rPr>
        <w:t xml:space="preserve"> </w:t>
      </w:r>
      <w:r>
        <w:t>Sociocult</w:t>
      </w:r>
      <w:r>
        <w:t>ural</w:t>
      </w:r>
      <w:r>
        <w:rPr>
          <w:spacing w:val="-2"/>
        </w:rPr>
        <w:t xml:space="preserve"> </w:t>
      </w:r>
      <w:r>
        <w:t>Xarxa</w:t>
      </w:r>
      <w:r>
        <w:rPr>
          <w:spacing w:val="-1"/>
        </w:rPr>
        <w:t xml:space="preserve"> </w:t>
      </w:r>
      <w:r>
        <w:t>de</w:t>
      </w:r>
      <w:r>
        <w:rPr>
          <w:spacing w:val="-2"/>
        </w:rPr>
        <w:t xml:space="preserve"> </w:t>
      </w:r>
      <w:r>
        <w:t>Manresa,</w:t>
      </w:r>
      <w:r>
        <w:rPr>
          <w:spacing w:val="-2"/>
        </w:rPr>
        <w:t xml:space="preserve"> </w:t>
      </w:r>
      <w:r>
        <w:t>la quantitat de 13.500€ per ésser destinada a les activitats objecte d'aquest conveni.</w:t>
      </w:r>
    </w:p>
    <w:p w:rsidR="00464D73" w:rsidRDefault="00AF2C9D">
      <w:pPr>
        <w:pStyle w:val="Textoindependiente"/>
        <w:spacing w:before="207"/>
        <w:ind w:left="993" w:right="705"/>
        <w:jc w:val="both"/>
      </w:pPr>
      <w:r>
        <w:t>L’Ajuntament subvenciona la totalitat del projecte, ja que l’associació no disposa d’altres mitjans econòmics per finançar les activitats que real</w:t>
      </w:r>
      <w:r>
        <w:t>itza.</w:t>
      </w:r>
    </w:p>
    <w:p w:rsidR="00464D73" w:rsidRDefault="00AF2C9D">
      <w:pPr>
        <w:pStyle w:val="Textoindependiente"/>
        <w:spacing w:before="207"/>
        <w:ind w:left="993" w:right="705"/>
        <w:jc w:val="both"/>
      </w:pPr>
      <w:r>
        <w:rPr>
          <w:rFonts w:ascii="Arial" w:hAnsi="Arial"/>
          <w:b/>
        </w:rPr>
        <w:t xml:space="preserve">Setè. Justificació. </w:t>
      </w:r>
      <w:r>
        <w:t>La justificació del compliment de les condicions i assoliment dels objectius es realitzarà en el termini màxim de 2 mesos següents a la finalització de l'activitat subvencionada</w:t>
      </w:r>
    </w:p>
    <w:p w:rsidR="00464D73" w:rsidRDefault="00AF2C9D">
      <w:pPr>
        <w:pStyle w:val="Textoindependiente"/>
        <w:spacing w:before="207"/>
        <w:ind w:left="993"/>
        <w:jc w:val="both"/>
      </w:pPr>
      <w:r>
        <w:t>La</w:t>
      </w:r>
      <w:r>
        <w:rPr>
          <w:spacing w:val="-6"/>
        </w:rPr>
        <w:t xml:space="preserve"> </w:t>
      </w:r>
      <w:r>
        <w:t>justificació</w:t>
      </w:r>
      <w:r>
        <w:rPr>
          <w:spacing w:val="-4"/>
        </w:rPr>
        <w:t xml:space="preserve"> </w:t>
      </w:r>
      <w:r>
        <w:t>es</w:t>
      </w:r>
      <w:r>
        <w:rPr>
          <w:spacing w:val="-4"/>
        </w:rPr>
        <w:t xml:space="preserve"> </w:t>
      </w:r>
      <w:r>
        <w:t>realitzarà</w:t>
      </w:r>
      <w:r>
        <w:rPr>
          <w:spacing w:val="-4"/>
        </w:rPr>
        <w:t xml:space="preserve"> </w:t>
      </w:r>
      <w:r>
        <w:t>mitjançant</w:t>
      </w:r>
      <w:r>
        <w:rPr>
          <w:spacing w:val="-4"/>
        </w:rPr>
        <w:t xml:space="preserve"> </w:t>
      </w:r>
      <w:r>
        <w:t>la</w:t>
      </w:r>
      <w:r>
        <w:rPr>
          <w:spacing w:val="-4"/>
        </w:rPr>
        <w:t xml:space="preserve"> </w:t>
      </w:r>
      <w:r>
        <w:t>presenta</w:t>
      </w:r>
      <w:r>
        <w:t>ció</w:t>
      </w:r>
      <w:r>
        <w:rPr>
          <w:spacing w:val="-4"/>
        </w:rPr>
        <w:t xml:space="preserve"> </w:t>
      </w:r>
      <w:r>
        <w:t>davant</w:t>
      </w:r>
      <w:r>
        <w:rPr>
          <w:spacing w:val="-4"/>
        </w:rPr>
        <w:t xml:space="preserve"> </w:t>
      </w:r>
      <w:r>
        <w:t>l'Ajuntament</w:t>
      </w:r>
      <w:r>
        <w:rPr>
          <w:spacing w:val="-4"/>
        </w:rPr>
        <w:t xml:space="preserve"> </w:t>
      </w:r>
      <w:r>
        <w:t>de</w:t>
      </w:r>
      <w:r>
        <w:rPr>
          <w:spacing w:val="-4"/>
        </w:rPr>
        <w:t xml:space="preserve"> </w:t>
      </w:r>
      <w:r>
        <w:t>Manresa</w:t>
      </w:r>
      <w:r>
        <w:rPr>
          <w:spacing w:val="-4"/>
        </w:rPr>
        <w:t xml:space="preserve"> </w:t>
      </w:r>
      <w:r>
        <w:rPr>
          <w:spacing w:val="-5"/>
        </w:rPr>
        <w:t>de:</w:t>
      </w:r>
    </w:p>
    <w:p w:rsidR="00464D73" w:rsidRDefault="00AF2C9D">
      <w:pPr>
        <w:pStyle w:val="Prrafodelista"/>
        <w:numPr>
          <w:ilvl w:val="0"/>
          <w:numId w:val="4"/>
        </w:numPr>
        <w:tabs>
          <w:tab w:val="left" w:pos="1353"/>
        </w:tabs>
        <w:spacing w:before="207"/>
        <w:ind w:right="705" w:hanging="360"/>
        <w:rPr>
          <w:sz w:val="18"/>
        </w:rPr>
      </w:pPr>
      <w:r>
        <w:rPr>
          <w:sz w:val="18"/>
        </w:rPr>
        <w:t>Memòria de l’activitat, amb indicació de les actuacions realitzades i el seu resultat, així com un exemplar de la documentació i propaganda escrita i gràfica relativa a l'activitat subvencionada,</w:t>
      </w:r>
    </w:p>
    <w:p w:rsidR="00464D73" w:rsidRDefault="00464D73">
      <w:pPr>
        <w:pStyle w:val="Prrafodelista"/>
        <w:jc w:val="left"/>
        <w:rPr>
          <w:sz w:val="18"/>
        </w:rPr>
        <w:sectPr w:rsidR="00464D73">
          <w:pgSz w:w="11910" w:h="16840"/>
          <w:pgMar w:top="1560" w:right="1275" w:bottom="700" w:left="992" w:header="652" w:footer="512" w:gutter="0"/>
          <w:cols w:space="720"/>
        </w:sectPr>
      </w:pPr>
    </w:p>
    <w:p w:rsidR="00464D73" w:rsidRDefault="00AF2C9D">
      <w:pPr>
        <w:pStyle w:val="Textoindependiente"/>
        <w:spacing w:before="84"/>
        <w:ind w:left="1353" w:right="706"/>
        <w:jc w:val="both"/>
      </w:pPr>
      <w:r>
        <w:lastRenderedPageBreak/>
        <w:t>que contingui la llegenda i l'anagrama de l'Ajuntament. En cas que la difusió s'hagi realitzat a través de mitjans audiovisuals s'haurà de fer constar a la memòria de l'activitat.</w:t>
      </w:r>
    </w:p>
    <w:p w:rsidR="00464D73" w:rsidRDefault="00464D73">
      <w:pPr>
        <w:pStyle w:val="Textoindependiente"/>
      </w:pPr>
    </w:p>
    <w:p w:rsidR="00464D73" w:rsidRDefault="00AF2C9D">
      <w:pPr>
        <w:pStyle w:val="Prrafodelista"/>
        <w:numPr>
          <w:ilvl w:val="0"/>
          <w:numId w:val="4"/>
        </w:numPr>
        <w:tabs>
          <w:tab w:val="left" w:pos="1352"/>
        </w:tabs>
        <w:ind w:left="1352" w:hanging="359"/>
        <w:rPr>
          <w:sz w:val="18"/>
        </w:rPr>
      </w:pPr>
      <w:r>
        <w:rPr>
          <w:sz w:val="18"/>
        </w:rPr>
        <w:t>Memòria</w:t>
      </w:r>
      <w:r>
        <w:rPr>
          <w:spacing w:val="-3"/>
          <w:sz w:val="18"/>
        </w:rPr>
        <w:t xml:space="preserve"> </w:t>
      </w:r>
      <w:r>
        <w:rPr>
          <w:sz w:val="18"/>
        </w:rPr>
        <w:t>econòmica</w:t>
      </w:r>
      <w:r>
        <w:rPr>
          <w:spacing w:val="-3"/>
          <w:sz w:val="18"/>
        </w:rPr>
        <w:t xml:space="preserve"> </w:t>
      </w:r>
      <w:r>
        <w:rPr>
          <w:sz w:val="18"/>
        </w:rPr>
        <w:t>justificativa</w:t>
      </w:r>
      <w:r>
        <w:rPr>
          <w:spacing w:val="-3"/>
          <w:sz w:val="18"/>
        </w:rPr>
        <w:t xml:space="preserve"> </w:t>
      </w:r>
      <w:r>
        <w:rPr>
          <w:sz w:val="18"/>
        </w:rPr>
        <w:t>del</w:t>
      </w:r>
      <w:r>
        <w:rPr>
          <w:spacing w:val="-3"/>
          <w:sz w:val="18"/>
        </w:rPr>
        <w:t xml:space="preserve"> </w:t>
      </w:r>
      <w:r>
        <w:rPr>
          <w:sz w:val="18"/>
        </w:rPr>
        <w:t>cost</w:t>
      </w:r>
      <w:r>
        <w:rPr>
          <w:spacing w:val="-3"/>
          <w:sz w:val="18"/>
        </w:rPr>
        <w:t xml:space="preserve"> </w:t>
      </w:r>
      <w:r>
        <w:rPr>
          <w:sz w:val="18"/>
        </w:rPr>
        <w:t>de</w:t>
      </w:r>
      <w:r>
        <w:rPr>
          <w:spacing w:val="-3"/>
          <w:sz w:val="18"/>
        </w:rPr>
        <w:t xml:space="preserve"> </w:t>
      </w:r>
      <w:r>
        <w:rPr>
          <w:sz w:val="18"/>
        </w:rPr>
        <w:t>les</w:t>
      </w:r>
      <w:r>
        <w:rPr>
          <w:spacing w:val="-3"/>
          <w:sz w:val="18"/>
        </w:rPr>
        <w:t xml:space="preserve"> </w:t>
      </w:r>
      <w:r>
        <w:rPr>
          <w:sz w:val="18"/>
        </w:rPr>
        <w:t>activitats,</w:t>
      </w:r>
      <w:r>
        <w:rPr>
          <w:spacing w:val="-3"/>
          <w:sz w:val="18"/>
        </w:rPr>
        <w:t xml:space="preserve"> </w:t>
      </w:r>
      <w:r>
        <w:rPr>
          <w:sz w:val="18"/>
        </w:rPr>
        <w:t>que</w:t>
      </w:r>
      <w:r>
        <w:rPr>
          <w:spacing w:val="-2"/>
          <w:sz w:val="18"/>
        </w:rPr>
        <w:t xml:space="preserve"> contindrà:</w:t>
      </w:r>
    </w:p>
    <w:p w:rsidR="00464D73" w:rsidRDefault="00464D73">
      <w:pPr>
        <w:pStyle w:val="Textoindependiente"/>
      </w:pPr>
    </w:p>
    <w:p w:rsidR="00464D73" w:rsidRDefault="00AF2C9D">
      <w:pPr>
        <w:pStyle w:val="Prrafodelista"/>
        <w:numPr>
          <w:ilvl w:val="1"/>
          <w:numId w:val="4"/>
        </w:numPr>
        <w:tabs>
          <w:tab w:val="left" w:pos="1702"/>
          <w:tab w:val="left" w:pos="1717"/>
        </w:tabs>
        <w:ind w:right="704" w:hanging="283"/>
        <w:rPr>
          <w:sz w:val="18"/>
        </w:rPr>
      </w:pPr>
      <w:r>
        <w:rPr>
          <w:sz w:val="18"/>
        </w:rPr>
        <w:t xml:space="preserve">Factures, minutes, nòmines, </w:t>
      </w:r>
      <w:proofErr w:type="spellStart"/>
      <w:r>
        <w:rPr>
          <w:sz w:val="18"/>
        </w:rPr>
        <w:t>TC’s</w:t>
      </w:r>
      <w:proofErr w:type="spellEnd"/>
      <w:r>
        <w:rPr>
          <w:sz w:val="18"/>
        </w:rPr>
        <w:t xml:space="preserve"> i altres justificants de les despeses i inversions efectuades pel beneficiari, les quals hauran de contenir tots els requisits legals que estableixi la normativa vigent aplicable.</w:t>
      </w:r>
    </w:p>
    <w:p w:rsidR="00464D73" w:rsidRDefault="00AF2C9D">
      <w:pPr>
        <w:pStyle w:val="Prrafodelista"/>
        <w:numPr>
          <w:ilvl w:val="1"/>
          <w:numId w:val="4"/>
        </w:numPr>
        <w:tabs>
          <w:tab w:val="left" w:pos="1677"/>
        </w:tabs>
        <w:ind w:left="1677" w:hanging="258"/>
        <w:rPr>
          <w:sz w:val="18"/>
        </w:rPr>
      </w:pPr>
      <w:r>
        <w:rPr>
          <w:sz w:val="18"/>
        </w:rPr>
        <w:t>Comptes</w:t>
      </w:r>
      <w:r>
        <w:rPr>
          <w:spacing w:val="-5"/>
          <w:sz w:val="18"/>
        </w:rPr>
        <w:t xml:space="preserve"> </w:t>
      </w:r>
      <w:r>
        <w:rPr>
          <w:sz w:val="18"/>
        </w:rPr>
        <w:t>corresponents</w:t>
      </w:r>
      <w:r>
        <w:rPr>
          <w:spacing w:val="-4"/>
          <w:sz w:val="18"/>
        </w:rPr>
        <w:t xml:space="preserve"> </w:t>
      </w:r>
      <w:r>
        <w:rPr>
          <w:sz w:val="18"/>
        </w:rPr>
        <w:t>a</w:t>
      </w:r>
      <w:r>
        <w:rPr>
          <w:spacing w:val="-2"/>
          <w:sz w:val="18"/>
        </w:rPr>
        <w:t xml:space="preserve"> </w:t>
      </w:r>
      <w:r>
        <w:rPr>
          <w:sz w:val="18"/>
        </w:rPr>
        <w:t>l'exercici</w:t>
      </w:r>
      <w:r>
        <w:rPr>
          <w:spacing w:val="-3"/>
          <w:sz w:val="18"/>
        </w:rPr>
        <w:t xml:space="preserve"> </w:t>
      </w:r>
      <w:r>
        <w:rPr>
          <w:sz w:val="18"/>
        </w:rPr>
        <w:t>a</w:t>
      </w:r>
      <w:r>
        <w:rPr>
          <w:spacing w:val="-3"/>
          <w:sz w:val="18"/>
        </w:rPr>
        <w:t xml:space="preserve"> </w:t>
      </w:r>
      <w:r>
        <w:rPr>
          <w:sz w:val="18"/>
        </w:rPr>
        <w:t>què</w:t>
      </w:r>
      <w:r>
        <w:rPr>
          <w:spacing w:val="-3"/>
          <w:sz w:val="18"/>
        </w:rPr>
        <w:t xml:space="preserve"> </w:t>
      </w:r>
      <w:r>
        <w:rPr>
          <w:sz w:val="18"/>
        </w:rPr>
        <w:t>e</w:t>
      </w:r>
      <w:r>
        <w:rPr>
          <w:sz w:val="18"/>
        </w:rPr>
        <w:t>s</w:t>
      </w:r>
      <w:r>
        <w:rPr>
          <w:spacing w:val="-2"/>
          <w:sz w:val="18"/>
        </w:rPr>
        <w:t xml:space="preserve"> </w:t>
      </w:r>
      <w:r>
        <w:rPr>
          <w:sz w:val="18"/>
        </w:rPr>
        <w:t>refereix</w:t>
      </w:r>
      <w:r>
        <w:rPr>
          <w:spacing w:val="-4"/>
          <w:sz w:val="18"/>
        </w:rPr>
        <w:t xml:space="preserve"> </w:t>
      </w:r>
      <w:r>
        <w:rPr>
          <w:sz w:val="18"/>
        </w:rPr>
        <w:t>la</w:t>
      </w:r>
      <w:r>
        <w:rPr>
          <w:spacing w:val="-2"/>
          <w:sz w:val="18"/>
        </w:rPr>
        <w:t xml:space="preserve"> subvenció.</w:t>
      </w:r>
    </w:p>
    <w:p w:rsidR="00464D73" w:rsidRDefault="00464D73">
      <w:pPr>
        <w:pStyle w:val="Textoindependiente"/>
      </w:pPr>
    </w:p>
    <w:p w:rsidR="00464D73" w:rsidRDefault="00AF2C9D">
      <w:pPr>
        <w:pStyle w:val="Prrafodelista"/>
        <w:numPr>
          <w:ilvl w:val="0"/>
          <w:numId w:val="4"/>
        </w:numPr>
        <w:tabs>
          <w:tab w:val="left" w:pos="1366"/>
          <w:tab w:val="left" w:pos="1419"/>
        </w:tabs>
        <w:ind w:left="1419" w:right="706" w:hanging="426"/>
        <w:rPr>
          <w:sz w:val="18"/>
        </w:rPr>
      </w:pPr>
      <w:r>
        <w:rPr>
          <w:sz w:val="18"/>
        </w:rPr>
        <w:t>Declaració</w:t>
      </w:r>
      <w:r>
        <w:rPr>
          <w:spacing w:val="40"/>
          <w:sz w:val="18"/>
        </w:rPr>
        <w:t xml:space="preserve"> </w:t>
      </w:r>
      <w:r>
        <w:rPr>
          <w:sz w:val="18"/>
        </w:rPr>
        <w:t>emesa</w:t>
      </w:r>
      <w:r>
        <w:rPr>
          <w:spacing w:val="40"/>
          <w:sz w:val="18"/>
        </w:rPr>
        <w:t xml:space="preserve"> </w:t>
      </w:r>
      <w:r>
        <w:rPr>
          <w:sz w:val="18"/>
        </w:rPr>
        <w:t>pel</w:t>
      </w:r>
      <w:r>
        <w:rPr>
          <w:spacing w:val="40"/>
          <w:sz w:val="18"/>
        </w:rPr>
        <w:t xml:space="preserve"> </w:t>
      </w:r>
      <w:r>
        <w:rPr>
          <w:sz w:val="18"/>
        </w:rPr>
        <w:t>responsable</w:t>
      </w:r>
      <w:r>
        <w:rPr>
          <w:spacing w:val="40"/>
          <w:sz w:val="18"/>
        </w:rPr>
        <w:t xml:space="preserve"> </w:t>
      </w:r>
      <w:r>
        <w:rPr>
          <w:sz w:val="18"/>
        </w:rPr>
        <w:t>de</w:t>
      </w:r>
      <w:r>
        <w:rPr>
          <w:spacing w:val="40"/>
          <w:sz w:val="18"/>
        </w:rPr>
        <w:t xml:space="preserve"> </w:t>
      </w:r>
      <w:r>
        <w:rPr>
          <w:sz w:val="18"/>
        </w:rPr>
        <w:t>l’entitat</w:t>
      </w:r>
      <w:r>
        <w:rPr>
          <w:spacing w:val="40"/>
          <w:sz w:val="18"/>
        </w:rPr>
        <w:t xml:space="preserve"> </w:t>
      </w:r>
      <w:r>
        <w:rPr>
          <w:sz w:val="18"/>
        </w:rPr>
        <w:t>de</w:t>
      </w:r>
      <w:r>
        <w:rPr>
          <w:spacing w:val="40"/>
          <w:sz w:val="18"/>
        </w:rPr>
        <w:t xml:space="preserve"> </w:t>
      </w:r>
      <w:r>
        <w:rPr>
          <w:sz w:val="18"/>
        </w:rPr>
        <w:t>que</w:t>
      </w:r>
      <w:r>
        <w:rPr>
          <w:spacing w:val="40"/>
          <w:sz w:val="18"/>
        </w:rPr>
        <w:t xml:space="preserve"> </w:t>
      </w:r>
      <w:r>
        <w:rPr>
          <w:sz w:val="18"/>
        </w:rPr>
        <w:t>el</w:t>
      </w:r>
      <w:r>
        <w:rPr>
          <w:spacing w:val="40"/>
          <w:sz w:val="18"/>
        </w:rPr>
        <w:t xml:space="preserve"> </w:t>
      </w:r>
      <w:r>
        <w:rPr>
          <w:sz w:val="18"/>
        </w:rPr>
        <w:t>total</w:t>
      </w:r>
      <w:r>
        <w:rPr>
          <w:spacing w:val="40"/>
          <w:sz w:val="18"/>
        </w:rPr>
        <w:t xml:space="preserve"> </w:t>
      </w:r>
      <w:r>
        <w:rPr>
          <w:sz w:val="18"/>
        </w:rPr>
        <w:t>de</w:t>
      </w:r>
      <w:r>
        <w:rPr>
          <w:spacing w:val="40"/>
          <w:sz w:val="18"/>
        </w:rPr>
        <w:t xml:space="preserve"> </w:t>
      </w:r>
      <w:r>
        <w:rPr>
          <w:sz w:val="18"/>
        </w:rPr>
        <w:t>les</w:t>
      </w:r>
      <w:r>
        <w:rPr>
          <w:spacing w:val="40"/>
          <w:sz w:val="18"/>
        </w:rPr>
        <w:t xml:space="preserve"> </w:t>
      </w:r>
      <w:r>
        <w:rPr>
          <w:sz w:val="18"/>
        </w:rPr>
        <w:t>diverses</w:t>
      </w:r>
      <w:r>
        <w:rPr>
          <w:spacing w:val="40"/>
          <w:sz w:val="18"/>
        </w:rPr>
        <w:t xml:space="preserve"> </w:t>
      </w:r>
      <w:r>
        <w:rPr>
          <w:sz w:val="18"/>
        </w:rPr>
        <w:t>fons</w:t>
      </w:r>
      <w:r>
        <w:rPr>
          <w:spacing w:val="40"/>
          <w:sz w:val="18"/>
        </w:rPr>
        <w:t xml:space="preserve"> </w:t>
      </w:r>
      <w:r>
        <w:rPr>
          <w:sz w:val="18"/>
        </w:rPr>
        <w:t>de</w:t>
      </w:r>
      <w:r>
        <w:rPr>
          <w:spacing w:val="80"/>
          <w:sz w:val="18"/>
        </w:rPr>
        <w:t xml:space="preserve"> </w:t>
      </w:r>
      <w:r>
        <w:rPr>
          <w:sz w:val="18"/>
        </w:rPr>
        <w:t>finançament de l’actuació no supera el cost de l’activitat subvencionada.</w:t>
      </w:r>
    </w:p>
    <w:p w:rsidR="00464D73" w:rsidRDefault="00464D73">
      <w:pPr>
        <w:pStyle w:val="Textoindependiente"/>
      </w:pPr>
    </w:p>
    <w:p w:rsidR="00464D73" w:rsidRDefault="00AF2C9D">
      <w:pPr>
        <w:pStyle w:val="Prrafodelista"/>
        <w:numPr>
          <w:ilvl w:val="0"/>
          <w:numId w:val="4"/>
        </w:numPr>
        <w:tabs>
          <w:tab w:val="left" w:pos="1363"/>
          <w:tab w:val="left" w:pos="1419"/>
        </w:tabs>
        <w:ind w:left="1419" w:right="706" w:hanging="426"/>
        <w:rPr>
          <w:sz w:val="18"/>
        </w:rPr>
      </w:pPr>
      <w:r>
        <w:rPr>
          <w:sz w:val="18"/>
        </w:rPr>
        <w:t>Declaració</w:t>
      </w:r>
      <w:r>
        <w:rPr>
          <w:spacing w:val="-1"/>
          <w:sz w:val="18"/>
        </w:rPr>
        <w:t xml:space="preserve"> </w:t>
      </w:r>
      <w:r>
        <w:rPr>
          <w:sz w:val="18"/>
        </w:rPr>
        <w:t>emesa</w:t>
      </w:r>
      <w:r>
        <w:rPr>
          <w:spacing w:val="-1"/>
          <w:sz w:val="18"/>
        </w:rPr>
        <w:t xml:space="preserve"> </w:t>
      </w:r>
      <w:r>
        <w:rPr>
          <w:sz w:val="18"/>
        </w:rPr>
        <w:t>pel</w:t>
      </w:r>
      <w:r>
        <w:rPr>
          <w:spacing w:val="-1"/>
          <w:sz w:val="18"/>
        </w:rPr>
        <w:t xml:space="preserve"> </w:t>
      </w:r>
      <w:r>
        <w:rPr>
          <w:sz w:val="18"/>
        </w:rPr>
        <w:t>responsable</w:t>
      </w:r>
      <w:r>
        <w:rPr>
          <w:spacing w:val="-1"/>
          <w:sz w:val="18"/>
        </w:rPr>
        <w:t xml:space="preserve"> </w:t>
      </w:r>
      <w:r>
        <w:rPr>
          <w:sz w:val="18"/>
        </w:rPr>
        <w:t>de</w:t>
      </w:r>
      <w:r>
        <w:rPr>
          <w:spacing w:val="-1"/>
          <w:sz w:val="18"/>
        </w:rPr>
        <w:t xml:space="preserve"> </w:t>
      </w:r>
      <w:r>
        <w:rPr>
          <w:sz w:val="18"/>
        </w:rPr>
        <w:t>l’entitat</w:t>
      </w:r>
      <w:r>
        <w:rPr>
          <w:spacing w:val="-1"/>
          <w:sz w:val="18"/>
        </w:rPr>
        <w:t xml:space="preserve"> </w:t>
      </w:r>
      <w:r>
        <w:rPr>
          <w:sz w:val="18"/>
        </w:rPr>
        <w:t>en</w:t>
      </w:r>
      <w:r>
        <w:rPr>
          <w:spacing w:val="-1"/>
          <w:sz w:val="18"/>
        </w:rPr>
        <w:t xml:space="preserve"> </w:t>
      </w:r>
      <w:r>
        <w:rPr>
          <w:sz w:val="18"/>
        </w:rPr>
        <w:t>relació</w:t>
      </w:r>
      <w:r>
        <w:rPr>
          <w:spacing w:val="-1"/>
          <w:sz w:val="18"/>
        </w:rPr>
        <w:t xml:space="preserve"> </w:t>
      </w:r>
      <w:r>
        <w:rPr>
          <w:sz w:val="18"/>
        </w:rPr>
        <w:t>a</w:t>
      </w:r>
      <w:r>
        <w:rPr>
          <w:spacing w:val="-1"/>
          <w:sz w:val="18"/>
        </w:rPr>
        <w:t xml:space="preserve"> </w:t>
      </w:r>
      <w:r>
        <w:rPr>
          <w:sz w:val="18"/>
        </w:rPr>
        <w:t>les</w:t>
      </w:r>
      <w:r>
        <w:rPr>
          <w:spacing w:val="-1"/>
          <w:sz w:val="18"/>
        </w:rPr>
        <w:t xml:space="preserve"> </w:t>
      </w:r>
      <w:r>
        <w:rPr>
          <w:sz w:val="18"/>
        </w:rPr>
        <w:t>retribucions</w:t>
      </w:r>
      <w:r>
        <w:rPr>
          <w:spacing w:val="-1"/>
          <w:sz w:val="18"/>
        </w:rPr>
        <w:t xml:space="preserve"> </w:t>
      </w:r>
      <w:r>
        <w:rPr>
          <w:sz w:val="18"/>
        </w:rPr>
        <w:t>dels</w:t>
      </w:r>
      <w:r>
        <w:rPr>
          <w:spacing w:val="-1"/>
          <w:sz w:val="18"/>
        </w:rPr>
        <w:t xml:space="preserve"> </w:t>
      </w:r>
      <w:r>
        <w:rPr>
          <w:sz w:val="18"/>
        </w:rPr>
        <w:t>seus</w:t>
      </w:r>
      <w:r>
        <w:rPr>
          <w:spacing w:val="-1"/>
          <w:sz w:val="18"/>
        </w:rPr>
        <w:t xml:space="preserve"> </w:t>
      </w:r>
      <w:r>
        <w:rPr>
          <w:sz w:val="18"/>
        </w:rPr>
        <w:t>òrgans</w:t>
      </w:r>
      <w:r>
        <w:rPr>
          <w:spacing w:val="-1"/>
          <w:sz w:val="18"/>
        </w:rPr>
        <w:t xml:space="preserve"> </w:t>
      </w:r>
      <w:r>
        <w:rPr>
          <w:sz w:val="18"/>
        </w:rPr>
        <w:t>de direcció o administració.</w:t>
      </w:r>
    </w:p>
    <w:p w:rsidR="00464D73" w:rsidRDefault="00464D73">
      <w:pPr>
        <w:pStyle w:val="Textoindependiente"/>
      </w:pPr>
    </w:p>
    <w:p w:rsidR="00464D73" w:rsidRDefault="00AF2C9D">
      <w:pPr>
        <w:pStyle w:val="Prrafodelista"/>
        <w:numPr>
          <w:ilvl w:val="0"/>
          <w:numId w:val="4"/>
        </w:numPr>
        <w:tabs>
          <w:tab w:val="left" w:pos="1419"/>
        </w:tabs>
        <w:ind w:left="1419" w:right="706" w:hanging="426"/>
        <w:rPr>
          <w:sz w:val="18"/>
        </w:rPr>
      </w:pPr>
      <w:r>
        <w:rPr>
          <w:sz w:val="18"/>
        </w:rPr>
        <w:t>Declaració</w:t>
      </w:r>
      <w:r>
        <w:rPr>
          <w:spacing w:val="40"/>
          <w:sz w:val="18"/>
        </w:rPr>
        <w:t xml:space="preserve"> </w:t>
      </w:r>
      <w:r>
        <w:rPr>
          <w:sz w:val="18"/>
        </w:rPr>
        <w:t>emesa</w:t>
      </w:r>
      <w:r>
        <w:rPr>
          <w:spacing w:val="40"/>
          <w:sz w:val="18"/>
        </w:rPr>
        <w:t xml:space="preserve"> </w:t>
      </w:r>
      <w:r>
        <w:rPr>
          <w:sz w:val="18"/>
        </w:rPr>
        <w:t>pel</w:t>
      </w:r>
      <w:r>
        <w:rPr>
          <w:spacing w:val="40"/>
          <w:sz w:val="18"/>
        </w:rPr>
        <w:t xml:space="preserve"> </w:t>
      </w:r>
      <w:r>
        <w:rPr>
          <w:sz w:val="18"/>
        </w:rPr>
        <w:t>responsable</w:t>
      </w:r>
      <w:r>
        <w:rPr>
          <w:spacing w:val="40"/>
          <w:sz w:val="18"/>
        </w:rPr>
        <w:t xml:space="preserve"> </w:t>
      </w:r>
      <w:r>
        <w:rPr>
          <w:sz w:val="18"/>
        </w:rPr>
        <w:t>de</w:t>
      </w:r>
      <w:r>
        <w:rPr>
          <w:spacing w:val="40"/>
          <w:sz w:val="18"/>
        </w:rPr>
        <w:t xml:space="preserve"> </w:t>
      </w:r>
      <w:r>
        <w:rPr>
          <w:sz w:val="18"/>
        </w:rPr>
        <w:t>l’entitat</w:t>
      </w:r>
      <w:r>
        <w:rPr>
          <w:spacing w:val="40"/>
          <w:sz w:val="18"/>
        </w:rPr>
        <w:t xml:space="preserve"> </w:t>
      </w:r>
      <w:r>
        <w:rPr>
          <w:sz w:val="18"/>
        </w:rPr>
        <w:t>conforme</w:t>
      </w:r>
      <w:r>
        <w:rPr>
          <w:spacing w:val="40"/>
          <w:sz w:val="18"/>
        </w:rPr>
        <w:t xml:space="preserve"> </w:t>
      </w:r>
      <w:r>
        <w:rPr>
          <w:sz w:val="18"/>
        </w:rPr>
        <w:t>tota</w:t>
      </w:r>
      <w:r>
        <w:rPr>
          <w:spacing w:val="40"/>
          <w:sz w:val="18"/>
        </w:rPr>
        <w:t xml:space="preserve"> </w:t>
      </w:r>
      <w:r>
        <w:rPr>
          <w:sz w:val="18"/>
        </w:rPr>
        <w:t>la</w:t>
      </w:r>
      <w:r>
        <w:rPr>
          <w:spacing w:val="40"/>
          <w:sz w:val="18"/>
        </w:rPr>
        <w:t xml:space="preserve"> </w:t>
      </w:r>
      <w:r>
        <w:rPr>
          <w:sz w:val="18"/>
        </w:rPr>
        <w:t>documentació</w:t>
      </w:r>
      <w:r>
        <w:rPr>
          <w:spacing w:val="40"/>
          <w:sz w:val="18"/>
        </w:rPr>
        <w:t xml:space="preserve"> </w:t>
      </w:r>
      <w:r>
        <w:rPr>
          <w:sz w:val="18"/>
        </w:rPr>
        <w:t>tramesa</w:t>
      </w:r>
      <w:r>
        <w:rPr>
          <w:spacing w:val="40"/>
          <w:sz w:val="18"/>
        </w:rPr>
        <w:t xml:space="preserve"> </w:t>
      </w:r>
      <w:r>
        <w:rPr>
          <w:sz w:val="18"/>
        </w:rPr>
        <w:t>electrònicament és original o còpia de l’original.</w:t>
      </w:r>
    </w:p>
    <w:p w:rsidR="00464D73" w:rsidRDefault="00464D73">
      <w:pPr>
        <w:pStyle w:val="Textoindependiente"/>
      </w:pPr>
    </w:p>
    <w:p w:rsidR="00464D73" w:rsidRDefault="00AF2C9D">
      <w:pPr>
        <w:pStyle w:val="Textoindependiente"/>
        <w:ind w:left="993" w:right="706"/>
        <w:jc w:val="both"/>
      </w:pPr>
      <w:r>
        <w:t>Tota aquesta documentació haurà de ser presentada electrònicament via instància genèrica a través de la pàgina web de l’Ajuntament de Manresa.</w:t>
      </w:r>
    </w:p>
    <w:p w:rsidR="00464D73" w:rsidRDefault="00464D73">
      <w:pPr>
        <w:pStyle w:val="Textoindependiente"/>
      </w:pPr>
    </w:p>
    <w:p w:rsidR="00464D73" w:rsidRDefault="00AF2C9D">
      <w:pPr>
        <w:pStyle w:val="Textoindependiente"/>
        <w:ind w:left="993" w:right="705"/>
        <w:jc w:val="both"/>
      </w:pPr>
      <w:r>
        <w:rPr>
          <w:rFonts w:ascii="Arial" w:hAnsi="Arial"/>
          <w:b/>
        </w:rPr>
        <w:t xml:space="preserve">Vuitè. Publicació. </w:t>
      </w:r>
      <w:r>
        <w:t xml:space="preserve">La Base de Dades Nacional de Subvencions (BDNS) operarà com a sistema nacional de publicitat </w:t>
      </w:r>
      <w:r>
        <w:t>de subvencions i a aquests efectes, l’Ajuntament de Manresa haurà de remetre</w:t>
      </w:r>
      <w:r>
        <w:rPr>
          <w:spacing w:val="-2"/>
        </w:rPr>
        <w:t xml:space="preserve"> </w:t>
      </w:r>
      <w:r>
        <w:t>a</w:t>
      </w:r>
      <w:r>
        <w:rPr>
          <w:spacing w:val="-2"/>
        </w:rPr>
        <w:t xml:space="preserve"> </w:t>
      </w:r>
      <w:r>
        <w:t>la</w:t>
      </w:r>
      <w:r>
        <w:rPr>
          <w:spacing w:val="-2"/>
        </w:rPr>
        <w:t xml:space="preserve"> </w:t>
      </w:r>
      <w:r>
        <w:t>BDNS</w:t>
      </w:r>
      <w:r>
        <w:rPr>
          <w:spacing w:val="-3"/>
        </w:rPr>
        <w:t xml:space="preserve"> </w:t>
      </w:r>
      <w:r>
        <w:t>la</w:t>
      </w:r>
      <w:r>
        <w:rPr>
          <w:spacing w:val="-2"/>
        </w:rPr>
        <w:t xml:space="preserve"> </w:t>
      </w:r>
      <w:r>
        <w:t>informació</w:t>
      </w:r>
      <w:r>
        <w:rPr>
          <w:spacing w:val="-2"/>
        </w:rPr>
        <w:t xml:space="preserve"> </w:t>
      </w:r>
      <w:r>
        <w:t>sobre</w:t>
      </w:r>
      <w:r>
        <w:rPr>
          <w:spacing w:val="-2"/>
        </w:rPr>
        <w:t xml:space="preserve"> </w:t>
      </w:r>
      <w:r>
        <w:t>les</w:t>
      </w:r>
      <w:r>
        <w:rPr>
          <w:spacing w:val="-2"/>
        </w:rPr>
        <w:t xml:space="preserve"> </w:t>
      </w:r>
      <w:r>
        <w:t>convocatòries</w:t>
      </w:r>
      <w:r>
        <w:rPr>
          <w:spacing w:val="-3"/>
        </w:rPr>
        <w:t xml:space="preserve"> </w:t>
      </w:r>
      <w:r>
        <w:t>i</w:t>
      </w:r>
      <w:r>
        <w:rPr>
          <w:spacing w:val="-2"/>
        </w:rPr>
        <w:t xml:space="preserve"> </w:t>
      </w:r>
      <w:r>
        <w:t>les</w:t>
      </w:r>
      <w:r>
        <w:rPr>
          <w:spacing w:val="-2"/>
        </w:rPr>
        <w:t xml:space="preserve"> </w:t>
      </w:r>
      <w:r>
        <w:t>resolucions</w:t>
      </w:r>
      <w:r>
        <w:rPr>
          <w:spacing w:val="-2"/>
        </w:rPr>
        <w:t xml:space="preserve"> </w:t>
      </w:r>
      <w:r>
        <w:t>de</w:t>
      </w:r>
      <w:r>
        <w:rPr>
          <w:spacing w:val="-2"/>
        </w:rPr>
        <w:t xml:space="preserve"> </w:t>
      </w:r>
      <w:r>
        <w:t>concessió</w:t>
      </w:r>
      <w:r>
        <w:rPr>
          <w:spacing w:val="-2"/>
        </w:rPr>
        <w:t xml:space="preserve"> </w:t>
      </w:r>
      <w:r>
        <w:t>recaigudes.</w:t>
      </w:r>
    </w:p>
    <w:p w:rsidR="00464D73" w:rsidRDefault="00464D73">
      <w:pPr>
        <w:pStyle w:val="Textoindependiente"/>
      </w:pPr>
    </w:p>
    <w:p w:rsidR="00464D73" w:rsidRDefault="00AF2C9D">
      <w:pPr>
        <w:pStyle w:val="Textoindependiente"/>
        <w:ind w:left="993" w:right="705"/>
        <w:jc w:val="both"/>
      </w:pPr>
      <w:r>
        <w:t>La beneficiària haurà de donar publicitat de les ajudes rebudes, si s’escau, en els termes i condicions establerts als articles 6 i 8 de la Llei estatal 19/2013, de 9 de desembre, de transparència, accés a la informació pública i bon govern; així com a l’a</w:t>
      </w:r>
      <w:r>
        <w:t>rticle 6 de la Llei del Parlament de Catalunya 19/2014, del 29 de desembre, de transparència, accés a la informació pública i bon govern.</w:t>
      </w:r>
    </w:p>
    <w:p w:rsidR="00464D73" w:rsidRDefault="00464D73">
      <w:pPr>
        <w:pStyle w:val="Textoindependiente"/>
      </w:pPr>
    </w:p>
    <w:p w:rsidR="00464D73" w:rsidRDefault="00AF2C9D">
      <w:pPr>
        <w:pStyle w:val="Textoindependiente"/>
        <w:ind w:left="993" w:right="705"/>
        <w:jc w:val="both"/>
      </w:pPr>
      <w:r>
        <w:rPr>
          <w:rFonts w:ascii="Arial" w:hAnsi="Arial"/>
          <w:b/>
        </w:rPr>
        <w:t>Novè. Revisió</w:t>
      </w:r>
      <w:r>
        <w:t>. La resolució d'atorgament d'una subvenció pot ser modificada per l'Ajuntament previ tràmit d'audiència</w:t>
      </w:r>
      <w:r>
        <w:t xml:space="preserve"> de deu dies al beneficiari quan:</w:t>
      </w:r>
    </w:p>
    <w:p w:rsidR="00464D73" w:rsidRDefault="00AF2C9D">
      <w:pPr>
        <w:pStyle w:val="Prrafodelista"/>
        <w:numPr>
          <w:ilvl w:val="0"/>
          <w:numId w:val="3"/>
        </w:numPr>
        <w:tabs>
          <w:tab w:val="left" w:pos="1560"/>
          <w:tab w:val="left" w:pos="1586"/>
        </w:tabs>
        <w:spacing w:before="115"/>
        <w:ind w:right="706" w:hanging="141"/>
        <w:rPr>
          <w:sz w:val="18"/>
        </w:rPr>
      </w:pPr>
      <w:r>
        <w:rPr>
          <w:sz w:val="18"/>
        </w:rPr>
        <w:t xml:space="preserve">Es produeixi una alteració en les condicions que van determinar la concessió de la </w:t>
      </w:r>
      <w:r>
        <w:rPr>
          <w:spacing w:val="-2"/>
          <w:sz w:val="18"/>
        </w:rPr>
        <w:t>subvenció.</w:t>
      </w:r>
    </w:p>
    <w:p w:rsidR="00464D73" w:rsidRDefault="00464D73">
      <w:pPr>
        <w:pStyle w:val="Textoindependiente"/>
      </w:pPr>
    </w:p>
    <w:p w:rsidR="00464D73" w:rsidRDefault="00AF2C9D">
      <w:pPr>
        <w:pStyle w:val="Prrafodelista"/>
        <w:numPr>
          <w:ilvl w:val="0"/>
          <w:numId w:val="3"/>
        </w:numPr>
        <w:tabs>
          <w:tab w:val="left" w:pos="1538"/>
          <w:tab w:val="left" w:pos="1560"/>
        </w:tabs>
        <w:ind w:right="705" w:hanging="141"/>
        <w:rPr>
          <w:sz w:val="18"/>
        </w:rPr>
      </w:pPr>
      <w:r>
        <w:rPr>
          <w:sz w:val="18"/>
        </w:rPr>
        <w:t>El beneficiari hagi obtingut per a la mateixa activitat altres subvencions, ajuts o aportacions de qualsevol origen, públic o p</w:t>
      </w:r>
      <w:r>
        <w:rPr>
          <w:sz w:val="18"/>
        </w:rPr>
        <w:t>rivat, que sumats a la de l'Ajuntament superin el cost total de l'activitat, en cas que es doni aquest supòsit, l’entitat ho haurà de comunicar a l’Ajuntament.</w:t>
      </w:r>
    </w:p>
    <w:p w:rsidR="00464D73" w:rsidRDefault="00464D73">
      <w:pPr>
        <w:pStyle w:val="Textoindependiente"/>
      </w:pPr>
    </w:p>
    <w:p w:rsidR="00464D73" w:rsidRDefault="00AF2C9D">
      <w:pPr>
        <w:pStyle w:val="Prrafodelista"/>
        <w:numPr>
          <w:ilvl w:val="0"/>
          <w:numId w:val="3"/>
        </w:numPr>
        <w:tabs>
          <w:tab w:val="left" w:pos="1526"/>
          <w:tab w:val="left" w:pos="1559"/>
        </w:tabs>
        <w:ind w:left="1559" w:right="705" w:hanging="142"/>
        <w:rPr>
          <w:sz w:val="18"/>
        </w:rPr>
      </w:pPr>
      <w:r>
        <w:rPr>
          <w:sz w:val="18"/>
        </w:rPr>
        <w:t>Quan</w:t>
      </w:r>
      <w:r>
        <w:rPr>
          <w:spacing w:val="-1"/>
          <w:sz w:val="18"/>
        </w:rPr>
        <w:t xml:space="preserve"> </w:t>
      </w:r>
      <w:r>
        <w:rPr>
          <w:sz w:val="18"/>
        </w:rPr>
        <w:t>el</w:t>
      </w:r>
      <w:r>
        <w:rPr>
          <w:spacing w:val="-1"/>
          <w:sz w:val="18"/>
        </w:rPr>
        <w:t xml:space="preserve"> </w:t>
      </w:r>
      <w:r>
        <w:rPr>
          <w:sz w:val="18"/>
        </w:rPr>
        <w:t>beneficiari</w:t>
      </w:r>
      <w:r>
        <w:rPr>
          <w:spacing w:val="-2"/>
          <w:sz w:val="18"/>
        </w:rPr>
        <w:t xml:space="preserve"> </w:t>
      </w:r>
      <w:r>
        <w:rPr>
          <w:sz w:val="18"/>
        </w:rPr>
        <w:t>no</w:t>
      </w:r>
      <w:r>
        <w:rPr>
          <w:spacing w:val="-1"/>
          <w:sz w:val="18"/>
        </w:rPr>
        <w:t xml:space="preserve"> </w:t>
      </w:r>
      <w:r>
        <w:rPr>
          <w:sz w:val="18"/>
        </w:rPr>
        <w:t>hagi</w:t>
      </w:r>
      <w:r>
        <w:rPr>
          <w:spacing w:val="-1"/>
          <w:sz w:val="18"/>
        </w:rPr>
        <w:t xml:space="preserve"> </w:t>
      </w:r>
      <w:r>
        <w:rPr>
          <w:sz w:val="18"/>
        </w:rPr>
        <w:t>justificat</w:t>
      </w:r>
      <w:r>
        <w:rPr>
          <w:spacing w:val="-2"/>
          <w:sz w:val="18"/>
        </w:rPr>
        <w:t xml:space="preserve"> </w:t>
      </w:r>
      <w:r>
        <w:rPr>
          <w:sz w:val="18"/>
        </w:rPr>
        <w:t>adequadament</w:t>
      </w:r>
      <w:r>
        <w:rPr>
          <w:spacing w:val="-2"/>
          <w:sz w:val="18"/>
        </w:rPr>
        <w:t xml:space="preserve"> </w:t>
      </w:r>
      <w:r>
        <w:rPr>
          <w:sz w:val="18"/>
        </w:rPr>
        <w:t>la</w:t>
      </w:r>
      <w:r>
        <w:rPr>
          <w:spacing w:val="-1"/>
          <w:sz w:val="18"/>
        </w:rPr>
        <w:t xml:space="preserve"> </w:t>
      </w:r>
      <w:r>
        <w:rPr>
          <w:sz w:val="18"/>
        </w:rPr>
        <w:t>totalitat</w:t>
      </w:r>
      <w:r>
        <w:rPr>
          <w:spacing w:val="-2"/>
          <w:sz w:val="18"/>
        </w:rPr>
        <w:t xml:space="preserve"> </w:t>
      </w:r>
      <w:r>
        <w:rPr>
          <w:sz w:val="18"/>
        </w:rPr>
        <w:t>de</w:t>
      </w:r>
      <w:r>
        <w:rPr>
          <w:spacing w:val="-1"/>
          <w:sz w:val="18"/>
        </w:rPr>
        <w:t xml:space="preserve"> </w:t>
      </w:r>
      <w:r>
        <w:rPr>
          <w:sz w:val="18"/>
        </w:rPr>
        <w:t>l'import</w:t>
      </w:r>
      <w:r>
        <w:rPr>
          <w:spacing w:val="-1"/>
          <w:sz w:val="18"/>
        </w:rPr>
        <w:t xml:space="preserve"> </w:t>
      </w:r>
      <w:r>
        <w:rPr>
          <w:sz w:val="18"/>
        </w:rPr>
        <w:t>de</w:t>
      </w:r>
      <w:r>
        <w:rPr>
          <w:spacing w:val="-2"/>
          <w:sz w:val="18"/>
        </w:rPr>
        <w:t xml:space="preserve"> </w:t>
      </w:r>
      <w:r>
        <w:rPr>
          <w:sz w:val="18"/>
        </w:rPr>
        <w:t>les</w:t>
      </w:r>
      <w:r>
        <w:rPr>
          <w:spacing w:val="-2"/>
          <w:sz w:val="18"/>
        </w:rPr>
        <w:t xml:space="preserve"> </w:t>
      </w:r>
      <w:r>
        <w:rPr>
          <w:sz w:val="18"/>
        </w:rPr>
        <w:t>despeses</w:t>
      </w:r>
      <w:r>
        <w:rPr>
          <w:spacing w:val="-2"/>
          <w:sz w:val="18"/>
        </w:rPr>
        <w:t xml:space="preserve"> </w:t>
      </w:r>
      <w:r>
        <w:rPr>
          <w:sz w:val="18"/>
        </w:rPr>
        <w:t>de</w:t>
      </w:r>
      <w:r>
        <w:rPr>
          <w:sz w:val="18"/>
        </w:rPr>
        <w:t xml:space="preserve"> </w:t>
      </w:r>
      <w:r>
        <w:rPr>
          <w:spacing w:val="-2"/>
          <w:sz w:val="18"/>
        </w:rPr>
        <w:t>l'activitat.</w:t>
      </w:r>
    </w:p>
    <w:p w:rsidR="00464D73" w:rsidRDefault="00464D73">
      <w:pPr>
        <w:pStyle w:val="Textoindependiente"/>
      </w:pPr>
    </w:p>
    <w:p w:rsidR="00464D73" w:rsidRDefault="00AF2C9D">
      <w:pPr>
        <w:ind w:left="993"/>
        <w:rPr>
          <w:sz w:val="18"/>
        </w:rPr>
      </w:pPr>
      <w:r>
        <w:rPr>
          <w:rFonts w:ascii="Arial" w:hAnsi="Arial"/>
          <w:b/>
          <w:sz w:val="18"/>
        </w:rPr>
        <w:t>Desè.</w:t>
      </w:r>
      <w:r>
        <w:rPr>
          <w:rFonts w:ascii="Arial" w:hAnsi="Arial"/>
          <w:b/>
          <w:spacing w:val="80"/>
          <w:sz w:val="18"/>
        </w:rPr>
        <w:t xml:space="preserve"> </w:t>
      </w:r>
      <w:r>
        <w:rPr>
          <w:rFonts w:ascii="Arial" w:hAnsi="Arial"/>
          <w:b/>
          <w:sz w:val="18"/>
        </w:rPr>
        <w:t>Reintegrament</w:t>
      </w:r>
      <w:r>
        <w:rPr>
          <w:rFonts w:ascii="Arial" w:hAnsi="Arial"/>
          <w:b/>
          <w:spacing w:val="80"/>
          <w:sz w:val="18"/>
        </w:rPr>
        <w:t xml:space="preserve"> </w:t>
      </w:r>
      <w:r>
        <w:rPr>
          <w:rFonts w:ascii="Arial" w:hAnsi="Arial"/>
          <w:b/>
          <w:sz w:val="18"/>
        </w:rPr>
        <w:t>de</w:t>
      </w:r>
      <w:r>
        <w:rPr>
          <w:rFonts w:ascii="Arial" w:hAnsi="Arial"/>
          <w:b/>
          <w:spacing w:val="80"/>
          <w:sz w:val="18"/>
        </w:rPr>
        <w:t xml:space="preserve"> </w:t>
      </w:r>
      <w:r>
        <w:rPr>
          <w:rFonts w:ascii="Arial" w:hAnsi="Arial"/>
          <w:b/>
          <w:sz w:val="18"/>
        </w:rPr>
        <w:t>subvencions</w:t>
      </w:r>
      <w:r>
        <w:rPr>
          <w:rFonts w:ascii="Arial" w:hAnsi="Arial"/>
          <w:b/>
          <w:spacing w:val="80"/>
          <w:sz w:val="18"/>
        </w:rPr>
        <w:t xml:space="preserve"> </w:t>
      </w:r>
      <w:r>
        <w:rPr>
          <w:rFonts w:ascii="Arial" w:hAnsi="Arial"/>
          <w:b/>
          <w:sz w:val="18"/>
        </w:rPr>
        <w:t>ja</w:t>
      </w:r>
      <w:r>
        <w:rPr>
          <w:rFonts w:ascii="Arial" w:hAnsi="Arial"/>
          <w:b/>
          <w:spacing w:val="80"/>
          <w:sz w:val="18"/>
        </w:rPr>
        <w:t xml:space="preserve"> </w:t>
      </w:r>
      <w:r>
        <w:rPr>
          <w:rFonts w:ascii="Arial" w:hAnsi="Arial"/>
          <w:b/>
          <w:sz w:val="18"/>
        </w:rPr>
        <w:t>satisfetes.</w:t>
      </w:r>
      <w:r>
        <w:rPr>
          <w:rFonts w:ascii="Arial" w:hAnsi="Arial"/>
          <w:b/>
          <w:spacing w:val="80"/>
          <w:sz w:val="18"/>
        </w:rPr>
        <w:t xml:space="preserve"> </w:t>
      </w:r>
      <w:r>
        <w:rPr>
          <w:sz w:val="18"/>
        </w:rPr>
        <w:t>Estaran</w:t>
      </w:r>
      <w:r>
        <w:rPr>
          <w:spacing w:val="80"/>
          <w:sz w:val="18"/>
        </w:rPr>
        <w:t xml:space="preserve"> </w:t>
      </w:r>
      <w:r>
        <w:rPr>
          <w:sz w:val="18"/>
        </w:rPr>
        <w:t>obligades</w:t>
      </w:r>
      <w:r>
        <w:rPr>
          <w:spacing w:val="80"/>
          <w:sz w:val="18"/>
        </w:rPr>
        <w:t xml:space="preserve"> </w:t>
      </w:r>
      <w:r>
        <w:rPr>
          <w:sz w:val="18"/>
        </w:rPr>
        <w:t>a</w:t>
      </w:r>
      <w:r>
        <w:rPr>
          <w:spacing w:val="80"/>
          <w:sz w:val="18"/>
        </w:rPr>
        <w:t xml:space="preserve"> </w:t>
      </w:r>
      <w:r>
        <w:rPr>
          <w:sz w:val="18"/>
        </w:rPr>
        <w:t>reintegrar</w:t>
      </w:r>
      <w:r>
        <w:rPr>
          <w:spacing w:val="80"/>
          <w:sz w:val="18"/>
        </w:rPr>
        <w:t xml:space="preserve"> </w:t>
      </w:r>
      <w:r>
        <w:rPr>
          <w:sz w:val="18"/>
        </w:rPr>
        <w:t>les subvencions els beneficiaris que hagin obtingut bestretes o avançaments d'aquestes quan:</w:t>
      </w:r>
    </w:p>
    <w:p w:rsidR="00464D73" w:rsidRDefault="00AF2C9D">
      <w:pPr>
        <w:pStyle w:val="Prrafodelista"/>
        <w:numPr>
          <w:ilvl w:val="1"/>
          <w:numId w:val="5"/>
        </w:numPr>
        <w:tabs>
          <w:tab w:val="left" w:pos="1250"/>
          <w:tab w:val="left" w:pos="1277"/>
        </w:tabs>
        <w:spacing w:before="69"/>
        <w:ind w:right="705" w:hanging="284"/>
        <w:jc w:val="left"/>
        <w:rPr>
          <w:sz w:val="18"/>
        </w:rPr>
      </w:pPr>
      <w:r>
        <w:rPr>
          <w:sz w:val="18"/>
        </w:rPr>
        <w:t>A conseqüència de l'</w:t>
      </w:r>
      <w:r>
        <w:rPr>
          <w:sz w:val="18"/>
        </w:rPr>
        <w:t>anul·lació, revocació o revisió de la subvenció, l'import definitiu d'aquesta sigui inferior a l'import pagat, el perceptor vindrà obligat a reintegrar l'excés.</w:t>
      </w:r>
    </w:p>
    <w:p w:rsidR="00464D73" w:rsidRDefault="00AF2C9D">
      <w:pPr>
        <w:pStyle w:val="Prrafodelista"/>
        <w:numPr>
          <w:ilvl w:val="1"/>
          <w:numId w:val="5"/>
        </w:numPr>
        <w:tabs>
          <w:tab w:val="left" w:pos="1226"/>
          <w:tab w:val="left" w:pos="1277"/>
        </w:tabs>
        <w:ind w:right="705" w:hanging="284"/>
        <w:jc w:val="left"/>
        <w:rPr>
          <w:sz w:val="18"/>
        </w:rPr>
      </w:pPr>
      <w:r>
        <w:rPr>
          <w:sz w:val="18"/>
        </w:rPr>
        <w:t>Quan</w:t>
      </w:r>
      <w:r>
        <w:rPr>
          <w:spacing w:val="34"/>
          <w:sz w:val="18"/>
        </w:rPr>
        <w:t xml:space="preserve"> </w:t>
      </w:r>
      <w:r>
        <w:rPr>
          <w:sz w:val="18"/>
        </w:rPr>
        <w:t>hagin</w:t>
      </w:r>
      <w:r>
        <w:rPr>
          <w:spacing w:val="34"/>
          <w:sz w:val="18"/>
        </w:rPr>
        <w:t xml:space="preserve"> </w:t>
      </w:r>
      <w:r>
        <w:rPr>
          <w:sz w:val="18"/>
        </w:rPr>
        <w:t>obtingut</w:t>
      </w:r>
      <w:r>
        <w:rPr>
          <w:spacing w:val="34"/>
          <w:sz w:val="18"/>
        </w:rPr>
        <w:t xml:space="preserve"> </w:t>
      </w:r>
      <w:r>
        <w:rPr>
          <w:sz w:val="18"/>
        </w:rPr>
        <w:t>la</w:t>
      </w:r>
      <w:r>
        <w:rPr>
          <w:spacing w:val="34"/>
          <w:sz w:val="18"/>
        </w:rPr>
        <w:t xml:space="preserve"> </w:t>
      </w:r>
      <w:r>
        <w:rPr>
          <w:sz w:val="18"/>
        </w:rPr>
        <w:t>subvenció</w:t>
      </w:r>
      <w:r>
        <w:rPr>
          <w:spacing w:val="34"/>
          <w:sz w:val="18"/>
        </w:rPr>
        <w:t xml:space="preserve"> </w:t>
      </w:r>
      <w:r>
        <w:rPr>
          <w:sz w:val="18"/>
        </w:rPr>
        <w:t>falsejant</w:t>
      </w:r>
      <w:r>
        <w:rPr>
          <w:spacing w:val="34"/>
          <w:sz w:val="18"/>
        </w:rPr>
        <w:t xml:space="preserve"> </w:t>
      </w:r>
      <w:r>
        <w:rPr>
          <w:sz w:val="18"/>
        </w:rPr>
        <w:t>les</w:t>
      </w:r>
      <w:r>
        <w:rPr>
          <w:spacing w:val="34"/>
          <w:sz w:val="18"/>
        </w:rPr>
        <w:t xml:space="preserve"> </w:t>
      </w:r>
      <w:r>
        <w:rPr>
          <w:sz w:val="18"/>
        </w:rPr>
        <w:t>condicions</w:t>
      </w:r>
      <w:r>
        <w:rPr>
          <w:spacing w:val="34"/>
          <w:sz w:val="18"/>
        </w:rPr>
        <w:t xml:space="preserve"> </w:t>
      </w:r>
      <w:r>
        <w:rPr>
          <w:sz w:val="18"/>
        </w:rPr>
        <w:t>exigides</w:t>
      </w:r>
      <w:r>
        <w:rPr>
          <w:spacing w:val="34"/>
          <w:sz w:val="18"/>
        </w:rPr>
        <w:t xml:space="preserve"> </w:t>
      </w:r>
      <w:r>
        <w:rPr>
          <w:sz w:val="18"/>
        </w:rPr>
        <w:t>o</w:t>
      </w:r>
      <w:r>
        <w:rPr>
          <w:spacing w:val="34"/>
          <w:sz w:val="18"/>
        </w:rPr>
        <w:t xml:space="preserve"> </w:t>
      </w:r>
      <w:r>
        <w:rPr>
          <w:sz w:val="18"/>
        </w:rPr>
        <w:t>amagant</w:t>
      </w:r>
      <w:r>
        <w:rPr>
          <w:spacing w:val="34"/>
          <w:sz w:val="18"/>
        </w:rPr>
        <w:t xml:space="preserve"> </w:t>
      </w:r>
      <w:r>
        <w:rPr>
          <w:sz w:val="18"/>
        </w:rPr>
        <w:t>aquelles</w:t>
      </w:r>
      <w:r>
        <w:rPr>
          <w:spacing w:val="34"/>
          <w:sz w:val="18"/>
        </w:rPr>
        <w:t xml:space="preserve"> </w:t>
      </w:r>
      <w:r>
        <w:rPr>
          <w:sz w:val="18"/>
        </w:rPr>
        <w:t>que haguessin impedit la seva concessió.</w:t>
      </w:r>
    </w:p>
    <w:p w:rsidR="00464D73" w:rsidRDefault="00AF2C9D">
      <w:pPr>
        <w:pStyle w:val="Prrafodelista"/>
        <w:numPr>
          <w:ilvl w:val="1"/>
          <w:numId w:val="5"/>
        </w:numPr>
        <w:tabs>
          <w:tab w:val="left" w:pos="1251"/>
        </w:tabs>
        <w:ind w:left="1251" w:hanging="258"/>
        <w:jc w:val="left"/>
        <w:rPr>
          <w:sz w:val="18"/>
        </w:rPr>
      </w:pPr>
      <w:r>
        <w:rPr>
          <w:sz w:val="18"/>
        </w:rPr>
        <w:t>Per</w:t>
      </w:r>
      <w:r>
        <w:rPr>
          <w:spacing w:val="-3"/>
          <w:sz w:val="18"/>
        </w:rPr>
        <w:t xml:space="preserve"> </w:t>
      </w:r>
      <w:r>
        <w:rPr>
          <w:sz w:val="18"/>
        </w:rPr>
        <w:t>incompliment</w:t>
      </w:r>
      <w:r>
        <w:rPr>
          <w:spacing w:val="-4"/>
          <w:sz w:val="18"/>
        </w:rPr>
        <w:t xml:space="preserve"> </w:t>
      </w:r>
      <w:r>
        <w:rPr>
          <w:sz w:val="18"/>
        </w:rPr>
        <w:t>total</w:t>
      </w:r>
      <w:r>
        <w:rPr>
          <w:spacing w:val="-3"/>
          <w:sz w:val="18"/>
        </w:rPr>
        <w:t xml:space="preserve"> </w:t>
      </w:r>
      <w:r>
        <w:rPr>
          <w:sz w:val="18"/>
        </w:rPr>
        <w:t>o</w:t>
      </w:r>
      <w:r>
        <w:rPr>
          <w:spacing w:val="-2"/>
          <w:sz w:val="18"/>
        </w:rPr>
        <w:t xml:space="preserve"> </w:t>
      </w:r>
      <w:r>
        <w:rPr>
          <w:sz w:val="18"/>
        </w:rPr>
        <w:t>parcial</w:t>
      </w:r>
      <w:r>
        <w:rPr>
          <w:spacing w:val="-3"/>
          <w:sz w:val="18"/>
        </w:rPr>
        <w:t xml:space="preserve"> </w:t>
      </w:r>
      <w:r>
        <w:rPr>
          <w:sz w:val="18"/>
        </w:rPr>
        <w:t>de</w:t>
      </w:r>
      <w:r>
        <w:rPr>
          <w:spacing w:val="-3"/>
          <w:sz w:val="18"/>
        </w:rPr>
        <w:t xml:space="preserve"> </w:t>
      </w:r>
      <w:r>
        <w:rPr>
          <w:sz w:val="18"/>
        </w:rPr>
        <w:t>l'objectiu</w:t>
      </w:r>
      <w:r>
        <w:rPr>
          <w:spacing w:val="-3"/>
          <w:sz w:val="18"/>
        </w:rPr>
        <w:t xml:space="preserve"> </w:t>
      </w:r>
      <w:r>
        <w:rPr>
          <w:sz w:val="18"/>
        </w:rPr>
        <w:t>de</w:t>
      </w:r>
      <w:r>
        <w:rPr>
          <w:spacing w:val="-2"/>
          <w:sz w:val="18"/>
        </w:rPr>
        <w:t xml:space="preserve"> </w:t>
      </w:r>
      <w:r>
        <w:rPr>
          <w:sz w:val="18"/>
        </w:rPr>
        <w:t>l'activitat</w:t>
      </w:r>
      <w:r>
        <w:rPr>
          <w:spacing w:val="-3"/>
          <w:sz w:val="18"/>
        </w:rPr>
        <w:t xml:space="preserve"> </w:t>
      </w:r>
      <w:r>
        <w:rPr>
          <w:sz w:val="18"/>
        </w:rPr>
        <w:t>o</w:t>
      </w:r>
      <w:r>
        <w:rPr>
          <w:spacing w:val="-3"/>
          <w:sz w:val="18"/>
        </w:rPr>
        <w:t xml:space="preserve"> </w:t>
      </w:r>
      <w:r>
        <w:rPr>
          <w:sz w:val="18"/>
        </w:rPr>
        <w:t>del</w:t>
      </w:r>
      <w:r>
        <w:rPr>
          <w:spacing w:val="-2"/>
          <w:sz w:val="18"/>
        </w:rPr>
        <w:t xml:space="preserve"> projecte</w:t>
      </w:r>
    </w:p>
    <w:p w:rsidR="00464D73" w:rsidRDefault="00AF2C9D">
      <w:pPr>
        <w:pStyle w:val="Prrafodelista"/>
        <w:numPr>
          <w:ilvl w:val="1"/>
          <w:numId w:val="5"/>
        </w:numPr>
        <w:tabs>
          <w:tab w:val="left" w:pos="1251"/>
        </w:tabs>
        <w:ind w:left="1251" w:hanging="258"/>
        <w:jc w:val="left"/>
        <w:rPr>
          <w:sz w:val="18"/>
        </w:rPr>
      </w:pPr>
      <w:r>
        <w:rPr>
          <w:sz w:val="18"/>
        </w:rPr>
        <w:t>Per</w:t>
      </w:r>
      <w:r>
        <w:rPr>
          <w:spacing w:val="-3"/>
          <w:sz w:val="18"/>
        </w:rPr>
        <w:t xml:space="preserve"> </w:t>
      </w:r>
      <w:r>
        <w:rPr>
          <w:sz w:val="18"/>
        </w:rPr>
        <w:t>incompliment</w:t>
      </w:r>
      <w:r>
        <w:rPr>
          <w:spacing w:val="-4"/>
          <w:sz w:val="18"/>
        </w:rPr>
        <w:t xml:space="preserve"> </w:t>
      </w:r>
      <w:r>
        <w:rPr>
          <w:sz w:val="18"/>
        </w:rPr>
        <w:t>de</w:t>
      </w:r>
      <w:r>
        <w:rPr>
          <w:spacing w:val="-2"/>
          <w:sz w:val="18"/>
        </w:rPr>
        <w:t xml:space="preserve"> </w:t>
      </w:r>
      <w:r>
        <w:rPr>
          <w:sz w:val="18"/>
        </w:rPr>
        <w:t>l'obligació</w:t>
      </w:r>
      <w:r>
        <w:rPr>
          <w:spacing w:val="-3"/>
          <w:sz w:val="18"/>
        </w:rPr>
        <w:t xml:space="preserve"> </w:t>
      </w:r>
      <w:r>
        <w:rPr>
          <w:sz w:val="18"/>
        </w:rPr>
        <w:t>de</w:t>
      </w:r>
      <w:r>
        <w:rPr>
          <w:spacing w:val="-3"/>
          <w:sz w:val="18"/>
        </w:rPr>
        <w:t xml:space="preserve"> </w:t>
      </w:r>
      <w:r>
        <w:rPr>
          <w:sz w:val="18"/>
        </w:rPr>
        <w:t>justificar</w:t>
      </w:r>
      <w:r>
        <w:rPr>
          <w:spacing w:val="-2"/>
          <w:sz w:val="18"/>
        </w:rPr>
        <w:t xml:space="preserve"> </w:t>
      </w:r>
      <w:r>
        <w:rPr>
          <w:sz w:val="18"/>
        </w:rPr>
        <w:t>en</w:t>
      </w:r>
      <w:r>
        <w:rPr>
          <w:spacing w:val="-3"/>
          <w:sz w:val="18"/>
        </w:rPr>
        <w:t xml:space="preserve"> </w:t>
      </w:r>
      <w:r>
        <w:rPr>
          <w:sz w:val="18"/>
        </w:rPr>
        <w:t>els</w:t>
      </w:r>
      <w:r>
        <w:rPr>
          <w:spacing w:val="-3"/>
          <w:sz w:val="18"/>
        </w:rPr>
        <w:t xml:space="preserve"> </w:t>
      </w:r>
      <w:r>
        <w:rPr>
          <w:sz w:val="18"/>
        </w:rPr>
        <w:t>terminis</w:t>
      </w:r>
      <w:r>
        <w:rPr>
          <w:spacing w:val="-2"/>
          <w:sz w:val="18"/>
        </w:rPr>
        <w:t xml:space="preserve"> establerts</w:t>
      </w:r>
    </w:p>
    <w:p w:rsidR="00464D73" w:rsidRDefault="00AF2C9D">
      <w:pPr>
        <w:pStyle w:val="Prrafodelista"/>
        <w:numPr>
          <w:ilvl w:val="1"/>
          <w:numId w:val="5"/>
        </w:numPr>
        <w:tabs>
          <w:tab w:val="left" w:pos="1251"/>
        </w:tabs>
        <w:ind w:left="1251" w:hanging="258"/>
        <w:jc w:val="left"/>
        <w:rPr>
          <w:sz w:val="18"/>
        </w:rPr>
      </w:pPr>
      <w:r>
        <w:rPr>
          <w:sz w:val="18"/>
        </w:rPr>
        <w:t>Per</w:t>
      </w:r>
      <w:r>
        <w:rPr>
          <w:spacing w:val="-5"/>
          <w:sz w:val="18"/>
        </w:rPr>
        <w:t xml:space="preserve"> </w:t>
      </w:r>
      <w:r>
        <w:rPr>
          <w:sz w:val="18"/>
        </w:rPr>
        <w:t>resistència</w:t>
      </w:r>
      <w:r>
        <w:rPr>
          <w:spacing w:val="-3"/>
          <w:sz w:val="18"/>
        </w:rPr>
        <w:t xml:space="preserve"> </w:t>
      </w:r>
      <w:r>
        <w:rPr>
          <w:sz w:val="18"/>
        </w:rPr>
        <w:t>o</w:t>
      </w:r>
      <w:r>
        <w:rPr>
          <w:spacing w:val="-3"/>
          <w:sz w:val="18"/>
        </w:rPr>
        <w:t xml:space="preserve"> </w:t>
      </w:r>
      <w:r>
        <w:rPr>
          <w:sz w:val="18"/>
        </w:rPr>
        <w:t>obstrucció</w:t>
      </w:r>
      <w:r>
        <w:rPr>
          <w:spacing w:val="-3"/>
          <w:sz w:val="18"/>
        </w:rPr>
        <w:t xml:space="preserve"> </w:t>
      </w:r>
      <w:r>
        <w:rPr>
          <w:sz w:val="18"/>
        </w:rPr>
        <w:t>a</w:t>
      </w:r>
      <w:r>
        <w:rPr>
          <w:spacing w:val="-3"/>
          <w:sz w:val="18"/>
        </w:rPr>
        <w:t xml:space="preserve"> </w:t>
      </w:r>
      <w:r>
        <w:rPr>
          <w:sz w:val="18"/>
        </w:rPr>
        <w:t>les</w:t>
      </w:r>
      <w:r>
        <w:rPr>
          <w:spacing w:val="-3"/>
          <w:sz w:val="18"/>
        </w:rPr>
        <w:t xml:space="preserve"> </w:t>
      </w:r>
      <w:r>
        <w:rPr>
          <w:sz w:val="18"/>
        </w:rPr>
        <w:t>actuacions</w:t>
      </w:r>
      <w:r>
        <w:rPr>
          <w:spacing w:val="-3"/>
          <w:sz w:val="18"/>
        </w:rPr>
        <w:t xml:space="preserve"> </w:t>
      </w:r>
      <w:r>
        <w:rPr>
          <w:sz w:val="18"/>
        </w:rPr>
        <w:t>de</w:t>
      </w:r>
      <w:r>
        <w:rPr>
          <w:spacing w:val="-3"/>
          <w:sz w:val="18"/>
        </w:rPr>
        <w:t xml:space="preserve"> </w:t>
      </w:r>
      <w:r>
        <w:rPr>
          <w:sz w:val="18"/>
        </w:rPr>
        <w:t>comprovació</w:t>
      </w:r>
      <w:r>
        <w:rPr>
          <w:spacing w:val="-3"/>
          <w:sz w:val="18"/>
        </w:rPr>
        <w:t xml:space="preserve"> </w:t>
      </w:r>
      <w:r>
        <w:rPr>
          <w:sz w:val="18"/>
        </w:rPr>
        <w:t>i</w:t>
      </w:r>
      <w:r>
        <w:rPr>
          <w:spacing w:val="-3"/>
          <w:sz w:val="18"/>
        </w:rPr>
        <w:t xml:space="preserve"> </w:t>
      </w:r>
      <w:r>
        <w:rPr>
          <w:sz w:val="18"/>
        </w:rPr>
        <w:t>control</w:t>
      </w:r>
      <w:r>
        <w:rPr>
          <w:spacing w:val="-3"/>
          <w:sz w:val="18"/>
        </w:rPr>
        <w:t xml:space="preserve"> </w:t>
      </w:r>
      <w:r>
        <w:rPr>
          <w:spacing w:val="-2"/>
          <w:sz w:val="18"/>
        </w:rPr>
        <w:t>financer.</w:t>
      </w:r>
    </w:p>
    <w:p w:rsidR="00464D73" w:rsidRDefault="00AF2C9D">
      <w:pPr>
        <w:pStyle w:val="Prrafodelista"/>
        <w:numPr>
          <w:ilvl w:val="1"/>
          <w:numId w:val="5"/>
        </w:numPr>
        <w:tabs>
          <w:tab w:val="left" w:pos="1233"/>
          <w:tab w:val="left" w:pos="1277"/>
        </w:tabs>
        <w:ind w:right="705" w:hanging="284"/>
        <w:jc w:val="left"/>
        <w:rPr>
          <w:sz w:val="18"/>
        </w:rPr>
      </w:pPr>
      <w:r>
        <w:rPr>
          <w:sz w:val="18"/>
        </w:rPr>
        <w:t>Altres supòsits previstos en l'Ordenança General de subvencions de l'Ajuntament de Manresa i la Llei 38/2003, de 17 de desembre, General de Subvencions.</w:t>
      </w:r>
    </w:p>
    <w:p w:rsidR="00464D73" w:rsidRDefault="00AF2C9D">
      <w:pPr>
        <w:pStyle w:val="Textoindependiente"/>
        <w:spacing w:before="207"/>
        <w:ind w:left="993" w:right="705"/>
        <w:jc w:val="both"/>
      </w:pPr>
      <w:r>
        <w:rPr>
          <w:rFonts w:ascii="Arial" w:hAnsi="Arial"/>
          <w:b/>
        </w:rPr>
        <w:t>Onzè. Responsabilitat enfront de tercers</w:t>
      </w:r>
      <w:r>
        <w:t>. La responsabilitat que es pugui generar enf</w:t>
      </w:r>
      <w:r>
        <w:t>ront de tercers, com a conseqüència de les actuacions derivades del desplegament d'aquest conveni, correspon a l'ens executor material de les actuacions, és a dir, corren a càrrec de l'Associació Sociocultural Xarxa de Manresa.</w:t>
      </w:r>
    </w:p>
    <w:p w:rsidR="00464D73" w:rsidRDefault="00AF2C9D">
      <w:pPr>
        <w:spacing w:before="207"/>
        <w:ind w:left="993" w:right="446"/>
        <w:rPr>
          <w:sz w:val="18"/>
        </w:rPr>
      </w:pPr>
      <w:r>
        <w:rPr>
          <w:rFonts w:ascii="Arial" w:hAnsi="Arial"/>
          <w:b/>
          <w:sz w:val="18"/>
        </w:rPr>
        <w:t>Dotzè. Principis ètics i reg</w:t>
      </w:r>
      <w:r>
        <w:rPr>
          <w:rFonts w:ascii="Arial" w:hAnsi="Arial"/>
          <w:b/>
          <w:sz w:val="18"/>
        </w:rPr>
        <w:t xml:space="preserve">les de conducta. </w:t>
      </w:r>
      <w:r>
        <w:rPr>
          <w:sz w:val="18"/>
        </w:rPr>
        <w:t>La beneficiària d'aquesta subvenció ha d'adequar la seva activitat als principis ètics i regles de conducta que a continuació es detallen:</w:t>
      </w:r>
    </w:p>
    <w:p w:rsidR="00464D73" w:rsidRDefault="00464D73">
      <w:pPr>
        <w:rPr>
          <w:sz w:val="18"/>
        </w:rPr>
        <w:sectPr w:rsidR="00464D73">
          <w:pgSz w:w="11910" w:h="16840"/>
          <w:pgMar w:top="1560" w:right="1275" w:bottom="940" w:left="992" w:header="652" w:footer="742" w:gutter="0"/>
          <w:cols w:space="720"/>
        </w:sectPr>
      </w:pPr>
    </w:p>
    <w:p w:rsidR="00464D73" w:rsidRDefault="00AF2C9D">
      <w:pPr>
        <w:pStyle w:val="Prrafodelista"/>
        <w:numPr>
          <w:ilvl w:val="0"/>
          <w:numId w:val="2"/>
        </w:numPr>
        <w:tabs>
          <w:tab w:val="left" w:pos="1353"/>
        </w:tabs>
        <w:spacing w:before="84"/>
        <w:ind w:right="705" w:hanging="284"/>
        <w:jc w:val="both"/>
        <w:rPr>
          <w:sz w:val="18"/>
        </w:rPr>
      </w:pPr>
      <w:r>
        <w:rPr>
          <w:sz w:val="18"/>
        </w:rPr>
        <w:lastRenderedPageBreak/>
        <w:t>Les persones beneficiàries d'ajuts públics han d'adoptar una conducta èticament exemplar, abstenir-se de realitzar, fomentar, proposar o p</w:t>
      </w:r>
      <w:r>
        <w:rPr>
          <w:sz w:val="18"/>
        </w:rPr>
        <w:t>romoure qualsevol mena de pràctica corrupta i posar en coneixement dels òrgans competents qualsevol manifestació d'aquestes pràctiques que, al seu parer, sigui present o pugui afectar el procediment. Particularment, s'abstindran de realitzar qualsevol acci</w:t>
      </w:r>
      <w:r>
        <w:rPr>
          <w:sz w:val="18"/>
        </w:rPr>
        <w:t xml:space="preserve">ó que pugui vulnerar els principis d'igualtat d'oportunitats i de lliure </w:t>
      </w:r>
      <w:r>
        <w:rPr>
          <w:spacing w:val="-2"/>
          <w:sz w:val="18"/>
        </w:rPr>
        <w:t>concurrència.</w:t>
      </w:r>
    </w:p>
    <w:p w:rsidR="00464D73" w:rsidRDefault="00464D73">
      <w:pPr>
        <w:pStyle w:val="Textoindependiente"/>
      </w:pPr>
    </w:p>
    <w:p w:rsidR="00464D73" w:rsidRDefault="00AF2C9D">
      <w:pPr>
        <w:pStyle w:val="Prrafodelista"/>
        <w:numPr>
          <w:ilvl w:val="0"/>
          <w:numId w:val="2"/>
        </w:numPr>
        <w:tabs>
          <w:tab w:val="left" w:pos="1353"/>
        </w:tabs>
        <w:ind w:right="706" w:hanging="284"/>
        <w:jc w:val="both"/>
        <w:rPr>
          <w:sz w:val="18"/>
        </w:rPr>
      </w:pPr>
      <w:r>
        <w:rPr>
          <w:sz w:val="18"/>
        </w:rPr>
        <w:t>Amb caràcter general, les persones beneficiàries d'ajuts públics en l'exercici de la seva</w:t>
      </w:r>
      <w:r>
        <w:rPr>
          <w:spacing w:val="40"/>
          <w:sz w:val="18"/>
        </w:rPr>
        <w:t xml:space="preserve"> </w:t>
      </w:r>
      <w:r>
        <w:rPr>
          <w:sz w:val="18"/>
        </w:rPr>
        <w:t>activitat assumeixen les obligacions següents:</w:t>
      </w:r>
    </w:p>
    <w:p w:rsidR="00464D73" w:rsidRDefault="00464D73">
      <w:pPr>
        <w:pStyle w:val="Textoindependiente"/>
      </w:pPr>
    </w:p>
    <w:p w:rsidR="00464D73" w:rsidRDefault="00AF2C9D">
      <w:pPr>
        <w:pStyle w:val="Prrafodelista"/>
        <w:numPr>
          <w:ilvl w:val="1"/>
          <w:numId w:val="2"/>
        </w:numPr>
        <w:tabs>
          <w:tab w:val="left" w:pos="1702"/>
        </w:tabs>
        <w:ind w:right="705"/>
        <w:jc w:val="both"/>
        <w:rPr>
          <w:sz w:val="18"/>
        </w:rPr>
      </w:pPr>
      <w:r>
        <w:rPr>
          <w:sz w:val="18"/>
        </w:rPr>
        <w:t>Observar els principis, les normes i els cànons ètics propis de les activitats, els oficis i/o</w:t>
      </w:r>
      <w:r>
        <w:rPr>
          <w:spacing w:val="40"/>
          <w:sz w:val="18"/>
        </w:rPr>
        <w:t xml:space="preserve"> </w:t>
      </w:r>
      <w:r>
        <w:rPr>
          <w:sz w:val="18"/>
        </w:rPr>
        <w:t>les professions corresponents a l'activitat objecte de subvenció o ajut públic.</w:t>
      </w:r>
    </w:p>
    <w:p w:rsidR="00464D73" w:rsidRDefault="00464D73">
      <w:pPr>
        <w:pStyle w:val="Textoindependiente"/>
      </w:pPr>
    </w:p>
    <w:p w:rsidR="00464D73" w:rsidRDefault="00AF2C9D">
      <w:pPr>
        <w:pStyle w:val="Prrafodelista"/>
        <w:numPr>
          <w:ilvl w:val="1"/>
          <w:numId w:val="2"/>
        </w:numPr>
        <w:tabs>
          <w:tab w:val="left" w:pos="1701"/>
        </w:tabs>
        <w:ind w:left="1701" w:hanging="282"/>
        <w:jc w:val="both"/>
        <w:rPr>
          <w:sz w:val="18"/>
        </w:rPr>
      </w:pPr>
      <w:r>
        <w:rPr>
          <w:sz w:val="18"/>
        </w:rPr>
        <w:t>No</w:t>
      </w:r>
      <w:r>
        <w:rPr>
          <w:spacing w:val="-2"/>
          <w:sz w:val="18"/>
        </w:rPr>
        <w:t xml:space="preserve"> </w:t>
      </w:r>
      <w:r>
        <w:rPr>
          <w:sz w:val="18"/>
        </w:rPr>
        <w:t>realitzar</w:t>
      </w:r>
      <w:r>
        <w:rPr>
          <w:spacing w:val="-1"/>
          <w:sz w:val="18"/>
        </w:rPr>
        <w:t xml:space="preserve"> </w:t>
      </w:r>
      <w:r>
        <w:rPr>
          <w:sz w:val="18"/>
        </w:rPr>
        <w:t>accions</w:t>
      </w:r>
      <w:r>
        <w:rPr>
          <w:spacing w:val="-2"/>
          <w:sz w:val="18"/>
        </w:rPr>
        <w:t xml:space="preserve"> </w:t>
      </w:r>
      <w:r>
        <w:rPr>
          <w:sz w:val="18"/>
        </w:rPr>
        <w:t>que</w:t>
      </w:r>
      <w:r>
        <w:rPr>
          <w:spacing w:val="-1"/>
          <w:sz w:val="18"/>
        </w:rPr>
        <w:t xml:space="preserve"> </w:t>
      </w:r>
      <w:r>
        <w:rPr>
          <w:sz w:val="18"/>
        </w:rPr>
        <w:t>posin</w:t>
      </w:r>
      <w:r>
        <w:rPr>
          <w:spacing w:val="-2"/>
          <w:sz w:val="18"/>
        </w:rPr>
        <w:t xml:space="preserve"> </w:t>
      </w:r>
      <w:r>
        <w:rPr>
          <w:sz w:val="18"/>
        </w:rPr>
        <w:t>en</w:t>
      </w:r>
      <w:r>
        <w:rPr>
          <w:spacing w:val="-1"/>
          <w:sz w:val="18"/>
        </w:rPr>
        <w:t xml:space="preserve"> </w:t>
      </w:r>
      <w:r>
        <w:rPr>
          <w:sz w:val="18"/>
        </w:rPr>
        <w:t>risc</w:t>
      </w:r>
      <w:r>
        <w:rPr>
          <w:spacing w:val="-2"/>
          <w:sz w:val="18"/>
        </w:rPr>
        <w:t xml:space="preserve"> </w:t>
      </w:r>
      <w:r>
        <w:rPr>
          <w:sz w:val="18"/>
        </w:rPr>
        <w:t>l'interès</w:t>
      </w:r>
      <w:r>
        <w:rPr>
          <w:spacing w:val="-1"/>
          <w:sz w:val="18"/>
        </w:rPr>
        <w:t xml:space="preserve"> </w:t>
      </w:r>
      <w:r>
        <w:rPr>
          <w:spacing w:val="-2"/>
          <w:sz w:val="18"/>
        </w:rPr>
        <w:t>públic.</w:t>
      </w:r>
    </w:p>
    <w:p w:rsidR="00464D73" w:rsidRDefault="00464D73">
      <w:pPr>
        <w:pStyle w:val="Textoindependiente"/>
      </w:pPr>
    </w:p>
    <w:p w:rsidR="00464D73" w:rsidRDefault="00AF2C9D">
      <w:pPr>
        <w:pStyle w:val="Prrafodelista"/>
        <w:numPr>
          <w:ilvl w:val="1"/>
          <w:numId w:val="2"/>
        </w:numPr>
        <w:tabs>
          <w:tab w:val="left" w:pos="1700"/>
          <w:tab w:val="left" w:pos="1702"/>
        </w:tabs>
        <w:ind w:right="705"/>
        <w:jc w:val="both"/>
        <w:rPr>
          <w:sz w:val="18"/>
        </w:rPr>
      </w:pPr>
      <w:r>
        <w:rPr>
          <w:sz w:val="18"/>
        </w:rPr>
        <w:t>Denunciar les situacio</w:t>
      </w:r>
      <w:r>
        <w:rPr>
          <w:sz w:val="18"/>
        </w:rPr>
        <w:t>ns irregulars que es puguin presentar en les convocatòries de subvencions o ajuts o en els processos derivats d'aquestes convocatòries.</w:t>
      </w:r>
    </w:p>
    <w:p w:rsidR="00464D73" w:rsidRDefault="00464D73">
      <w:pPr>
        <w:pStyle w:val="Textoindependiente"/>
      </w:pPr>
    </w:p>
    <w:p w:rsidR="00464D73" w:rsidRDefault="00AF2C9D">
      <w:pPr>
        <w:pStyle w:val="Prrafodelista"/>
        <w:numPr>
          <w:ilvl w:val="0"/>
          <w:numId w:val="2"/>
        </w:numPr>
        <w:tabs>
          <w:tab w:val="left" w:pos="1353"/>
        </w:tabs>
        <w:ind w:right="705" w:hanging="360"/>
        <w:jc w:val="both"/>
        <w:rPr>
          <w:sz w:val="18"/>
        </w:rPr>
      </w:pPr>
      <w:r>
        <w:rPr>
          <w:sz w:val="18"/>
        </w:rPr>
        <w:t>En particular, les persones beneficiàries de subvencions o ajuts públics assumeixen les obligacions següents:</w:t>
      </w:r>
    </w:p>
    <w:p w:rsidR="00464D73" w:rsidRDefault="00464D73">
      <w:pPr>
        <w:pStyle w:val="Textoindependiente"/>
      </w:pPr>
    </w:p>
    <w:p w:rsidR="00464D73" w:rsidRDefault="00AF2C9D">
      <w:pPr>
        <w:pStyle w:val="Prrafodelista"/>
        <w:numPr>
          <w:ilvl w:val="1"/>
          <w:numId w:val="2"/>
        </w:numPr>
        <w:tabs>
          <w:tab w:val="left" w:pos="1679"/>
        </w:tabs>
        <w:ind w:left="1679" w:hanging="260"/>
        <w:jc w:val="both"/>
        <w:rPr>
          <w:sz w:val="18"/>
        </w:rPr>
      </w:pPr>
      <w:r>
        <w:rPr>
          <w:sz w:val="18"/>
        </w:rPr>
        <w:t>Comunica</w:t>
      </w:r>
      <w:r>
        <w:rPr>
          <w:sz w:val="18"/>
        </w:rPr>
        <w:t>r</w:t>
      </w:r>
      <w:r>
        <w:rPr>
          <w:spacing w:val="-6"/>
          <w:sz w:val="18"/>
        </w:rPr>
        <w:t xml:space="preserve"> </w:t>
      </w:r>
      <w:r>
        <w:rPr>
          <w:sz w:val="18"/>
        </w:rPr>
        <w:t>immediatament</w:t>
      </w:r>
      <w:r>
        <w:rPr>
          <w:spacing w:val="-5"/>
          <w:sz w:val="18"/>
        </w:rPr>
        <w:t xml:space="preserve"> </w:t>
      </w:r>
      <w:r>
        <w:rPr>
          <w:sz w:val="18"/>
        </w:rPr>
        <w:t>a</w:t>
      </w:r>
      <w:r>
        <w:rPr>
          <w:spacing w:val="-4"/>
          <w:sz w:val="18"/>
        </w:rPr>
        <w:t xml:space="preserve"> </w:t>
      </w:r>
      <w:r>
        <w:rPr>
          <w:sz w:val="18"/>
        </w:rPr>
        <w:t>l'òrgan</w:t>
      </w:r>
      <w:r>
        <w:rPr>
          <w:spacing w:val="-4"/>
          <w:sz w:val="18"/>
        </w:rPr>
        <w:t xml:space="preserve"> </w:t>
      </w:r>
      <w:r>
        <w:rPr>
          <w:sz w:val="18"/>
        </w:rPr>
        <w:t>competent</w:t>
      </w:r>
      <w:r>
        <w:rPr>
          <w:spacing w:val="-4"/>
          <w:sz w:val="18"/>
        </w:rPr>
        <w:t xml:space="preserve"> </w:t>
      </w:r>
      <w:r>
        <w:rPr>
          <w:sz w:val="18"/>
        </w:rPr>
        <w:t>les</w:t>
      </w:r>
      <w:r>
        <w:rPr>
          <w:spacing w:val="-4"/>
          <w:sz w:val="18"/>
        </w:rPr>
        <w:t xml:space="preserve"> </w:t>
      </w:r>
      <w:r>
        <w:rPr>
          <w:sz w:val="18"/>
        </w:rPr>
        <w:t>possibles</w:t>
      </w:r>
      <w:r>
        <w:rPr>
          <w:spacing w:val="-4"/>
          <w:sz w:val="18"/>
        </w:rPr>
        <w:t xml:space="preserve"> </w:t>
      </w:r>
      <w:r>
        <w:rPr>
          <w:sz w:val="18"/>
        </w:rPr>
        <w:t>situacions</w:t>
      </w:r>
      <w:r>
        <w:rPr>
          <w:spacing w:val="-4"/>
          <w:sz w:val="18"/>
        </w:rPr>
        <w:t xml:space="preserve"> </w:t>
      </w:r>
      <w:r>
        <w:rPr>
          <w:sz w:val="18"/>
        </w:rPr>
        <w:t>de</w:t>
      </w:r>
      <w:r>
        <w:rPr>
          <w:spacing w:val="-3"/>
          <w:sz w:val="18"/>
        </w:rPr>
        <w:t xml:space="preserve"> </w:t>
      </w:r>
      <w:r>
        <w:rPr>
          <w:spacing w:val="-2"/>
          <w:sz w:val="18"/>
        </w:rPr>
        <w:t>conflicte</w:t>
      </w:r>
    </w:p>
    <w:p w:rsidR="00464D73" w:rsidRDefault="00AF2C9D">
      <w:pPr>
        <w:pStyle w:val="Prrafodelista"/>
        <w:numPr>
          <w:ilvl w:val="1"/>
          <w:numId w:val="2"/>
        </w:numPr>
        <w:tabs>
          <w:tab w:val="left" w:pos="1669"/>
          <w:tab w:val="left" w:pos="1702"/>
        </w:tabs>
        <w:ind w:right="704"/>
        <w:jc w:val="both"/>
        <w:rPr>
          <w:sz w:val="18"/>
        </w:rPr>
      </w:pPr>
      <w:r>
        <w:rPr>
          <w:sz w:val="18"/>
        </w:rPr>
        <w:t>No sol·licitar, directament o indirectament, que un càrrec o empleat públic influeixi en l'adjudicació de la subvenció o ajut.</w:t>
      </w:r>
    </w:p>
    <w:p w:rsidR="00464D73" w:rsidRDefault="00AF2C9D">
      <w:pPr>
        <w:pStyle w:val="Prrafodelista"/>
        <w:numPr>
          <w:ilvl w:val="1"/>
          <w:numId w:val="2"/>
        </w:numPr>
        <w:tabs>
          <w:tab w:val="left" w:pos="1672"/>
          <w:tab w:val="left" w:pos="1702"/>
        </w:tabs>
        <w:ind w:right="705"/>
        <w:jc w:val="both"/>
        <w:rPr>
          <w:sz w:val="18"/>
        </w:rPr>
      </w:pPr>
      <w:r>
        <w:rPr>
          <w:sz w:val="18"/>
        </w:rPr>
        <w:t>No oferir ni facilitar a càrrecs o empleats públics avantatges personals o materials, ni per a ells mateixos ni per a terceres persones amb la voluntat d'incidir en un procediment d'adjudicació de subvenció o ajut.</w:t>
      </w:r>
    </w:p>
    <w:p w:rsidR="00464D73" w:rsidRDefault="00AF2C9D">
      <w:pPr>
        <w:pStyle w:val="Prrafodelista"/>
        <w:numPr>
          <w:ilvl w:val="1"/>
          <w:numId w:val="2"/>
        </w:numPr>
        <w:tabs>
          <w:tab w:val="left" w:pos="1702"/>
        </w:tabs>
        <w:ind w:right="705"/>
        <w:jc w:val="both"/>
        <w:rPr>
          <w:sz w:val="18"/>
        </w:rPr>
      </w:pPr>
      <w:r>
        <w:rPr>
          <w:sz w:val="18"/>
        </w:rPr>
        <w:t xml:space="preserve">Col·laborar amb l'òrgan competent en les </w:t>
      </w:r>
      <w:r>
        <w:rPr>
          <w:sz w:val="18"/>
        </w:rPr>
        <w:t>actuacions que aquest realitzi per al seguiment i/o l'avaluació del compliment de les obligacions establertes en aquesta resolució, particularment facilitant la informació que els sigui sol·licitada per a aquestes finalitats relacionades amb la percepció d</w:t>
      </w:r>
      <w:r>
        <w:rPr>
          <w:sz w:val="18"/>
        </w:rPr>
        <w:t>e fons públics.</w:t>
      </w:r>
    </w:p>
    <w:p w:rsidR="00464D73" w:rsidRDefault="00AF2C9D">
      <w:pPr>
        <w:pStyle w:val="Prrafodelista"/>
        <w:numPr>
          <w:ilvl w:val="1"/>
          <w:numId w:val="2"/>
        </w:numPr>
        <w:tabs>
          <w:tab w:val="left" w:pos="1681"/>
          <w:tab w:val="left" w:pos="1702"/>
        </w:tabs>
        <w:ind w:right="705"/>
        <w:jc w:val="both"/>
        <w:rPr>
          <w:sz w:val="18"/>
        </w:rPr>
      </w:pPr>
      <w:r>
        <w:rPr>
          <w:sz w:val="18"/>
        </w:rPr>
        <w:t>Complir</w:t>
      </w:r>
      <w:r>
        <w:rPr>
          <w:spacing w:val="-2"/>
          <w:sz w:val="18"/>
        </w:rPr>
        <w:t xml:space="preserve"> </w:t>
      </w:r>
      <w:r>
        <w:rPr>
          <w:sz w:val="18"/>
        </w:rPr>
        <w:t>les</w:t>
      </w:r>
      <w:r>
        <w:rPr>
          <w:spacing w:val="-2"/>
          <w:sz w:val="18"/>
        </w:rPr>
        <w:t xml:space="preserve"> </w:t>
      </w:r>
      <w:r>
        <w:rPr>
          <w:sz w:val="18"/>
        </w:rPr>
        <w:t>obligacions</w:t>
      </w:r>
      <w:r>
        <w:rPr>
          <w:spacing w:val="-2"/>
          <w:sz w:val="18"/>
        </w:rPr>
        <w:t xml:space="preserve"> </w:t>
      </w:r>
      <w:r>
        <w:rPr>
          <w:sz w:val="18"/>
        </w:rPr>
        <w:t>de</w:t>
      </w:r>
      <w:r>
        <w:rPr>
          <w:spacing w:val="-2"/>
          <w:sz w:val="18"/>
        </w:rPr>
        <w:t xml:space="preserve"> </w:t>
      </w:r>
      <w:r>
        <w:rPr>
          <w:sz w:val="18"/>
        </w:rPr>
        <w:t>facilitar</w:t>
      </w:r>
      <w:r>
        <w:rPr>
          <w:spacing w:val="-2"/>
          <w:sz w:val="18"/>
        </w:rPr>
        <w:t xml:space="preserve"> </w:t>
      </w:r>
      <w:r>
        <w:rPr>
          <w:sz w:val="18"/>
        </w:rPr>
        <w:t>informació</w:t>
      </w:r>
      <w:r>
        <w:rPr>
          <w:spacing w:val="-2"/>
          <w:sz w:val="18"/>
        </w:rPr>
        <w:t xml:space="preserve"> </w:t>
      </w:r>
      <w:r>
        <w:rPr>
          <w:sz w:val="18"/>
        </w:rPr>
        <w:t>que</w:t>
      </w:r>
      <w:r>
        <w:rPr>
          <w:spacing w:val="-2"/>
          <w:sz w:val="18"/>
        </w:rPr>
        <w:t xml:space="preserve"> </w:t>
      </w:r>
      <w:r>
        <w:rPr>
          <w:sz w:val="18"/>
        </w:rPr>
        <w:t>la</w:t>
      </w:r>
      <w:r>
        <w:rPr>
          <w:spacing w:val="-2"/>
          <w:sz w:val="18"/>
        </w:rPr>
        <w:t xml:space="preserve"> </w:t>
      </w:r>
      <w:r>
        <w:rPr>
          <w:sz w:val="18"/>
        </w:rPr>
        <w:t>legislació</w:t>
      </w:r>
      <w:r>
        <w:rPr>
          <w:spacing w:val="-2"/>
          <w:sz w:val="18"/>
        </w:rPr>
        <w:t xml:space="preserve"> </w:t>
      </w:r>
      <w:r>
        <w:rPr>
          <w:sz w:val="18"/>
        </w:rPr>
        <w:t>de</w:t>
      </w:r>
      <w:r>
        <w:rPr>
          <w:spacing w:val="-2"/>
          <w:sz w:val="18"/>
        </w:rPr>
        <w:t xml:space="preserve"> </w:t>
      </w:r>
      <w:r>
        <w:rPr>
          <w:sz w:val="18"/>
        </w:rPr>
        <w:t>transparència</w:t>
      </w:r>
      <w:r>
        <w:rPr>
          <w:spacing w:val="-2"/>
          <w:sz w:val="18"/>
        </w:rPr>
        <w:t xml:space="preserve"> </w:t>
      </w:r>
      <w:r>
        <w:rPr>
          <w:sz w:val="18"/>
        </w:rPr>
        <w:t>imposa</w:t>
      </w:r>
      <w:r>
        <w:rPr>
          <w:spacing w:val="-2"/>
          <w:sz w:val="18"/>
        </w:rPr>
        <w:t xml:space="preserve"> </w:t>
      </w:r>
      <w:r>
        <w:rPr>
          <w:sz w:val="18"/>
        </w:rPr>
        <w:t>als adjudicataris</w:t>
      </w:r>
      <w:r>
        <w:rPr>
          <w:spacing w:val="-1"/>
          <w:sz w:val="18"/>
        </w:rPr>
        <w:t xml:space="preserve"> </w:t>
      </w:r>
      <w:r>
        <w:rPr>
          <w:sz w:val="18"/>
        </w:rPr>
        <w:t>en</w:t>
      </w:r>
      <w:r>
        <w:rPr>
          <w:spacing w:val="-1"/>
          <w:sz w:val="18"/>
        </w:rPr>
        <w:t xml:space="preserve"> </w:t>
      </w:r>
      <w:r>
        <w:rPr>
          <w:sz w:val="18"/>
        </w:rPr>
        <w:t>relació</w:t>
      </w:r>
      <w:r>
        <w:rPr>
          <w:spacing w:val="-1"/>
          <w:sz w:val="18"/>
        </w:rPr>
        <w:t xml:space="preserve"> </w:t>
      </w:r>
      <w:r>
        <w:rPr>
          <w:sz w:val="18"/>
        </w:rPr>
        <w:t>amb</w:t>
      </w:r>
      <w:r>
        <w:rPr>
          <w:spacing w:val="-1"/>
          <w:sz w:val="18"/>
        </w:rPr>
        <w:t xml:space="preserve"> </w:t>
      </w:r>
      <w:r>
        <w:rPr>
          <w:sz w:val="18"/>
        </w:rPr>
        <w:t>l'Administració</w:t>
      </w:r>
      <w:r>
        <w:rPr>
          <w:spacing w:val="-1"/>
          <w:sz w:val="18"/>
        </w:rPr>
        <w:t xml:space="preserve"> </w:t>
      </w:r>
      <w:r>
        <w:rPr>
          <w:sz w:val="18"/>
        </w:rPr>
        <w:t>o</w:t>
      </w:r>
      <w:r>
        <w:rPr>
          <w:spacing w:val="-1"/>
          <w:sz w:val="18"/>
        </w:rPr>
        <w:t xml:space="preserve"> </w:t>
      </w:r>
      <w:r>
        <w:rPr>
          <w:sz w:val="18"/>
        </w:rPr>
        <w:t>administracions</w:t>
      </w:r>
      <w:r>
        <w:rPr>
          <w:spacing w:val="-1"/>
          <w:sz w:val="18"/>
        </w:rPr>
        <w:t xml:space="preserve"> </w:t>
      </w:r>
      <w:r>
        <w:rPr>
          <w:sz w:val="18"/>
        </w:rPr>
        <w:t>de</w:t>
      </w:r>
      <w:r>
        <w:rPr>
          <w:spacing w:val="-1"/>
          <w:sz w:val="18"/>
        </w:rPr>
        <w:t xml:space="preserve"> </w:t>
      </w:r>
      <w:r>
        <w:rPr>
          <w:sz w:val="18"/>
        </w:rPr>
        <w:t>referència,</w:t>
      </w:r>
      <w:r>
        <w:rPr>
          <w:spacing w:val="-1"/>
          <w:sz w:val="18"/>
        </w:rPr>
        <w:t xml:space="preserve"> </w:t>
      </w:r>
      <w:r>
        <w:rPr>
          <w:sz w:val="18"/>
        </w:rPr>
        <w:t>sens</w:t>
      </w:r>
      <w:r>
        <w:rPr>
          <w:spacing w:val="-1"/>
          <w:sz w:val="18"/>
        </w:rPr>
        <w:t xml:space="preserve"> </w:t>
      </w:r>
      <w:r>
        <w:rPr>
          <w:sz w:val="18"/>
        </w:rPr>
        <w:t xml:space="preserve">perjudici del compliment de les obligacions de transparència que els pertoquin de forma directa per previsió legal, en el supòsits establerts en l'apartat quart de l'article 3 de la Llei de </w:t>
      </w:r>
      <w:r>
        <w:rPr>
          <w:spacing w:val="-2"/>
          <w:sz w:val="18"/>
        </w:rPr>
        <w:t>transparència.</w:t>
      </w:r>
    </w:p>
    <w:p w:rsidR="00464D73" w:rsidRDefault="00464D73">
      <w:pPr>
        <w:pStyle w:val="Textoindependiente"/>
      </w:pPr>
    </w:p>
    <w:p w:rsidR="00464D73" w:rsidRDefault="00AF2C9D">
      <w:pPr>
        <w:pStyle w:val="Textoindependiente"/>
        <w:ind w:left="993" w:right="705"/>
        <w:jc w:val="both"/>
      </w:pPr>
      <w:r>
        <w:t>En cas d'incompliment dels principis ètics i les r</w:t>
      </w:r>
      <w:r>
        <w:t>egles de conducta, serà d'aplicació el règim sancionador previst en la Llei 19/2014, de 29 de desembre, i les sancions que preveu l'article 84</w:t>
      </w:r>
      <w:r>
        <w:rPr>
          <w:spacing w:val="40"/>
        </w:rPr>
        <w:t xml:space="preserve"> </w:t>
      </w:r>
      <w:r>
        <w:t>pel que fa a beneficiaris d'ajuts públics, sens perjudici d'aquelles altres possibles conseqüències previstes a l</w:t>
      </w:r>
      <w:r>
        <w:t>a legislació vigent en matèria de subvencions.</w:t>
      </w:r>
    </w:p>
    <w:p w:rsidR="00464D73" w:rsidRDefault="00464D73">
      <w:pPr>
        <w:pStyle w:val="Textoindependiente"/>
      </w:pPr>
    </w:p>
    <w:p w:rsidR="00464D73" w:rsidRDefault="00AF2C9D">
      <w:pPr>
        <w:pStyle w:val="Textoindependiente"/>
        <w:ind w:left="993" w:right="706"/>
        <w:jc w:val="both"/>
      </w:pPr>
      <w:r>
        <w:rPr>
          <w:rFonts w:ascii="Arial" w:hAnsi="Arial"/>
          <w:b/>
        </w:rPr>
        <w:t xml:space="preserve">Tretzè. Mecanismes de seguiment. </w:t>
      </w:r>
      <w:r>
        <w:t xml:space="preserve">El beneficiari es compromet, durant la vigència d’aquests acords a facilitar a l’Ajuntament de Manresa tota aquella informació i documentació que li sigui </w:t>
      </w:r>
      <w:r>
        <w:rPr>
          <w:spacing w:val="-2"/>
        </w:rPr>
        <w:t>requerida.</w:t>
      </w:r>
    </w:p>
    <w:p w:rsidR="00464D73" w:rsidRDefault="00AF2C9D">
      <w:pPr>
        <w:pStyle w:val="Textoindependiente"/>
        <w:spacing w:before="207"/>
        <w:ind w:left="993" w:right="705"/>
        <w:jc w:val="both"/>
      </w:pPr>
      <w:r>
        <w:t>El seguim</w:t>
      </w:r>
      <w:r>
        <w:t>ent d’aquest conveni es realitzarà mitjançant personal tècnic de l’Ajuntament que vetllarà pel compliment d’aquests acords, el seguiment del projecte i anàlisis dels resultats obtinguts.</w:t>
      </w:r>
    </w:p>
    <w:p w:rsidR="00464D73" w:rsidRDefault="00AF2C9D">
      <w:pPr>
        <w:pStyle w:val="Textoindependiente"/>
        <w:spacing w:before="207"/>
        <w:ind w:left="993" w:right="705"/>
        <w:jc w:val="both"/>
      </w:pPr>
      <w:r>
        <w:t>Amb la finalitat de fer seguiment de l’acord, analitzar el desenvolup</w:t>
      </w:r>
      <w:r>
        <w:t>ament del projecte, decidir, si s’escau, sobre les noves iniciatives a impulsar o resoldre les incidències que puguin produir-se, les parts podran constituir una Comissió de Seguiment formada per un representant de l’Ajuntament</w:t>
      </w:r>
      <w:r>
        <w:rPr>
          <w:spacing w:val="40"/>
        </w:rPr>
        <w:t xml:space="preserve"> </w:t>
      </w:r>
      <w:r>
        <w:t>de Manresa i un representant</w:t>
      </w:r>
      <w:r>
        <w:t xml:space="preserve"> de l’Associació sociocultural Xarxa de Manresa, on el representant</w:t>
      </w:r>
      <w:r>
        <w:rPr>
          <w:spacing w:val="40"/>
        </w:rPr>
        <w:t xml:space="preserve"> </w:t>
      </w:r>
      <w:r>
        <w:t xml:space="preserve">de l’Ajuntament de Manresa n’ostentarà la presidència. El seu funcionament s’ajustarà al règim jurídic dels òrgans col·legiats establert a la Llei 40/2015, d’1 d’octubre, de règim jurídic </w:t>
      </w:r>
      <w:r>
        <w:t>del sector públic i del procediment administratiu comú i a la Llei 26/2010, de 3 d’agost, de règim jurídic i de procediment de les administracions públiques de Catalunya.</w:t>
      </w:r>
    </w:p>
    <w:p w:rsidR="00464D73" w:rsidRDefault="00AF2C9D">
      <w:pPr>
        <w:pStyle w:val="Textoindependiente"/>
        <w:spacing w:before="207"/>
        <w:ind w:left="993" w:right="706"/>
        <w:jc w:val="both"/>
      </w:pPr>
      <w:r>
        <w:t>Aquesta Comissió també serà l’encarregada de resoldre, si s’escau, les qüestions sobr</w:t>
      </w:r>
      <w:r>
        <w:t>e la seva interpretació o el compliment de les parts.</w:t>
      </w:r>
    </w:p>
    <w:p w:rsidR="00464D73" w:rsidRDefault="00AF2C9D">
      <w:pPr>
        <w:pStyle w:val="Textoindependiente"/>
        <w:ind w:left="993"/>
        <w:jc w:val="both"/>
      </w:pPr>
      <w:r>
        <w:t>L’Ajuntament</w:t>
      </w:r>
      <w:r>
        <w:rPr>
          <w:spacing w:val="-5"/>
        </w:rPr>
        <w:t xml:space="preserve"> </w:t>
      </w:r>
      <w:r>
        <w:t>serà</w:t>
      </w:r>
      <w:r>
        <w:rPr>
          <w:spacing w:val="-4"/>
        </w:rPr>
        <w:t xml:space="preserve"> </w:t>
      </w:r>
      <w:r>
        <w:t>també</w:t>
      </w:r>
      <w:r>
        <w:rPr>
          <w:spacing w:val="-4"/>
        </w:rPr>
        <w:t xml:space="preserve"> </w:t>
      </w:r>
      <w:r>
        <w:t>el</w:t>
      </w:r>
      <w:r>
        <w:rPr>
          <w:spacing w:val="-4"/>
        </w:rPr>
        <w:t xml:space="preserve"> </w:t>
      </w:r>
      <w:r>
        <w:t>responsable</w:t>
      </w:r>
      <w:r>
        <w:rPr>
          <w:spacing w:val="-4"/>
        </w:rPr>
        <w:t xml:space="preserve"> </w:t>
      </w:r>
      <w:r>
        <w:t>de</w:t>
      </w:r>
      <w:r>
        <w:rPr>
          <w:spacing w:val="-4"/>
        </w:rPr>
        <w:t xml:space="preserve"> </w:t>
      </w:r>
      <w:r>
        <w:t>la</w:t>
      </w:r>
      <w:r>
        <w:rPr>
          <w:spacing w:val="-4"/>
        </w:rPr>
        <w:t xml:space="preserve"> </w:t>
      </w:r>
      <w:r>
        <w:t>coordinació</w:t>
      </w:r>
      <w:r>
        <w:rPr>
          <w:spacing w:val="-4"/>
        </w:rPr>
        <w:t xml:space="preserve"> </w:t>
      </w:r>
      <w:r>
        <w:t>d’aquesta</w:t>
      </w:r>
      <w:r>
        <w:rPr>
          <w:spacing w:val="-4"/>
        </w:rPr>
        <w:t xml:space="preserve"> </w:t>
      </w:r>
      <w:r>
        <w:rPr>
          <w:spacing w:val="-2"/>
        </w:rPr>
        <w:t>comissió.</w:t>
      </w:r>
    </w:p>
    <w:p w:rsidR="00464D73" w:rsidRDefault="00AF2C9D">
      <w:pPr>
        <w:pStyle w:val="Textoindependiente"/>
        <w:spacing w:before="207"/>
        <w:ind w:left="993" w:right="705"/>
        <w:jc w:val="both"/>
      </w:pPr>
      <w:r>
        <w:rPr>
          <w:rFonts w:ascii="Arial" w:hAnsi="Arial"/>
          <w:b/>
        </w:rPr>
        <w:t xml:space="preserve">Catorzè. Incompliment. </w:t>
      </w:r>
      <w:r>
        <w:t>L'incompliment per part de l'Associació Sociocultural Xarxa de Manresa, de qualsevol de les obligacion</w:t>
      </w:r>
      <w:r>
        <w:t>s establertes en aquest conveni faculta a l'Ajuntament de Manresa per a rescindir-lo unilateralment i determina la suspensió de l'ajut econòmic atorgat i el reintegrament, si s'escau, dels ajuts econòmics rebuts.</w:t>
      </w:r>
    </w:p>
    <w:p w:rsidR="00464D73" w:rsidRDefault="00464D73">
      <w:pPr>
        <w:pStyle w:val="Textoindependiente"/>
        <w:jc w:val="both"/>
        <w:sectPr w:rsidR="00464D73">
          <w:pgSz w:w="11910" w:h="16840"/>
          <w:pgMar w:top="1560" w:right="1275" w:bottom="700" w:left="992" w:header="652" w:footer="512" w:gutter="0"/>
          <w:cols w:space="720"/>
        </w:sectPr>
      </w:pPr>
    </w:p>
    <w:p w:rsidR="00464D73" w:rsidRDefault="00464D73">
      <w:pPr>
        <w:pStyle w:val="Textoindependiente"/>
        <w:spacing w:before="84"/>
      </w:pPr>
    </w:p>
    <w:p w:rsidR="00464D73" w:rsidRDefault="00AF2C9D">
      <w:pPr>
        <w:ind w:left="993"/>
        <w:jc w:val="both"/>
        <w:rPr>
          <w:sz w:val="18"/>
        </w:rPr>
      </w:pPr>
      <w:r>
        <w:rPr>
          <w:rFonts w:ascii="Arial" w:hAnsi="Arial"/>
          <w:b/>
          <w:sz w:val="18"/>
        </w:rPr>
        <w:t>Quinzè.</w:t>
      </w:r>
      <w:r>
        <w:rPr>
          <w:rFonts w:ascii="Arial" w:hAnsi="Arial"/>
          <w:b/>
          <w:spacing w:val="-5"/>
          <w:sz w:val="18"/>
        </w:rPr>
        <w:t xml:space="preserve"> </w:t>
      </w:r>
      <w:r>
        <w:rPr>
          <w:rFonts w:ascii="Arial" w:hAnsi="Arial"/>
          <w:b/>
          <w:sz w:val="18"/>
        </w:rPr>
        <w:t>Causes</w:t>
      </w:r>
      <w:r>
        <w:rPr>
          <w:rFonts w:ascii="Arial" w:hAnsi="Arial"/>
          <w:b/>
          <w:spacing w:val="-2"/>
          <w:sz w:val="18"/>
        </w:rPr>
        <w:t xml:space="preserve"> </w:t>
      </w:r>
      <w:r>
        <w:rPr>
          <w:rFonts w:ascii="Arial" w:hAnsi="Arial"/>
          <w:b/>
          <w:sz w:val="18"/>
        </w:rPr>
        <w:t>d'</w:t>
      </w:r>
      <w:r>
        <w:rPr>
          <w:rFonts w:ascii="Arial" w:hAnsi="Arial"/>
          <w:b/>
          <w:sz w:val="18"/>
        </w:rPr>
        <w:t>extinció.</w:t>
      </w:r>
      <w:r>
        <w:rPr>
          <w:rFonts w:ascii="Arial" w:hAnsi="Arial"/>
          <w:b/>
          <w:spacing w:val="-2"/>
          <w:sz w:val="18"/>
        </w:rPr>
        <w:t xml:space="preserve"> </w:t>
      </w:r>
      <w:r>
        <w:rPr>
          <w:sz w:val="18"/>
        </w:rPr>
        <w:t>Aquest</w:t>
      </w:r>
      <w:r>
        <w:rPr>
          <w:spacing w:val="-2"/>
          <w:sz w:val="18"/>
        </w:rPr>
        <w:t xml:space="preserve"> </w:t>
      </w:r>
      <w:r>
        <w:rPr>
          <w:sz w:val="18"/>
        </w:rPr>
        <w:t>conveni</w:t>
      </w:r>
      <w:r>
        <w:rPr>
          <w:spacing w:val="-2"/>
          <w:sz w:val="18"/>
        </w:rPr>
        <w:t xml:space="preserve"> </w:t>
      </w:r>
      <w:r>
        <w:rPr>
          <w:sz w:val="18"/>
        </w:rPr>
        <w:t>es</w:t>
      </w:r>
      <w:r>
        <w:rPr>
          <w:spacing w:val="-3"/>
          <w:sz w:val="18"/>
        </w:rPr>
        <w:t xml:space="preserve"> </w:t>
      </w:r>
      <w:r>
        <w:rPr>
          <w:sz w:val="18"/>
        </w:rPr>
        <w:t>pot</w:t>
      </w:r>
      <w:r>
        <w:rPr>
          <w:spacing w:val="-3"/>
          <w:sz w:val="18"/>
        </w:rPr>
        <w:t xml:space="preserve"> </w:t>
      </w:r>
      <w:r>
        <w:rPr>
          <w:sz w:val="18"/>
        </w:rPr>
        <w:t>extingir</w:t>
      </w:r>
      <w:r>
        <w:rPr>
          <w:spacing w:val="-2"/>
          <w:sz w:val="18"/>
        </w:rPr>
        <w:t xml:space="preserve"> </w:t>
      </w:r>
      <w:r>
        <w:rPr>
          <w:sz w:val="18"/>
        </w:rPr>
        <w:t>per</w:t>
      </w:r>
      <w:r>
        <w:rPr>
          <w:spacing w:val="-2"/>
          <w:sz w:val="18"/>
        </w:rPr>
        <w:t xml:space="preserve"> </w:t>
      </w:r>
      <w:r>
        <w:rPr>
          <w:sz w:val="18"/>
        </w:rPr>
        <w:t>les</w:t>
      </w:r>
      <w:r>
        <w:rPr>
          <w:spacing w:val="-2"/>
          <w:sz w:val="18"/>
        </w:rPr>
        <w:t xml:space="preserve"> </w:t>
      </w:r>
      <w:r>
        <w:rPr>
          <w:sz w:val="18"/>
        </w:rPr>
        <w:t>següents</w:t>
      </w:r>
      <w:r>
        <w:rPr>
          <w:spacing w:val="-3"/>
          <w:sz w:val="18"/>
        </w:rPr>
        <w:t xml:space="preserve"> </w:t>
      </w:r>
      <w:r>
        <w:rPr>
          <w:spacing w:val="-2"/>
          <w:sz w:val="18"/>
        </w:rPr>
        <w:t>causes:</w:t>
      </w:r>
    </w:p>
    <w:p w:rsidR="00464D73" w:rsidRDefault="00AF2C9D">
      <w:pPr>
        <w:pStyle w:val="Prrafodelista"/>
        <w:numPr>
          <w:ilvl w:val="0"/>
          <w:numId w:val="1"/>
        </w:numPr>
        <w:tabs>
          <w:tab w:val="left" w:pos="1386"/>
        </w:tabs>
        <w:spacing w:before="138"/>
        <w:ind w:hanging="109"/>
        <w:jc w:val="left"/>
        <w:rPr>
          <w:sz w:val="18"/>
        </w:rPr>
      </w:pPr>
      <w:r>
        <w:rPr>
          <w:sz w:val="18"/>
        </w:rPr>
        <w:t>Acompliment</w:t>
      </w:r>
      <w:r>
        <w:rPr>
          <w:spacing w:val="-6"/>
          <w:sz w:val="18"/>
        </w:rPr>
        <w:t xml:space="preserve"> </w:t>
      </w:r>
      <w:r>
        <w:rPr>
          <w:sz w:val="18"/>
        </w:rPr>
        <w:t>del</w:t>
      </w:r>
      <w:r>
        <w:rPr>
          <w:spacing w:val="-5"/>
          <w:sz w:val="18"/>
        </w:rPr>
        <w:t xml:space="preserve"> </w:t>
      </w:r>
      <w:r>
        <w:rPr>
          <w:sz w:val="18"/>
        </w:rPr>
        <w:t>termini</w:t>
      </w:r>
      <w:r>
        <w:rPr>
          <w:spacing w:val="-5"/>
          <w:sz w:val="18"/>
        </w:rPr>
        <w:t xml:space="preserve"> </w:t>
      </w:r>
      <w:r>
        <w:rPr>
          <w:spacing w:val="-2"/>
          <w:sz w:val="18"/>
        </w:rPr>
        <w:t>pactat</w:t>
      </w:r>
    </w:p>
    <w:p w:rsidR="00464D73" w:rsidRDefault="00AF2C9D">
      <w:pPr>
        <w:pStyle w:val="Prrafodelista"/>
        <w:numPr>
          <w:ilvl w:val="0"/>
          <w:numId w:val="1"/>
        </w:numPr>
        <w:tabs>
          <w:tab w:val="left" w:pos="1386"/>
        </w:tabs>
        <w:ind w:hanging="109"/>
        <w:jc w:val="left"/>
        <w:rPr>
          <w:sz w:val="18"/>
        </w:rPr>
      </w:pPr>
      <w:r>
        <w:rPr>
          <w:sz w:val="18"/>
        </w:rPr>
        <w:t>Causes</w:t>
      </w:r>
      <w:r>
        <w:rPr>
          <w:spacing w:val="-2"/>
          <w:sz w:val="18"/>
        </w:rPr>
        <w:t xml:space="preserve"> </w:t>
      </w:r>
      <w:r>
        <w:rPr>
          <w:sz w:val="18"/>
        </w:rPr>
        <w:t>de</w:t>
      </w:r>
      <w:r>
        <w:rPr>
          <w:spacing w:val="-2"/>
          <w:sz w:val="18"/>
        </w:rPr>
        <w:t xml:space="preserve"> </w:t>
      </w:r>
      <w:r>
        <w:rPr>
          <w:sz w:val="18"/>
        </w:rPr>
        <w:t>força</w:t>
      </w:r>
      <w:r>
        <w:rPr>
          <w:spacing w:val="-1"/>
          <w:sz w:val="18"/>
        </w:rPr>
        <w:t xml:space="preserve"> </w:t>
      </w:r>
      <w:r>
        <w:rPr>
          <w:spacing w:val="-2"/>
          <w:sz w:val="18"/>
        </w:rPr>
        <w:t>major</w:t>
      </w:r>
    </w:p>
    <w:p w:rsidR="00464D73" w:rsidRDefault="00AF2C9D">
      <w:pPr>
        <w:pStyle w:val="Prrafodelista"/>
        <w:numPr>
          <w:ilvl w:val="0"/>
          <w:numId w:val="1"/>
        </w:numPr>
        <w:tabs>
          <w:tab w:val="left" w:pos="1386"/>
        </w:tabs>
        <w:ind w:hanging="109"/>
        <w:jc w:val="left"/>
        <w:rPr>
          <w:sz w:val="18"/>
        </w:rPr>
      </w:pPr>
      <w:r>
        <w:rPr>
          <w:sz w:val="18"/>
        </w:rPr>
        <w:t>Impossibilitat</w:t>
      </w:r>
      <w:r>
        <w:rPr>
          <w:spacing w:val="-5"/>
          <w:sz w:val="18"/>
        </w:rPr>
        <w:t xml:space="preserve"> </w:t>
      </w:r>
      <w:r>
        <w:rPr>
          <w:sz w:val="18"/>
        </w:rPr>
        <w:t>sobrevinguda</w:t>
      </w:r>
      <w:r>
        <w:rPr>
          <w:spacing w:val="-3"/>
          <w:sz w:val="18"/>
        </w:rPr>
        <w:t xml:space="preserve"> </w:t>
      </w:r>
      <w:r>
        <w:rPr>
          <w:sz w:val="18"/>
        </w:rPr>
        <w:t>de</w:t>
      </w:r>
      <w:r>
        <w:rPr>
          <w:spacing w:val="-4"/>
          <w:sz w:val="18"/>
        </w:rPr>
        <w:t xml:space="preserve"> </w:t>
      </w:r>
      <w:r>
        <w:rPr>
          <w:sz w:val="18"/>
        </w:rPr>
        <w:t>realitzar</w:t>
      </w:r>
      <w:r>
        <w:rPr>
          <w:spacing w:val="-3"/>
          <w:sz w:val="18"/>
        </w:rPr>
        <w:t xml:space="preserve"> </w:t>
      </w:r>
      <w:r>
        <w:rPr>
          <w:sz w:val="18"/>
        </w:rPr>
        <w:t>la</w:t>
      </w:r>
      <w:r>
        <w:rPr>
          <w:spacing w:val="-4"/>
          <w:sz w:val="18"/>
        </w:rPr>
        <w:t xml:space="preserve"> </w:t>
      </w:r>
      <w:r>
        <w:rPr>
          <w:sz w:val="18"/>
        </w:rPr>
        <w:t>finalitat</w:t>
      </w:r>
      <w:r>
        <w:rPr>
          <w:spacing w:val="-3"/>
          <w:sz w:val="18"/>
        </w:rPr>
        <w:t xml:space="preserve"> </w:t>
      </w:r>
      <w:r>
        <w:rPr>
          <w:sz w:val="18"/>
        </w:rPr>
        <w:t>del</w:t>
      </w:r>
      <w:r>
        <w:rPr>
          <w:spacing w:val="-3"/>
          <w:sz w:val="18"/>
        </w:rPr>
        <w:t xml:space="preserve"> </w:t>
      </w:r>
      <w:r>
        <w:rPr>
          <w:spacing w:val="-2"/>
          <w:sz w:val="18"/>
        </w:rPr>
        <w:t>conveni</w:t>
      </w:r>
    </w:p>
    <w:p w:rsidR="00464D73" w:rsidRDefault="00AF2C9D">
      <w:pPr>
        <w:pStyle w:val="Prrafodelista"/>
        <w:numPr>
          <w:ilvl w:val="0"/>
          <w:numId w:val="1"/>
        </w:numPr>
        <w:tabs>
          <w:tab w:val="left" w:pos="1386"/>
        </w:tabs>
        <w:ind w:hanging="109"/>
        <w:jc w:val="left"/>
        <w:rPr>
          <w:sz w:val="18"/>
        </w:rPr>
      </w:pPr>
      <w:r>
        <w:rPr>
          <w:sz w:val="18"/>
        </w:rPr>
        <w:t>Per</w:t>
      </w:r>
      <w:r>
        <w:rPr>
          <w:spacing w:val="-2"/>
          <w:sz w:val="18"/>
        </w:rPr>
        <w:t xml:space="preserve"> </w:t>
      </w:r>
      <w:r>
        <w:rPr>
          <w:sz w:val="18"/>
        </w:rPr>
        <w:t>incompliment</w:t>
      </w:r>
      <w:r>
        <w:rPr>
          <w:spacing w:val="-2"/>
          <w:sz w:val="18"/>
        </w:rPr>
        <w:t xml:space="preserve"> </w:t>
      </w:r>
      <w:r>
        <w:rPr>
          <w:sz w:val="18"/>
        </w:rPr>
        <w:t>manifest</w:t>
      </w:r>
      <w:r>
        <w:rPr>
          <w:spacing w:val="-1"/>
          <w:sz w:val="18"/>
        </w:rPr>
        <w:t xml:space="preserve"> </w:t>
      </w:r>
      <w:r>
        <w:rPr>
          <w:sz w:val="18"/>
        </w:rPr>
        <w:t>d'una</w:t>
      </w:r>
      <w:r>
        <w:rPr>
          <w:spacing w:val="-2"/>
          <w:sz w:val="18"/>
        </w:rPr>
        <w:t xml:space="preserve"> </w:t>
      </w:r>
      <w:r>
        <w:rPr>
          <w:sz w:val="18"/>
        </w:rPr>
        <w:t>de</w:t>
      </w:r>
      <w:r>
        <w:rPr>
          <w:spacing w:val="-1"/>
          <w:sz w:val="18"/>
        </w:rPr>
        <w:t xml:space="preserve"> </w:t>
      </w:r>
      <w:r>
        <w:rPr>
          <w:sz w:val="18"/>
        </w:rPr>
        <w:t>les</w:t>
      </w:r>
      <w:r>
        <w:rPr>
          <w:spacing w:val="-2"/>
          <w:sz w:val="18"/>
        </w:rPr>
        <w:t xml:space="preserve"> </w:t>
      </w:r>
      <w:r>
        <w:rPr>
          <w:sz w:val="18"/>
        </w:rPr>
        <w:t>parts</w:t>
      </w:r>
      <w:r>
        <w:rPr>
          <w:spacing w:val="-1"/>
          <w:sz w:val="18"/>
        </w:rPr>
        <w:t xml:space="preserve"> </w:t>
      </w:r>
      <w:r>
        <w:rPr>
          <w:spacing w:val="-2"/>
          <w:sz w:val="18"/>
        </w:rPr>
        <w:t>signants</w:t>
      </w:r>
    </w:p>
    <w:p w:rsidR="00464D73" w:rsidRDefault="00AF2C9D">
      <w:pPr>
        <w:pStyle w:val="Prrafodelista"/>
        <w:numPr>
          <w:ilvl w:val="0"/>
          <w:numId w:val="1"/>
        </w:numPr>
        <w:tabs>
          <w:tab w:val="left" w:pos="1386"/>
        </w:tabs>
        <w:ind w:hanging="109"/>
        <w:jc w:val="left"/>
        <w:rPr>
          <w:sz w:val="18"/>
        </w:rPr>
      </w:pPr>
      <w:r>
        <w:rPr>
          <w:sz w:val="18"/>
        </w:rPr>
        <w:t>Per</w:t>
      </w:r>
      <w:r>
        <w:rPr>
          <w:spacing w:val="-3"/>
          <w:sz w:val="18"/>
        </w:rPr>
        <w:t xml:space="preserve"> </w:t>
      </w:r>
      <w:r>
        <w:rPr>
          <w:sz w:val="18"/>
        </w:rPr>
        <w:t>revisió</w:t>
      </w:r>
      <w:r>
        <w:rPr>
          <w:spacing w:val="-3"/>
          <w:sz w:val="18"/>
        </w:rPr>
        <w:t xml:space="preserve"> </w:t>
      </w:r>
      <w:r>
        <w:rPr>
          <w:sz w:val="18"/>
        </w:rPr>
        <w:t>de</w:t>
      </w:r>
      <w:r>
        <w:rPr>
          <w:spacing w:val="-3"/>
          <w:sz w:val="18"/>
        </w:rPr>
        <w:t xml:space="preserve"> </w:t>
      </w:r>
      <w:r>
        <w:rPr>
          <w:sz w:val="18"/>
        </w:rPr>
        <w:t>la</w:t>
      </w:r>
      <w:r>
        <w:rPr>
          <w:spacing w:val="-3"/>
          <w:sz w:val="18"/>
        </w:rPr>
        <w:t xml:space="preserve"> </w:t>
      </w:r>
      <w:r>
        <w:rPr>
          <w:sz w:val="18"/>
        </w:rPr>
        <w:t>resolució</w:t>
      </w:r>
      <w:r>
        <w:rPr>
          <w:spacing w:val="-3"/>
          <w:sz w:val="18"/>
        </w:rPr>
        <w:t xml:space="preserve"> </w:t>
      </w:r>
      <w:r>
        <w:rPr>
          <w:spacing w:val="-2"/>
          <w:sz w:val="18"/>
        </w:rPr>
        <w:t>d'atorgament</w:t>
      </w:r>
    </w:p>
    <w:p w:rsidR="00464D73" w:rsidRDefault="00AF2C9D">
      <w:pPr>
        <w:pStyle w:val="Prrafodelista"/>
        <w:numPr>
          <w:ilvl w:val="0"/>
          <w:numId w:val="1"/>
        </w:numPr>
        <w:tabs>
          <w:tab w:val="left" w:pos="1386"/>
        </w:tabs>
        <w:ind w:hanging="109"/>
        <w:jc w:val="left"/>
        <w:rPr>
          <w:sz w:val="18"/>
        </w:rPr>
      </w:pPr>
      <w:r>
        <w:rPr>
          <w:sz w:val="18"/>
        </w:rPr>
        <w:t>Per</w:t>
      </w:r>
      <w:r>
        <w:rPr>
          <w:spacing w:val="-5"/>
          <w:sz w:val="18"/>
        </w:rPr>
        <w:t xml:space="preserve"> </w:t>
      </w:r>
      <w:r>
        <w:rPr>
          <w:sz w:val="18"/>
        </w:rPr>
        <w:t>rescissió</w:t>
      </w:r>
      <w:r>
        <w:rPr>
          <w:spacing w:val="-2"/>
          <w:sz w:val="18"/>
        </w:rPr>
        <w:t xml:space="preserve"> </w:t>
      </w:r>
      <w:r>
        <w:rPr>
          <w:sz w:val="18"/>
        </w:rPr>
        <w:t>unilateral</w:t>
      </w:r>
      <w:r>
        <w:rPr>
          <w:spacing w:val="-2"/>
          <w:sz w:val="18"/>
        </w:rPr>
        <w:t xml:space="preserve"> </w:t>
      </w:r>
      <w:r>
        <w:rPr>
          <w:sz w:val="18"/>
        </w:rPr>
        <w:t>voluntària,</w:t>
      </w:r>
      <w:r>
        <w:rPr>
          <w:spacing w:val="-3"/>
          <w:sz w:val="18"/>
        </w:rPr>
        <w:t xml:space="preserve"> </w:t>
      </w:r>
      <w:r>
        <w:rPr>
          <w:sz w:val="18"/>
        </w:rPr>
        <w:t>de</w:t>
      </w:r>
      <w:r>
        <w:rPr>
          <w:spacing w:val="-2"/>
          <w:sz w:val="18"/>
        </w:rPr>
        <w:t xml:space="preserve"> </w:t>
      </w:r>
      <w:r>
        <w:rPr>
          <w:sz w:val="18"/>
        </w:rPr>
        <w:t>conformitat</w:t>
      </w:r>
      <w:r>
        <w:rPr>
          <w:spacing w:val="-2"/>
          <w:sz w:val="18"/>
        </w:rPr>
        <w:t xml:space="preserve"> </w:t>
      </w:r>
      <w:r>
        <w:rPr>
          <w:sz w:val="18"/>
        </w:rPr>
        <w:t>amb</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s'estableix</w:t>
      </w:r>
      <w:r>
        <w:rPr>
          <w:spacing w:val="-2"/>
          <w:sz w:val="18"/>
        </w:rPr>
        <w:t xml:space="preserve"> </w:t>
      </w:r>
      <w:r>
        <w:rPr>
          <w:sz w:val="18"/>
        </w:rPr>
        <w:t>al</w:t>
      </w:r>
      <w:r>
        <w:rPr>
          <w:spacing w:val="-2"/>
          <w:sz w:val="18"/>
        </w:rPr>
        <w:t xml:space="preserve"> </w:t>
      </w:r>
      <w:r>
        <w:rPr>
          <w:sz w:val="18"/>
        </w:rPr>
        <w:t>pacte</w:t>
      </w:r>
      <w:r>
        <w:rPr>
          <w:spacing w:val="-3"/>
          <w:sz w:val="18"/>
        </w:rPr>
        <w:t xml:space="preserve"> </w:t>
      </w:r>
      <w:r>
        <w:rPr>
          <w:spacing w:val="-2"/>
          <w:sz w:val="18"/>
        </w:rPr>
        <w:t>desè.</w:t>
      </w:r>
    </w:p>
    <w:p w:rsidR="00464D73" w:rsidRDefault="00AF2C9D">
      <w:pPr>
        <w:pStyle w:val="Prrafodelista"/>
        <w:numPr>
          <w:ilvl w:val="0"/>
          <w:numId w:val="1"/>
        </w:numPr>
        <w:tabs>
          <w:tab w:val="left" w:pos="1386"/>
        </w:tabs>
        <w:ind w:hanging="109"/>
        <w:jc w:val="left"/>
        <w:rPr>
          <w:sz w:val="18"/>
        </w:rPr>
      </w:pPr>
      <w:r>
        <w:rPr>
          <w:sz w:val="18"/>
        </w:rPr>
        <w:t>Per</w:t>
      </w:r>
      <w:r>
        <w:rPr>
          <w:spacing w:val="-5"/>
          <w:sz w:val="18"/>
        </w:rPr>
        <w:t xml:space="preserve"> </w:t>
      </w:r>
      <w:r>
        <w:rPr>
          <w:sz w:val="18"/>
        </w:rPr>
        <w:t>qualsevol</w:t>
      </w:r>
      <w:r>
        <w:rPr>
          <w:spacing w:val="-2"/>
          <w:sz w:val="18"/>
        </w:rPr>
        <w:t xml:space="preserve"> </w:t>
      </w:r>
      <w:r>
        <w:rPr>
          <w:sz w:val="18"/>
        </w:rPr>
        <w:t>de</w:t>
      </w:r>
      <w:r>
        <w:rPr>
          <w:spacing w:val="-2"/>
          <w:sz w:val="18"/>
        </w:rPr>
        <w:t xml:space="preserve"> </w:t>
      </w:r>
      <w:r>
        <w:rPr>
          <w:sz w:val="18"/>
        </w:rPr>
        <w:t>les</w:t>
      </w:r>
      <w:r>
        <w:rPr>
          <w:spacing w:val="-2"/>
          <w:sz w:val="18"/>
        </w:rPr>
        <w:t xml:space="preserve"> </w:t>
      </w:r>
      <w:r>
        <w:rPr>
          <w:sz w:val="18"/>
        </w:rPr>
        <w:t>causes</w:t>
      </w:r>
      <w:r>
        <w:rPr>
          <w:spacing w:val="-3"/>
          <w:sz w:val="18"/>
        </w:rPr>
        <w:t xml:space="preserve"> </w:t>
      </w:r>
      <w:r>
        <w:rPr>
          <w:sz w:val="18"/>
        </w:rPr>
        <w:t>establertes</w:t>
      </w:r>
      <w:r>
        <w:rPr>
          <w:spacing w:val="-2"/>
          <w:sz w:val="18"/>
        </w:rPr>
        <w:t xml:space="preserve"> </w:t>
      </w:r>
      <w:r>
        <w:rPr>
          <w:sz w:val="18"/>
        </w:rPr>
        <w:t>a</w:t>
      </w:r>
      <w:r>
        <w:rPr>
          <w:spacing w:val="-2"/>
          <w:sz w:val="18"/>
        </w:rPr>
        <w:t xml:space="preserve"> </w:t>
      </w:r>
      <w:r>
        <w:rPr>
          <w:sz w:val="18"/>
        </w:rPr>
        <w:t>la</w:t>
      </w:r>
      <w:r>
        <w:rPr>
          <w:spacing w:val="-2"/>
          <w:sz w:val="18"/>
        </w:rPr>
        <w:t xml:space="preserve"> llei.</w:t>
      </w:r>
    </w:p>
    <w:p w:rsidR="00464D73" w:rsidRDefault="00464D73">
      <w:pPr>
        <w:pStyle w:val="Textoindependiente"/>
      </w:pPr>
    </w:p>
    <w:p w:rsidR="00464D73" w:rsidRDefault="00AF2C9D">
      <w:pPr>
        <w:pStyle w:val="Textoindependiente"/>
        <w:ind w:left="993" w:right="706"/>
        <w:jc w:val="both"/>
      </w:pPr>
      <w:r>
        <w:rPr>
          <w:rFonts w:ascii="Arial" w:hAnsi="Arial"/>
          <w:b/>
        </w:rPr>
        <w:t xml:space="preserve">Setzè. Modificació del conveni. </w:t>
      </w:r>
      <w:r>
        <w:t>El Conveni es podrà modificar per acord unànime de les parts. Les modificacions s’inclouran en una addenda que s’afegirà com a annex al Conveni.</w:t>
      </w:r>
    </w:p>
    <w:p w:rsidR="00464D73" w:rsidRDefault="00464D73">
      <w:pPr>
        <w:pStyle w:val="Textoindependiente"/>
      </w:pPr>
    </w:p>
    <w:p w:rsidR="00464D73" w:rsidRDefault="00AF2C9D">
      <w:pPr>
        <w:pStyle w:val="Textoindependiente"/>
        <w:ind w:left="993" w:right="705"/>
        <w:jc w:val="both"/>
      </w:pPr>
      <w:r>
        <w:rPr>
          <w:rFonts w:ascii="Arial" w:hAnsi="Arial"/>
          <w:b/>
        </w:rPr>
        <w:t xml:space="preserve">Dissetè. Protecció de dades de caràcter personal. </w:t>
      </w:r>
      <w:r>
        <w:t>Les dades de caràcter personal que les persones beneficiàrie</w:t>
      </w:r>
      <w:r>
        <w:t>s han de facilitar per tal d'obtenir la subvenció sol·licitada s'inclouen al fitxer dels registres de l’Ajuntament de Manresa. El tractament és necessari per al compliment de les obligacions atribuïdes a l’Ajuntament de Manresa. Les persones interessades p</w:t>
      </w:r>
      <w:r>
        <w:t xml:space="preserve">oden exercir els drets de l'afectat mitjançant escrit dirigit a l’Ajuntament de Manresa, Plaça Major, 1, 08241 Manresa; tel. 93 878 23 00 o mitjançant els enllaços que trobareu a </w:t>
      </w:r>
      <w:hyperlink r:id="rId12">
        <w:r>
          <w:rPr>
            <w:color w:val="0000FF"/>
            <w:u w:val="single" w:color="0000FF"/>
          </w:rPr>
          <w:t>www.manresa.cat/rgpd</w:t>
        </w:r>
      </w:hyperlink>
      <w:r>
        <w:t>.</w:t>
      </w:r>
    </w:p>
    <w:p w:rsidR="00464D73" w:rsidRDefault="00464D73">
      <w:pPr>
        <w:pStyle w:val="Textoindependiente"/>
      </w:pPr>
    </w:p>
    <w:p w:rsidR="00464D73" w:rsidRDefault="00AF2C9D">
      <w:pPr>
        <w:pStyle w:val="Textoindependiente"/>
        <w:ind w:left="993" w:right="706"/>
        <w:jc w:val="both"/>
      </w:pPr>
      <w:r>
        <w:t>Les ent</w:t>
      </w:r>
      <w:r>
        <w:t>itats sol·licitants i perceptores dels ajuts han de complir amb la normativa relativa a</w:t>
      </w:r>
      <w:r>
        <w:rPr>
          <w:spacing w:val="40"/>
        </w:rPr>
        <w:t xml:space="preserve"> </w:t>
      </w:r>
      <w:r>
        <w:t>protecció de dades de caràcter personal, tot adoptant i implementant les mesures de seguretat previstes al Reglament UE 2016/679, general de protecció de dades i la Lle</w:t>
      </w:r>
      <w:r>
        <w:t>i orgànica 3/2018, de 5 de desembre, de protecció de dades personals i garantia dels drets digitals.</w:t>
      </w:r>
    </w:p>
    <w:p w:rsidR="00464D73" w:rsidRDefault="00464D73">
      <w:pPr>
        <w:pStyle w:val="Textoindependiente"/>
      </w:pPr>
    </w:p>
    <w:p w:rsidR="00464D73" w:rsidRDefault="00AF2C9D">
      <w:pPr>
        <w:pStyle w:val="Textoindependiente"/>
        <w:ind w:left="993" w:right="706"/>
        <w:jc w:val="both"/>
      </w:pPr>
      <w:r>
        <w:rPr>
          <w:rFonts w:ascii="Arial" w:hAnsi="Arial"/>
          <w:b/>
        </w:rPr>
        <w:t xml:space="preserve">Divuitè. Marc normatiu. </w:t>
      </w:r>
      <w:r>
        <w:t>Al present conveni li serà d'aplicació, amb caràcter supletori, la Llei 38/2003, de 17 de novembre, General de Subvencions; el Rei</w:t>
      </w:r>
      <w:r>
        <w:t>al Decret 887/2006, de 21 de juliol, pel qual s’aprova el Reglament de la Llei 38/2003, de 17 de novembre, General de Subvencions; l'Ordenança General de Subvencions de Manresa i les Bases d’Execució del Pressupost de l’Ajuntament de Manresa per a l’exerci</w:t>
      </w:r>
      <w:r>
        <w:t>ci 2025.</w:t>
      </w:r>
    </w:p>
    <w:p w:rsidR="00464D73" w:rsidRDefault="00464D73">
      <w:pPr>
        <w:pStyle w:val="Textoindependiente"/>
      </w:pPr>
    </w:p>
    <w:p w:rsidR="00464D73" w:rsidRDefault="00AF2C9D">
      <w:pPr>
        <w:pStyle w:val="Textoindependiente"/>
        <w:ind w:left="993" w:right="706"/>
        <w:jc w:val="both"/>
      </w:pPr>
      <w:r>
        <w:rPr>
          <w:rFonts w:ascii="Arial" w:hAnsi="Arial"/>
          <w:b/>
        </w:rPr>
        <w:t xml:space="preserve">Dinovè. Jurisdicció competent. </w:t>
      </w:r>
      <w:r>
        <w:t>La naturalesa administrativa del present conveni fa que siguin competents per a resoldre en darrera instància els conflictes i incidències que puguin suscitar- se, els òrgans de l'ordre jurisdiccional contenciós adm</w:t>
      </w:r>
      <w:r>
        <w:t>inistratiu.</w:t>
      </w:r>
    </w:p>
    <w:p w:rsidR="00464D73" w:rsidRDefault="00464D73">
      <w:pPr>
        <w:pStyle w:val="Textoindependiente"/>
      </w:pPr>
    </w:p>
    <w:p w:rsidR="00464D73" w:rsidRDefault="00AF2C9D">
      <w:pPr>
        <w:pStyle w:val="Textoindependiente"/>
        <w:ind w:left="993" w:right="706"/>
        <w:jc w:val="both"/>
      </w:pPr>
      <w:r>
        <w:t>I en prova de conformitat, subscriuen el present document, a un sol efecte i a la data de la</w:t>
      </w:r>
      <w:r>
        <w:rPr>
          <w:spacing w:val="40"/>
        </w:rPr>
        <w:t xml:space="preserve"> </w:t>
      </w:r>
      <w:r>
        <w:t>signatura electrònica.</w:t>
      </w:r>
    </w:p>
    <w:p w:rsidR="00464D73" w:rsidRDefault="00AF2C9D">
      <w:pPr>
        <w:spacing w:before="207"/>
        <w:ind w:left="426" w:right="140"/>
        <w:jc w:val="both"/>
        <w:rPr>
          <w:sz w:val="20"/>
        </w:rPr>
      </w:pPr>
      <w:r>
        <w:rPr>
          <w:rFonts w:ascii="Arial" w:hAnsi="Arial"/>
          <w:b/>
          <w:sz w:val="20"/>
        </w:rPr>
        <w:t xml:space="preserve">Segon. </w:t>
      </w:r>
      <w:r>
        <w:rPr>
          <w:sz w:val="20"/>
        </w:rPr>
        <w:t>Atorgar a l’Associació sociocultural Xarxa de Manresa una subvenció per import de TRETZE MIL CINC-CENTS EUROS (13.500,00 €) amb càrrec a l’aplicació pressupostària 25 9120 48920.</w:t>
      </w:r>
    </w:p>
    <w:p w:rsidR="00464D73" w:rsidRDefault="00464D73">
      <w:pPr>
        <w:pStyle w:val="Textoindependiente"/>
        <w:rPr>
          <w:sz w:val="20"/>
        </w:rPr>
      </w:pPr>
    </w:p>
    <w:p w:rsidR="00464D73" w:rsidRDefault="00AF2C9D">
      <w:pPr>
        <w:ind w:left="426" w:right="138"/>
        <w:jc w:val="both"/>
        <w:rPr>
          <w:sz w:val="20"/>
        </w:rPr>
      </w:pPr>
      <w:r>
        <w:rPr>
          <w:rFonts w:ascii="Arial" w:hAnsi="Arial"/>
          <w:b/>
          <w:sz w:val="20"/>
        </w:rPr>
        <w:t xml:space="preserve">Tercer. </w:t>
      </w:r>
      <w:r>
        <w:rPr>
          <w:sz w:val="20"/>
        </w:rPr>
        <w:t xml:space="preserve">Acordar el pagament anticipat de la subvenció prevista pel total de </w:t>
      </w:r>
      <w:r>
        <w:rPr>
          <w:sz w:val="20"/>
        </w:rPr>
        <w:t>l’import de la subvenció indicada en l’apartat anterior, com a finançament necessari per poder dur a terme les actuacions inherents a la subvenció.</w:t>
      </w:r>
    </w:p>
    <w:p w:rsidR="00464D73" w:rsidRDefault="00464D73">
      <w:pPr>
        <w:pStyle w:val="Textoindependiente"/>
        <w:rPr>
          <w:sz w:val="20"/>
        </w:rPr>
      </w:pPr>
    </w:p>
    <w:p w:rsidR="00464D73" w:rsidRDefault="00AF2C9D">
      <w:pPr>
        <w:ind w:left="426"/>
        <w:jc w:val="both"/>
        <w:rPr>
          <w:sz w:val="20"/>
        </w:rPr>
      </w:pPr>
      <w:r>
        <w:rPr>
          <w:rFonts w:ascii="Arial" w:hAnsi="Arial"/>
          <w:b/>
          <w:sz w:val="20"/>
        </w:rPr>
        <w:t>Quart.</w:t>
      </w:r>
      <w:r>
        <w:rPr>
          <w:rFonts w:ascii="Arial" w:hAnsi="Arial"/>
          <w:b/>
          <w:spacing w:val="-5"/>
          <w:sz w:val="20"/>
        </w:rPr>
        <w:t xml:space="preserve"> </w:t>
      </w:r>
      <w:r>
        <w:rPr>
          <w:sz w:val="20"/>
        </w:rPr>
        <w:t>Facultar</w:t>
      </w:r>
      <w:r>
        <w:rPr>
          <w:spacing w:val="-3"/>
          <w:sz w:val="20"/>
        </w:rPr>
        <w:t xml:space="preserve"> </w:t>
      </w:r>
      <w:r>
        <w:rPr>
          <w:sz w:val="20"/>
        </w:rPr>
        <w:t>l’Alcalde-president</w:t>
      </w:r>
      <w:r>
        <w:rPr>
          <w:spacing w:val="-2"/>
          <w:sz w:val="20"/>
        </w:rPr>
        <w:t xml:space="preserve"> </w:t>
      </w:r>
      <w:r>
        <w:rPr>
          <w:sz w:val="20"/>
        </w:rPr>
        <w:t>per</w:t>
      </w:r>
      <w:r>
        <w:rPr>
          <w:spacing w:val="-3"/>
          <w:sz w:val="20"/>
        </w:rPr>
        <w:t xml:space="preserve"> </w:t>
      </w:r>
      <w:r>
        <w:rPr>
          <w:sz w:val="20"/>
        </w:rPr>
        <w:t>a</w:t>
      </w:r>
      <w:r>
        <w:rPr>
          <w:spacing w:val="-3"/>
          <w:sz w:val="20"/>
        </w:rPr>
        <w:t xml:space="preserve"> </w:t>
      </w:r>
      <w:r>
        <w:rPr>
          <w:sz w:val="20"/>
        </w:rPr>
        <w:t>la</w:t>
      </w:r>
      <w:r>
        <w:rPr>
          <w:spacing w:val="-2"/>
          <w:sz w:val="20"/>
        </w:rPr>
        <w:t xml:space="preserve"> </w:t>
      </w:r>
      <w:r>
        <w:rPr>
          <w:sz w:val="20"/>
        </w:rPr>
        <w:t>signatura</w:t>
      </w:r>
      <w:r>
        <w:rPr>
          <w:spacing w:val="-4"/>
          <w:sz w:val="20"/>
        </w:rPr>
        <w:t xml:space="preserve"> </w:t>
      </w:r>
      <w:r>
        <w:rPr>
          <w:sz w:val="20"/>
        </w:rPr>
        <w:t>del</w:t>
      </w:r>
      <w:r>
        <w:rPr>
          <w:spacing w:val="-2"/>
          <w:sz w:val="20"/>
        </w:rPr>
        <w:t xml:space="preserve"> conveni.</w:t>
      </w:r>
    </w:p>
    <w:p w:rsidR="00464D73" w:rsidRDefault="00464D73">
      <w:pPr>
        <w:pStyle w:val="Textoindependiente"/>
        <w:rPr>
          <w:sz w:val="20"/>
        </w:rPr>
      </w:pPr>
    </w:p>
    <w:p w:rsidR="00464D73" w:rsidRDefault="00AF2C9D">
      <w:pPr>
        <w:ind w:left="426" w:right="139"/>
        <w:jc w:val="both"/>
        <w:rPr>
          <w:sz w:val="20"/>
        </w:rPr>
      </w:pPr>
      <w:r>
        <w:rPr>
          <w:rFonts w:ascii="Arial" w:hAnsi="Arial"/>
          <w:b/>
          <w:sz w:val="20"/>
        </w:rPr>
        <w:t>Cinquè.</w:t>
      </w:r>
      <w:r>
        <w:rPr>
          <w:rFonts w:ascii="Arial" w:hAnsi="Arial"/>
          <w:b/>
          <w:spacing w:val="-2"/>
          <w:sz w:val="20"/>
        </w:rPr>
        <w:t xml:space="preserve"> </w:t>
      </w:r>
      <w:r>
        <w:rPr>
          <w:sz w:val="20"/>
        </w:rPr>
        <w:t>Donar</w:t>
      </w:r>
      <w:r>
        <w:rPr>
          <w:spacing w:val="-2"/>
          <w:sz w:val="20"/>
        </w:rPr>
        <w:t xml:space="preserve"> </w:t>
      </w:r>
      <w:r>
        <w:rPr>
          <w:sz w:val="20"/>
        </w:rPr>
        <w:t>publicitat</w:t>
      </w:r>
      <w:r>
        <w:rPr>
          <w:spacing w:val="-3"/>
          <w:sz w:val="20"/>
        </w:rPr>
        <w:t xml:space="preserve"> </w:t>
      </w:r>
      <w:r>
        <w:rPr>
          <w:sz w:val="20"/>
        </w:rPr>
        <w:t>de</w:t>
      </w:r>
      <w:r>
        <w:rPr>
          <w:spacing w:val="-2"/>
          <w:sz w:val="20"/>
        </w:rPr>
        <w:t xml:space="preserve"> </w:t>
      </w:r>
      <w:r>
        <w:rPr>
          <w:sz w:val="20"/>
        </w:rPr>
        <w:t>l’atorgament</w:t>
      </w:r>
      <w:r>
        <w:rPr>
          <w:spacing w:val="-3"/>
          <w:sz w:val="20"/>
        </w:rPr>
        <w:t xml:space="preserve"> </w:t>
      </w:r>
      <w:r>
        <w:rPr>
          <w:sz w:val="20"/>
        </w:rPr>
        <w:t>d’aquesta</w:t>
      </w:r>
      <w:r>
        <w:rPr>
          <w:spacing w:val="-3"/>
          <w:sz w:val="20"/>
        </w:rPr>
        <w:t xml:space="preserve"> </w:t>
      </w:r>
      <w:r>
        <w:rPr>
          <w:sz w:val="20"/>
        </w:rPr>
        <w:t>subvenció</w:t>
      </w:r>
      <w:r>
        <w:rPr>
          <w:spacing w:val="-2"/>
          <w:sz w:val="20"/>
        </w:rPr>
        <w:t xml:space="preserve"> </w:t>
      </w:r>
      <w:r>
        <w:rPr>
          <w:sz w:val="20"/>
        </w:rPr>
        <w:t>mitjançant</w:t>
      </w:r>
      <w:r>
        <w:rPr>
          <w:spacing w:val="-3"/>
          <w:sz w:val="20"/>
        </w:rPr>
        <w:t xml:space="preserve"> </w:t>
      </w:r>
      <w:r>
        <w:rPr>
          <w:sz w:val="20"/>
        </w:rPr>
        <w:t>la</w:t>
      </w:r>
      <w:r>
        <w:rPr>
          <w:spacing w:val="-2"/>
          <w:sz w:val="20"/>
        </w:rPr>
        <w:t xml:space="preserve"> </w:t>
      </w:r>
      <w:r>
        <w:rPr>
          <w:sz w:val="20"/>
        </w:rPr>
        <w:t>remissió</w:t>
      </w:r>
      <w:r>
        <w:rPr>
          <w:spacing w:val="-2"/>
          <w:sz w:val="20"/>
        </w:rPr>
        <w:t xml:space="preserve"> </w:t>
      </w:r>
      <w:r>
        <w:rPr>
          <w:sz w:val="20"/>
        </w:rPr>
        <w:t>de</w:t>
      </w:r>
      <w:r>
        <w:rPr>
          <w:spacing w:val="-2"/>
          <w:sz w:val="20"/>
        </w:rPr>
        <w:t xml:space="preserve"> </w:t>
      </w:r>
      <w:r>
        <w:rPr>
          <w:sz w:val="20"/>
        </w:rPr>
        <w:t>la</w:t>
      </w:r>
      <w:r>
        <w:rPr>
          <w:spacing w:val="-2"/>
          <w:sz w:val="20"/>
        </w:rPr>
        <w:t xml:space="preserve"> </w:t>
      </w:r>
      <w:r>
        <w:rPr>
          <w:sz w:val="20"/>
        </w:rPr>
        <w:t>identificació dels beneficiaris i import de la subvenció a la Base de Dades Nacional de Subvencions (BDNS), així com al Registre de convenis de col·laboració de la Generalitat, i al Portal de Tr</w:t>
      </w:r>
      <w:r>
        <w:rPr>
          <w:sz w:val="20"/>
        </w:rPr>
        <w:t>ansparència en compliment de les obligacions de transparència i publicitat activa.</w:t>
      </w:r>
    </w:p>
    <w:p w:rsidR="00464D73" w:rsidRDefault="00464D73">
      <w:pPr>
        <w:pStyle w:val="Textoindependiente"/>
        <w:rPr>
          <w:sz w:val="20"/>
        </w:rPr>
      </w:pPr>
    </w:p>
    <w:p w:rsidR="00464D73" w:rsidRDefault="00AF2C9D">
      <w:pPr>
        <w:ind w:left="426" w:right="138"/>
        <w:jc w:val="both"/>
        <w:rPr>
          <w:sz w:val="20"/>
        </w:rPr>
      </w:pPr>
      <w:r>
        <w:rPr>
          <w:rFonts w:ascii="Arial" w:hAnsi="Arial"/>
          <w:b/>
          <w:sz w:val="20"/>
        </w:rPr>
        <w:t xml:space="preserve">Sisè. </w:t>
      </w:r>
      <w:r>
        <w:rPr>
          <w:sz w:val="20"/>
        </w:rPr>
        <w:t>La beneficiària haurà de donar publicitat de les ajudes rebudes, si s’escau, en els termes i condicions establerts a</w:t>
      </w:r>
      <w:bookmarkStart w:id="0" w:name="_GoBack"/>
      <w:bookmarkEnd w:id="0"/>
      <w:r>
        <w:rPr>
          <w:sz w:val="20"/>
        </w:rPr>
        <w:t xml:space="preserve"> la Llei estatal 19/2013, de 9 de desembre, de tra</w:t>
      </w:r>
      <w:r>
        <w:rPr>
          <w:sz w:val="20"/>
        </w:rPr>
        <w:t>nsparència, accés a la informació pública i bon govern; així com a la Llei del Parlament de Catalunya 19/2014, del 29 de desembre, de transparència, accés a la informació pública i bon govern.</w:t>
      </w:r>
    </w:p>
    <w:p w:rsidR="00464D73" w:rsidRDefault="00464D73">
      <w:pPr>
        <w:pStyle w:val="Textoindependiente"/>
        <w:rPr>
          <w:sz w:val="20"/>
        </w:rPr>
      </w:pPr>
    </w:p>
    <w:p w:rsidR="00464D73" w:rsidRDefault="00AF2C9D">
      <w:pPr>
        <w:ind w:left="426"/>
        <w:jc w:val="both"/>
        <w:rPr>
          <w:sz w:val="20"/>
        </w:rPr>
      </w:pPr>
      <w:r>
        <w:rPr>
          <w:sz w:val="20"/>
        </w:rPr>
        <w:t>No</w:t>
      </w:r>
      <w:r>
        <w:rPr>
          <w:spacing w:val="-6"/>
          <w:sz w:val="20"/>
        </w:rPr>
        <w:t xml:space="preserve"> </w:t>
      </w:r>
      <w:r>
        <w:rPr>
          <w:sz w:val="20"/>
        </w:rPr>
        <w:t>obstant</w:t>
      </w:r>
      <w:r>
        <w:rPr>
          <w:spacing w:val="-3"/>
          <w:sz w:val="20"/>
        </w:rPr>
        <w:t xml:space="preserve"> </w:t>
      </w:r>
      <w:r>
        <w:rPr>
          <w:sz w:val="20"/>
        </w:rPr>
        <w:t>això,</w:t>
      </w:r>
      <w:r>
        <w:rPr>
          <w:spacing w:val="-4"/>
          <w:sz w:val="20"/>
        </w:rPr>
        <w:t xml:space="preserve"> </w:t>
      </w:r>
      <w:r>
        <w:rPr>
          <w:sz w:val="20"/>
        </w:rPr>
        <w:t>la</w:t>
      </w:r>
      <w:r>
        <w:rPr>
          <w:spacing w:val="-3"/>
          <w:sz w:val="20"/>
        </w:rPr>
        <w:t xml:space="preserve"> </w:t>
      </w:r>
      <w:r>
        <w:rPr>
          <w:sz w:val="20"/>
        </w:rPr>
        <w:t>Junta</w:t>
      </w:r>
      <w:r>
        <w:rPr>
          <w:spacing w:val="-3"/>
          <w:sz w:val="20"/>
        </w:rPr>
        <w:t xml:space="preserve"> </w:t>
      </w:r>
      <w:r>
        <w:rPr>
          <w:sz w:val="20"/>
        </w:rPr>
        <w:t>de</w:t>
      </w:r>
      <w:r>
        <w:rPr>
          <w:spacing w:val="-3"/>
          <w:sz w:val="20"/>
        </w:rPr>
        <w:t xml:space="preserve"> </w:t>
      </w:r>
      <w:r>
        <w:rPr>
          <w:sz w:val="20"/>
        </w:rPr>
        <w:t>Govern</w:t>
      </w:r>
      <w:r>
        <w:rPr>
          <w:spacing w:val="-3"/>
          <w:sz w:val="20"/>
        </w:rPr>
        <w:t xml:space="preserve"> </w:t>
      </w:r>
      <w:r>
        <w:rPr>
          <w:sz w:val="20"/>
        </w:rPr>
        <w:t>Local</w:t>
      </w:r>
      <w:r>
        <w:rPr>
          <w:spacing w:val="-3"/>
          <w:sz w:val="20"/>
        </w:rPr>
        <w:t xml:space="preserve"> </w:t>
      </w:r>
      <w:r>
        <w:rPr>
          <w:sz w:val="20"/>
        </w:rPr>
        <w:t>adoptarà</w:t>
      </w:r>
      <w:r>
        <w:rPr>
          <w:spacing w:val="-3"/>
          <w:sz w:val="20"/>
        </w:rPr>
        <w:t xml:space="preserve"> </w:t>
      </w:r>
      <w:r>
        <w:rPr>
          <w:sz w:val="20"/>
        </w:rPr>
        <w:t>els</w:t>
      </w:r>
      <w:r>
        <w:rPr>
          <w:spacing w:val="-4"/>
          <w:sz w:val="20"/>
        </w:rPr>
        <w:t xml:space="preserve"> </w:t>
      </w:r>
      <w:r>
        <w:rPr>
          <w:sz w:val="20"/>
        </w:rPr>
        <w:t>acords</w:t>
      </w:r>
      <w:r>
        <w:rPr>
          <w:spacing w:val="-3"/>
          <w:sz w:val="20"/>
        </w:rPr>
        <w:t xml:space="preserve"> </w:t>
      </w:r>
      <w:r>
        <w:rPr>
          <w:sz w:val="20"/>
        </w:rPr>
        <w:t>que</w:t>
      </w:r>
      <w:r>
        <w:rPr>
          <w:spacing w:val="-3"/>
          <w:sz w:val="20"/>
        </w:rPr>
        <w:t xml:space="preserve"> </w:t>
      </w:r>
      <w:r>
        <w:rPr>
          <w:sz w:val="20"/>
        </w:rPr>
        <w:t>consideri</w:t>
      </w:r>
      <w:r>
        <w:rPr>
          <w:spacing w:val="-3"/>
          <w:sz w:val="20"/>
        </w:rPr>
        <w:t xml:space="preserve"> </w:t>
      </w:r>
      <w:r>
        <w:rPr>
          <w:spacing w:val="-2"/>
          <w:sz w:val="20"/>
        </w:rPr>
        <w:t>adients.</w:t>
      </w:r>
    </w:p>
    <w:p w:rsidR="00AF2C9D" w:rsidRDefault="00AF2C9D">
      <w:pPr>
        <w:jc w:val="both"/>
        <w:rPr>
          <w:sz w:val="20"/>
        </w:rPr>
      </w:pPr>
    </w:p>
    <w:p w:rsidR="00AF2C9D" w:rsidRDefault="00AF2C9D">
      <w:pPr>
        <w:jc w:val="both"/>
        <w:rPr>
          <w:sz w:val="20"/>
        </w:rPr>
        <w:sectPr w:rsidR="00AF2C9D">
          <w:pgSz w:w="11910" w:h="16840"/>
          <w:pgMar w:top="1560" w:right="1275" w:bottom="940" w:left="992" w:header="652" w:footer="742" w:gutter="0"/>
          <w:cols w:space="720"/>
        </w:sectPr>
      </w:pPr>
    </w:p>
    <w:p w:rsidR="00464D73" w:rsidRDefault="00AF2C9D" w:rsidP="00AF2C9D">
      <w:pPr>
        <w:pStyle w:val="Textoindependiente"/>
        <w:spacing w:before="4"/>
        <w:ind w:left="426"/>
      </w:pPr>
      <w:r>
        <w:lastRenderedPageBreak/>
        <w:t>Manresa.</w:t>
      </w:r>
    </w:p>
    <w:p w:rsidR="00AF2C9D" w:rsidRDefault="00AF2C9D" w:rsidP="00AF2C9D">
      <w:pPr>
        <w:pStyle w:val="Textoindependiente"/>
        <w:spacing w:before="4"/>
        <w:ind w:left="426"/>
      </w:pPr>
    </w:p>
    <w:p w:rsidR="00AF2C9D" w:rsidRDefault="00AF2C9D" w:rsidP="00AF2C9D">
      <w:pPr>
        <w:pStyle w:val="Textoindependiente"/>
        <w:spacing w:before="4"/>
        <w:ind w:left="426"/>
      </w:pPr>
      <w:r>
        <w:t>L’Alcalde,</w:t>
      </w:r>
    </w:p>
    <w:sectPr w:rsidR="00AF2C9D" w:rsidSect="00D706D0">
      <w:type w:val="continuous"/>
      <w:pgSz w:w="11910" w:h="16840"/>
      <w:pgMar w:top="1560" w:right="1275" w:bottom="700" w:left="992" w:header="652" w:footer="742" w:gutter="0"/>
      <w:cols w:num="3" w:space="720" w:equalWidth="0">
        <w:col w:w="1924" w:space="76"/>
        <w:col w:w="1864" w:space="136"/>
        <w:col w:w="5643"/>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2C9D">
      <w:r>
        <w:separator/>
      </w:r>
    </w:p>
  </w:endnote>
  <w:endnote w:type="continuationSeparator" w:id="0">
    <w:p w:rsidR="00000000" w:rsidRDefault="00AF2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73" w:rsidRDefault="00AF2C9D">
    <w:pPr>
      <w:pStyle w:val="Textoindependiente"/>
      <w:spacing w:line="14" w:lineRule="auto"/>
      <w:rPr>
        <w:sz w:val="20"/>
      </w:rPr>
    </w:pPr>
    <w:r>
      <w:rPr>
        <w:noProof/>
        <w:sz w:val="20"/>
        <w:lang w:val="es-ES" w:eastAsia="es-ES"/>
      </w:rPr>
      <mc:AlternateContent>
        <mc:Choice Requires="wps">
          <w:drawing>
            <wp:anchor distT="0" distB="0" distL="0" distR="0" simplePos="0" relativeHeight="487367168" behindDoc="1" locked="0" layoutInCell="1" allowOverlap="1">
              <wp:simplePos x="0" y="0"/>
              <wp:positionH relativeFrom="page">
                <wp:posOffset>882015</wp:posOffset>
              </wp:positionH>
              <wp:positionV relativeFrom="page">
                <wp:posOffset>10047414</wp:posOffset>
              </wp:positionV>
              <wp:extent cx="5797550"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54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5949312" from="69.450005pt,791.13501pt" to="525.949992pt,791.13501pt" stroked="true" strokeweight=".5pt" strokecolor="#000000">
              <v:stroke dashstyle="solid"/>
              <w10:wrap type="none"/>
            </v:line>
          </w:pict>
        </mc:Fallback>
      </mc:AlternateContent>
    </w:r>
    <w:r>
      <w:rPr>
        <w:noProof/>
        <w:sz w:val="20"/>
        <w:lang w:val="es-ES" w:eastAsia="es-ES"/>
      </w:rPr>
      <mc:AlternateContent>
        <mc:Choice Requires="wps">
          <w:drawing>
            <wp:anchor distT="0" distB="0" distL="0" distR="0" simplePos="0" relativeHeight="487367680" behindDoc="1" locked="0" layoutInCell="1" allowOverlap="1">
              <wp:simplePos x="0" y="0"/>
              <wp:positionH relativeFrom="page">
                <wp:posOffset>1169568</wp:posOffset>
              </wp:positionH>
              <wp:positionV relativeFrom="page">
                <wp:posOffset>10071137</wp:posOffset>
              </wp:positionV>
              <wp:extent cx="5222240" cy="1270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2240" cy="127000"/>
                      </a:xfrm>
                      <a:prstGeom prst="rect">
                        <a:avLst/>
                      </a:prstGeom>
                    </wps:spPr>
                    <wps:txbx>
                      <w:txbxContent>
                        <w:p w:rsidR="00464D73" w:rsidRDefault="00AF2C9D">
                          <w:pPr>
                            <w:spacing w:line="183" w:lineRule="exact"/>
                            <w:ind w:left="20"/>
                            <w:rPr>
                              <w:rFonts w:ascii="Calibri" w:hAnsi="Calibri"/>
                              <w:sz w:val="16"/>
                            </w:rPr>
                          </w:pPr>
                          <w:r>
                            <w:rPr>
                              <w:rFonts w:ascii="Calibri" w:hAnsi="Calibri"/>
                              <w:sz w:val="16"/>
                            </w:rPr>
                            <w:t>Plaça</w:t>
                          </w:r>
                          <w:r>
                            <w:rPr>
                              <w:rFonts w:ascii="Calibri" w:hAnsi="Calibri"/>
                              <w:spacing w:val="-5"/>
                              <w:sz w:val="16"/>
                            </w:rPr>
                            <w:t xml:space="preserve"> </w:t>
                          </w:r>
                          <w:r>
                            <w:rPr>
                              <w:rFonts w:ascii="Calibri" w:hAnsi="Calibri"/>
                              <w:sz w:val="16"/>
                            </w:rPr>
                            <w:t>Major,</w:t>
                          </w:r>
                          <w:r>
                            <w:rPr>
                              <w:rFonts w:ascii="Calibri" w:hAnsi="Calibri"/>
                              <w:spacing w:val="-1"/>
                              <w:sz w:val="16"/>
                            </w:rPr>
                            <w:t xml:space="preserve"> </w:t>
                          </w:r>
                          <w:r>
                            <w:rPr>
                              <w:rFonts w:ascii="Calibri" w:hAnsi="Calibri"/>
                              <w:sz w:val="16"/>
                            </w:rPr>
                            <w:t>1,</w:t>
                          </w:r>
                          <w:r>
                            <w:rPr>
                              <w:rFonts w:ascii="Calibri" w:hAnsi="Calibri"/>
                              <w:spacing w:val="-2"/>
                              <w:sz w:val="16"/>
                            </w:rPr>
                            <w:t xml:space="preserve"> </w:t>
                          </w:r>
                          <w:r>
                            <w:rPr>
                              <w:rFonts w:ascii="Calibri" w:hAnsi="Calibri"/>
                              <w:sz w:val="16"/>
                            </w:rPr>
                            <w:t>5</w:t>
                          </w:r>
                          <w:r>
                            <w:rPr>
                              <w:rFonts w:ascii="Calibri" w:hAnsi="Calibri"/>
                              <w:spacing w:val="-1"/>
                              <w:sz w:val="16"/>
                            </w:rPr>
                            <w:t xml:space="preserve"> </w:t>
                          </w:r>
                          <w:r>
                            <w:rPr>
                              <w:rFonts w:ascii="Calibri" w:hAnsi="Calibri"/>
                              <w:sz w:val="16"/>
                            </w:rPr>
                            <w:t>i</w:t>
                          </w:r>
                          <w:r>
                            <w:rPr>
                              <w:rFonts w:ascii="Calibri" w:hAnsi="Calibri"/>
                              <w:spacing w:val="-2"/>
                              <w:sz w:val="16"/>
                            </w:rPr>
                            <w:t xml:space="preserve"> </w:t>
                          </w:r>
                          <w:r>
                            <w:rPr>
                              <w:rFonts w:ascii="Calibri" w:hAnsi="Calibri"/>
                              <w:sz w:val="16"/>
                            </w:rPr>
                            <w:t>6</w:t>
                          </w:r>
                          <w:r>
                            <w:rPr>
                              <w:rFonts w:ascii="Calibri" w:hAnsi="Calibri"/>
                              <w:spacing w:val="-1"/>
                              <w:sz w:val="16"/>
                            </w:rPr>
                            <w:t xml:space="preserve"> </w:t>
                          </w:r>
                          <w:r>
                            <w:rPr>
                              <w:rFonts w:ascii="Calibri" w:hAnsi="Calibri"/>
                              <w:sz w:val="16"/>
                            </w:rPr>
                            <w:t>08241</w:t>
                          </w:r>
                          <w:r>
                            <w:rPr>
                              <w:rFonts w:ascii="Calibri" w:hAnsi="Calibri"/>
                              <w:spacing w:val="-1"/>
                              <w:sz w:val="16"/>
                            </w:rPr>
                            <w:t xml:space="preserve"> </w:t>
                          </w:r>
                          <w:r>
                            <w:rPr>
                              <w:rFonts w:ascii="Calibri" w:hAnsi="Calibri"/>
                              <w:sz w:val="16"/>
                            </w:rPr>
                            <w:t>MANRESA</w:t>
                          </w:r>
                          <w:r>
                            <w:rPr>
                              <w:rFonts w:ascii="Calibri" w:hAnsi="Calibri"/>
                              <w:spacing w:val="-2"/>
                              <w:sz w:val="16"/>
                            </w:rPr>
                            <w:t xml:space="preserve"> </w:t>
                          </w:r>
                          <w:r>
                            <w:rPr>
                              <w:rFonts w:ascii="Calibri" w:hAnsi="Calibri"/>
                              <w:sz w:val="16"/>
                            </w:rPr>
                            <w:t>(Bages)</w:t>
                          </w:r>
                          <w:r>
                            <w:rPr>
                              <w:rFonts w:ascii="Calibri" w:hAnsi="Calibri"/>
                              <w:spacing w:val="-2"/>
                              <w:sz w:val="16"/>
                            </w:rPr>
                            <w:t xml:space="preserve"> </w:t>
                          </w:r>
                          <w:r>
                            <w:rPr>
                              <w:rFonts w:ascii="Calibri" w:hAnsi="Calibri"/>
                              <w:sz w:val="16"/>
                            </w:rPr>
                            <w:t>Tel.</w:t>
                          </w:r>
                          <w:r>
                            <w:rPr>
                              <w:rFonts w:ascii="Calibri" w:hAnsi="Calibri"/>
                              <w:spacing w:val="-3"/>
                              <w:sz w:val="16"/>
                            </w:rPr>
                            <w:t xml:space="preserve"> </w:t>
                          </w:r>
                          <w:r>
                            <w:rPr>
                              <w:rFonts w:ascii="Calibri" w:hAnsi="Calibri"/>
                              <w:sz w:val="16"/>
                            </w:rPr>
                            <w:t>93</w:t>
                          </w:r>
                          <w:r>
                            <w:rPr>
                              <w:rFonts w:ascii="Calibri" w:hAnsi="Calibri"/>
                              <w:spacing w:val="-1"/>
                              <w:sz w:val="16"/>
                            </w:rPr>
                            <w:t xml:space="preserve"> </w:t>
                          </w:r>
                          <w:r>
                            <w:rPr>
                              <w:rFonts w:ascii="Calibri" w:hAnsi="Calibri"/>
                              <w:sz w:val="16"/>
                            </w:rPr>
                            <w:t>878</w:t>
                          </w:r>
                          <w:r>
                            <w:rPr>
                              <w:rFonts w:ascii="Calibri" w:hAnsi="Calibri"/>
                              <w:spacing w:val="-2"/>
                              <w:sz w:val="16"/>
                            </w:rPr>
                            <w:t xml:space="preserve"> </w:t>
                          </w:r>
                          <w:r>
                            <w:rPr>
                              <w:rFonts w:ascii="Calibri" w:hAnsi="Calibri"/>
                              <w:sz w:val="16"/>
                            </w:rPr>
                            <w:t>23</w:t>
                          </w:r>
                          <w:r>
                            <w:rPr>
                              <w:rFonts w:ascii="Calibri" w:hAnsi="Calibri"/>
                              <w:spacing w:val="-1"/>
                              <w:sz w:val="16"/>
                            </w:rPr>
                            <w:t xml:space="preserve"> </w:t>
                          </w:r>
                          <w:r>
                            <w:rPr>
                              <w:rFonts w:ascii="Calibri" w:hAnsi="Calibri"/>
                              <w:sz w:val="16"/>
                            </w:rPr>
                            <w:t>00</w:t>
                          </w:r>
                          <w:r>
                            <w:rPr>
                              <w:rFonts w:ascii="Calibri" w:hAnsi="Calibri"/>
                              <w:spacing w:val="-2"/>
                              <w:sz w:val="16"/>
                            </w:rPr>
                            <w:t xml:space="preserve"> </w:t>
                          </w:r>
                          <w:r>
                            <w:rPr>
                              <w:rFonts w:ascii="Calibri" w:hAnsi="Calibri"/>
                              <w:sz w:val="16"/>
                            </w:rPr>
                            <w:t>–</w:t>
                          </w:r>
                          <w:r>
                            <w:rPr>
                              <w:rFonts w:ascii="Calibri" w:hAnsi="Calibri"/>
                              <w:spacing w:val="-2"/>
                              <w:sz w:val="16"/>
                            </w:rPr>
                            <w:t xml:space="preserve"> </w:t>
                          </w:r>
                          <w:r>
                            <w:rPr>
                              <w:rFonts w:ascii="Calibri" w:hAnsi="Calibri"/>
                              <w:sz w:val="16"/>
                            </w:rPr>
                            <w:t>Fax</w:t>
                          </w:r>
                          <w:r>
                            <w:rPr>
                              <w:rFonts w:ascii="Calibri" w:hAnsi="Calibri"/>
                              <w:spacing w:val="-2"/>
                              <w:sz w:val="16"/>
                            </w:rPr>
                            <w:t xml:space="preserve"> </w:t>
                          </w:r>
                          <w:r>
                            <w:rPr>
                              <w:rFonts w:ascii="Calibri" w:hAnsi="Calibri"/>
                              <w:sz w:val="16"/>
                            </w:rPr>
                            <w:t>93</w:t>
                          </w:r>
                          <w:r>
                            <w:rPr>
                              <w:rFonts w:ascii="Calibri" w:hAnsi="Calibri"/>
                              <w:spacing w:val="-2"/>
                              <w:sz w:val="16"/>
                            </w:rPr>
                            <w:t xml:space="preserve"> </w:t>
                          </w:r>
                          <w:r>
                            <w:rPr>
                              <w:rFonts w:ascii="Calibri" w:hAnsi="Calibri"/>
                              <w:sz w:val="16"/>
                            </w:rPr>
                            <w:t>878</w:t>
                          </w:r>
                          <w:r>
                            <w:rPr>
                              <w:rFonts w:ascii="Calibri" w:hAnsi="Calibri"/>
                              <w:spacing w:val="-1"/>
                              <w:sz w:val="16"/>
                            </w:rPr>
                            <w:t xml:space="preserve"> </w:t>
                          </w:r>
                          <w:r>
                            <w:rPr>
                              <w:rFonts w:ascii="Calibri" w:hAnsi="Calibri"/>
                              <w:sz w:val="16"/>
                            </w:rPr>
                            <w:t>23</w:t>
                          </w:r>
                          <w:r>
                            <w:rPr>
                              <w:rFonts w:ascii="Calibri" w:hAnsi="Calibri"/>
                              <w:spacing w:val="-2"/>
                              <w:sz w:val="16"/>
                            </w:rPr>
                            <w:t xml:space="preserve"> </w:t>
                          </w:r>
                          <w:r>
                            <w:rPr>
                              <w:rFonts w:ascii="Calibri" w:hAnsi="Calibri"/>
                              <w:sz w:val="16"/>
                            </w:rPr>
                            <w:t>07</w:t>
                          </w:r>
                          <w:r>
                            <w:rPr>
                              <w:rFonts w:ascii="Calibri" w:hAnsi="Calibri"/>
                              <w:spacing w:val="-1"/>
                              <w:sz w:val="16"/>
                            </w:rPr>
                            <w:t xml:space="preserve"> </w:t>
                          </w:r>
                          <w:r>
                            <w:rPr>
                              <w:rFonts w:ascii="Calibri" w:hAnsi="Calibri"/>
                              <w:sz w:val="16"/>
                            </w:rPr>
                            <w:t>E-mail:</w:t>
                          </w:r>
                          <w:r>
                            <w:rPr>
                              <w:rFonts w:ascii="Calibri" w:hAnsi="Calibri"/>
                              <w:spacing w:val="-2"/>
                              <w:sz w:val="16"/>
                            </w:rPr>
                            <w:t xml:space="preserve"> </w:t>
                          </w:r>
                          <w:hyperlink r:id="rId1">
                            <w:r>
                              <w:rPr>
                                <w:rFonts w:ascii="Calibri" w:hAnsi="Calibri"/>
                                <w:sz w:val="16"/>
                              </w:rPr>
                              <w:t>ajt@ajmanresa.cat</w:t>
                            </w:r>
                          </w:hyperlink>
                          <w:r>
                            <w:rPr>
                              <w:rFonts w:ascii="Calibri" w:hAnsi="Calibri"/>
                              <w:spacing w:val="-1"/>
                              <w:sz w:val="16"/>
                            </w:rPr>
                            <w:t xml:space="preserve"> </w:t>
                          </w:r>
                          <w:r>
                            <w:rPr>
                              <w:rFonts w:ascii="Calibri" w:hAnsi="Calibri"/>
                              <w:sz w:val="16"/>
                            </w:rPr>
                            <w:t>NIF</w:t>
                          </w:r>
                          <w:r>
                            <w:rPr>
                              <w:rFonts w:ascii="Calibri" w:hAnsi="Calibri"/>
                              <w:spacing w:val="-1"/>
                              <w:sz w:val="16"/>
                            </w:rPr>
                            <w:t xml:space="preserve"> </w:t>
                          </w:r>
                          <w:r>
                            <w:rPr>
                              <w:rFonts w:ascii="Calibri" w:hAnsi="Calibri"/>
                              <w:sz w:val="16"/>
                            </w:rPr>
                            <w:t>P-0811200-</w:t>
                          </w:r>
                          <w:r>
                            <w:rPr>
                              <w:rFonts w:ascii="Calibri" w:hAnsi="Calibri"/>
                              <w:spacing w:val="-10"/>
                              <w:sz w:val="16"/>
                            </w:rPr>
                            <w:t>E</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92.092003pt;margin-top:793.002991pt;width:411.2pt;height:10pt;mso-position-horizontal-relative:page;mso-position-vertical-relative:page;z-index:-15948800" type="#_x0000_t202" id="docshape2" filled="false" stroked="false">
              <v:textbox inset="0,0,0,0">
                <w:txbxContent>
                  <w:p>
                    <w:pPr>
                      <w:spacing w:line="183" w:lineRule="exact" w:before="0"/>
                      <w:ind w:left="20" w:right="0" w:firstLine="0"/>
                      <w:jc w:val="left"/>
                      <w:rPr>
                        <w:rFonts w:ascii="Calibri" w:hAnsi="Calibri"/>
                        <w:sz w:val="16"/>
                      </w:rPr>
                    </w:pPr>
                    <w:r>
                      <w:rPr>
                        <w:rFonts w:ascii="Calibri" w:hAnsi="Calibri"/>
                        <w:sz w:val="16"/>
                      </w:rPr>
                      <w:t>Plaça</w:t>
                    </w:r>
                    <w:r>
                      <w:rPr>
                        <w:rFonts w:ascii="Calibri" w:hAnsi="Calibri"/>
                        <w:spacing w:val="-5"/>
                        <w:sz w:val="16"/>
                      </w:rPr>
                      <w:t> </w:t>
                    </w:r>
                    <w:r>
                      <w:rPr>
                        <w:rFonts w:ascii="Calibri" w:hAnsi="Calibri"/>
                        <w:sz w:val="16"/>
                      </w:rPr>
                      <w:t>Major,</w:t>
                    </w:r>
                    <w:r>
                      <w:rPr>
                        <w:rFonts w:ascii="Calibri" w:hAnsi="Calibri"/>
                        <w:spacing w:val="-1"/>
                        <w:sz w:val="16"/>
                      </w:rPr>
                      <w:t> </w:t>
                    </w:r>
                    <w:r>
                      <w:rPr>
                        <w:rFonts w:ascii="Calibri" w:hAnsi="Calibri"/>
                        <w:sz w:val="16"/>
                      </w:rPr>
                      <w:t>1,</w:t>
                    </w:r>
                    <w:r>
                      <w:rPr>
                        <w:rFonts w:ascii="Calibri" w:hAnsi="Calibri"/>
                        <w:spacing w:val="-2"/>
                        <w:sz w:val="16"/>
                      </w:rPr>
                      <w:t> </w:t>
                    </w:r>
                    <w:r>
                      <w:rPr>
                        <w:rFonts w:ascii="Calibri" w:hAnsi="Calibri"/>
                        <w:sz w:val="16"/>
                      </w:rPr>
                      <w:t>5</w:t>
                    </w:r>
                    <w:r>
                      <w:rPr>
                        <w:rFonts w:ascii="Calibri" w:hAnsi="Calibri"/>
                        <w:spacing w:val="-1"/>
                        <w:sz w:val="16"/>
                      </w:rPr>
                      <w:t> </w:t>
                    </w:r>
                    <w:r>
                      <w:rPr>
                        <w:rFonts w:ascii="Calibri" w:hAnsi="Calibri"/>
                        <w:sz w:val="16"/>
                      </w:rPr>
                      <w:t>i</w:t>
                    </w:r>
                    <w:r>
                      <w:rPr>
                        <w:rFonts w:ascii="Calibri" w:hAnsi="Calibri"/>
                        <w:spacing w:val="-2"/>
                        <w:sz w:val="16"/>
                      </w:rPr>
                      <w:t> </w:t>
                    </w:r>
                    <w:r>
                      <w:rPr>
                        <w:rFonts w:ascii="Calibri" w:hAnsi="Calibri"/>
                        <w:sz w:val="16"/>
                      </w:rPr>
                      <w:t>6</w:t>
                    </w:r>
                    <w:r>
                      <w:rPr>
                        <w:rFonts w:ascii="Calibri" w:hAnsi="Calibri"/>
                        <w:spacing w:val="-1"/>
                        <w:sz w:val="16"/>
                      </w:rPr>
                      <w:t> </w:t>
                    </w:r>
                    <w:r>
                      <w:rPr>
                        <w:rFonts w:ascii="Calibri" w:hAnsi="Calibri"/>
                        <w:sz w:val="16"/>
                      </w:rPr>
                      <w:t>08241</w:t>
                    </w:r>
                    <w:r>
                      <w:rPr>
                        <w:rFonts w:ascii="Calibri" w:hAnsi="Calibri"/>
                        <w:spacing w:val="-1"/>
                        <w:sz w:val="16"/>
                      </w:rPr>
                      <w:t> </w:t>
                    </w:r>
                    <w:r>
                      <w:rPr>
                        <w:rFonts w:ascii="Calibri" w:hAnsi="Calibri"/>
                        <w:sz w:val="16"/>
                      </w:rPr>
                      <w:t>MANRESA</w:t>
                    </w:r>
                    <w:r>
                      <w:rPr>
                        <w:rFonts w:ascii="Calibri" w:hAnsi="Calibri"/>
                        <w:spacing w:val="-2"/>
                        <w:sz w:val="16"/>
                      </w:rPr>
                      <w:t> </w:t>
                    </w:r>
                    <w:r>
                      <w:rPr>
                        <w:rFonts w:ascii="Calibri" w:hAnsi="Calibri"/>
                        <w:sz w:val="16"/>
                      </w:rPr>
                      <w:t>(Bages)</w:t>
                    </w:r>
                    <w:r>
                      <w:rPr>
                        <w:rFonts w:ascii="Calibri" w:hAnsi="Calibri"/>
                        <w:spacing w:val="-2"/>
                        <w:sz w:val="16"/>
                      </w:rPr>
                      <w:t> </w:t>
                    </w:r>
                    <w:r>
                      <w:rPr>
                        <w:rFonts w:ascii="Calibri" w:hAnsi="Calibri"/>
                        <w:sz w:val="16"/>
                      </w:rPr>
                      <w:t>Tel.</w:t>
                    </w:r>
                    <w:r>
                      <w:rPr>
                        <w:rFonts w:ascii="Calibri" w:hAnsi="Calibri"/>
                        <w:spacing w:val="-3"/>
                        <w:sz w:val="16"/>
                      </w:rPr>
                      <w:t> </w:t>
                    </w:r>
                    <w:r>
                      <w:rPr>
                        <w:rFonts w:ascii="Calibri" w:hAnsi="Calibri"/>
                        <w:sz w:val="16"/>
                      </w:rPr>
                      <w:t>93</w:t>
                    </w:r>
                    <w:r>
                      <w:rPr>
                        <w:rFonts w:ascii="Calibri" w:hAnsi="Calibri"/>
                        <w:spacing w:val="-1"/>
                        <w:sz w:val="16"/>
                      </w:rPr>
                      <w:t> </w:t>
                    </w:r>
                    <w:r>
                      <w:rPr>
                        <w:rFonts w:ascii="Calibri" w:hAnsi="Calibri"/>
                        <w:sz w:val="16"/>
                      </w:rPr>
                      <w:t>878</w:t>
                    </w:r>
                    <w:r>
                      <w:rPr>
                        <w:rFonts w:ascii="Calibri" w:hAnsi="Calibri"/>
                        <w:spacing w:val="-2"/>
                        <w:sz w:val="16"/>
                      </w:rPr>
                      <w:t> </w:t>
                    </w:r>
                    <w:r>
                      <w:rPr>
                        <w:rFonts w:ascii="Calibri" w:hAnsi="Calibri"/>
                        <w:sz w:val="16"/>
                      </w:rPr>
                      <w:t>23</w:t>
                    </w:r>
                    <w:r>
                      <w:rPr>
                        <w:rFonts w:ascii="Calibri" w:hAnsi="Calibri"/>
                        <w:spacing w:val="-1"/>
                        <w:sz w:val="16"/>
                      </w:rPr>
                      <w:t> </w:t>
                    </w:r>
                    <w:r>
                      <w:rPr>
                        <w:rFonts w:ascii="Calibri" w:hAnsi="Calibri"/>
                        <w:sz w:val="16"/>
                      </w:rPr>
                      <w:t>00</w:t>
                    </w:r>
                    <w:r>
                      <w:rPr>
                        <w:rFonts w:ascii="Calibri" w:hAnsi="Calibri"/>
                        <w:spacing w:val="-2"/>
                        <w:sz w:val="16"/>
                      </w:rPr>
                      <w:t> </w:t>
                    </w:r>
                    <w:r>
                      <w:rPr>
                        <w:rFonts w:ascii="Calibri" w:hAnsi="Calibri"/>
                        <w:sz w:val="16"/>
                      </w:rPr>
                      <w:t>–</w:t>
                    </w:r>
                    <w:r>
                      <w:rPr>
                        <w:rFonts w:ascii="Calibri" w:hAnsi="Calibri"/>
                        <w:spacing w:val="-2"/>
                        <w:sz w:val="16"/>
                      </w:rPr>
                      <w:t> </w:t>
                    </w:r>
                    <w:r>
                      <w:rPr>
                        <w:rFonts w:ascii="Calibri" w:hAnsi="Calibri"/>
                        <w:sz w:val="16"/>
                      </w:rPr>
                      <w:t>Fax</w:t>
                    </w:r>
                    <w:r>
                      <w:rPr>
                        <w:rFonts w:ascii="Calibri" w:hAnsi="Calibri"/>
                        <w:spacing w:val="-2"/>
                        <w:sz w:val="16"/>
                      </w:rPr>
                      <w:t> </w:t>
                    </w:r>
                    <w:r>
                      <w:rPr>
                        <w:rFonts w:ascii="Calibri" w:hAnsi="Calibri"/>
                        <w:sz w:val="16"/>
                      </w:rPr>
                      <w:t>93</w:t>
                    </w:r>
                    <w:r>
                      <w:rPr>
                        <w:rFonts w:ascii="Calibri" w:hAnsi="Calibri"/>
                        <w:spacing w:val="-2"/>
                        <w:sz w:val="16"/>
                      </w:rPr>
                      <w:t> </w:t>
                    </w:r>
                    <w:r>
                      <w:rPr>
                        <w:rFonts w:ascii="Calibri" w:hAnsi="Calibri"/>
                        <w:sz w:val="16"/>
                      </w:rPr>
                      <w:t>878</w:t>
                    </w:r>
                    <w:r>
                      <w:rPr>
                        <w:rFonts w:ascii="Calibri" w:hAnsi="Calibri"/>
                        <w:spacing w:val="-1"/>
                        <w:sz w:val="16"/>
                      </w:rPr>
                      <w:t> </w:t>
                    </w:r>
                    <w:r>
                      <w:rPr>
                        <w:rFonts w:ascii="Calibri" w:hAnsi="Calibri"/>
                        <w:sz w:val="16"/>
                      </w:rPr>
                      <w:t>23</w:t>
                    </w:r>
                    <w:r>
                      <w:rPr>
                        <w:rFonts w:ascii="Calibri" w:hAnsi="Calibri"/>
                        <w:spacing w:val="-2"/>
                        <w:sz w:val="16"/>
                      </w:rPr>
                      <w:t> </w:t>
                    </w:r>
                    <w:r>
                      <w:rPr>
                        <w:rFonts w:ascii="Calibri" w:hAnsi="Calibri"/>
                        <w:sz w:val="16"/>
                      </w:rPr>
                      <w:t>07</w:t>
                    </w:r>
                    <w:r>
                      <w:rPr>
                        <w:rFonts w:ascii="Calibri" w:hAnsi="Calibri"/>
                        <w:spacing w:val="-1"/>
                        <w:sz w:val="16"/>
                      </w:rPr>
                      <w:t> </w:t>
                    </w:r>
                    <w:r>
                      <w:rPr>
                        <w:rFonts w:ascii="Calibri" w:hAnsi="Calibri"/>
                        <w:sz w:val="16"/>
                      </w:rPr>
                      <w:t>E-mail:</w:t>
                    </w:r>
                    <w:r>
                      <w:rPr>
                        <w:rFonts w:ascii="Calibri" w:hAnsi="Calibri"/>
                        <w:spacing w:val="-2"/>
                        <w:sz w:val="16"/>
                      </w:rPr>
                      <w:t> </w:t>
                    </w:r>
                    <w:hyperlink r:id="rId2">
                      <w:r>
                        <w:rPr>
                          <w:rFonts w:ascii="Calibri" w:hAnsi="Calibri"/>
                          <w:sz w:val="16"/>
                        </w:rPr>
                        <w:t>ajt@ajmanresa.cat</w:t>
                      </w:r>
                    </w:hyperlink>
                    <w:r>
                      <w:rPr>
                        <w:rFonts w:ascii="Calibri" w:hAnsi="Calibri"/>
                        <w:spacing w:val="-1"/>
                        <w:sz w:val="16"/>
                      </w:rPr>
                      <w:t> </w:t>
                    </w:r>
                    <w:r>
                      <w:rPr>
                        <w:rFonts w:ascii="Calibri" w:hAnsi="Calibri"/>
                        <w:sz w:val="16"/>
                      </w:rPr>
                      <w:t>NIF</w:t>
                    </w:r>
                    <w:r>
                      <w:rPr>
                        <w:rFonts w:ascii="Calibri" w:hAnsi="Calibri"/>
                        <w:spacing w:val="-1"/>
                        <w:sz w:val="16"/>
                      </w:rPr>
                      <w:t> </w:t>
                    </w:r>
                    <w:r>
                      <w:rPr>
                        <w:rFonts w:ascii="Calibri" w:hAnsi="Calibri"/>
                        <w:sz w:val="16"/>
                      </w:rPr>
                      <w:t>P-0811200-</w:t>
                    </w:r>
                    <w:r>
                      <w:rPr>
                        <w:rFonts w:ascii="Calibri" w:hAnsi="Calibri"/>
                        <w:spacing w:val="-10"/>
                        <w:sz w:val="16"/>
                      </w:rPr>
                      <w:t>E</w:t>
                    </w:r>
                  </w:p>
                </w:txbxContent>
              </v:textbox>
              <w10:wrap type="non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73" w:rsidRDefault="00AF2C9D">
    <w:pPr>
      <w:pStyle w:val="Textoindependiente"/>
      <w:spacing w:line="14" w:lineRule="auto"/>
      <w:rPr>
        <w:sz w:val="20"/>
      </w:rPr>
    </w:pPr>
    <w:r>
      <w:rPr>
        <w:noProof/>
        <w:sz w:val="20"/>
        <w:lang w:val="es-ES" w:eastAsia="es-ES"/>
      </w:rPr>
      <mc:AlternateContent>
        <mc:Choice Requires="wps">
          <w:drawing>
            <wp:anchor distT="0" distB="0" distL="0" distR="0" simplePos="0" relativeHeight="487366144" behindDoc="1" locked="0" layoutInCell="1" allowOverlap="1">
              <wp:simplePos x="0" y="0"/>
              <wp:positionH relativeFrom="page">
                <wp:posOffset>882015</wp:posOffset>
              </wp:positionH>
              <wp:positionV relativeFrom="page">
                <wp:posOffset>10193451</wp:posOffset>
              </wp:positionV>
              <wp:extent cx="579755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54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5950336" from="69.450005pt,802.633972pt" to="525.949992pt,802.633972pt" stroked="true" strokeweight=".5pt" strokecolor="#000000">
              <v:stroke dashstyle="solid"/>
              <w10:wrap type="none"/>
            </v:line>
          </w:pict>
        </mc:Fallback>
      </mc:AlternateContent>
    </w:r>
    <w:r>
      <w:rPr>
        <w:noProof/>
        <w:sz w:val="20"/>
        <w:lang w:val="es-ES" w:eastAsia="es-ES"/>
      </w:rPr>
      <mc:AlternateContent>
        <mc:Choice Requires="wps">
          <w:drawing>
            <wp:anchor distT="0" distB="0" distL="0" distR="0" simplePos="0" relativeHeight="487366656" behindDoc="1" locked="0" layoutInCell="1" allowOverlap="1">
              <wp:simplePos x="0" y="0"/>
              <wp:positionH relativeFrom="page">
                <wp:posOffset>1169568</wp:posOffset>
              </wp:positionH>
              <wp:positionV relativeFrom="page">
                <wp:posOffset>10217174</wp:posOffset>
              </wp:positionV>
              <wp:extent cx="5222240" cy="127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2240" cy="127000"/>
                      </a:xfrm>
                      <a:prstGeom prst="rect">
                        <a:avLst/>
                      </a:prstGeom>
                    </wps:spPr>
                    <wps:txbx>
                      <w:txbxContent>
                        <w:p w:rsidR="00464D73" w:rsidRDefault="00AF2C9D">
                          <w:pPr>
                            <w:spacing w:line="183" w:lineRule="exact"/>
                            <w:ind w:left="20"/>
                            <w:rPr>
                              <w:rFonts w:ascii="Calibri" w:hAnsi="Calibri"/>
                              <w:sz w:val="16"/>
                            </w:rPr>
                          </w:pPr>
                          <w:r>
                            <w:rPr>
                              <w:rFonts w:ascii="Calibri" w:hAnsi="Calibri"/>
                              <w:sz w:val="16"/>
                            </w:rPr>
                            <w:t>Plaça</w:t>
                          </w:r>
                          <w:r>
                            <w:rPr>
                              <w:rFonts w:ascii="Calibri" w:hAnsi="Calibri"/>
                              <w:spacing w:val="-5"/>
                              <w:sz w:val="16"/>
                            </w:rPr>
                            <w:t xml:space="preserve"> </w:t>
                          </w:r>
                          <w:r>
                            <w:rPr>
                              <w:rFonts w:ascii="Calibri" w:hAnsi="Calibri"/>
                              <w:sz w:val="16"/>
                            </w:rPr>
                            <w:t>Major,</w:t>
                          </w:r>
                          <w:r>
                            <w:rPr>
                              <w:rFonts w:ascii="Calibri" w:hAnsi="Calibri"/>
                              <w:spacing w:val="-1"/>
                              <w:sz w:val="16"/>
                            </w:rPr>
                            <w:t xml:space="preserve"> </w:t>
                          </w:r>
                          <w:r>
                            <w:rPr>
                              <w:rFonts w:ascii="Calibri" w:hAnsi="Calibri"/>
                              <w:sz w:val="16"/>
                            </w:rPr>
                            <w:t>1,</w:t>
                          </w:r>
                          <w:r>
                            <w:rPr>
                              <w:rFonts w:ascii="Calibri" w:hAnsi="Calibri"/>
                              <w:spacing w:val="-2"/>
                              <w:sz w:val="16"/>
                            </w:rPr>
                            <w:t xml:space="preserve"> </w:t>
                          </w:r>
                          <w:r>
                            <w:rPr>
                              <w:rFonts w:ascii="Calibri" w:hAnsi="Calibri"/>
                              <w:sz w:val="16"/>
                            </w:rPr>
                            <w:t>5</w:t>
                          </w:r>
                          <w:r>
                            <w:rPr>
                              <w:rFonts w:ascii="Calibri" w:hAnsi="Calibri"/>
                              <w:spacing w:val="-1"/>
                              <w:sz w:val="16"/>
                            </w:rPr>
                            <w:t xml:space="preserve"> </w:t>
                          </w:r>
                          <w:r>
                            <w:rPr>
                              <w:rFonts w:ascii="Calibri" w:hAnsi="Calibri"/>
                              <w:sz w:val="16"/>
                            </w:rPr>
                            <w:t>i</w:t>
                          </w:r>
                          <w:r>
                            <w:rPr>
                              <w:rFonts w:ascii="Calibri" w:hAnsi="Calibri"/>
                              <w:spacing w:val="-2"/>
                              <w:sz w:val="16"/>
                            </w:rPr>
                            <w:t xml:space="preserve"> </w:t>
                          </w:r>
                          <w:r>
                            <w:rPr>
                              <w:rFonts w:ascii="Calibri" w:hAnsi="Calibri"/>
                              <w:sz w:val="16"/>
                            </w:rPr>
                            <w:t>6</w:t>
                          </w:r>
                          <w:r>
                            <w:rPr>
                              <w:rFonts w:ascii="Calibri" w:hAnsi="Calibri"/>
                              <w:spacing w:val="-1"/>
                              <w:sz w:val="16"/>
                            </w:rPr>
                            <w:t xml:space="preserve"> </w:t>
                          </w:r>
                          <w:r>
                            <w:rPr>
                              <w:rFonts w:ascii="Calibri" w:hAnsi="Calibri"/>
                              <w:sz w:val="16"/>
                            </w:rPr>
                            <w:t>08241</w:t>
                          </w:r>
                          <w:r>
                            <w:rPr>
                              <w:rFonts w:ascii="Calibri" w:hAnsi="Calibri"/>
                              <w:spacing w:val="-1"/>
                              <w:sz w:val="16"/>
                            </w:rPr>
                            <w:t xml:space="preserve"> </w:t>
                          </w:r>
                          <w:r>
                            <w:rPr>
                              <w:rFonts w:ascii="Calibri" w:hAnsi="Calibri"/>
                              <w:sz w:val="16"/>
                            </w:rPr>
                            <w:t>MANRESA</w:t>
                          </w:r>
                          <w:r>
                            <w:rPr>
                              <w:rFonts w:ascii="Calibri" w:hAnsi="Calibri"/>
                              <w:spacing w:val="-2"/>
                              <w:sz w:val="16"/>
                            </w:rPr>
                            <w:t xml:space="preserve"> </w:t>
                          </w:r>
                          <w:r>
                            <w:rPr>
                              <w:rFonts w:ascii="Calibri" w:hAnsi="Calibri"/>
                              <w:sz w:val="16"/>
                            </w:rPr>
                            <w:t>(Bages)</w:t>
                          </w:r>
                          <w:r>
                            <w:rPr>
                              <w:rFonts w:ascii="Calibri" w:hAnsi="Calibri"/>
                              <w:spacing w:val="-2"/>
                              <w:sz w:val="16"/>
                            </w:rPr>
                            <w:t xml:space="preserve"> </w:t>
                          </w:r>
                          <w:r>
                            <w:rPr>
                              <w:rFonts w:ascii="Calibri" w:hAnsi="Calibri"/>
                              <w:sz w:val="16"/>
                            </w:rPr>
                            <w:t>Tel.</w:t>
                          </w:r>
                          <w:r>
                            <w:rPr>
                              <w:rFonts w:ascii="Calibri" w:hAnsi="Calibri"/>
                              <w:spacing w:val="-3"/>
                              <w:sz w:val="16"/>
                            </w:rPr>
                            <w:t xml:space="preserve"> </w:t>
                          </w:r>
                          <w:r>
                            <w:rPr>
                              <w:rFonts w:ascii="Calibri" w:hAnsi="Calibri"/>
                              <w:sz w:val="16"/>
                            </w:rPr>
                            <w:t>93</w:t>
                          </w:r>
                          <w:r>
                            <w:rPr>
                              <w:rFonts w:ascii="Calibri" w:hAnsi="Calibri"/>
                              <w:spacing w:val="-1"/>
                              <w:sz w:val="16"/>
                            </w:rPr>
                            <w:t xml:space="preserve"> </w:t>
                          </w:r>
                          <w:r>
                            <w:rPr>
                              <w:rFonts w:ascii="Calibri" w:hAnsi="Calibri"/>
                              <w:sz w:val="16"/>
                            </w:rPr>
                            <w:t>878</w:t>
                          </w:r>
                          <w:r>
                            <w:rPr>
                              <w:rFonts w:ascii="Calibri" w:hAnsi="Calibri"/>
                              <w:spacing w:val="-2"/>
                              <w:sz w:val="16"/>
                            </w:rPr>
                            <w:t xml:space="preserve"> </w:t>
                          </w:r>
                          <w:r>
                            <w:rPr>
                              <w:rFonts w:ascii="Calibri" w:hAnsi="Calibri"/>
                              <w:sz w:val="16"/>
                            </w:rPr>
                            <w:t>23</w:t>
                          </w:r>
                          <w:r>
                            <w:rPr>
                              <w:rFonts w:ascii="Calibri" w:hAnsi="Calibri"/>
                              <w:spacing w:val="-1"/>
                              <w:sz w:val="16"/>
                            </w:rPr>
                            <w:t xml:space="preserve"> </w:t>
                          </w:r>
                          <w:r>
                            <w:rPr>
                              <w:rFonts w:ascii="Calibri" w:hAnsi="Calibri"/>
                              <w:sz w:val="16"/>
                            </w:rPr>
                            <w:t>00</w:t>
                          </w:r>
                          <w:r>
                            <w:rPr>
                              <w:rFonts w:ascii="Calibri" w:hAnsi="Calibri"/>
                              <w:spacing w:val="-2"/>
                              <w:sz w:val="16"/>
                            </w:rPr>
                            <w:t xml:space="preserve"> </w:t>
                          </w:r>
                          <w:r>
                            <w:rPr>
                              <w:rFonts w:ascii="Calibri" w:hAnsi="Calibri"/>
                              <w:sz w:val="16"/>
                            </w:rPr>
                            <w:t>–</w:t>
                          </w:r>
                          <w:r>
                            <w:rPr>
                              <w:rFonts w:ascii="Calibri" w:hAnsi="Calibri"/>
                              <w:spacing w:val="-2"/>
                              <w:sz w:val="16"/>
                            </w:rPr>
                            <w:t xml:space="preserve"> </w:t>
                          </w:r>
                          <w:r>
                            <w:rPr>
                              <w:rFonts w:ascii="Calibri" w:hAnsi="Calibri"/>
                              <w:sz w:val="16"/>
                            </w:rPr>
                            <w:t>Fax</w:t>
                          </w:r>
                          <w:r>
                            <w:rPr>
                              <w:rFonts w:ascii="Calibri" w:hAnsi="Calibri"/>
                              <w:spacing w:val="-2"/>
                              <w:sz w:val="16"/>
                            </w:rPr>
                            <w:t xml:space="preserve"> </w:t>
                          </w:r>
                          <w:r>
                            <w:rPr>
                              <w:rFonts w:ascii="Calibri" w:hAnsi="Calibri"/>
                              <w:sz w:val="16"/>
                            </w:rPr>
                            <w:t>93</w:t>
                          </w:r>
                          <w:r>
                            <w:rPr>
                              <w:rFonts w:ascii="Calibri" w:hAnsi="Calibri"/>
                              <w:spacing w:val="-2"/>
                              <w:sz w:val="16"/>
                            </w:rPr>
                            <w:t xml:space="preserve"> </w:t>
                          </w:r>
                          <w:r>
                            <w:rPr>
                              <w:rFonts w:ascii="Calibri" w:hAnsi="Calibri"/>
                              <w:sz w:val="16"/>
                            </w:rPr>
                            <w:t>878</w:t>
                          </w:r>
                          <w:r>
                            <w:rPr>
                              <w:rFonts w:ascii="Calibri" w:hAnsi="Calibri"/>
                              <w:spacing w:val="-1"/>
                              <w:sz w:val="16"/>
                            </w:rPr>
                            <w:t xml:space="preserve"> </w:t>
                          </w:r>
                          <w:r>
                            <w:rPr>
                              <w:rFonts w:ascii="Calibri" w:hAnsi="Calibri"/>
                              <w:sz w:val="16"/>
                            </w:rPr>
                            <w:t>23</w:t>
                          </w:r>
                          <w:r>
                            <w:rPr>
                              <w:rFonts w:ascii="Calibri" w:hAnsi="Calibri"/>
                              <w:spacing w:val="-2"/>
                              <w:sz w:val="16"/>
                            </w:rPr>
                            <w:t xml:space="preserve"> </w:t>
                          </w:r>
                          <w:r>
                            <w:rPr>
                              <w:rFonts w:ascii="Calibri" w:hAnsi="Calibri"/>
                              <w:sz w:val="16"/>
                            </w:rPr>
                            <w:t>07</w:t>
                          </w:r>
                          <w:r>
                            <w:rPr>
                              <w:rFonts w:ascii="Calibri" w:hAnsi="Calibri"/>
                              <w:spacing w:val="-1"/>
                              <w:sz w:val="16"/>
                            </w:rPr>
                            <w:t xml:space="preserve"> </w:t>
                          </w:r>
                          <w:r>
                            <w:rPr>
                              <w:rFonts w:ascii="Calibri" w:hAnsi="Calibri"/>
                              <w:sz w:val="16"/>
                            </w:rPr>
                            <w:t>E-mail:</w:t>
                          </w:r>
                          <w:r>
                            <w:rPr>
                              <w:rFonts w:ascii="Calibri" w:hAnsi="Calibri"/>
                              <w:spacing w:val="-2"/>
                              <w:sz w:val="16"/>
                            </w:rPr>
                            <w:t xml:space="preserve"> </w:t>
                          </w:r>
                          <w:hyperlink r:id="rId1">
                            <w:r>
                              <w:rPr>
                                <w:rFonts w:ascii="Calibri" w:hAnsi="Calibri"/>
                                <w:sz w:val="16"/>
                              </w:rPr>
                              <w:t>ajt@ajmanresa.cat</w:t>
                            </w:r>
                          </w:hyperlink>
                          <w:r>
                            <w:rPr>
                              <w:rFonts w:ascii="Calibri" w:hAnsi="Calibri"/>
                              <w:spacing w:val="-1"/>
                              <w:sz w:val="16"/>
                            </w:rPr>
                            <w:t xml:space="preserve"> </w:t>
                          </w:r>
                          <w:r>
                            <w:rPr>
                              <w:rFonts w:ascii="Calibri" w:hAnsi="Calibri"/>
                              <w:sz w:val="16"/>
                            </w:rPr>
                            <w:t>NIF</w:t>
                          </w:r>
                          <w:r>
                            <w:rPr>
                              <w:rFonts w:ascii="Calibri" w:hAnsi="Calibri"/>
                              <w:spacing w:val="-1"/>
                              <w:sz w:val="16"/>
                            </w:rPr>
                            <w:t xml:space="preserve"> </w:t>
                          </w:r>
                          <w:r>
                            <w:rPr>
                              <w:rFonts w:ascii="Calibri" w:hAnsi="Calibri"/>
                              <w:sz w:val="16"/>
                            </w:rPr>
                            <w:t>P-0811200-</w:t>
                          </w:r>
                          <w:r>
                            <w:rPr>
                              <w:rFonts w:ascii="Calibri" w:hAnsi="Calibri"/>
                              <w:spacing w:val="-10"/>
                              <w:sz w:val="16"/>
                            </w:rPr>
                            <w:t>E</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92.092003pt;margin-top:804.501953pt;width:411.2pt;height:10pt;mso-position-horizontal-relative:page;mso-position-vertical-relative:page;z-index:-15949824" type="#_x0000_t202" id="docshape1" filled="false" stroked="false">
              <v:textbox inset="0,0,0,0">
                <w:txbxContent>
                  <w:p>
                    <w:pPr>
                      <w:spacing w:line="183" w:lineRule="exact" w:before="0"/>
                      <w:ind w:left="20" w:right="0" w:firstLine="0"/>
                      <w:jc w:val="left"/>
                      <w:rPr>
                        <w:rFonts w:ascii="Calibri" w:hAnsi="Calibri"/>
                        <w:sz w:val="16"/>
                      </w:rPr>
                    </w:pPr>
                    <w:r>
                      <w:rPr>
                        <w:rFonts w:ascii="Calibri" w:hAnsi="Calibri"/>
                        <w:sz w:val="16"/>
                      </w:rPr>
                      <w:t>Plaça</w:t>
                    </w:r>
                    <w:r>
                      <w:rPr>
                        <w:rFonts w:ascii="Calibri" w:hAnsi="Calibri"/>
                        <w:spacing w:val="-5"/>
                        <w:sz w:val="16"/>
                      </w:rPr>
                      <w:t> </w:t>
                    </w:r>
                    <w:r>
                      <w:rPr>
                        <w:rFonts w:ascii="Calibri" w:hAnsi="Calibri"/>
                        <w:sz w:val="16"/>
                      </w:rPr>
                      <w:t>Major,</w:t>
                    </w:r>
                    <w:r>
                      <w:rPr>
                        <w:rFonts w:ascii="Calibri" w:hAnsi="Calibri"/>
                        <w:spacing w:val="-1"/>
                        <w:sz w:val="16"/>
                      </w:rPr>
                      <w:t> </w:t>
                    </w:r>
                    <w:r>
                      <w:rPr>
                        <w:rFonts w:ascii="Calibri" w:hAnsi="Calibri"/>
                        <w:sz w:val="16"/>
                      </w:rPr>
                      <w:t>1,</w:t>
                    </w:r>
                    <w:r>
                      <w:rPr>
                        <w:rFonts w:ascii="Calibri" w:hAnsi="Calibri"/>
                        <w:spacing w:val="-2"/>
                        <w:sz w:val="16"/>
                      </w:rPr>
                      <w:t> </w:t>
                    </w:r>
                    <w:r>
                      <w:rPr>
                        <w:rFonts w:ascii="Calibri" w:hAnsi="Calibri"/>
                        <w:sz w:val="16"/>
                      </w:rPr>
                      <w:t>5</w:t>
                    </w:r>
                    <w:r>
                      <w:rPr>
                        <w:rFonts w:ascii="Calibri" w:hAnsi="Calibri"/>
                        <w:spacing w:val="-1"/>
                        <w:sz w:val="16"/>
                      </w:rPr>
                      <w:t> </w:t>
                    </w:r>
                    <w:r>
                      <w:rPr>
                        <w:rFonts w:ascii="Calibri" w:hAnsi="Calibri"/>
                        <w:sz w:val="16"/>
                      </w:rPr>
                      <w:t>i</w:t>
                    </w:r>
                    <w:r>
                      <w:rPr>
                        <w:rFonts w:ascii="Calibri" w:hAnsi="Calibri"/>
                        <w:spacing w:val="-2"/>
                        <w:sz w:val="16"/>
                      </w:rPr>
                      <w:t> </w:t>
                    </w:r>
                    <w:r>
                      <w:rPr>
                        <w:rFonts w:ascii="Calibri" w:hAnsi="Calibri"/>
                        <w:sz w:val="16"/>
                      </w:rPr>
                      <w:t>6</w:t>
                    </w:r>
                    <w:r>
                      <w:rPr>
                        <w:rFonts w:ascii="Calibri" w:hAnsi="Calibri"/>
                        <w:spacing w:val="-1"/>
                        <w:sz w:val="16"/>
                      </w:rPr>
                      <w:t> </w:t>
                    </w:r>
                    <w:r>
                      <w:rPr>
                        <w:rFonts w:ascii="Calibri" w:hAnsi="Calibri"/>
                        <w:sz w:val="16"/>
                      </w:rPr>
                      <w:t>08241</w:t>
                    </w:r>
                    <w:r>
                      <w:rPr>
                        <w:rFonts w:ascii="Calibri" w:hAnsi="Calibri"/>
                        <w:spacing w:val="-1"/>
                        <w:sz w:val="16"/>
                      </w:rPr>
                      <w:t> </w:t>
                    </w:r>
                    <w:r>
                      <w:rPr>
                        <w:rFonts w:ascii="Calibri" w:hAnsi="Calibri"/>
                        <w:sz w:val="16"/>
                      </w:rPr>
                      <w:t>MANRESA</w:t>
                    </w:r>
                    <w:r>
                      <w:rPr>
                        <w:rFonts w:ascii="Calibri" w:hAnsi="Calibri"/>
                        <w:spacing w:val="-2"/>
                        <w:sz w:val="16"/>
                      </w:rPr>
                      <w:t> </w:t>
                    </w:r>
                    <w:r>
                      <w:rPr>
                        <w:rFonts w:ascii="Calibri" w:hAnsi="Calibri"/>
                        <w:sz w:val="16"/>
                      </w:rPr>
                      <w:t>(Bages)</w:t>
                    </w:r>
                    <w:r>
                      <w:rPr>
                        <w:rFonts w:ascii="Calibri" w:hAnsi="Calibri"/>
                        <w:spacing w:val="-2"/>
                        <w:sz w:val="16"/>
                      </w:rPr>
                      <w:t> </w:t>
                    </w:r>
                    <w:r>
                      <w:rPr>
                        <w:rFonts w:ascii="Calibri" w:hAnsi="Calibri"/>
                        <w:sz w:val="16"/>
                      </w:rPr>
                      <w:t>Tel.</w:t>
                    </w:r>
                    <w:r>
                      <w:rPr>
                        <w:rFonts w:ascii="Calibri" w:hAnsi="Calibri"/>
                        <w:spacing w:val="-3"/>
                        <w:sz w:val="16"/>
                      </w:rPr>
                      <w:t> </w:t>
                    </w:r>
                    <w:r>
                      <w:rPr>
                        <w:rFonts w:ascii="Calibri" w:hAnsi="Calibri"/>
                        <w:sz w:val="16"/>
                      </w:rPr>
                      <w:t>93</w:t>
                    </w:r>
                    <w:r>
                      <w:rPr>
                        <w:rFonts w:ascii="Calibri" w:hAnsi="Calibri"/>
                        <w:spacing w:val="-1"/>
                        <w:sz w:val="16"/>
                      </w:rPr>
                      <w:t> </w:t>
                    </w:r>
                    <w:r>
                      <w:rPr>
                        <w:rFonts w:ascii="Calibri" w:hAnsi="Calibri"/>
                        <w:sz w:val="16"/>
                      </w:rPr>
                      <w:t>878</w:t>
                    </w:r>
                    <w:r>
                      <w:rPr>
                        <w:rFonts w:ascii="Calibri" w:hAnsi="Calibri"/>
                        <w:spacing w:val="-2"/>
                        <w:sz w:val="16"/>
                      </w:rPr>
                      <w:t> </w:t>
                    </w:r>
                    <w:r>
                      <w:rPr>
                        <w:rFonts w:ascii="Calibri" w:hAnsi="Calibri"/>
                        <w:sz w:val="16"/>
                      </w:rPr>
                      <w:t>23</w:t>
                    </w:r>
                    <w:r>
                      <w:rPr>
                        <w:rFonts w:ascii="Calibri" w:hAnsi="Calibri"/>
                        <w:spacing w:val="-1"/>
                        <w:sz w:val="16"/>
                      </w:rPr>
                      <w:t> </w:t>
                    </w:r>
                    <w:r>
                      <w:rPr>
                        <w:rFonts w:ascii="Calibri" w:hAnsi="Calibri"/>
                        <w:sz w:val="16"/>
                      </w:rPr>
                      <w:t>00</w:t>
                    </w:r>
                    <w:r>
                      <w:rPr>
                        <w:rFonts w:ascii="Calibri" w:hAnsi="Calibri"/>
                        <w:spacing w:val="-2"/>
                        <w:sz w:val="16"/>
                      </w:rPr>
                      <w:t> </w:t>
                    </w:r>
                    <w:r>
                      <w:rPr>
                        <w:rFonts w:ascii="Calibri" w:hAnsi="Calibri"/>
                        <w:sz w:val="16"/>
                      </w:rPr>
                      <w:t>–</w:t>
                    </w:r>
                    <w:r>
                      <w:rPr>
                        <w:rFonts w:ascii="Calibri" w:hAnsi="Calibri"/>
                        <w:spacing w:val="-2"/>
                        <w:sz w:val="16"/>
                      </w:rPr>
                      <w:t> </w:t>
                    </w:r>
                    <w:r>
                      <w:rPr>
                        <w:rFonts w:ascii="Calibri" w:hAnsi="Calibri"/>
                        <w:sz w:val="16"/>
                      </w:rPr>
                      <w:t>Fax</w:t>
                    </w:r>
                    <w:r>
                      <w:rPr>
                        <w:rFonts w:ascii="Calibri" w:hAnsi="Calibri"/>
                        <w:spacing w:val="-2"/>
                        <w:sz w:val="16"/>
                      </w:rPr>
                      <w:t> </w:t>
                    </w:r>
                    <w:r>
                      <w:rPr>
                        <w:rFonts w:ascii="Calibri" w:hAnsi="Calibri"/>
                        <w:sz w:val="16"/>
                      </w:rPr>
                      <w:t>93</w:t>
                    </w:r>
                    <w:r>
                      <w:rPr>
                        <w:rFonts w:ascii="Calibri" w:hAnsi="Calibri"/>
                        <w:spacing w:val="-2"/>
                        <w:sz w:val="16"/>
                      </w:rPr>
                      <w:t> </w:t>
                    </w:r>
                    <w:r>
                      <w:rPr>
                        <w:rFonts w:ascii="Calibri" w:hAnsi="Calibri"/>
                        <w:sz w:val="16"/>
                      </w:rPr>
                      <w:t>878</w:t>
                    </w:r>
                    <w:r>
                      <w:rPr>
                        <w:rFonts w:ascii="Calibri" w:hAnsi="Calibri"/>
                        <w:spacing w:val="-1"/>
                        <w:sz w:val="16"/>
                      </w:rPr>
                      <w:t> </w:t>
                    </w:r>
                    <w:r>
                      <w:rPr>
                        <w:rFonts w:ascii="Calibri" w:hAnsi="Calibri"/>
                        <w:sz w:val="16"/>
                      </w:rPr>
                      <w:t>23</w:t>
                    </w:r>
                    <w:r>
                      <w:rPr>
                        <w:rFonts w:ascii="Calibri" w:hAnsi="Calibri"/>
                        <w:spacing w:val="-2"/>
                        <w:sz w:val="16"/>
                      </w:rPr>
                      <w:t> </w:t>
                    </w:r>
                    <w:r>
                      <w:rPr>
                        <w:rFonts w:ascii="Calibri" w:hAnsi="Calibri"/>
                        <w:sz w:val="16"/>
                      </w:rPr>
                      <w:t>07</w:t>
                    </w:r>
                    <w:r>
                      <w:rPr>
                        <w:rFonts w:ascii="Calibri" w:hAnsi="Calibri"/>
                        <w:spacing w:val="-1"/>
                        <w:sz w:val="16"/>
                      </w:rPr>
                      <w:t> </w:t>
                    </w:r>
                    <w:r>
                      <w:rPr>
                        <w:rFonts w:ascii="Calibri" w:hAnsi="Calibri"/>
                        <w:sz w:val="16"/>
                      </w:rPr>
                      <w:t>E-mail:</w:t>
                    </w:r>
                    <w:r>
                      <w:rPr>
                        <w:rFonts w:ascii="Calibri" w:hAnsi="Calibri"/>
                        <w:spacing w:val="-2"/>
                        <w:sz w:val="16"/>
                      </w:rPr>
                      <w:t> </w:t>
                    </w:r>
                    <w:hyperlink r:id="rId2">
                      <w:r>
                        <w:rPr>
                          <w:rFonts w:ascii="Calibri" w:hAnsi="Calibri"/>
                          <w:sz w:val="16"/>
                        </w:rPr>
                        <w:t>ajt@ajmanresa.cat</w:t>
                      </w:r>
                    </w:hyperlink>
                    <w:r>
                      <w:rPr>
                        <w:rFonts w:ascii="Calibri" w:hAnsi="Calibri"/>
                        <w:spacing w:val="-1"/>
                        <w:sz w:val="16"/>
                      </w:rPr>
                      <w:t> </w:t>
                    </w:r>
                    <w:r>
                      <w:rPr>
                        <w:rFonts w:ascii="Calibri" w:hAnsi="Calibri"/>
                        <w:sz w:val="16"/>
                      </w:rPr>
                      <w:t>NIF</w:t>
                    </w:r>
                    <w:r>
                      <w:rPr>
                        <w:rFonts w:ascii="Calibri" w:hAnsi="Calibri"/>
                        <w:spacing w:val="-1"/>
                        <w:sz w:val="16"/>
                      </w:rPr>
                      <w:t> </w:t>
                    </w:r>
                    <w:r>
                      <w:rPr>
                        <w:rFonts w:ascii="Calibri" w:hAnsi="Calibri"/>
                        <w:sz w:val="16"/>
                      </w:rPr>
                      <w:t>P-0811200-</w:t>
                    </w:r>
                    <w:r>
                      <w:rPr>
                        <w:rFonts w:ascii="Calibri" w:hAnsi="Calibri"/>
                        <w:spacing w:val="-10"/>
                        <w:sz w:val="16"/>
                      </w:rPr>
                      <w:t>E</w:t>
                    </w:r>
                  </w:p>
                </w:txbxContent>
              </v:textbox>
              <w10:wrap type="non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2C9D">
      <w:r>
        <w:separator/>
      </w:r>
    </w:p>
  </w:footnote>
  <w:footnote w:type="continuationSeparator" w:id="0">
    <w:p w:rsidR="00000000" w:rsidRDefault="00AF2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73" w:rsidRDefault="00AF2C9D">
    <w:pPr>
      <w:pStyle w:val="Textoindependiente"/>
      <w:spacing w:line="14" w:lineRule="auto"/>
      <w:rPr>
        <w:sz w:val="20"/>
      </w:rPr>
    </w:pPr>
    <w:r>
      <w:rPr>
        <w:noProof/>
        <w:sz w:val="20"/>
        <w:lang w:val="es-ES" w:eastAsia="es-ES"/>
      </w:rPr>
      <w:drawing>
        <wp:anchor distT="0" distB="0" distL="0" distR="0" simplePos="0" relativeHeight="487365632" behindDoc="1" locked="0" layoutInCell="1" allowOverlap="1">
          <wp:simplePos x="0" y="0"/>
          <wp:positionH relativeFrom="page">
            <wp:posOffset>2785689</wp:posOffset>
          </wp:positionH>
          <wp:positionV relativeFrom="page">
            <wp:posOffset>414182</wp:posOffset>
          </wp:positionV>
          <wp:extent cx="2002411" cy="53844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2002411" cy="53844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73" w:rsidRDefault="00AF2C9D">
    <w:pPr>
      <w:pStyle w:val="Textoindependiente"/>
      <w:spacing w:line="14" w:lineRule="auto"/>
      <w:rPr>
        <w:sz w:val="20"/>
      </w:rPr>
    </w:pPr>
    <w:r>
      <w:rPr>
        <w:noProof/>
        <w:sz w:val="20"/>
        <w:lang w:val="es-ES" w:eastAsia="es-ES"/>
      </w:rPr>
      <w:drawing>
        <wp:anchor distT="0" distB="0" distL="0" distR="0" simplePos="0" relativeHeight="487365120" behindDoc="1" locked="0" layoutInCell="1" allowOverlap="1">
          <wp:simplePos x="0" y="0"/>
          <wp:positionH relativeFrom="page">
            <wp:posOffset>2785689</wp:posOffset>
          </wp:positionH>
          <wp:positionV relativeFrom="page">
            <wp:posOffset>414182</wp:posOffset>
          </wp:positionV>
          <wp:extent cx="2002411" cy="5384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02411" cy="5384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B6BD8"/>
    <w:multiLevelType w:val="hybridMultilevel"/>
    <w:tmpl w:val="F7C291CC"/>
    <w:lvl w:ilvl="0" w:tplc="C7FA5678">
      <w:start w:val="1"/>
      <w:numFmt w:val="lowerLetter"/>
      <w:lvlText w:val="%1)"/>
      <w:lvlJc w:val="left"/>
      <w:pPr>
        <w:ind w:left="1353" w:hanging="361"/>
        <w:jc w:val="left"/>
      </w:pPr>
      <w:rPr>
        <w:rFonts w:ascii="Arial MT" w:eastAsia="Arial MT" w:hAnsi="Arial MT" w:cs="Arial MT" w:hint="default"/>
        <w:b w:val="0"/>
        <w:bCs w:val="0"/>
        <w:i w:val="0"/>
        <w:iCs w:val="0"/>
        <w:spacing w:val="0"/>
        <w:w w:val="100"/>
        <w:sz w:val="18"/>
        <w:szCs w:val="18"/>
        <w:lang w:val="ca-ES" w:eastAsia="en-US" w:bidi="ar-SA"/>
      </w:rPr>
    </w:lvl>
    <w:lvl w:ilvl="1" w:tplc="D2C679CC">
      <w:numFmt w:val="bullet"/>
      <w:lvlText w:val="-"/>
      <w:lvlJc w:val="left"/>
      <w:pPr>
        <w:ind w:left="1702" w:hanging="299"/>
      </w:pPr>
      <w:rPr>
        <w:rFonts w:ascii="Arial MT" w:eastAsia="Arial MT" w:hAnsi="Arial MT" w:cs="Arial MT" w:hint="default"/>
        <w:b w:val="0"/>
        <w:bCs w:val="0"/>
        <w:i w:val="0"/>
        <w:iCs w:val="0"/>
        <w:spacing w:val="0"/>
        <w:w w:val="100"/>
        <w:sz w:val="18"/>
        <w:szCs w:val="18"/>
        <w:lang w:val="ca-ES" w:eastAsia="en-US" w:bidi="ar-SA"/>
      </w:rPr>
    </w:lvl>
    <w:lvl w:ilvl="2" w:tplc="E6B2E39E">
      <w:numFmt w:val="bullet"/>
      <w:lvlText w:val="•"/>
      <w:lvlJc w:val="left"/>
      <w:pPr>
        <w:ind w:left="2582" w:hanging="299"/>
      </w:pPr>
      <w:rPr>
        <w:rFonts w:hint="default"/>
        <w:lang w:val="ca-ES" w:eastAsia="en-US" w:bidi="ar-SA"/>
      </w:rPr>
    </w:lvl>
    <w:lvl w:ilvl="3" w:tplc="CD1C453C">
      <w:numFmt w:val="bullet"/>
      <w:lvlText w:val="•"/>
      <w:lvlJc w:val="left"/>
      <w:pPr>
        <w:ind w:left="3464" w:hanging="299"/>
      </w:pPr>
      <w:rPr>
        <w:rFonts w:hint="default"/>
        <w:lang w:val="ca-ES" w:eastAsia="en-US" w:bidi="ar-SA"/>
      </w:rPr>
    </w:lvl>
    <w:lvl w:ilvl="4" w:tplc="929E4DBC">
      <w:numFmt w:val="bullet"/>
      <w:lvlText w:val="•"/>
      <w:lvlJc w:val="left"/>
      <w:pPr>
        <w:ind w:left="4346" w:hanging="299"/>
      </w:pPr>
      <w:rPr>
        <w:rFonts w:hint="default"/>
        <w:lang w:val="ca-ES" w:eastAsia="en-US" w:bidi="ar-SA"/>
      </w:rPr>
    </w:lvl>
    <w:lvl w:ilvl="5" w:tplc="77E654EE">
      <w:numFmt w:val="bullet"/>
      <w:lvlText w:val="•"/>
      <w:lvlJc w:val="left"/>
      <w:pPr>
        <w:ind w:left="5228" w:hanging="299"/>
      </w:pPr>
      <w:rPr>
        <w:rFonts w:hint="default"/>
        <w:lang w:val="ca-ES" w:eastAsia="en-US" w:bidi="ar-SA"/>
      </w:rPr>
    </w:lvl>
    <w:lvl w:ilvl="6" w:tplc="9438A8FC">
      <w:numFmt w:val="bullet"/>
      <w:lvlText w:val="•"/>
      <w:lvlJc w:val="left"/>
      <w:pPr>
        <w:ind w:left="6111" w:hanging="299"/>
      </w:pPr>
      <w:rPr>
        <w:rFonts w:hint="default"/>
        <w:lang w:val="ca-ES" w:eastAsia="en-US" w:bidi="ar-SA"/>
      </w:rPr>
    </w:lvl>
    <w:lvl w:ilvl="7" w:tplc="4D900B0C">
      <w:numFmt w:val="bullet"/>
      <w:lvlText w:val="•"/>
      <w:lvlJc w:val="left"/>
      <w:pPr>
        <w:ind w:left="6993" w:hanging="299"/>
      </w:pPr>
      <w:rPr>
        <w:rFonts w:hint="default"/>
        <w:lang w:val="ca-ES" w:eastAsia="en-US" w:bidi="ar-SA"/>
      </w:rPr>
    </w:lvl>
    <w:lvl w:ilvl="8" w:tplc="44F60FD6">
      <w:numFmt w:val="bullet"/>
      <w:lvlText w:val="•"/>
      <w:lvlJc w:val="left"/>
      <w:pPr>
        <w:ind w:left="7875" w:hanging="299"/>
      </w:pPr>
      <w:rPr>
        <w:rFonts w:hint="default"/>
        <w:lang w:val="ca-ES" w:eastAsia="en-US" w:bidi="ar-SA"/>
      </w:rPr>
    </w:lvl>
  </w:abstractNum>
  <w:abstractNum w:abstractNumId="1">
    <w:nsid w:val="30F7374B"/>
    <w:multiLevelType w:val="hybridMultilevel"/>
    <w:tmpl w:val="0804FA96"/>
    <w:lvl w:ilvl="0" w:tplc="E7B83DE4">
      <w:numFmt w:val="bullet"/>
      <w:lvlText w:val="-"/>
      <w:lvlJc w:val="left"/>
      <w:pPr>
        <w:ind w:left="1560" w:hanging="169"/>
      </w:pPr>
      <w:rPr>
        <w:rFonts w:ascii="Arial MT" w:eastAsia="Arial MT" w:hAnsi="Arial MT" w:cs="Arial MT" w:hint="default"/>
        <w:b w:val="0"/>
        <w:bCs w:val="0"/>
        <w:i w:val="0"/>
        <w:iCs w:val="0"/>
        <w:spacing w:val="0"/>
        <w:w w:val="100"/>
        <w:sz w:val="18"/>
        <w:szCs w:val="18"/>
        <w:lang w:val="ca-ES" w:eastAsia="en-US" w:bidi="ar-SA"/>
      </w:rPr>
    </w:lvl>
    <w:lvl w:ilvl="1" w:tplc="A4EC7CBA">
      <w:numFmt w:val="bullet"/>
      <w:lvlText w:val="•"/>
      <w:lvlJc w:val="left"/>
      <w:pPr>
        <w:ind w:left="2368" w:hanging="169"/>
      </w:pPr>
      <w:rPr>
        <w:rFonts w:hint="default"/>
        <w:lang w:val="ca-ES" w:eastAsia="en-US" w:bidi="ar-SA"/>
      </w:rPr>
    </w:lvl>
    <w:lvl w:ilvl="2" w:tplc="65E687EC">
      <w:numFmt w:val="bullet"/>
      <w:lvlText w:val="•"/>
      <w:lvlJc w:val="left"/>
      <w:pPr>
        <w:ind w:left="3176" w:hanging="169"/>
      </w:pPr>
      <w:rPr>
        <w:rFonts w:hint="default"/>
        <w:lang w:val="ca-ES" w:eastAsia="en-US" w:bidi="ar-SA"/>
      </w:rPr>
    </w:lvl>
    <w:lvl w:ilvl="3" w:tplc="DD8A9654">
      <w:numFmt w:val="bullet"/>
      <w:lvlText w:val="•"/>
      <w:lvlJc w:val="left"/>
      <w:pPr>
        <w:ind w:left="3984" w:hanging="169"/>
      </w:pPr>
      <w:rPr>
        <w:rFonts w:hint="default"/>
        <w:lang w:val="ca-ES" w:eastAsia="en-US" w:bidi="ar-SA"/>
      </w:rPr>
    </w:lvl>
    <w:lvl w:ilvl="4" w:tplc="B6CE69D6">
      <w:numFmt w:val="bullet"/>
      <w:lvlText w:val="•"/>
      <w:lvlJc w:val="left"/>
      <w:pPr>
        <w:ind w:left="4792" w:hanging="169"/>
      </w:pPr>
      <w:rPr>
        <w:rFonts w:hint="default"/>
        <w:lang w:val="ca-ES" w:eastAsia="en-US" w:bidi="ar-SA"/>
      </w:rPr>
    </w:lvl>
    <w:lvl w:ilvl="5" w:tplc="D02A590C">
      <w:numFmt w:val="bullet"/>
      <w:lvlText w:val="•"/>
      <w:lvlJc w:val="left"/>
      <w:pPr>
        <w:ind w:left="5600" w:hanging="169"/>
      </w:pPr>
      <w:rPr>
        <w:rFonts w:hint="default"/>
        <w:lang w:val="ca-ES" w:eastAsia="en-US" w:bidi="ar-SA"/>
      </w:rPr>
    </w:lvl>
    <w:lvl w:ilvl="6" w:tplc="8AFE9610">
      <w:numFmt w:val="bullet"/>
      <w:lvlText w:val="•"/>
      <w:lvlJc w:val="left"/>
      <w:pPr>
        <w:ind w:left="6408" w:hanging="169"/>
      </w:pPr>
      <w:rPr>
        <w:rFonts w:hint="default"/>
        <w:lang w:val="ca-ES" w:eastAsia="en-US" w:bidi="ar-SA"/>
      </w:rPr>
    </w:lvl>
    <w:lvl w:ilvl="7" w:tplc="607CFA22">
      <w:numFmt w:val="bullet"/>
      <w:lvlText w:val="•"/>
      <w:lvlJc w:val="left"/>
      <w:pPr>
        <w:ind w:left="7216" w:hanging="169"/>
      </w:pPr>
      <w:rPr>
        <w:rFonts w:hint="default"/>
        <w:lang w:val="ca-ES" w:eastAsia="en-US" w:bidi="ar-SA"/>
      </w:rPr>
    </w:lvl>
    <w:lvl w:ilvl="8" w:tplc="A09633C4">
      <w:numFmt w:val="bullet"/>
      <w:lvlText w:val="•"/>
      <w:lvlJc w:val="left"/>
      <w:pPr>
        <w:ind w:left="8024" w:hanging="169"/>
      </w:pPr>
      <w:rPr>
        <w:rFonts w:hint="default"/>
        <w:lang w:val="ca-ES" w:eastAsia="en-US" w:bidi="ar-SA"/>
      </w:rPr>
    </w:lvl>
  </w:abstractNum>
  <w:abstractNum w:abstractNumId="2">
    <w:nsid w:val="32867283"/>
    <w:multiLevelType w:val="hybridMultilevel"/>
    <w:tmpl w:val="9BE05A06"/>
    <w:lvl w:ilvl="0" w:tplc="1794E5DE">
      <w:start w:val="1"/>
      <w:numFmt w:val="upperRoman"/>
      <w:lvlText w:val="%1."/>
      <w:lvlJc w:val="left"/>
      <w:pPr>
        <w:ind w:left="852" w:hanging="426"/>
        <w:jc w:val="left"/>
      </w:pPr>
      <w:rPr>
        <w:rFonts w:ascii="Arial MT" w:eastAsia="Arial MT" w:hAnsi="Arial MT" w:cs="Arial MT" w:hint="default"/>
        <w:b w:val="0"/>
        <w:bCs w:val="0"/>
        <w:i w:val="0"/>
        <w:iCs w:val="0"/>
        <w:spacing w:val="0"/>
        <w:w w:val="100"/>
        <w:sz w:val="20"/>
        <w:szCs w:val="20"/>
        <w:lang w:val="ca-ES" w:eastAsia="en-US" w:bidi="ar-SA"/>
      </w:rPr>
    </w:lvl>
    <w:lvl w:ilvl="1" w:tplc="2460F834">
      <w:start w:val="1"/>
      <w:numFmt w:val="lowerLetter"/>
      <w:lvlText w:val="%2)"/>
      <w:lvlJc w:val="left"/>
      <w:pPr>
        <w:ind w:left="1134" w:hanging="282"/>
        <w:jc w:val="left"/>
      </w:pPr>
      <w:rPr>
        <w:rFonts w:ascii="Arial MT" w:eastAsia="Arial MT" w:hAnsi="Arial MT" w:cs="Arial MT" w:hint="default"/>
        <w:b w:val="0"/>
        <w:bCs w:val="0"/>
        <w:i w:val="0"/>
        <w:iCs w:val="0"/>
        <w:spacing w:val="-2"/>
        <w:w w:val="100"/>
        <w:sz w:val="20"/>
        <w:szCs w:val="20"/>
        <w:lang w:val="ca-ES" w:eastAsia="en-US" w:bidi="ar-SA"/>
      </w:rPr>
    </w:lvl>
    <w:lvl w:ilvl="2" w:tplc="86886EEA">
      <w:numFmt w:val="bullet"/>
      <w:lvlText w:val="•"/>
      <w:lvlJc w:val="left"/>
      <w:pPr>
        <w:ind w:left="2084" w:hanging="282"/>
      </w:pPr>
      <w:rPr>
        <w:rFonts w:hint="default"/>
        <w:lang w:val="ca-ES" w:eastAsia="en-US" w:bidi="ar-SA"/>
      </w:rPr>
    </w:lvl>
    <w:lvl w:ilvl="3" w:tplc="93886968">
      <w:numFmt w:val="bullet"/>
      <w:lvlText w:val="•"/>
      <w:lvlJc w:val="left"/>
      <w:pPr>
        <w:ind w:left="3028" w:hanging="282"/>
      </w:pPr>
      <w:rPr>
        <w:rFonts w:hint="default"/>
        <w:lang w:val="ca-ES" w:eastAsia="en-US" w:bidi="ar-SA"/>
      </w:rPr>
    </w:lvl>
    <w:lvl w:ilvl="4" w:tplc="5A34E8AA">
      <w:numFmt w:val="bullet"/>
      <w:lvlText w:val="•"/>
      <w:lvlJc w:val="left"/>
      <w:pPr>
        <w:ind w:left="3973" w:hanging="282"/>
      </w:pPr>
      <w:rPr>
        <w:rFonts w:hint="default"/>
        <w:lang w:val="ca-ES" w:eastAsia="en-US" w:bidi="ar-SA"/>
      </w:rPr>
    </w:lvl>
    <w:lvl w:ilvl="5" w:tplc="4F200632">
      <w:numFmt w:val="bullet"/>
      <w:lvlText w:val="•"/>
      <w:lvlJc w:val="left"/>
      <w:pPr>
        <w:ind w:left="4917" w:hanging="282"/>
      </w:pPr>
      <w:rPr>
        <w:rFonts w:hint="default"/>
        <w:lang w:val="ca-ES" w:eastAsia="en-US" w:bidi="ar-SA"/>
      </w:rPr>
    </w:lvl>
    <w:lvl w:ilvl="6" w:tplc="E52EB4C2">
      <w:numFmt w:val="bullet"/>
      <w:lvlText w:val="•"/>
      <w:lvlJc w:val="left"/>
      <w:pPr>
        <w:ind w:left="5862" w:hanging="282"/>
      </w:pPr>
      <w:rPr>
        <w:rFonts w:hint="default"/>
        <w:lang w:val="ca-ES" w:eastAsia="en-US" w:bidi="ar-SA"/>
      </w:rPr>
    </w:lvl>
    <w:lvl w:ilvl="7" w:tplc="25D84CE4">
      <w:numFmt w:val="bullet"/>
      <w:lvlText w:val="•"/>
      <w:lvlJc w:val="left"/>
      <w:pPr>
        <w:ind w:left="6806" w:hanging="282"/>
      </w:pPr>
      <w:rPr>
        <w:rFonts w:hint="default"/>
        <w:lang w:val="ca-ES" w:eastAsia="en-US" w:bidi="ar-SA"/>
      </w:rPr>
    </w:lvl>
    <w:lvl w:ilvl="8" w:tplc="2BA854A2">
      <w:numFmt w:val="bullet"/>
      <w:lvlText w:val="•"/>
      <w:lvlJc w:val="left"/>
      <w:pPr>
        <w:ind w:left="7751" w:hanging="282"/>
      </w:pPr>
      <w:rPr>
        <w:rFonts w:hint="default"/>
        <w:lang w:val="ca-ES" w:eastAsia="en-US" w:bidi="ar-SA"/>
      </w:rPr>
    </w:lvl>
  </w:abstractNum>
  <w:abstractNum w:abstractNumId="3">
    <w:nsid w:val="39CB6FB9"/>
    <w:multiLevelType w:val="hybridMultilevel"/>
    <w:tmpl w:val="A7444852"/>
    <w:lvl w:ilvl="0" w:tplc="CAC45D90">
      <w:start w:val="1"/>
      <w:numFmt w:val="upperRoman"/>
      <w:lvlText w:val="%1."/>
      <w:lvlJc w:val="left"/>
      <w:pPr>
        <w:ind w:left="1277" w:hanging="210"/>
        <w:jc w:val="left"/>
      </w:pPr>
      <w:rPr>
        <w:rFonts w:ascii="Arial MT" w:eastAsia="Arial MT" w:hAnsi="Arial MT" w:cs="Arial MT" w:hint="default"/>
        <w:b w:val="0"/>
        <w:bCs w:val="0"/>
        <w:i w:val="0"/>
        <w:iCs w:val="0"/>
        <w:spacing w:val="0"/>
        <w:w w:val="100"/>
        <w:sz w:val="18"/>
        <w:szCs w:val="18"/>
        <w:lang w:val="ca-ES" w:eastAsia="en-US" w:bidi="ar-SA"/>
      </w:rPr>
    </w:lvl>
    <w:lvl w:ilvl="1" w:tplc="C102025E">
      <w:start w:val="1"/>
      <w:numFmt w:val="lowerLetter"/>
      <w:lvlText w:val="%2)"/>
      <w:lvlJc w:val="left"/>
      <w:pPr>
        <w:ind w:left="1628" w:hanging="211"/>
        <w:jc w:val="left"/>
      </w:pPr>
      <w:rPr>
        <w:rFonts w:ascii="Arial MT" w:eastAsia="Arial MT" w:hAnsi="Arial MT" w:cs="Arial MT" w:hint="default"/>
        <w:b w:val="0"/>
        <w:bCs w:val="0"/>
        <w:i w:val="0"/>
        <w:iCs w:val="0"/>
        <w:spacing w:val="0"/>
        <w:w w:val="100"/>
        <w:sz w:val="18"/>
        <w:szCs w:val="18"/>
        <w:lang w:val="ca-ES" w:eastAsia="en-US" w:bidi="ar-SA"/>
      </w:rPr>
    </w:lvl>
    <w:lvl w:ilvl="2" w:tplc="220EF68A">
      <w:numFmt w:val="bullet"/>
      <w:lvlText w:val="•"/>
      <w:lvlJc w:val="left"/>
      <w:pPr>
        <w:ind w:left="2511" w:hanging="211"/>
      </w:pPr>
      <w:rPr>
        <w:rFonts w:hint="default"/>
        <w:lang w:val="ca-ES" w:eastAsia="en-US" w:bidi="ar-SA"/>
      </w:rPr>
    </w:lvl>
    <w:lvl w:ilvl="3" w:tplc="C324DFC0">
      <w:numFmt w:val="bullet"/>
      <w:lvlText w:val="•"/>
      <w:lvlJc w:val="left"/>
      <w:pPr>
        <w:ind w:left="3402" w:hanging="211"/>
      </w:pPr>
      <w:rPr>
        <w:rFonts w:hint="default"/>
        <w:lang w:val="ca-ES" w:eastAsia="en-US" w:bidi="ar-SA"/>
      </w:rPr>
    </w:lvl>
    <w:lvl w:ilvl="4" w:tplc="44E21152">
      <w:numFmt w:val="bullet"/>
      <w:lvlText w:val="•"/>
      <w:lvlJc w:val="left"/>
      <w:pPr>
        <w:ind w:left="4293" w:hanging="211"/>
      </w:pPr>
      <w:rPr>
        <w:rFonts w:hint="default"/>
        <w:lang w:val="ca-ES" w:eastAsia="en-US" w:bidi="ar-SA"/>
      </w:rPr>
    </w:lvl>
    <w:lvl w:ilvl="5" w:tplc="E814D8BE">
      <w:numFmt w:val="bullet"/>
      <w:lvlText w:val="•"/>
      <w:lvlJc w:val="left"/>
      <w:pPr>
        <w:ind w:left="5184" w:hanging="211"/>
      </w:pPr>
      <w:rPr>
        <w:rFonts w:hint="default"/>
        <w:lang w:val="ca-ES" w:eastAsia="en-US" w:bidi="ar-SA"/>
      </w:rPr>
    </w:lvl>
    <w:lvl w:ilvl="6" w:tplc="9D66D1E6">
      <w:numFmt w:val="bullet"/>
      <w:lvlText w:val="•"/>
      <w:lvlJc w:val="left"/>
      <w:pPr>
        <w:ind w:left="6075" w:hanging="211"/>
      </w:pPr>
      <w:rPr>
        <w:rFonts w:hint="default"/>
        <w:lang w:val="ca-ES" w:eastAsia="en-US" w:bidi="ar-SA"/>
      </w:rPr>
    </w:lvl>
    <w:lvl w:ilvl="7" w:tplc="DCB6EB2C">
      <w:numFmt w:val="bullet"/>
      <w:lvlText w:val="•"/>
      <w:lvlJc w:val="left"/>
      <w:pPr>
        <w:ind w:left="6966" w:hanging="211"/>
      </w:pPr>
      <w:rPr>
        <w:rFonts w:hint="default"/>
        <w:lang w:val="ca-ES" w:eastAsia="en-US" w:bidi="ar-SA"/>
      </w:rPr>
    </w:lvl>
    <w:lvl w:ilvl="8" w:tplc="8D186D12">
      <w:numFmt w:val="bullet"/>
      <w:lvlText w:val="•"/>
      <w:lvlJc w:val="left"/>
      <w:pPr>
        <w:ind w:left="7857" w:hanging="211"/>
      </w:pPr>
      <w:rPr>
        <w:rFonts w:hint="default"/>
        <w:lang w:val="ca-ES" w:eastAsia="en-US" w:bidi="ar-SA"/>
      </w:rPr>
    </w:lvl>
  </w:abstractNum>
  <w:abstractNum w:abstractNumId="4">
    <w:nsid w:val="52873D40"/>
    <w:multiLevelType w:val="hybridMultilevel"/>
    <w:tmpl w:val="DDC679DC"/>
    <w:lvl w:ilvl="0" w:tplc="6BD404E0">
      <w:numFmt w:val="bullet"/>
      <w:lvlText w:val="-"/>
      <w:lvlJc w:val="left"/>
      <w:pPr>
        <w:ind w:left="1386" w:hanging="110"/>
      </w:pPr>
      <w:rPr>
        <w:rFonts w:ascii="Arial MT" w:eastAsia="Arial MT" w:hAnsi="Arial MT" w:cs="Arial MT" w:hint="default"/>
        <w:b w:val="0"/>
        <w:bCs w:val="0"/>
        <w:i w:val="0"/>
        <w:iCs w:val="0"/>
        <w:spacing w:val="0"/>
        <w:w w:val="100"/>
        <w:sz w:val="18"/>
        <w:szCs w:val="18"/>
        <w:lang w:val="ca-ES" w:eastAsia="en-US" w:bidi="ar-SA"/>
      </w:rPr>
    </w:lvl>
    <w:lvl w:ilvl="1" w:tplc="43324056">
      <w:numFmt w:val="bullet"/>
      <w:lvlText w:val="•"/>
      <w:lvlJc w:val="left"/>
      <w:pPr>
        <w:ind w:left="2206" w:hanging="110"/>
      </w:pPr>
      <w:rPr>
        <w:rFonts w:hint="default"/>
        <w:lang w:val="ca-ES" w:eastAsia="en-US" w:bidi="ar-SA"/>
      </w:rPr>
    </w:lvl>
    <w:lvl w:ilvl="2" w:tplc="9D484B7A">
      <w:numFmt w:val="bullet"/>
      <w:lvlText w:val="•"/>
      <w:lvlJc w:val="left"/>
      <w:pPr>
        <w:ind w:left="3032" w:hanging="110"/>
      </w:pPr>
      <w:rPr>
        <w:rFonts w:hint="default"/>
        <w:lang w:val="ca-ES" w:eastAsia="en-US" w:bidi="ar-SA"/>
      </w:rPr>
    </w:lvl>
    <w:lvl w:ilvl="3" w:tplc="09987158">
      <w:numFmt w:val="bullet"/>
      <w:lvlText w:val="•"/>
      <w:lvlJc w:val="left"/>
      <w:pPr>
        <w:ind w:left="3858" w:hanging="110"/>
      </w:pPr>
      <w:rPr>
        <w:rFonts w:hint="default"/>
        <w:lang w:val="ca-ES" w:eastAsia="en-US" w:bidi="ar-SA"/>
      </w:rPr>
    </w:lvl>
    <w:lvl w:ilvl="4" w:tplc="BDEA495A">
      <w:numFmt w:val="bullet"/>
      <w:lvlText w:val="•"/>
      <w:lvlJc w:val="left"/>
      <w:pPr>
        <w:ind w:left="4684" w:hanging="110"/>
      </w:pPr>
      <w:rPr>
        <w:rFonts w:hint="default"/>
        <w:lang w:val="ca-ES" w:eastAsia="en-US" w:bidi="ar-SA"/>
      </w:rPr>
    </w:lvl>
    <w:lvl w:ilvl="5" w:tplc="937A45C4">
      <w:numFmt w:val="bullet"/>
      <w:lvlText w:val="•"/>
      <w:lvlJc w:val="left"/>
      <w:pPr>
        <w:ind w:left="5510" w:hanging="110"/>
      </w:pPr>
      <w:rPr>
        <w:rFonts w:hint="default"/>
        <w:lang w:val="ca-ES" w:eastAsia="en-US" w:bidi="ar-SA"/>
      </w:rPr>
    </w:lvl>
    <w:lvl w:ilvl="6" w:tplc="0762B9F2">
      <w:numFmt w:val="bullet"/>
      <w:lvlText w:val="•"/>
      <w:lvlJc w:val="left"/>
      <w:pPr>
        <w:ind w:left="6336" w:hanging="110"/>
      </w:pPr>
      <w:rPr>
        <w:rFonts w:hint="default"/>
        <w:lang w:val="ca-ES" w:eastAsia="en-US" w:bidi="ar-SA"/>
      </w:rPr>
    </w:lvl>
    <w:lvl w:ilvl="7" w:tplc="F1F0129C">
      <w:numFmt w:val="bullet"/>
      <w:lvlText w:val="•"/>
      <w:lvlJc w:val="left"/>
      <w:pPr>
        <w:ind w:left="7162" w:hanging="110"/>
      </w:pPr>
      <w:rPr>
        <w:rFonts w:hint="default"/>
        <w:lang w:val="ca-ES" w:eastAsia="en-US" w:bidi="ar-SA"/>
      </w:rPr>
    </w:lvl>
    <w:lvl w:ilvl="8" w:tplc="50BA7E74">
      <w:numFmt w:val="bullet"/>
      <w:lvlText w:val="•"/>
      <w:lvlJc w:val="left"/>
      <w:pPr>
        <w:ind w:left="7988" w:hanging="110"/>
      </w:pPr>
      <w:rPr>
        <w:rFonts w:hint="default"/>
        <w:lang w:val="ca-ES" w:eastAsia="en-US" w:bidi="ar-SA"/>
      </w:rPr>
    </w:lvl>
  </w:abstractNum>
  <w:abstractNum w:abstractNumId="5">
    <w:nsid w:val="53CE4283"/>
    <w:multiLevelType w:val="hybridMultilevel"/>
    <w:tmpl w:val="95C8AC82"/>
    <w:lvl w:ilvl="0" w:tplc="777C3098">
      <w:start w:val="1"/>
      <w:numFmt w:val="decimal"/>
      <w:lvlText w:val="%1."/>
      <w:lvlJc w:val="left"/>
      <w:pPr>
        <w:ind w:left="1353" w:hanging="285"/>
        <w:jc w:val="right"/>
      </w:pPr>
      <w:rPr>
        <w:rFonts w:ascii="Arial MT" w:eastAsia="Arial MT" w:hAnsi="Arial MT" w:cs="Arial MT" w:hint="default"/>
        <w:b w:val="0"/>
        <w:bCs w:val="0"/>
        <w:i w:val="0"/>
        <w:iCs w:val="0"/>
        <w:spacing w:val="0"/>
        <w:w w:val="100"/>
        <w:sz w:val="18"/>
        <w:szCs w:val="18"/>
        <w:lang w:val="ca-ES" w:eastAsia="en-US" w:bidi="ar-SA"/>
      </w:rPr>
    </w:lvl>
    <w:lvl w:ilvl="1" w:tplc="814CD336">
      <w:start w:val="1"/>
      <w:numFmt w:val="lowerLetter"/>
      <w:lvlText w:val="%2)"/>
      <w:lvlJc w:val="left"/>
      <w:pPr>
        <w:ind w:left="1702" w:hanging="283"/>
        <w:jc w:val="left"/>
      </w:pPr>
      <w:rPr>
        <w:rFonts w:ascii="Arial MT" w:eastAsia="Arial MT" w:hAnsi="Arial MT" w:cs="Arial MT" w:hint="default"/>
        <w:b w:val="0"/>
        <w:bCs w:val="0"/>
        <w:i w:val="0"/>
        <w:iCs w:val="0"/>
        <w:spacing w:val="0"/>
        <w:w w:val="100"/>
        <w:sz w:val="18"/>
        <w:szCs w:val="18"/>
        <w:lang w:val="ca-ES" w:eastAsia="en-US" w:bidi="ar-SA"/>
      </w:rPr>
    </w:lvl>
    <w:lvl w:ilvl="2" w:tplc="7436C4F8">
      <w:numFmt w:val="bullet"/>
      <w:lvlText w:val="•"/>
      <w:lvlJc w:val="left"/>
      <w:pPr>
        <w:ind w:left="1700" w:hanging="283"/>
      </w:pPr>
      <w:rPr>
        <w:rFonts w:hint="default"/>
        <w:lang w:val="ca-ES" w:eastAsia="en-US" w:bidi="ar-SA"/>
      </w:rPr>
    </w:lvl>
    <w:lvl w:ilvl="3" w:tplc="05283E72">
      <w:numFmt w:val="bullet"/>
      <w:lvlText w:val="•"/>
      <w:lvlJc w:val="left"/>
      <w:pPr>
        <w:ind w:left="2692" w:hanging="283"/>
      </w:pPr>
      <w:rPr>
        <w:rFonts w:hint="default"/>
        <w:lang w:val="ca-ES" w:eastAsia="en-US" w:bidi="ar-SA"/>
      </w:rPr>
    </w:lvl>
    <w:lvl w:ilvl="4" w:tplc="2B280FBA">
      <w:numFmt w:val="bullet"/>
      <w:lvlText w:val="•"/>
      <w:lvlJc w:val="left"/>
      <w:pPr>
        <w:ind w:left="3685" w:hanging="283"/>
      </w:pPr>
      <w:rPr>
        <w:rFonts w:hint="default"/>
        <w:lang w:val="ca-ES" w:eastAsia="en-US" w:bidi="ar-SA"/>
      </w:rPr>
    </w:lvl>
    <w:lvl w:ilvl="5" w:tplc="D7BAA216">
      <w:numFmt w:val="bullet"/>
      <w:lvlText w:val="•"/>
      <w:lvlJc w:val="left"/>
      <w:pPr>
        <w:ind w:left="4677" w:hanging="283"/>
      </w:pPr>
      <w:rPr>
        <w:rFonts w:hint="default"/>
        <w:lang w:val="ca-ES" w:eastAsia="en-US" w:bidi="ar-SA"/>
      </w:rPr>
    </w:lvl>
    <w:lvl w:ilvl="6" w:tplc="C2E2C9CA">
      <w:numFmt w:val="bullet"/>
      <w:lvlText w:val="•"/>
      <w:lvlJc w:val="left"/>
      <w:pPr>
        <w:ind w:left="5670" w:hanging="283"/>
      </w:pPr>
      <w:rPr>
        <w:rFonts w:hint="default"/>
        <w:lang w:val="ca-ES" w:eastAsia="en-US" w:bidi="ar-SA"/>
      </w:rPr>
    </w:lvl>
    <w:lvl w:ilvl="7" w:tplc="FB603F6C">
      <w:numFmt w:val="bullet"/>
      <w:lvlText w:val="•"/>
      <w:lvlJc w:val="left"/>
      <w:pPr>
        <w:ind w:left="6662" w:hanging="283"/>
      </w:pPr>
      <w:rPr>
        <w:rFonts w:hint="default"/>
        <w:lang w:val="ca-ES" w:eastAsia="en-US" w:bidi="ar-SA"/>
      </w:rPr>
    </w:lvl>
    <w:lvl w:ilvl="8" w:tplc="968CE776">
      <w:numFmt w:val="bullet"/>
      <w:lvlText w:val="•"/>
      <w:lvlJc w:val="left"/>
      <w:pPr>
        <w:ind w:left="7655" w:hanging="283"/>
      </w:pPr>
      <w:rPr>
        <w:rFonts w:hint="default"/>
        <w:lang w:val="ca-ES" w:eastAsia="en-US" w:bidi="ar-SA"/>
      </w:rPr>
    </w:lvl>
  </w:abstractNum>
  <w:abstractNum w:abstractNumId="6">
    <w:nsid w:val="6A352EF7"/>
    <w:multiLevelType w:val="hybridMultilevel"/>
    <w:tmpl w:val="EA9C26E8"/>
    <w:lvl w:ilvl="0" w:tplc="D4267730">
      <w:start w:val="1"/>
      <w:numFmt w:val="decimal"/>
      <w:lvlText w:val="%1."/>
      <w:lvlJc w:val="left"/>
      <w:pPr>
        <w:ind w:left="426" w:hanging="268"/>
        <w:jc w:val="left"/>
      </w:pPr>
      <w:rPr>
        <w:rFonts w:ascii="Arial MT" w:eastAsia="Arial MT" w:hAnsi="Arial MT" w:cs="Arial MT" w:hint="default"/>
        <w:b w:val="0"/>
        <w:bCs w:val="0"/>
        <w:i w:val="0"/>
        <w:iCs w:val="0"/>
        <w:spacing w:val="0"/>
        <w:w w:val="100"/>
        <w:sz w:val="20"/>
        <w:szCs w:val="20"/>
        <w:lang w:val="ca-ES" w:eastAsia="en-US" w:bidi="ar-SA"/>
      </w:rPr>
    </w:lvl>
    <w:lvl w:ilvl="1" w:tplc="F94687D2">
      <w:start w:val="1"/>
      <w:numFmt w:val="lowerLetter"/>
      <w:lvlText w:val="%2)"/>
      <w:lvlJc w:val="left"/>
      <w:pPr>
        <w:ind w:left="1070" w:hanging="361"/>
        <w:jc w:val="left"/>
      </w:pPr>
      <w:rPr>
        <w:rFonts w:ascii="Arial MT" w:eastAsia="Arial MT" w:hAnsi="Arial MT" w:cs="Arial MT" w:hint="default"/>
        <w:b w:val="0"/>
        <w:bCs w:val="0"/>
        <w:i w:val="0"/>
        <w:iCs w:val="0"/>
        <w:spacing w:val="0"/>
        <w:w w:val="100"/>
        <w:sz w:val="20"/>
        <w:szCs w:val="20"/>
        <w:lang w:val="ca-ES" w:eastAsia="en-US" w:bidi="ar-SA"/>
      </w:rPr>
    </w:lvl>
    <w:lvl w:ilvl="2" w:tplc="16ECD854">
      <w:numFmt w:val="bullet"/>
      <w:lvlText w:val="•"/>
      <w:lvlJc w:val="left"/>
      <w:pPr>
        <w:ind w:left="1140" w:hanging="361"/>
      </w:pPr>
      <w:rPr>
        <w:rFonts w:hint="default"/>
        <w:lang w:val="ca-ES" w:eastAsia="en-US" w:bidi="ar-SA"/>
      </w:rPr>
    </w:lvl>
    <w:lvl w:ilvl="3" w:tplc="8A824728">
      <w:numFmt w:val="bullet"/>
      <w:lvlText w:val="•"/>
      <w:lvlJc w:val="left"/>
      <w:pPr>
        <w:ind w:left="2202" w:hanging="361"/>
      </w:pPr>
      <w:rPr>
        <w:rFonts w:hint="default"/>
        <w:lang w:val="ca-ES" w:eastAsia="en-US" w:bidi="ar-SA"/>
      </w:rPr>
    </w:lvl>
    <w:lvl w:ilvl="4" w:tplc="2640DF6E">
      <w:numFmt w:val="bullet"/>
      <w:lvlText w:val="•"/>
      <w:lvlJc w:val="left"/>
      <w:pPr>
        <w:ind w:left="3265" w:hanging="361"/>
      </w:pPr>
      <w:rPr>
        <w:rFonts w:hint="default"/>
        <w:lang w:val="ca-ES" w:eastAsia="en-US" w:bidi="ar-SA"/>
      </w:rPr>
    </w:lvl>
    <w:lvl w:ilvl="5" w:tplc="43DEFE06">
      <w:numFmt w:val="bullet"/>
      <w:lvlText w:val="•"/>
      <w:lvlJc w:val="left"/>
      <w:pPr>
        <w:ind w:left="4327" w:hanging="361"/>
      </w:pPr>
      <w:rPr>
        <w:rFonts w:hint="default"/>
        <w:lang w:val="ca-ES" w:eastAsia="en-US" w:bidi="ar-SA"/>
      </w:rPr>
    </w:lvl>
    <w:lvl w:ilvl="6" w:tplc="C4045F84">
      <w:numFmt w:val="bullet"/>
      <w:lvlText w:val="•"/>
      <w:lvlJc w:val="left"/>
      <w:pPr>
        <w:ind w:left="5390" w:hanging="361"/>
      </w:pPr>
      <w:rPr>
        <w:rFonts w:hint="default"/>
        <w:lang w:val="ca-ES" w:eastAsia="en-US" w:bidi="ar-SA"/>
      </w:rPr>
    </w:lvl>
    <w:lvl w:ilvl="7" w:tplc="CB5411F4">
      <w:numFmt w:val="bullet"/>
      <w:lvlText w:val="•"/>
      <w:lvlJc w:val="left"/>
      <w:pPr>
        <w:ind w:left="6452" w:hanging="361"/>
      </w:pPr>
      <w:rPr>
        <w:rFonts w:hint="default"/>
        <w:lang w:val="ca-ES" w:eastAsia="en-US" w:bidi="ar-SA"/>
      </w:rPr>
    </w:lvl>
    <w:lvl w:ilvl="8" w:tplc="27CAB604">
      <w:numFmt w:val="bullet"/>
      <w:lvlText w:val="•"/>
      <w:lvlJc w:val="left"/>
      <w:pPr>
        <w:ind w:left="7515" w:hanging="361"/>
      </w:pPr>
      <w:rPr>
        <w:rFonts w:hint="default"/>
        <w:lang w:val="ca-ES" w:eastAsia="en-US" w:bidi="ar-SA"/>
      </w:rPr>
    </w:lvl>
  </w:abstractNum>
  <w:abstractNum w:abstractNumId="7">
    <w:nsid w:val="70FF2B67"/>
    <w:multiLevelType w:val="hybridMultilevel"/>
    <w:tmpl w:val="84B0B74C"/>
    <w:lvl w:ilvl="0" w:tplc="5E181336">
      <w:start w:val="1"/>
      <w:numFmt w:val="decimal"/>
      <w:lvlText w:val="%1."/>
      <w:lvlJc w:val="left"/>
      <w:pPr>
        <w:ind w:left="1419" w:hanging="427"/>
        <w:jc w:val="left"/>
      </w:pPr>
      <w:rPr>
        <w:rFonts w:ascii="Arial MT" w:eastAsia="Arial MT" w:hAnsi="Arial MT" w:cs="Arial MT" w:hint="default"/>
        <w:b w:val="0"/>
        <w:bCs w:val="0"/>
        <w:i w:val="0"/>
        <w:iCs w:val="0"/>
        <w:spacing w:val="0"/>
        <w:w w:val="100"/>
        <w:sz w:val="18"/>
        <w:szCs w:val="18"/>
        <w:lang w:val="ca-ES" w:eastAsia="en-US" w:bidi="ar-SA"/>
      </w:rPr>
    </w:lvl>
    <w:lvl w:ilvl="1" w:tplc="7A28C44E">
      <w:numFmt w:val="bullet"/>
      <w:lvlText w:val="-"/>
      <w:lvlJc w:val="left"/>
      <w:pPr>
        <w:ind w:left="1277" w:hanging="259"/>
      </w:pPr>
      <w:rPr>
        <w:rFonts w:ascii="Arial MT" w:eastAsia="Arial MT" w:hAnsi="Arial MT" w:cs="Arial MT" w:hint="default"/>
        <w:b w:val="0"/>
        <w:bCs w:val="0"/>
        <w:i w:val="0"/>
        <w:iCs w:val="0"/>
        <w:spacing w:val="0"/>
        <w:w w:val="100"/>
        <w:sz w:val="18"/>
        <w:szCs w:val="18"/>
        <w:lang w:val="ca-ES" w:eastAsia="en-US" w:bidi="ar-SA"/>
      </w:rPr>
    </w:lvl>
    <w:lvl w:ilvl="2" w:tplc="9392F1A8">
      <w:numFmt w:val="bullet"/>
      <w:lvlText w:val="•"/>
      <w:lvlJc w:val="left"/>
      <w:pPr>
        <w:ind w:left="2333" w:hanging="259"/>
      </w:pPr>
      <w:rPr>
        <w:rFonts w:hint="default"/>
        <w:lang w:val="ca-ES" w:eastAsia="en-US" w:bidi="ar-SA"/>
      </w:rPr>
    </w:lvl>
    <w:lvl w:ilvl="3" w:tplc="4CB87EE6">
      <w:numFmt w:val="bullet"/>
      <w:lvlText w:val="•"/>
      <w:lvlJc w:val="left"/>
      <w:pPr>
        <w:ind w:left="3246" w:hanging="259"/>
      </w:pPr>
      <w:rPr>
        <w:rFonts w:hint="default"/>
        <w:lang w:val="ca-ES" w:eastAsia="en-US" w:bidi="ar-SA"/>
      </w:rPr>
    </w:lvl>
    <w:lvl w:ilvl="4" w:tplc="ADDC7DB4">
      <w:numFmt w:val="bullet"/>
      <w:lvlText w:val="•"/>
      <w:lvlJc w:val="left"/>
      <w:pPr>
        <w:ind w:left="4160" w:hanging="259"/>
      </w:pPr>
      <w:rPr>
        <w:rFonts w:hint="default"/>
        <w:lang w:val="ca-ES" w:eastAsia="en-US" w:bidi="ar-SA"/>
      </w:rPr>
    </w:lvl>
    <w:lvl w:ilvl="5" w:tplc="DDC2EE62">
      <w:numFmt w:val="bullet"/>
      <w:lvlText w:val="•"/>
      <w:lvlJc w:val="left"/>
      <w:pPr>
        <w:ind w:left="5073" w:hanging="259"/>
      </w:pPr>
      <w:rPr>
        <w:rFonts w:hint="default"/>
        <w:lang w:val="ca-ES" w:eastAsia="en-US" w:bidi="ar-SA"/>
      </w:rPr>
    </w:lvl>
    <w:lvl w:ilvl="6" w:tplc="B9BA8FB0">
      <w:numFmt w:val="bullet"/>
      <w:lvlText w:val="•"/>
      <w:lvlJc w:val="left"/>
      <w:pPr>
        <w:ind w:left="5986" w:hanging="259"/>
      </w:pPr>
      <w:rPr>
        <w:rFonts w:hint="default"/>
        <w:lang w:val="ca-ES" w:eastAsia="en-US" w:bidi="ar-SA"/>
      </w:rPr>
    </w:lvl>
    <w:lvl w:ilvl="7" w:tplc="BF443910">
      <w:numFmt w:val="bullet"/>
      <w:lvlText w:val="•"/>
      <w:lvlJc w:val="left"/>
      <w:pPr>
        <w:ind w:left="6900" w:hanging="259"/>
      </w:pPr>
      <w:rPr>
        <w:rFonts w:hint="default"/>
        <w:lang w:val="ca-ES" w:eastAsia="en-US" w:bidi="ar-SA"/>
      </w:rPr>
    </w:lvl>
    <w:lvl w:ilvl="8" w:tplc="A56A5B20">
      <w:numFmt w:val="bullet"/>
      <w:lvlText w:val="•"/>
      <w:lvlJc w:val="left"/>
      <w:pPr>
        <w:ind w:left="7813" w:hanging="259"/>
      </w:pPr>
      <w:rPr>
        <w:rFonts w:hint="default"/>
        <w:lang w:val="ca-ES" w:eastAsia="en-US" w:bidi="ar-SA"/>
      </w:rPr>
    </w:lvl>
  </w:abstractNum>
  <w:num w:numId="1">
    <w:abstractNumId w:val="4"/>
  </w:num>
  <w:num w:numId="2">
    <w:abstractNumId w:val="5"/>
  </w:num>
  <w:num w:numId="3">
    <w:abstractNumId w:val="1"/>
  </w:num>
  <w:num w:numId="4">
    <w:abstractNumId w:val="0"/>
  </w:num>
  <w:num w:numId="5">
    <w:abstractNumId w:val="7"/>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464D73"/>
    <w:rsid w:val="00464D73"/>
    <w:rsid w:val="00AF2C9D"/>
    <w:rsid w:val="00D706D0"/>
    <w:rsid w:val="00D721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ind w:left="426"/>
      <w:outlineLvl w:val="0"/>
    </w:pPr>
    <w:rPr>
      <w:rFonts w:ascii="Arial" w:eastAsia="Arial" w:hAnsi="Arial" w:cs="Arial"/>
      <w:b/>
      <w:bCs/>
      <w:sz w:val="20"/>
      <w:szCs w:val="20"/>
    </w:rPr>
  </w:style>
  <w:style w:type="paragraph" w:styleId="Ttulo2">
    <w:name w:val="heading 2"/>
    <w:basedOn w:val="Normal"/>
    <w:uiPriority w:val="1"/>
    <w:qFormat/>
    <w:pPr>
      <w:ind w:left="993"/>
      <w:outlineLvl w:val="1"/>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1419" w:hanging="426"/>
      <w:jc w:val="both"/>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ind w:left="426"/>
      <w:outlineLvl w:val="0"/>
    </w:pPr>
    <w:rPr>
      <w:rFonts w:ascii="Arial" w:eastAsia="Arial" w:hAnsi="Arial" w:cs="Arial"/>
      <w:b/>
      <w:bCs/>
      <w:sz w:val="20"/>
      <w:szCs w:val="20"/>
    </w:rPr>
  </w:style>
  <w:style w:type="paragraph" w:styleId="Ttulo2">
    <w:name w:val="heading 2"/>
    <w:basedOn w:val="Normal"/>
    <w:uiPriority w:val="1"/>
    <w:qFormat/>
    <w:pPr>
      <w:ind w:left="993"/>
      <w:outlineLvl w:val="1"/>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1419" w:hanging="426"/>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anresa.cat/rgp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jt@ajmanresa.cat" TargetMode="External"/><Relationship Id="rId1" Type="http://schemas.openxmlformats.org/officeDocument/2006/relationships/hyperlink" Target="mailto:ajt@ajmanresa.c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ajt@ajmanresa.cat" TargetMode="External"/><Relationship Id="rId1" Type="http://schemas.openxmlformats.org/officeDocument/2006/relationships/hyperlink" Target="mailto:ajt@aj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5871</Words>
  <Characters>32293</Characters>
  <Application>Microsoft Office Word</Application>
  <DocSecurity>0</DocSecurity>
  <Lines>269</Lines>
  <Paragraphs>76</Paragraphs>
  <ScaleCrop>false</ScaleCrop>
  <Company/>
  <LinksUpToDate>false</LinksUpToDate>
  <CharactersWithSpaces>38088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Serveis del Territori</dc:title>
  <dc:creator>Ajuntament de Manresa</dc:creator>
  <cp:lastModifiedBy>Enric Sabata</cp:lastModifiedBy>
  <cp:revision>4</cp:revision>
  <dcterms:created xsi:type="dcterms:W3CDTF">2025-05-27T08:54:00Z</dcterms:created>
  <dcterms:modified xsi:type="dcterms:W3CDTF">2025-05-27T08:59:00Z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2020-06-11T00:00:00Z</vt:filetime>
  </property>
  <property fmtid="{D5CDD505-2E9C-101B-9397-08002B2CF9AE}" pid="3" name="Creator">
    <vt:lpwstr>Microsoft Office Word</vt:lpwstr>
  </property>
  <property fmtid="{D5CDD505-2E9C-101B-9397-08002B2CF9AE}" pid="4" name="LastSaved">
    <vt:filetime>2025-05-27T00:00:00Z</vt:filetime>
  </property>
  <property fmtid="{D5CDD505-2E9C-101B-9397-08002B2CF9AE}" pid="5" name="Producer">
    <vt:lpwstr>Aspose.Words for .NET 21.12.0; modified using iText® 7.1.11 ©2000-2020 iText Group NV (AGPL-version)</vt:lpwstr>
  </property>
</Properties>
</file>