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B11" w:rsidRPr="00C96CFD" w:rsidRDefault="001B5B11" w:rsidP="006C6A43">
      <w:pPr>
        <w:pStyle w:val="NormalWeb"/>
        <w:jc w:val="both"/>
        <w:rPr>
          <w:rStyle w:val="Textoennegrita"/>
          <w:rFonts w:ascii="Arial" w:hAnsi="Arial" w:cs="Arial"/>
          <w:sz w:val="22"/>
          <w:szCs w:val="22"/>
        </w:rPr>
      </w:pPr>
      <w:bookmarkStart w:id="0" w:name="_GoBack"/>
      <w:r w:rsidRPr="00C96CFD">
        <w:rPr>
          <w:rStyle w:val="Textoennegrita"/>
          <w:rFonts w:ascii="Arial" w:hAnsi="Arial" w:cs="Arial"/>
          <w:sz w:val="22"/>
          <w:szCs w:val="22"/>
        </w:rPr>
        <w:t>Convocatòria per a la concessió d'ajuts econòmics, de caràcter individual, per a l'adquisició de llibres i material escolar per a l'alumnat de Les Piles curs 2024-2025</w:t>
      </w:r>
    </w:p>
    <w:p w:rsidR="006C6A43" w:rsidRPr="00C96CFD" w:rsidRDefault="006C6A43" w:rsidP="006C6A43">
      <w:pPr>
        <w:pStyle w:val="NormalWeb"/>
        <w:jc w:val="both"/>
        <w:rPr>
          <w:rFonts w:ascii="Arial" w:hAnsi="Arial" w:cs="Arial"/>
          <w:sz w:val="22"/>
          <w:szCs w:val="22"/>
        </w:rPr>
      </w:pPr>
      <w:r w:rsidRPr="00C96CFD">
        <w:rPr>
          <w:rStyle w:val="Textoennegrita"/>
          <w:rFonts w:ascii="Arial" w:hAnsi="Arial" w:cs="Arial"/>
          <w:sz w:val="22"/>
          <w:szCs w:val="22"/>
        </w:rPr>
        <w:t>Primera. Objecte de la convocatòria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L'objecte d'aquestes bases es regular els ajuts econòmics individuals concedits a les famílies dels infants i joves del municipi per sufragar les despeses d'escolarització (adquisició de llibres i material escolar i didàctic) per tal de garantir l'accés a l'educació, fomentar l'escolarització entre els infants, durant el curs 2024-2025.</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Els ajuts aniran en funció dels nivells d' escolarització atenent en les edats dels infants: guarderia; educació infantil i primària, educació secundaria obligatòria, batxillerat, cicles formatius i estudis universitaris.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Els ajuts s' atorgaran anualment mitjançant la convocatòria establerta.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Fonts w:ascii="Arial" w:hAnsi="Arial" w:cs="Arial"/>
          <w:sz w:val="22"/>
          <w:szCs w:val="22"/>
        </w:rPr>
        <w:br/>
      </w:r>
      <w:r w:rsidRPr="00C96CFD">
        <w:rPr>
          <w:rStyle w:val="Textoennegrita"/>
          <w:rFonts w:ascii="Arial" w:hAnsi="Arial" w:cs="Arial"/>
          <w:sz w:val="22"/>
          <w:szCs w:val="22"/>
        </w:rPr>
        <w:t>Segona.- Règim de la convocatòria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 procediment per a la concessió dels ajuts previstos en aquestes bases específiques serà la concessió en règim de concurrència no competitiva. L' Ajuntament, en cada convocatòria, ha de tenir crèdit adequat i suficient per atendre les peticions, i com a previsió, s' atendrà prenent com a referència el cost real i efectiu del darrer exercici econòmic.</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La gestió d' aquests ajuts s' efectuarà d' acord amb els principis de publicitat, transparència, concurrència, objectivitat, igualtat i no discriminació.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Els ajuts a què fa referència aquestes bases tenen caràcter voluntari i eventual, i estan subjectes al compliment de la seva finalitat.</w:t>
      </w:r>
    </w:p>
    <w:p w:rsidR="001B5B11" w:rsidRPr="00C96CFD" w:rsidRDefault="006C6A43" w:rsidP="006C6A43">
      <w:pPr>
        <w:pStyle w:val="NormalWeb"/>
        <w:spacing w:after="240" w:afterAutospacing="0"/>
        <w:jc w:val="both"/>
        <w:rPr>
          <w:rFonts w:ascii="Arial" w:hAnsi="Arial" w:cs="Arial"/>
          <w:sz w:val="22"/>
          <w:szCs w:val="22"/>
        </w:rPr>
      </w:pPr>
      <w:r w:rsidRPr="00C96CFD">
        <w:rPr>
          <w:rFonts w:ascii="Arial" w:hAnsi="Arial" w:cs="Arial"/>
          <w:sz w:val="22"/>
          <w:szCs w:val="22"/>
        </w:rPr>
        <w:t>Són revocables, en tot moment, no generen cap dret a l' obtenció de la subvenció en anys posteriors i no es poden al·legar com a precedent.</w:t>
      </w:r>
    </w:p>
    <w:p w:rsidR="006C6A43" w:rsidRPr="00C96CFD" w:rsidRDefault="006C6A43" w:rsidP="006C6A43">
      <w:pPr>
        <w:pStyle w:val="NormalWeb"/>
        <w:spacing w:after="240" w:afterAutospacing="0"/>
        <w:jc w:val="both"/>
        <w:rPr>
          <w:rFonts w:ascii="Arial" w:hAnsi="Arial" w:cs="Arial"/>
          <w:sz w:val="22"/>
          <w:szCs w:val="22"/>
        </w:rPr>
      </w:pPr>
      <w:r w:rsidRPr="00C96CFD">
        <w:rPr>
          <w:rFonts w:ascii="Arial" w:hAnsi="Arial" w:cs="Arial"/>
          <w:sz w:val="22"/>
          <w:szCs w:val="22"/>
        </w:rPr>
        <w:br/>
      </w:r>
    </w:p>
    <w:p w:rsidR="006C6A43" w:rsidRPr="00C96CFD" w:rsidRDefault="006C6A43" w:rsidP="006C6A43">
      <w:pPr>
        <w:pStyle w:val="NormalWeb"/>
        <w:jc w:val="both"/>
        <w:rPr>
          <w:rFonts w:ascii="Arial" w:hAnsi="Arial" w:cs="Arial"/>
          <w:sz w:val="22"/>
          <w:szCs w:val="22"/>
        </w:rPr>
      </w:pPr>
      <w:r w:rsidRPr="00C96CFD">
        <w:rPr>
          <w:rStyle w:val="Textoennegrita"/>
          <w:rFonts w:ascii="Arial" w:hAnsi="Arial" w:cs="Arial"/>
          <w:sz w:val="22"/>
          <w:szCs w:val="22"/>
        </w:rPr>
        <w:t>Tercera. Requisits dels beneficiaris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1. Podran ser beneficiaris de la present subvenció: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Les persones que tinguin a càrrec fills menors de 18 anys o majors d' aquesta edat afectats per una discapacitat en un grau igual o superior al 65 per 100, qualsevol que sigui la naturalesa legal de la filiació d' aquests, o menors en règim d' acolliment familiar permanents o guarda legal amb fins d' adopció.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En el cas de majors d' edat els estudiants menors de 23 anys.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2. Haurà d'estar empadronat en el municipi de les Piles i residir de manera efectiva i continuada amb una antiguitat mínima de sis mesos al padró municipal d'habitants.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lastRenderedPageBreak/>
        <w:br/>
        <w:t>3. El beneficiari no podrà tenir deutes pendents de pagament en període executiu amb la hisenda municipal, llevat que aquests tinguin concedit vàlidament per l'Ajuntament, l'ajornament, el fraccionament o la seva suspensió.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4. Els beneficiaris han de complir els requisits generals previstos a l'art. 13.2 de la Llei 38/2033, de 17 de novembre, general de subvencions.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Els requisit d' estar al corrent del compliment de les obligacions amb la Hisenda Pública i amb la Seguretat Social s' ha d' acreditar mitjançant la presentació de la corresponent declaració responsable. Si s' escau, l' Ajuntament podrà comprovar, d' ofici, l' exactitud i veracitat de la declaració, llevat que el beneficiari s' hi oposi expressament.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Aquest mateix règim de declaració responsable també s' aplicable en el moment de justificació i pagament.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5. Si les persones beneficiàries es donen de baixa dels estudis, ho hauran de comunicar a l'Ajuntament. En el supòsit que aquestes haguessin obtingut l' ajut econòmic hauran de reintegrar la totalitat de l' import d' aquesta, d' acord amb la normativa vigent.</w:t>
      </w:r>
    </w:p>
    <w:p w:rsidR="006C6A43" w:rsidRPr="00C96CFD" w:rsidRDefault="006C6A43" w:rsidP="006C6A43">
      <w:pPr>
        <w:pStyle w:val="NormalWeb"/>
        <w:jc w:val="both"/>
        <w:rPr>
          <w:rFonts w:ascii="Arial" w:hAnsi="Arial" w:cs="Arial"/>
          <w:sz w:val="22"/>
          <w:szCs w:val="22"/>
        </w:rPr>
      </w:pPr>
    </w:p>
    <w:p w:rsidR="006C6A43" w:rsidRPr="00C96CFD" w:rsidRDefault="006C6A43" w:rsidP="006C6A43">
      <w:pPr>
        <w:pStyle w:val="NormalWeb"/>
        <w:jc w:val="both"/>
        <w:rPr>
          <w:rFonts w:ascii="Arial" w:hAnsi="Arial" w:cs="Arial"/>
          <w:sz w:val="22"/>
          <w:szCs w:val="22"/>
        </w:rPr>
      </w:pPr>
      <w:r w:rsidRPr="00C96CFD">
        <w:rPr>
          <w:rStyle w:val="Textoennegrita"/>
          <w:rFonts w:ascii="Arial" w:hAnsi="Arial" w:cs="Arial"/>
          <w:sz w:val="22"/>
          <w:szCs w:val="22"/>
        </w:rPr>
        <w:t>Quarta. Criteris en la concessió d' ajuts: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1. Es concedirà un ajut de 50 € per a l'adquisició del material fungible per alumne d'educació infantil.</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2. Es concedirà un ajut de 60 € per a l'adquisició dels llibres i del material fungible per alumne d'educació primària.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3. Es concedirà un ajut de 80 € per a l'adquisició dels llibres i del material fungible per alumne d'educació secundaria, batxillerat i cicle formatiu de grau mitjà.</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4. Es concedirà un ajut de 100 € per estudis universitaris i cicles formatius de grau superior</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En el supòsit que es tracti de família nombrosa els ajuts quedaran incrementats en un 10%</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Cinquena. Tramitació d' ajuts.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1. Les sol·licituds es presentaran degudament signades per l'interessat al Registre General de l'Ajuntament en horari d'oficina, per part dels representants dels alumnes.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2. Amb la sol·licitud presentada s'entendrà que l'interessat accepta plenament aquestes bases.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lastRenderedPageBreak/>
        <w:t>3. El model de sol·licitud es trobarà a la seva disposició a la pàgina web de l'Ajuntament (ANNEX 1).</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4. Amb la sol·licitud s'haurà d'acompanyar la següent documentació:</w:t>
      </w:r>
      <w:r w:rsidRPr="00C96CFD">
        <w:rPr>
          <w:rFonts w:ascii="Arial" w:hAnsi="Arial" w:cs="Arial"/>
          <w:sz w:val="22"/>
          <w:szCs w:val="22"/>
        </w:rPr>
        <w:br/>
        <w:t>Original i fotocòpia del DNI de la persona sol·licitant, o document acreditatiu oficial de la identitat en cas d'estrangers.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5. Original i fotocòpia del Llibre de família i, si s'escau, la resolució judicial on consti acreditada la custòdia de l'alumne. En el cas dels menors estrangers que no disposin de llibre de família s' adjuntaran els documents acreditatius d' identitat del menor i dels progenitors.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En cas d' acolliment familiar o adopció: Original i fotocòpia de la resolució judicial, notarial o administrativa.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En cas que s' hagi d' acreditar la situació de discapacitat d' algun membre de la unitat familiar: certificat de discapacitat emès per la ICASS.</w:t>
      </w:r>
      <w:r w:rsidRPr="00C96CFD">
        <w:rPr>
          <w:rFonts w:ascii="Arial" w:hAnsi="Arial" w:cs="Arial"/>
          <w:sz w:val="22"/>
          <w:szCs w:val="22"/>
        </w:rPr>
        <w:br/>
        <w:t>Original i fotocòpia del justificant de les despeses de la matrícula, material escolar, etc.</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6. Caldrà aportar el número de compte bancari on s'efectuarà la transferència.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7. Caldrà acollir-se al reciclatge de llibres si el centre educatiu l'ofereix.</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8. Si en la presentació de la sol·licitud s'observa alguna deficiència o falta algun dels documents necessaris, l'Ajuntament ho notificarà directament a l'interessat perquè en el termini màxim de 10 dies naturals pugui esmenar la deficiència o completar la documentació. Si en aquest termini no es produeix l'esmena i/o no s'aporta la documentació sol·licitada, s'entendrà que es cella en la petició.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Sisena. Termini per presentar les sol·licituds.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 termini per presentar les sol·licituds a l'Ajuntament serà durant 30 dies hàbils des de la publicació al BOP</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Setena. Concessions i denegacions dels ajuts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 procediment general de concessió de la subvenció consisteix en la quantitat que resulti de l' aplicació de la base quarta, sempre que es compleixi els objectius de la subvenció.</w:t>
      </w:r>
      <w:r w:rsidRPr="00C96CFD">
        <w:rPr>
          <w:rFonts w:ascii="Arial" w:hAnsi="Arial" w:cs="Arial"/>
          <w:sz w:val="22"/>
          <w:szCs w:val="22"/>
        </w:rPr>
        <w:br/>
        <w:t>El procediment per a la concessió dels ajuts s'inicia amb l'aprovació de la convocatòria per part de l'òrgan competent o òrgan en qui delegui, de conformitat amb la Disposició addicional 2a de la Llei 9/2017, de 8 de novembre, de contractes del sector públic, per la qual es transposen a l'ordenament jurídic espanyol les directives del Parlament Europeu i del Consell 2014/23/UE i 2014/24/UE, de 26 de febrer de 2014, i la posterior publicació d' aquest acord al BOP de Tarragona.</w:t>
      </w:r>
      <w:r w:rsidRPr="00C96CFD">
        <w:rPr>
          <w:rFonts w:ascii="Arial" w:hAnsi="Arial" w:cs="Arial"/>
          <w:sz w:val="22"/>
          <w:szCs w:val="22"/>
        </w:rPr>
        <w:br/>
        <w:t xml:space="preserve">Les sol·licituds seran informades per l'Alcaldia, assistida pel titular de la Secretaria, que </w:t>
      </w:r>
      <w:r w:rsidRPr="00C96CFD">
        <w:rPr>
          <w:rFonts w:ascii="Arial" w:hAnsi="Arial" w:cs="Arial"/>
          <w:sz w:val="22"/>
          <w:szCs w:val="22"/>
        </w:rPr>
        <w:lastRenderedPageBreak/>
        <w:t>té la potestat de demanar documentació complementària. Un cop rebudes les sol·licituds seran valorades d'acord amb els criteris establerts a la Base quarta.</w:t>
      </w:r>
      <w:r w:rsidRPr="00C96CFD">
        <w:rPr>
          <w:rFonts w:ascii="Arial" w:hAnsi="Arial" w:cs="Arial"/>
          <w:sz w:val="22"/>
          <w:szCs w:val="22"/>
        </w:rPr>
        <w:br/>
      </w:r>
      <w:r w:rsidRPr="00C96CFD">
        <w:rPr>
          <w:rFonts w:ascii="Arial" w:hAnsi="Arial" w:cs="Arial"/>
          <w:sz w:val="22"/>
          <w:szCs w:val="22"/>
        </w:rPr>
        <w:br/>
        <w:t>L' atorgament de les ajudes serà resolta per l' Alcaldia, d' acord amb l' informe preceptiu. L' acord de concessió comporta el compromís de la despesa corresponent.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 xml:space="preserve">El termini de resolució de les sol·licituds d'ajuts i subvencions no excedirà en cap cas de sis mesos des de la data de la publicació de la convocatòria al Butlletí Oficial de la Província de Tarragona. La manca de resolució dins d' aquest termini produeix efectes </w:t>
      </w:r>
      <w:proofErr w:type="spellStart"/>
      <w:r w:rsidRPr="00C96CFD">
        <w:rPr>
          <w:rFonts w:ascii="Arial" w:hAnsi="Arial" w:cs="Arial"/>
          <w:sz w:val="22"/>
          <w:szCs w:val="22"/>
        </w:rPr>
        <w:t>desestimatoris</w:t>
      </w:r>
      <w:proofErr w:type="spellEnd"/>
      <w:r w:rsidRPr="00C96CFD">
        <w:rPr>
          <w:rFonts w:ascii="Arial" w:hAnsi="Arial" w:cs="Arial"/>
          <w:sz w:val="22"/>
          <w:szCs w:val="22"/>
        </w:rPr>
        <w:t xml:space="preserve"> de la </w:t>
      </w:r>
      <w:proofErr w:type="spellStart"/>
      <w:r w:rsidRPr="00C96CFD">
        <w:rPr>
          <w:rFonts w:ascii="Arial" w:hAnsi="Arial" w:cs="Arial"/>
          <w:sz w:val="22"/>
          <w:szCs w:val="22"/>
        </w:rPr>
        <w:t>sol.licitud</w:t>
      </w:r>
      <w:proofErr w:type="spellEnd"/>
      <w:r w:rsidRPr="00C96CFD">
        <w:rPr>
          <w:rFonts w:ascii="Arial" w:hAnsi="Arial" w:cs="Arial"/>
          <w:sz w:val="22"/>
          <w:szCs w:val="22"/>
        </w:rPr>
        <w: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Les concessions o denegacions dels ajuts es publicarà a la seu electrònica de l' Ajuntament.</w:t>
      </w:r>
      <w:r w:rsidRPr="00C96CFD">
        <w:rPr>
          <w:rFonts w:ascii="Arial" w:hAnsi="Arial" w:cs="Arial"/>
          <w:sz w:val="22"/>
          <w:szCs w:val="22"/>
        </w:rPr>
        <w:br/>
        <w:t>Els ajuts s' entén acceptats si el beneficiari no manifesta el contrari en el termini d' un mes, comptat a partir de l' endemà de la notificació o al de publicació a la seu electrònica de la resolució de la seva concessió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Vuitena. Recursos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Si es volen impugnar aquestes bases es pot interposar recurs contenciós administratiu davant el Contenciós Administratiu del Tribunal Superior de Justícia de Catalunya, en el termini de dos mesos des de la seva publicació integra.</w:t>
      </w:r>
      <w:r w:rsidRPr="00C96CFD">
        <w:rPr>
          <w:rFonts w:ascii="Arial" w:hAnsi="Arial" w:cs="Arial"/>
          <w:sz w:val="22"/>
          <w:szCs w:val="22"/>
        </w:rPr>
        <w:br/>
        <w:t>Si es volen impugnar les convocatòries dels procediments de subvenció i els actes i les resolucions dictats en execució d' aquestes bases i de la convocatòria, que exhaureixen la via administrativa, es pot interposar recurs contenciós administratiu davant el Jutjat contenciós administratiu de Tarragona, en el termini de 2 mesos des de la recepció de la notificació, i amb caràcter potestatiu recurs de reposició davant l' Ajuntament en el termini d' un mes des de la recepció de la seva notificació.</w:t>
      </w:r>
      <w:r w:rsidRPr="00C96CFD">
        <w:rPr>
          <w:rFonts w:ascii="Arial" w:hAnsi="Arial" w:cs="Arial"/>
          <w:sz w:val="22"/>
          <w:szCs w:val="22"/>
        </w:rPr>
        <w:br/>
      </w:r>
      <w:r w:rsidRPr="00C96CFD">
        <w:rPr>
          <w:rFonts w:ascii="Arial" w:hAnsi="Arial" w:cs="Arial"/>
          <w:sz w:val="22"/>
          <w:szCs w:val="22"/>
        </w:rPr>
        <w:br/>
      </w:r>
      <w:r w:rsidRPr="00C96CFD">
        <w:rPr>
          <w:rStyle w:val="Textoennegrita"/>
          <w:rFonts w:ascii="Arial" w:hAnsi="Arial" w:cs="Arial"/>
          <w:sz w:val="22"/>
          <w:szCs w:val="22"/>
        </w:rPr>
        <w:t>Novena. Consignació Pressupostària</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La consignació pressupostària per adquisició de llibres i material escolar es troba a la partida 326-48000 i està dotada de 2.000 €.</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Desena. Pagament d' ajuts.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 pagament es farà efectiu als beneficiaris mitjançant transferència bancària al número de compte que hagi presentat a la sol·licitud.</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La quantitat concedida serà lliurada en el termini màxim de dos mesos des de la resolució de la concessió.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El beneficiari autoritza a l' Ajuntament a compensar amb càrrec a les subvencions concedides qualsevol deute que mantingui amb ell.</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Onzena. Renovació, modificació, renúncia i nul·litat.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lastRenderedPageBreak/>
        <w:t>L' Ajuntament pot modificar o fins i tot revocar els ajuts i subvencions concedits per alteració substancial de les condicions que van motivar el seu atorgament.</w:t>
      </w:r>
      <w:r w:rsidRPr="00C96CFD">
        <w:rPr>
          <w:rFonts w:ascii="Arial" w:hAnsi="Arial" w:cs="Arial"/>
          <w:sz w:val="22"/>
          <w:szCs w:val="22"/>
        </w:rPr>
        <w:br/>
        <w:t>El beneficiari pot renunciar a la subvenció i resta alliberat del compliment de les càrregues i condicions que se li hagin imposat. La renúncia s' ha de fer abans de l' inici de l' activitat subvencionada i, preferiblement, en el moment de la notificació de la concessió. En cas que la renúncia es produeixi un cop efectuada el cobrament, el beneficiari ha de procedir al reintegrament de la quantitat percebuda.</w:t>
      </w:r>
      <w:r w:rsidRPr="00C96CFD">
        <w:rPr>
          <w:rFonts w:ascii="Arial" w:hAnsi="Arial" w:cs="Arial"/>
          <w:sz w:val="22"/>
          <w:szCs w:val="22"/>
        </w:rPr>
        <w:br/>
      </w:r>
      <w:r w:rsidRPr="00C96CFD">
        <w:rPr>
          <w:rFonts w:ascii="Arial" w:hAnsi="Arial" w:cs="Arial"/>
          <w:sz w:val="22"/>
          <w:szCs w:val="22"/>
        </w:rPr>
        <w:br/>
      </w:r>
      <w:r w:rsidRPr="00C96CFD">
        <w:rPr>
          <w:rStyle w:val="Textoennegrita"/>
          <w:rFonts w:ascii="Arial" w:hAnsi="Arial" w:cs="Arial"/>
          <w:sz w:val="22"/>
          <w:szCs w:val="22"/>
        </w:rPr>
        <w:t>Dotzena. Protecció de dades de caràcter personal.</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 xml:space="preserve">D'acord amb la Llei Orgànica 15/1999, de 13 de desembre, de protecció de dades de caràcter personal, es posa de manifest que la informació facilitada pels </w:t>
      </w:r>
      <w:proofErr w:type="spellStart"/>
      <w:r w:rsidRPr="00C96CFD">
        <w:rPr>
          <w:rFonts w:ascii="Arial" w:hAnsi="Arial" w:cs="Arial"/>
          <w:sz w:val="22"/>
          <w:szCs w:val="22"/>
        </w:rPr>
        <w:t>peticionarris</w:t>
      </w:r>
      <w:proofErr w:type="spellEnd"/>
      <w:r w:rsidRPr="00C96CFD">
        <w:rPr>
          <w:rFonts w:ascii="Arial" w:hAnsi="Arial" w:cs="Arial"/>
          <w:sz w:val="22"/>
          <w:szCs w:val="22"/>
        </w:rPr>
        <w:t xml:space="preserve"> d'aquestes beques serà tractada en un fitxer degudament protegit per a la gestió d'aquest programa. Els interessats podran sol·licitar a l'administració municipal l'exercici dels seus drets d'accés, rectificació, cancel·lació i oposició.</w:t>
      </w:r>
      <w:r w:rsidRPr="00C96CFD">
        <w:rPr>
          <w:rFonts w:ascii="Arial" w:hAnsi="Arial" w:cs="Arial"/>
          <w:sz w:val="22"/>
          <w:szCs w:val="22"/>
        </w:rPr>
        <w:br/>
        <w:t>Amb la presentació de la sol·licitud i la resta de la documentació</w:t>
      </w:r>
      <w:r w:rsidRPr="00C96CFD">
        <w:rPr>
          <w:rFonts w:ascii="Arial" w:hAnsi="Arial" w:cs="Arial"/>
          <w:sz w:val="22"/>
          <w:szCs w:val="22"/>
        </w:rPr>
        <w:br/>
      </w:r>
      <w:r w:rsidRPr="00C96CFD">
        <w:rPr>
          <w:rFonts w:ascii="Arial" w:hAnsi="Arial" w:cs="Arial"/>
          <w:sz w:val="22"/>
          <w:szCs w:val="22"/>
        </w:rPr>
        <w:br/>
        <w:t>requerida per participar en aquest programa, l' interessat autoritza l' Ajuntament a facilitar les dades aportades a qualsevol altra administració o organisme sempre que així ho requereixi expressament per al compliment de les seves obligacions específiques i garanteixi, igualment, la confidencialitat de la informació.</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r>
      <w:r w:rsidRPr="00C96CFD">
        <w:rPr>
          <w:rStyle w:val="Textoennegrita"/>
          <w:rFonts w:ascii="Arial" w:hAnsi="Arial" w:cs="Arial"/>
          <w:sz w:val="22"/>
          <w:szCs w:val="22"/>
        </w:rPr>
        <w:t>Tretzena. Publicitat.</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Les Bases i la convocatòria que regulen la concessió d' aquests ajuts econòmics es publiquen a la Base Nacional de Subvencions, al Butlletí Oficial de la Província de Tarragona, a la seu electrònica de l' Ajuntament i al tauler d' anuncis de la Corporació.</w:t>
      </w:r>
      <w:r w:rsidRPr="00C96CFD">
        <w:rPr>
          <w:rFonts w:ascii="Arial" w:hAnsi="Arial" w:cs="Arial"/>
          <w:sz w:val="22"/>
          <w:szCs w:val="22"/>
        </w:rPr>
        <w:br/>
      </w:r>
      <w:r w:rsidRPr="00C96CFD">
        <w:rPr>
          <w:rFonts w:ascii="Arial" w:hAnsi="Arial" w:cs="Arial"/>
          <w:sz w:val="22"/>
          <w:szCs w:val="22"/>
        </w:rPr>
        <w:br/>
      </w:r>
      <w:r w:rsidRPr="00C96CFD">
        <w:rPr>
          <w:rFonts w:ascii="Arial" w:hAnsi="Arial" w:cs="Arial"/>
          <w:sz w:val="22"/>
          <w:szCs w:val="22"/>
        </w:rPr>
        <w:br/>
      </w:r>
      <w:r w:rsidRPr="00C96CFD">
        <w:rPr>
          <w:rStyle w:val="Textoennegrita"/>
          <w:rFonts w:ascii="Arial" w:hAnsi="Arial" w:cs="Arial"/>
          <w:sz w:val="22"/>
          <w:szCs w:val="22"/>
        </w:rPr>
        <w:t>Catorzena. Règim jurídic aplicable</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br/>
        <w:t>Llei 38/2003, de 17 de novembre, general de subvencions.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Reial Decret 887/2006, de 21 de juliol, pel qual s'aprova el reglament de la Llei General de subvencions.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Resolució de 10 de desembre de 2015, de la Intervenció General de l' Administració de l' Estat, per la qual es regula el procés de registre i publicació de convocatòries de subvencions i ajuts al Sistema Nacional de Publicitat de Subvencions.</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Reglament d'obres, activitats i serveis dels ens locals, aprovat pel Decret 179/1995, de 13 de juny.</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Llei 39/2015, de l'1 d'octubre, de procediment administratiu comú de les Administracions públiques.</w:t>
      </w:r>
    </w:p>
    <w:p w:rsidR="006C6A43" w:rsidRPr="00C96CFD" w:rsidRDefault="006C6A43" w:rsidP="006C6A43">
      <w:pPr>
        <w:pStyle w:val="NormalWeb"/>
        <w:jc w:val="both"/>
        <w:rPr>
          <w:rFonts w:ascii="Arial" w:hAnsi="Arial" w:cs="Arial"/>
          <w:sz w:val="22"/>
          <w:szCs w:val="22"/>
        </w:rPr>
      </w:pPr>
    </w:p>
    <w:p w:rsidR="006C6A43" w:rsidRPr="00C96CFD" w:rsidRDefault="006C6A43" w:rsidP="006C6A43">
      <w:pPr>
        <w:pStyle w:val="NormalWeb"/>
        <w:jc w:val="both"/>
        <w:rPr>
          <w:rFonts w:ascii="Arial" w:hAnsi="Arial" w:cs="Arial"/>
          <w:sz w:val="22"/>
          <w:szCs w:val="22"/>
        </w:rPr>
      </w:pPr>
      <w:r w:rsidRPr="00C96CFD">
        <w:rPr>
          <w:rStyle w:val="Textoennegrita"/>
          <w:rFonts w:ascii="Arial" w:hAnsi="Arial" w:cs="Arial"/>
          <w:sz w:val="22"/>
          <w:szCs w:val="22"/>
        </w:rPr>
        <w:lastRenderedPageBreak/>
        <w:t>Quinzena. Entrada en vigor.</w:t>
      </w:r>
    </w:p>
    <w:p w:rsidR="006C6A43" w:rsidRPr="00C96CFD" w:rsidRDefault="006C6A43" w:rsidP="006C6A43">
      <w:pPr>
        <w:pStyle w:val="NormalWeb"/>
        <w:jc w:val="both"/>
        <w:rPr>
          <w:rFonts w:ascii="Arial" w:hAnsi="Arial" w:cs="Arial"/>
          <w:sz w:val="22"/>
          <w:szCs w:val="22"/>
        </w:rPr>
      </w:pPr>
      <w:r w:rsidRPr="00C96CFD">
        <w:rPr>
          <w:rFonts w:ascii="Arial" w:hAnsi="Arial" w:cs="Arial"/>
          <w:sz w:val="22"/>
          <w:szCs w:val="22"/>
        </w:rPr>
        <w:t>Aquestes bases entren en vigor un cop publicat al Butlletí Oficial de la Província de Tarragona l' anunci d' aprovació definitiva i el text íntegre de les bases.</w:t>
      </w:r>
    </w:p>
    <w:bookmarkEnd w:id="0"/>
    <w:p w:rsidR="009F29E3" w:rsidRPr="00C96CFD" w:rsidRDefault="009F29E3">
      <w:pPr>
        <w:rPr>
          <w:rFonts w:ascii="Arial" w:hAnsi="Arial" w:cs="Arial"/>
        </w:rPr>
      </w:pPr>
    </w:p>
    <w:sectPr w:rsidR="009F29E3" w:rsidRPr="00C96CF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A43"/>
    <w:rsid w:val="001B5B11"/>
    <w:rsid w:val="006C6A43"/>
    <w:rsid w:val="009F29E3"/>
    <w:rsid w:val="00C96C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2E6A"/>
  <w15:chartTrackingRefBased/>
  <w15:docId w15:val="{F9D28F33-1085-4DDF-B9C4-9067EF04B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C6A43"/>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6C6A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48119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3B2E7-1132-4007-8346-D5E8CCCEF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1733</Words>
  <Characters>9882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Pomes Roset</dc:creator>
  <cp:keywords/>
  <dc:description/>
  <cp:lastModifiedBy>jcastellsc</cp:lastModifiedBy>
  <cp:revision>3</cp:revision>
  <dcterms:created xsi:type="dcterms:W3CDTF">2025-03-21T10:18:00Z</dcterms:created>
  <dcterms:modified xsi:type="dcterms:W3CDTF">2025-05-21T10:30:00Z</dcterms:modified>
</cp:coreProperties>
</file>