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1C9B9" w14:textId="5BE2B7C5" w:rsidR="006D60C7" w:rsidRPr="00D86A16" w:rsidRDefault="00764B29" w:rsidP="008836CC">
      <w:pPr>
        <w:spacing w:after="0" w:line="240" w:lineRule="auto"/>
        <w:rPr>
          <w:rFonts w:cstheme="minorHAnsi"/>
        </w:rPr>
      </w:pPr>
      <w:r>
        <w:rPr>
          <w:noProof/>
        </w:rPr>
        <w:drawing>
          <wp:inline distT="0" distB="0" distL="0" distR="0" wp14:anchorId="23B0E892" wp14:editId="362FA238">
            <wp:extent cx="973455" cy="880110"/>
            <wp:effectExtent l="0" t="0" r="0" b="0"/>
            <wp:docPr id="6"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 descr="Logotipo, nombre de la empresa&#10;&#10;El contenido generado por IA puede ser incorrecto."/>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3455" cy="880110"/>
                    </a:xfrm>
                    <a:prstGeom prst="rect">
                      <a:avLst/>
                    </a:prstGeom>
                  </pic:spPr>
                </pic:pic>
              </a:graphicData>
            </a:graphic>
          </wp:inline>
        </w:drawing>
      </w:r>
      <w:r w:rsidR="004378B0">
        <w:rPr>
          <w:rFonts w:cstheme="minorHAnsi"/>
        </w:rPr>
        <w:t xml:space="preserve">   </w:t>
      </w:r>
    </w:p>
    <w:p w14:paraId="6C5609F6" w14:textId="77777777" w:rsidR="004A2C1D" w:rsidRPr="000875BC" w:rsidRDefault="004A2C1D" w:rsidP="004A2C1D">
      <w:pPr>
        <w:widowControl w:val="0"/>
        <w:pBdr>
          <w:top w:val="nil"/>
          <w:left w:val="nil"/>
          <w:bottom w:val="nil"/>
          <w:right w:val="nil"/>
          <w:between w:val="nil"/>
        </w:pBdr>
        <w:rPr>
          <w:rFonts w:ascii="Gill Sans" w:hAnsi="Gill Sans"/>
          <w:color w:val="000000"/>
          <w:sz w:val="24"/>
          <w:szCs w:val="24"/>
        </w:rPr>
      </w:pPr>
    </w:p>
    <w:tbl>
      <w:tblPr>
        <w:tblW w:w="971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13"/>
      </w:tblGrid>
      <w:tr w:rsidR="004A2C1D" w:rsidRPr="000875BC" w14:paraId="2C8280C2" w14:textId="77777777" w:rsidTr="00764B29">
        <w:trPr>
          <w:trHeight w:val="467"/>
        </w:trPr>
        <w:tc>
          <w:tcPr>
            <w:tcW w:w="9713" w:type="dxa"/>
            <w:shd w:val="clear" w:color="auto" w:fill="auto"/>
            <w:tcMar>
              <w:top w:w="100" w:type="dxa"/>
              <w:left w:w="100" w:type="dxa"/>
              <w:bottom w:w="100" w:type="dxa"/>
              <w:right w:w="100" w:type="dxa"/>
            </w:tcMar>
          </w:tcPr>
          <w:p w14:paraId="3BC916F5" w14:textId="658C1A16" w:rsidR="004A2C1D" w:rsidRPr="000875BC" w:rsidRDefault="004A2C1D" w:rsidP="00357BD7">
            <w:pPr>
              <w:widowControl w:val="0"/>
              <w:pBdr>
                <w:top w:val="nil"/>
                <w:left w:val="nil"/>
                <w:bottom w:val="nil"/>
                <w:right w:val="nil"/>
                <w:between w:val="nil"/>
              </w:pBdr>
              <w:spacing w:line="240" w:lineRule="auto"/>
              <w:jc w:val="center"/>
              <w:rPr>
                <w:rFonts w:ascii="Gill Sans" w:hAnsi="Gill Sans"/>
                <w:b/>
                <w:color w:val="000000"/>
                <w:sz w:val="24"/>
                <w:szCs w:val="24"/>
              </w:rPr>
            </w:pPr>
            <w:r>
              <w:rPr>
                <w:rFonts w:ascii="Gill Sans" w:hAnsi="Gill Sans"/>
                <w:b/>
                <w:color w:val="000000"/>
                <w:sz w:val="24"/>
                <w:szCs w:val="24"/>
              </w:rPr>
              <w:t xml:space="preserve">ANEXO </w:t>
            </w:r>
            <w:r w:rsidR="00200158">
              <w:rPr>
                <w:rFonts w:ascii="Gill Sans" w:hAnsi="Gill Sans"/>
                <w:b/>
                <w:color w:val="000000"/>
                <w:sz w:val="24"/>
                <w:szCs w:val="24"/>
              </w:rPr>
              <w:t>V</w:t>
            </w:r>
            <w:r>
              <w:rPr>
                <w:rFonts w:ascii="Gill Sans" w:hAnsi="Gill Sans"/>
                <w:b/>
                <w:color w:val="000000"/>
                <w:sz w:val="24"/>
                <w:szCs w:val="24"/>
              </w:rPr>
              <w:t xml:space="preserve">. </w:t>
            </w:r>
            <w:r w:rsidR="00200158">
              <w:rPr>
                <w:rFonts w:ascii="Gill Sans" w:hAnsi="Gill Sans"/>
                <w:b/>
                <w:color w:val="000000"/>
                <w:sz w:val="24"/>
                <w:szCs w:val="24"/>
              </w:rPr>
              <w:t xml:space="preserve">DECLARACIÓN RESPONSABLE </w:t>
            </w:r>
            <w:r>
              <w:rPr>
                <w:rFonts w:ascii="Gill Sans" w:hAnsi="Gill Sans"/>
                <w:b/>
                <w:color w:val="000000"/>
                <w:sz w:val="24"/>
                <w:szCs w:val="24"/>
              </w:rPr>
              <w:t>(Cuenta justificativa simplificada). Ayudas para el impulso del sector de turismo en Alcobendas 2025.</w:t>
            </w:r>
          </w:p>
        </w:tc>
      </w:tr>
    </w:tbl>
    <w:p w14:paraId="25925E75" w14:textId="77777777" w:rsidR="004A2C1D" w:rsidRPr="000875BC" w:rsidRDefault="004A2C1D" w:rsidP="004A2C1D">
      <w:pPr>
        <w:widowControl w:val="0"/>
        <w:pBdr>
          <w:top w:val="nil"/>
          <w:left w:val="nil"/>
          <w:bottom w:val="nil"/>
          <w:right w:val="nil"/>
          <w:between w:val="nil"/>
        </w:pBdr>
        <w:rPr>
          <w:rFonts w:ascii="Gill Sans" w:hAnsi="Gill Sans"/>
          <w:color w:val="000000"/>
          <w:sz w:val="24"/>
          <w:szCs w:val="24"/>
        </w:rPr>
      </w:pPr>
    </w:p>
    <w:p w14:paraId="7B2AEE3B" w14:textId="77777777" w:rsidR="00C22136" w:rsidRPr="00C22136" w:rsidRDefault="00C22136"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ascii="Calibri Bold" w:eastAsia="ヒラギノ角ゴ Pro W3" w:hAnsi="Calibri Bold" w:cs="Times New Roman"/>
          <w:color w:val="000000"/>
          <w:sz w:val="28"/>
          <w:szCs w:val="20"/>
          <w:lang w:val="es-ES_tradnl" w:eastAsia="es-ES"/>
        </w:rPr>
      </w:pPr>
    </w:p>
    <w:p w14:paraId="39024971" w14:textId="759B78D1" w:rsidR="00C22136" w:rsidRPr="00C22136" w:rsidRDefault="004A2C1D"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ascii="Calibri Bold" w:eastAsia="ヒラギノ角ゴ Pro W3" w:hAnsi="Calibri Bold" w:cs="Times New Roman"/>
          <w:color w:val="000000"/>
          <w:sz w:val="24"/>
          <w:szCs w:val="20"/>
          <w:lang w:val="es-ES_tradnl" w:eastAsia="es-ES"/>
        </w:rPr>
      </w:pPr>
      <w:r>
        <w:rPr>
          <w:rFonts w:ascii="Calibri Bold" w:eastAsia="ヒラギノ角ゴ Pro W3" w:hAnsi="Calibri Bold" w:cs="Times New Roman"/>
          <w:color w:val="000000"/>
          <w:szCs w:val="20"/>
          <w:lang w:val="es-ES_tradnl" w:eastAsia="es-ES"/>
        </w:rPr>
        <w:t xml:space="preserve">DATOS DEL SOLICITANTE DE LA </w:t>
      </w:r>
      <w:proofErr w:type="gramStart"/>
      <w:r>
        <w:rPr>
          <w:rFonts w:ascii="Calibri Bold" w:eastAsia="ヒラギノ角ゴ Pro W3" w:hAnsi="Calibri Bold" w:cs="Times New Roman"/>
          <w:color w:val="000000"/>
          <w:szCs w:val="20"/>
          <w:lang w:val="es-ES_tradnl" w:eastAsia="es-ES"/>
        </w:rPr>
        <w:t>SUBVENCIÓN</w:t>
      </w:r>
      <w:r w:rsidR="00C22136" w:rsidRPr="00C22136">
        <w:rPr>
          <w:rFonts w:ascii="Calibri Bold" w:eastAsia="ヒラギノ角ゴ Pro W3" w:hAnsi="Calibri Bold" w:cs="Times New Roman"/>
          <w:color w:val="000000"/>
          <w:szCs w:val="20"/>
          <w:lang w:val="es-ES_tradnl" w:eastAsia="es-ES"/>
        </w:rPr>
        <w:t xml:space="preserve"> :</w:t>
      </w:r>
      <w:proofErr w:type="gramEnd"/>
    </w:p>
    <w:tbl>
      <w:tblPr>
        <w:tblStyle w:val="Tablaconcuadrcula1"/>
        <w:tblW w:w="0" w:type="auto"/>
        <w:tblLook w:val="04A0" w:firstRow="1" w:lastRow="0" w:firstColumn="1" w:lastColumn="0" w:noHBand="0" w:noVBand="1"/>
      </w:tblPr>
      <w:tblGrid>
        <w:gridCol w:w="9772"/>
      </w:tblGrid>
      <w:tr w:rsidR="00C22136" w:rsidRPr="00C22136" w14:paraId="482D8ED9" w14:textId="77777777" w:rsidTr="0009018C">
        <w:trPr>
          <w:trHeight w:val="483"/>
        </w:trPr>
        <w:tc>
          <w:tcPr>
            <w:tcW w:w="9772" w:type="dxa"/>
          </w:tcPr>
          <w:p w14:paraId="27C83F35" w14:textId="721CC5B8" w:rsidR="00C22136" w:rsidRPr="00C22136" w:rsidRDefault="004A2C1D"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rPr>
                <w:rFonts w:ascii="Calibri Bold" w:eastAsia="ヒラギノ角ゴ Pro W3" w:hAnsi="Calibri Bold"/>
                <w:color w:val="000000"/>
                <w:sz w:val="24"/>
                <w:lang w:val="es-ES_tradnl"/>
              </w:rPr>
            </w:pPr>
            <w:r>
              <w:rPr>
                <w:rFonts w:ascii="Calibri Bold" w:eastAsia="ヒラギノ角ゴ Pro W3" w:hAnsi="Calibri Bold"/>
                <w:color w:val="000000"/>
                <w:sz w:val="24"/>
                <w:lang w:val="es-ES_tradnl"/>
              </w:rPr>
              <w:t>DENOMINACIÓN:</w:t>
            </w:r>
          </w:p>
        </w:tc>
      </w:tr>
      <w:tr w:rsidR="004A2C1D" w:rsidRPr="00C22136" w14:paraId="3AAED007" w14:textId="77777777" w:rsidTr="0009018C">
        <w:trPr>
          <w:trHeight w:val="483"/>
        </w:trPr>
        <w:tc>
          <w:tcPr>
            <w:tcW w:w="9772" w:type="dxa"/>
          </w:tcPr>
          <w:p w14:paraId="296FA237" w14:textId="7C0EE5C5" w:rsidR="004A2C1D" w:rsidRPr="00C22136" w:rsidRDefault="004A2C1D"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rPr>
                <w:rFonts w:ascii="Calibri Bold" w:eastAsia="ヒラギノ角ゴ Pro W3" w:hAnsi="Calibri Bold"/>
                <w:color w:val="000000"/>
                <w:sz w:val="24"/>
                <w:lang w:val="es-ES_tradnl"/>
              </w:rPr>
            </w:pPr>
            <w:r>
              <w:rPr>
                <w:rFonts w:ascii="Calibri Bold" w:eastAsia="ヒラギノ角ゴ Pro W3" w:hAnsi="Calibri Bold"/>
                <w:color w:val="000000"/>
                <w:sz w:val="24"/>
                <w:lang w:val="es-ES_tradnl"/>
              </w:rPr>
              <w:t>NIF/CIF:</w:t>
            </w:r>
          </w:p>
        </w:tc>
      </w:tr>
    </w:tbl>
    <w:p w14:paraId="16CDF653" w14:textId="77777777" w:rsidR="00C22136" w:rsidRPr="00C22136" w:rsidRDefault="00C22136"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ascii="Calibri Bold" w:eastAsia="ヒラギノ角ゴ Pro W3" w:hAnsi="Calibri Bold" w:cs="Times New Roman"/>
          <w:color w:val="000000"/>
          <w:sz w:val="24"/>
          <w:szCs w:val="20"/>
          <w:lang w:val="es-ES_tradnl" w:eastAsia="es-ES"/>
        </w:rPr>
      </w:pPr>
    </w:p>
    <w:p w14:paraId="766F794F" w14:textId="3E66FD31" w:rsidR="00C22136" w:rsidRPr="00447388" w:rsidRDefault="00C22136"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eastAsia="ヒラギノ角ゴ Pro W3" w:cstheme="minorHAnsi"/>
          <w:color w:val="000000"/>
          <w:szCs w:val="20"/>
          <w:lang w:val="es-ES_tradnl" w:eastAsia="es-ES"/>
        </w:rPr>
      </w:pPr>
      <w:r w:rsidRPr="00447388">
        <w:rPr>
          <w:rFonts w:eastAsia="ヒラギノ角ゴ Pro W3" w:cstheme="minorHAnsi"/>
          <w:color w:val="000000"/>
          <w:szCs w:val="20"/>
          <w:lang w:val="es-ES_tradnl" w:eastAsia="es-ES"/>
        </w:rPr>
        <w:t>Ejercicio: 202</w:t>
      </w:r>
      <w:r w:rsidR="00502CA6" w:rsidRPr="00447388">
        <w:rPr>
          <w:rFonts w:eastAsia="ヒラギノ角ゴ Pro W3" w:cstheme="minorHAnsi"/>
          <w:color w:val="000000"/>
          <w:szCs w:val="20"/>
          <w:lang w:val="es-ES_tradnl" w:eastAsia="es-ES"/>
        </w:rPr>
        <w:t>5</w:t>
      </w:r>
    </w:p>
    <w:p w14:paraId="2F1759F6" w14:textId="77777777" w:rsidR="00BB26F8" w:rsidRPr="00447388" w:rsidRDefault="00BB26F8"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eastAsia="ヒラギノ角ゴ Pro W3" w:cstheme="minorHAnsi"/>
          <w:color w:val="000000"/>
          <w:szCs w:val="20"/>
          <w:lang w:val="es-ES_tradnl" w:eastAsia="es-ES"/>
        </w:rPr>
      </w:pPr>
    </w:p>
    <w:p w14:paraId="2D8DBD84" w14:textId="77777777" w:rsidR="00C22136" w:rsidRPr="00447388" w:rsidRDefault="00C22136"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eastAsia="ヒラギノ角ゴ Pro W3" w:cstheme="minorHAnsi"/>
          <w:color w:val="000000"/>
          <w:szCs w:val="20"/>
          <w:lang w:val="es-ES_tradnl" w:eastAsia="es-ES"/>
        </w:rPr>
      </w:pPr>
    </w:p>
    <w:p w14:paraId="59474A07" w14:textId="77777777" w:rsidR="00447388" w:rsidRPr="00447388" w:rsidRDefault="0008138C" w:rsidP="00447388">
      <w:pPr>
        <w:tabs>
          <w:tab w:val="left" w:pos="1545"/>
        </w:tabs>
        <w:spacing w:line="240" w:lineRule="auto"/>
        <w:rPr>
          <w:rFonts w:eastAsia="ヒラギノ角ゴ Pro W3" w:cstheme="minorHAnsi"/>
        </w:rPr>
      </w:pPr>
      <w:r w:rsidRPr="00447388">
        <w:rPr>
          <w:rFonts w:eastAsia="ヒラギノ角ゴ Pro W3" w:cstheme="minorHAnsi"/>
          <w:szCs w:val="24"/>
          <w:lang w:val="es-ES_tradnl"/>
        </w:rPr>
        <w:t>Declaración responsable</w:t>
      </w:r>
      <w:r w:rsidR="004A2C1D" w:rsidRPr="00447388">
        <w:rPr>
          <w:rFonts w:eastAsia="ヒラギノ角ゴ Pro W3" w:cstheme="minorHAnsi"/>
          <w:szCs w:val="24"/>
          <w:lang w:val="es-ES_tradnl"/>
        </w:rPr>
        <w:t xml:space="preserve"> que se presenta para su incorporación a la c</w:t>
      </w:r>
      <w:r w:rsidR="00C22136" w:rsidRPr="00447388">
        <w:rPr>
          <w:rFonts w:eastAsia="ヒラギノ角ゴ Pro W3" w:cstheme="minorHAnsi"/>
          <w:szCs w:val="24"/>
          <w:lang w:val="es-ES_tradnl"/>
        </w:rPr>
        <w:t xml:space="preserve">uenta justificativa </w:t>
      </w:r>
      <w:r w:rsidR="004A2C1D" w:rsidRPr="00447388">
        <w:rPr>
          <w:rFonts w:eastAsia="ヒラギノ角ゴ Pro W3" w:cstheme="minorHAnsi"/>
          <w:szCs w:val="24"/>
          <w:lang w:val="es-ES_tradnl"/>
        </w:rPr>
        <w:t>simplificada,</w:t>
      </w:r>
      <w:r w:rsidR="00C22136" w:rsidRPr="00447388">
        <w:rPr>
          <w:rFonts w:eastAsia="ヒラギノ角ゴ Pro W3" w:cstheme="minorHAnsi"/>
          <w:szCs w:val="24"/>
          <w:lang w:val="es-ES_tradnl"/>
        </w:rPr>
        <w:t xml:space="preserve"> conforme a la convocatoria de subvenciones publicada </w:t>
      </w:r>
      <w:r w:rsidR="00447388" w:rsidRPr="00447388">
        <w:rPr>
          <w:rFonts w:eastAsia="ヒラギノ角ゴ Pro W3" w:cstheme="minorHAnsi"/>
        </w:rPr>
        <w:t>en la Base de Datos Nacional de Subvenciones, con código de convocatoria número 830715.</w:t>
      </w:r>
    </w:p>
    <w:p w14:paraId="2D79A40C" w14:textId="40130154" w:rsidR="0008138C" w:rsidRPr="00447388" w:rsidRDefault="00BB26F8" w:rsidP="00BB26F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cstheme="minorHAnsi"/>
          <w:color w:val="000000"/>
          <w:sz w:val="24"/>
          <w:szCs w:val="24"/>
        </w:rPr>
      </w:pPr>
      <w:r w:rsidRPr="00447388">
        <w:rPr>
          <w:rFonts w:eastAsia="ヒラギノ角ゴ Pro W3" w:cstheme="minorHAnsi"/>
          <w:color w:val="000000"/>
          <w:szCs w:val="20"/>
          <w:lang w:val="es-ES_tradnl" w:eastAsia="es-ES"/>
        </w:rPr>
        <w:t xml:space="preserve">D/Dña.                        </w:t>
      </w:r>
      <w:proofErr w:type="gramStart"/>
      <w:r w:rsidRPr="00447388">
        <w:rPr>
          <w:rFonts w:eastAsia="ヒラギノ角ゴ Pro W3" w:cstheme="minorHAnsi"/>
          <w:color w:val="000000"/>
          <w:szCs w:val="20"/>
          <w:lang w:val="es-ES_tradnl" w:eastAsia="es-ES"/>
        </w:rPr>
        <w:t xml:space="preserve">  ,</w:t>
      </w:r>
      <w:proofErr w:type="gramEnd"/>
      <w:r w:rsidRPr="00447388">
        <w:rPr>
          <w:rFonts w:eastAsia="ヒラギノ角ゴ Pro W3" w:cstheme="minorHAnsi"/>
          <w:color w:val="000000"/>
          <w:szCs w:val="20"/>
          <w:lang w:val="es-ES_tradnl" w:eastAsia="es-ES"/>
        </w:rPr>
        <w:t xml:space="preserve"> con NIF               en representación de (Denominación de la empresa solicitante de subvención), </w:t>
      </w:r>
      <w:r w:rsidR="0008138C" w:rsidRPr="00447388">
        <w:rPr>
          <w:rFonts w:cstheme="minorHAnsi"/>
          <w:b/>
          <w:color w:val="000000"/>
          <w:sz w:val="24"/>
          <w:szCs w:val="24"/>
        </w:rPr>
        <w:t>declara responsablemente</w:t>
      </w:r>
      <w:r w:rsidR="0008138C" w:rsidRPr="00447388">
        <w:rPr>
          <w:rFonts w:cstheme="minorHAnsi"/>
          <w:color w:val="000000"/>
          <w:sz w:val="24"/>
          <w:szCs w:val="24"/>
        </w:rPr>
        <w:t xml:space="preserve"> </w:t>
      </w:r>
      <w:r w:rsidR="0008138C" w:rsidRPr="00447388">
        <w:rPr>
          <w:rFonts w:cstheme="minorHAnsi"/>
          <w:b/>
          <w:bCs/>
          <w:color w:val="000000"/>
          <w:sz w:val="24"/>
          <w:szCs w:val="24"/>
        </w:rPr>
        <w:t>que</w:t>
      </w:r>
      <w:r w:rsidR="0008138C" w:rsidRPr="00447388">
        <w:rPr>
          <w:rFonts w:cstheme="minorHAnsi"/>
          <w:color w:val="000000"/>
          <w:sz w:val="24"/>
          <w:szCs w:val="24"/>
        </w:rPr>
        <w:t>:</w:t>
      </w:r>
    </w:p>
    <w:p w14:paraId="1F8B5A46" w14:textId="77777777" w:rsidR="00BB26F8" w:rsidRPr="00447388" w:rsidRDefault="00BB26F8" w:rsidP="00BB26F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eastAsia="ヒラギノ角ゴ Pro W3" w:cstheme="minorHAnsi"/>
          <w:color w:val="000000"/>
          <w:szCs w:val="20"/>
          <w:lang w:val="es-ES_tradnl" w:eastAsia="es-ES"/>
        </w:rPr>
      </w:pPr>
    </w:p>
    <w:p w14:paraId="7A448C56" w14:textId="37098401" w:rsidR="0008138C" w:rsidRPr="00447388" w:rsidRDefault="0008138C" w:rsidP="0008138C">
      <w:pPr>
        <w:widowControl w:val="0"/>
        <w:numPr>
          <w:ilvl w:val="0"/>
          <w:numId w:val="5"/>
        </w:numPr>
        <w:pBdr>
          <w:top w:val="nil"/>
          <w:left w:val="nil"/>
          <w:bottom w:val="nil"/>
          <w:right w:val="nil"/>
          <w:between w:val="nil"/>
        </w:pBdr>
        <w:rPr>
          <w:rFonts w:cstheme="minorHAnsi"/>
          <w:color w:val="000000"/>
          <w:sz w:val="24"/>
          <w:szCs w:val="24"/>
        </w:rPr>
      </w:pPr>
      <w:r w:rsidRPr="00447388">
        <w:rPr>
          <w:rFonts w:cstheme="minorHAnsi"/>
          <w:color w:val="000000"/>
          <w:sz w:val="24"/>
          <w:szCs w:val="24"/>
        </w:rPr>
        <w:t>Las copias de las facturas y justificantes de pago incluidas en este documento corresponden a la relación numerada de gastos subvencionables justificados en los ANEXOS III Y IV (Resumen de gastos y tabla de Excel de relación de gastos e inversión)</w:t>
      </w:r>
    </w:p>
    <w:p w14:paraId="5718302E" w14:textId="566A70E7" w:rsidR="0008138C" w:rsidRPr="00447388" w:rsidRDefault="0008138C" w:rsidP="0008138C">
      <w:pPr>
        <w:widowControl w:val="0"/>
        <w:numPr>
          <w:ilvl w:val="0"/>
          <w:numId w:val="5"/>
        </w:numPr>
        <w:pBdr>
          <w:top w:val="nil"/>
          <w:left w:val="nil"/>
          <w:bottom w:val="nil"/>
          <w:right w:val="nil"/>
          <w:between w:val="nil"/>
        </w:pBdr>
        <w:rPr>
          <w:rFonts w:cstheme="minorHAnsi"/>
          <w:color w:val="000000"/>
          <w:sz w:val="24"/>
          <w:szCs w:val="24"/>
        </w:rPr>
      </w:pPr>
      <w:r w:rsidRPr="00447388">
        <w:rPr>
          <w:rFonts w:cstheme="minorHAnsi"/>
          <w:color w:val="000000"/>
          <w:sz w:val="24"/>
          <w:szCs w:val="24"/>
        </w:rPr>
        <w:t xml:space="preserve">Conoce que la rendición de la cuenta justificativa, consistente en la relación de los gastos subvencionables, junto con la documentación acreditativa aportada para su comprobación, constituye un acto obligatorio del beneficiario establecido en el art. 30 de la Ley General de Subvenciones, quedando también obligada la entidad beneficiaria, a custodiar los documentos originales durante un plazo no inferior a cuatro años desde la resolución de la concesión (art. 84 Reglamento General de subvenciones). </w:t>
      </w:r>
    </w:p>
    <w:p w14:paraId="7142571A" w14:textId="33893C9D" w:rsidR="0008138C" w:rsidRPr="00447388" w:rsidRDefault="0008138C" w:rsidP="00447388">
      <w:pPr>
        <w:pStyle w:val="Prrafodelista"/>
        <w:widowControl w:val="0"/>
        <w:numPr>
          <w:ilvl w:val="0"/>
          <w:numId w:val="5"/>
        </w:numPr>
        <w:pBdr>
          <w:top w:val="nil"/>
          <w:left w:val="nil"/>
          <w:bottom w:val="nil"/>
          <w:right w:val="nil"/>
          <w:between w:val="nil"/>
        </w:pBdr>
        <w:rPr>
          <w:rFonts w:cstheme="minorHAnsi"/>
          <w:sz w:val="24"/>
          <w:szCs w:val="24"/>
        </w:rPr>
      </w:pPr>
      <w:r w:rsidRPr="00447388">
        <w:rPr>
          <w:rFonts w:cstheme="minorHAnsi"/>
          <w:sz w:val="24"/>
          <w:szCs w:val="24"/>
        </w:rPr>
        <w:t xml:space="preserve">Las facturas detalladas en los Anexos III y IV e imputadas a esta subvención en su convocatoria de 2025, no se han presentado, ni se presentarán, en ninguna otra justificación </w:t>
      </w:r>
      <w:r w:rsidRPr="00447388">
        <w:rPr>
          <w:rFonts w:cstheme="minorHAnsi"/>
          <w:sz w:val="24"/>
          <w:szCs w:val="24"/>
        </w:rPr>
        <w:lastRenderedPageBreak/>
        <w:t>de subvención otorgada por otro organismo público o privado, dada la incompatibilidad prevista en la Base Octava de la convocatoria.</w:t>
      </w:r>
    </w:p>
    <w:p w14:paraId="4078EA92" w14:textId="3B916A41" w:rsidR="0008138C" w:rsidRPr="00447388" w:rsidRDefault="0008138C" w:rsidP="0008138C">
      <w:pPr>
        <w:widowControl w:val="0"/>
        <w:numPr>
          <w:ilvl w:val="0"/>
          <w:numId w:val="5"/>
        </w:numPr>
        <w:pBdr>
          <w:top w:val="nil"/>
          <w:left w:val="nil"/>
          <w:bottom w:val="nil"/>
          <w:right w:val="nil"/>
          <w:between w:val="nil"/>
        </w:pBdr>
        <w:rPr>
          <w:rFonts w:cstheme="minorHAnsi"/>
          <w:color w:val="000000"/>
          <w:sz w:val="24"/>
          <w:szCs w:val="24"/>
        </w:rPr>
      </w:pPr>
      <w:r w:rsidRPr="00447388">
        <w:rPr>
          <w:rFonts w:cstheme="minorHAnsi"/>
          <w:color w:val="000000"/>
          <w:sz w:val="24"/>
          <w:szCs w:val="24"/>
        </w:rPr>
        <w:t xml:space="preserve">Conoce la obligación legal de dar adecuada publicidad del carácter público de la financiación de programas, actividades, inversiones o actuaciones de cualquier tipo que sean objeto de subvención, en las memorias, publicaciones, anuncios u otros medios de difusión que se utilicen respecto de los proyectos subvencionados, de acuerdo con la imagen corporativa del Ayuntamiento de Alcobendas. Por ello, se compromete a entregar, al servicio de fomento del empleo y comercio, evidencia gráfica (digital o impresa) acreditativa de haber dado cumplimiento a la difusión en los términos previstos en la Base Undécima, apartado 9 de la convocatoria. A tal efecto, una vez publicada la resolución de concesión definitiva y dentro de los 10 días hábiles posteriores, las entidades que resulten </w:t>
      </w:r>
      <w:proofErr w:type="gramStart"/>
      <w:r w:rsidRPr="00447388">
        <w:rPr>
          <w:rFonts w:cstheme="minorHAnsi"/>
          <w:color w:val="000000"/>
          <w:sz w:val="24"/>
          <w:szCs w:val="24"/>
        </w:rPr>
        <w:t>beneficiarias,</w:t>
      </w:r>
      <w:proofErr w:type="gramEnd"/>
      <w:r w:rsidRPr="00447388">
        <w:rPr>
          <w:rFonts w:cstheme="minorHAnsi"/>
          <w:color w:val="000000"/>
          <w:sz w:val="24"/>
          <w:szCs w:val="24"/>
        </w:rPr>
        <w:t xml:space="preserve"> deberán entregar a la Dirección General de fomento del empleo, comercio y consumo, evidencia gráfica, digital o impresa de la publicidad en los soportes empleados. Su incumplimiento podrá ser causa de reintegro.</w:t>
      </w:r>
    </w:p>
    <w:p w14:paraId="161D0C4E" w14:textId="32FC6403" w:rsidR="0008138C" w:rsidRPr="00447388" w:rsidRDefault="0008138C" w:rsidP="0008138C">
      <w:pPr>
        <w:widowControl w:val="0"/>
        <w:numPr>
          <w:ilvl w:val="0"/>
          <w:numId w:val="5"/>
        </w:numPr>
        <w:pBdr>
          <w:top w:val="nil"/>
          <w:left w:val="nil"/>
          <w:bottom w:val="nil"/>
          <w:right w:val="nil"/>
          <w:between w:val="nil"/>
        </w:pBdr>
        <w:rPr>
          <w:rFonts w:cstheme="minorHAnsi"/>
          <w:color w:val="000000"/>
          <w:sz w:val="24"/>
          <w:szCs w:val="24"/>
        </w:rPr>
      </w:pPr>
      <w:r w:rsidRPr="00447388">
        <w:rPr>
          <w:rFonts w:cstheme="minorHAnsi"/>
          <w:color w:val="000000"/>
          <w:sz w:val="24"/>
          <w:szCs w:val="24"/>
        </w:rPr>
        <w:t>En cumplimiento del art. 89 del Reglamento de la L.G.S, el beneficiario conoce y asume que se producirá una pérdida del derecho al cobro total o parcial de la subvención en el supuesto de falta o deficiencia en la justificación.</w:t>
      </w:r>
    </w:p>
    <w:p w14:paraId="546A1FFA" w14:textId="6CEC8E7F" w:rsidR="0008138C" w:rsidRPr="00447388" w:rsidRDefault="0008138C" w:rsidP="0008138C">
      <w:pPr>
        <w:widowControl w:val="0"/>
        <w:numPr>
          <w:ilvl w:val="0"/>
          <w:numId w:val="5"/>
        </w:numPr>
        <w:pBdr>
          <w:top w:val="nil"/>
          <w:left w:val="nil"/>
          <w:bottom w:val="nil"/>
          <w:right w:val="nil"/>
          <w:between w:val="nil"/>
        </w:pBdr>
        <w:rPr>
          <w:rFonts w:cstheme="minorHAnsi"/>
          <w:color w:val="000000"/>
          <w:sz w:val="24"/>
          <w:szCs w:val="24"/>
        </w:rPr>
      </w:pPr>
      <w:r w:rsidRPr="00447388">
        <w:rPr>
          <w:rFonts w:cstheme="minorHAnsi"/>
          <w:color w:val="000000"/>
          <w:sz w:val="24"/>
          <w:szCs w:val="24"/>
        </w:rPr>
        <w:t>Que no incurre en ninguna de las circunstancias que impiden obtener la condición de beneficiario de subvenciones especificadas en los apartados 2 y 3 del artículo 13 de la Ley 38/2003, de 17 de noviembre, General de Subvenciones.</w:t>
      </w:r>
    </w:p>
    <w:p w14:paraId="34351B12" w14:textId="67F5C11F" w:rsidR="0008138C" w:rsidRPr="00447388" w:rsidRDefault="0008138C" w:rsidP="0008138C">
      <w:pPr>
        <w:widowControl w:val="0"/>
        <w:numPr>
          <w:ilvl w:val="0"/>
          <w:numId w:val="5"/>
        </w:numPr>
        <w:pBdr>
          <w:top w:val="nil"/>
          <w:left w:val="nil"/>
          <w:bottom w:val="nil"/>
          <w:right w:val="nil"/>
          <w:between w:val="nil"/>
        </w:pBdr>
        <w:rPr>
          <w:rFonts w:cstheme="minorHAnsi"/>
          <w:color w:val="000000"/>
          <w:sz w:val="24"/>
          <w:szCs w:val="24"/>
        </w:rPr>
      </w:pPr>
      <w:r w:rsidRPr="00447388">
        <w:rPr>
          <w:rFonts w:cstheme="minorHAnsi"/>
          <w:color w:val="000000"/>
          <w:sz w:val="24"/>
          <w:szCs w:val="24"/>
        </w:rPr>
        <w:t>Que se halla al corriente de sus obligaciones tributarias ante el Estado y la Seguridad Social y con el Ayuntamiento de Alcobendas.</w:t>
      </w:r>
    </w:p>
    <w:p w14:paraId="745C463F" w14:textId="77777777" w:rsidR="0008138C" w:rsidRPr="00447388" w:rsidRDefault="0008138C" w:rsidP="0008138C">
      <w:pPr>
        <w:widowControl w:val="0"/>
        <w:numPr>
          <w:ilvl w:val="0"/>
          <w:numId w:val="5"/>
        </w:numPr>
        <w:pBdr>
          <w:top w:val="nil"/>
          <w:left w:val="nil"/>
          <w:bottom w:val="nil"/>
          <w:right w:val="nil"/>
          <w:between w:val="nil"/>
        </w:pBdr>
        <w:rPr>
          <w:rFonts w:cstheme="minorHAnsi"/>
          <w:color w:val="000000"/>
          <w:sz w:val="24"/>
          <w:szCs w:val="24"/>
        </w:rPr>
      </w:pPr>
      <w:r w:rsidRPr="00447388">
        <w:rPr>
          <w:rFonts w:cstheme="minorHAnsi"/>
          <w:color w:val="000000"/>
          <w:sz w:val="24"/>
          <w:szCs w:val="24"/>
        </w:rPr>
        <w:t xml:space="preserve">Que SÍ ha obtenido las siguientes ayudas de las Administraciones Públicas españolas y/o comunitarias sujetas al régimen de </w:t>
      </w:r>
      <w:r w:rsidRPr="00447388">
        <w:rPr>
          <w:rFonts w:cstheme="minorHAnsi"/>
          <w:i/>
          <w:color w:val="000000"/>
          <w:sz w:val="24"/>
          <w:szCs w:val="24"/>
        </w:rPr>
        <w:t>minimis</w:t>
      </w:r>
      <w:r w:rsidRPr="00447388">
        <w:rPr>
          <w:rFonts w:cstheme="minorHAnsi"/>
          <w:color w:val="000000"/>
          <w:sz w:val="24"/>
          <w:szCs w:val="24"/>
        </w:rPr>
        <w:t xml:space="preserve"> en los dos ejercicios fiscales anteriores y durante el ejercicio fiscal actual, siendo las que figuran a continuación:</w:t>
      </w:r>
    </w:p>
    <w:p w14:paraId="12FFCE62" w14:textId="77777777" w:rsidR="0008138C" w:rsidRPr="00447388" w:rsidRDefault="0008138C" w:rsidP="0008138C">
      <w:pPr>
        <w:widowControl w:val="0"/>
        <w:pBdr>
          <w:top w:val="nil"/>
          <w:left w:val="nil"/>
          <w:bottom w:val="nil"/>
          <w:right w:val="nil"/>
          <w:between w:val="nil"/>
        </w:pBdr>
        <w:rPr>
          <w:rFonts w:cstheme="minorHAnsi"/>
          <w:color w:val="000000"/>
          <w:sz w:val="24"/>
          <w:szCs w:val="24"/>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
        <w:gridCol w:w="2406"/>
        <w:gridCol w:w="3111"/>
        <w:gridCol w:w="2348"/>
      </w:tblGrid>
      <w:tr w:rsidR="0008138C" w:rsidRPr="00447388" w14:paraId="69D9901A" w14:textId="77777777" w:rsidTr="007269E4">
        <w:trPr>
          <w:trHeight w:val="366"/>
        </w:trPr>
        <w:tc>
          <w:tcPr>
            <w:tcW w:w="1091" w:type="dxa"/>
            <w:tcBorders>
              <w:top w:val="single" w:sz="4" w:space="0" w:color="auto"/>
              <w:left w:val="single" w:sz="4" w:space="0" w:color="auto"/>
              <w:bottom w:val="single" w:sz="4" w:space="0" w:color="auto"/>
              <w:right w:val="single" w:sz="4" w:space="0" w:color="auto"/>
            </w:tcBorders>
          </w:tcPr>
          <w:p w14:paraId="7A9D43DD"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p>
          <w:p w14:paraId="7E417350"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r w:rsidRPr="00447388">
              <w:rPr>
                <w:rFonts w:cstheme="minorHAnsi"/>
                <w:color w:val="000000"/>
                <w:sz w:val="20"/>
                <w:szCs w:val="20"/>
              </w:rPr>
              <w:t>AÑO</w:t>
            </w:r>
          </w:p>
        </w:tc>
        <w:tc>
          <w:tcPr>
            <w:tcW w:w="2406" w:type="dxa"/>
            <w:tcBorders>
              <w:top w:val="single" w:sz="4" w:space="0" w:color="auto"/>
              <w:left w:val="single" w:sz="4" w:space="0" w:color="auto"/>
              <w:bottom w:val="single" w:sz="4" w:space="0" w:color="auto"/>
              <w:right w:val="single" w:sz="4" w:space="0" w:color="auto"/>
            </w:tcBorders>
          </w:tcPr>
          <w:p w14:paraId="2FF1B1FC"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p>
          <w:p w14:paraId="6645D601"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r w:rsidRPr="00447388">
              <w:rPr>
                <w:rFonts w:cstheme="minorHAnsi"/>
                <w:color w:val="000000"/>
                <w:sz w:val="20"/>
                <w:szCs w:val="20"/>
              </w:rPr>
              <w:t>ORGANISMO CONCEDENTE</w:t>
            </w:r>
          </w:p>
        </w:tc>
        <w:tc>
          <w:tcPr>
            <w:tcW w:w="3111" w:type="dxa"/>
            <w:tcBorders>
              <w:top w:val="single" w:sz="4" w:space="0" w:color="auto"/>
              <w:left w:val="single" w:sz="4" w:space="0" w:color="auto"/>
              <w:bottom w:val="single" w:sz="4" w:space="0" w:color="auto"/>
              <w:right w:val="single" w:sz="4" w:space="0" w:color="auto"/>
            </w:tcBorders>
          </w:tcPr>
          <w:p w14:paraId="202FCCD1"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p>
          <w:p w14:paraId="64D12958"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r w:rsidRPr="00447388">
              <w:rPr>
                <w:rFonts w:cstheme="minorHAnsi"/>
                <w:color w:val="000000"/>
                <w:sz w:val="20"/>
                <w:szCs w:val="20"/>
              </w:rPr>
              <w:t>OBJETO DE LA AYUDA</w:t>
            </w:r>
          </w:p>
        </w:tc>
        <w:tc>
          <w:tcPr>
            <w:tcW w:w="2348" w:type="dxa"/>
            <w:tcBorders>
              <w:top w:val="single" w:sz="4" w:space="0" w:color="auto"/>
              <w:left w:val="single" w:sz="4" w:space="0" w:color="auto"/>
              <w:bottom w:val="single" w:sz="4" w:space="0" w:color="auto"/>
              <w:right w:val="single" w:sz="4" w:space="0" w:color="auto"/>
            </w:tcBorders>
          </w:tcPr>
          <w:p w14:paraId="472BF062"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p>
          <w:p w14:paraId="7BB1AA27"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r w:rsidRPr="00447388">
              <w:rPr>
                <w:rFonts w:cstheme="minorHAnsi"/>
                <w:color w:val="000000"/>
                <w:sz w:val="20"/>
                <w:szCs w:val="20"/>
              </w:rPr>
              <w:t>IMPORTE DE LA AYUDA (€)</w:t>
            </w:r>
          </w:p>
        </w:tc>
      </w:tr>
      <w:tr w:rsidR="0008138C" w:rsidRPr="00447388" w14:paraId="698CFC3F" w14:textId="77777777" w:rsidTr="007269E4">
        <w:trPr>
          <w:trHeight w:val="381"/>
        </w:trPr>
        <w:tc>
          <w:tcPr>
            <w:tcW w:w="1091" w:type="dxa"/>
            <w:tcBorders>
              <w:top w:val="single" w:sz="4" w:space="0" w:color="auto"/>
              <w:left w:val="single" w:sz="4" w:space="0" w:color="auto"/>
              <w:bottom w:val="single" w:sz="4" w:space="0" w:color="auto"/>
              <w:right w:val="single" w:sz="4" w:space="0" w:color="auto"/>
            </w:tcBorders>
          </w:tcPr>
          <w:p w14:paraId="5A7A320D" w14:textId="2838882C" w:rsidR="0008138C" w:rsidRPr="00447388" w:rsidRDefault="0008138C" w:rsidP="0008138C">
            <w:pPr>
              <w:widowControl w:val="0"/>
              <w:pBdr>
                <w:top w:val="nil"/>
                <w:left w:val="nil"/>
                <w:bottom w:val="nil"/>
                <w:right w:val="nil"/>
                <w:between w:val="nil"/>
              </w:pBdr>
              <w:rPr>
                <w:rFonts w:cstheme="minorHAnsi"/>
                <w:color w:val="000000"/>
                <w:sz w:val="20"/>
                <w:szCs w:val="20"/>
              </w:rPr>
            </w:pPr>
          </w:p>
        </w:tc>
        <w:tc>
          <w:tcPr>
            <w:tcW w:w="2406" w:type="dxa"/>
            <w:tcBorders>
              <w:top w:val="single" w:sz="4" w:space="0" w:color="auto"/>
              <w:left w:val="single" w:sz="4" w:space="0" w:color="auto"/>
              <w:bottom w:val="single" w:sz="4" w:space="0" w:color="auto"/>
              <w:right w:val="single" w:sz="4" w:space="0" w:color="auto"/>
            </w:tcBorders>
          </w:tcPr>
          <w:p w14:paraId="310A5F76"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p>
        </w:tc>
        <w:tc>
          <w:tcPr>
            <w:tcW w:w="3111" w:type="dxa"/>
            <w:tcBorders>
              <w:top w:val="single" w:sz="4" w:space="0" w:color="auto"/>
              <w:left w:val="single" w:sz="4" w:space="0" w:color="auto"/>
              <w:bottom w:val="single" w:sz="4" w:space="0" w:color="auto"/>
              <w:right w:val="single" w:sz="4" w:space="0" w:color="auto"/>
            </w:tcBorders>
          </w:tcPr>
          <w:p w14:paraId="75FCEE1B" w14:textId="5FDFCFEC" w:rsidR="0008138C" w:rsidRPr="00447388" w:rsidRDefault="0008138C" w:rsidP="0008138C">
            <w:pPr>
              <w:widowControl w:val="0"/>
              <w:pBdr>
                <w:top w:val="nil"/>
                <w:left w:val="nil"/>
                <w:bottom w:val="nil"/>
                <w:right w:val="nil"/>
                <w:between w:val="nil"/>
              </w:pBdr>
              <w:rPr>
                <w:rFonts w:cstheme="minorHAnsi"/>
                <w:color w:val="000000"/>
                <w:sz w:val="20"/>
                <w:szCs w:val="20"/>
              </w:rPr>
            </w:pPr>
          </w:p>
        </w:tc>
        <w:tc>
          <w:tcPr>
            <w:tcW w:w="2348" w:type="dxa"/>
            <w:tcBorders>
              <w:top w:val="single" w:sz="4" w:space="0" w:color="auto"/>
              <w:left w:val="single" w:sz="4" w:space="0" w:color="auto"/>
              <w:bottom w:val="single" w:sz="4" w:space="0" w:color="auto"/>
              <w:right w:val="single" w:sz="4" w:space="0" w:color="auto"/>
            </w:tcBorders>
          </w:tcPr>
          <w:p w14:paraId="03478383" w14:textId="4E5CF996" w:rsidR="0008138C" w:rsidRPr="00447388" w:rsidRDefault="0008138C" w:rsidP="0008138C">
            <w:pPr>
              <w:widowControl w:val="0"/>
              <w:pBdr>
                <w:top w:val="nil"/>
                <w:left w:val="nil"/>
                <w:bottom w:val="nil"/>
                <w:right w:val="nil"/>
                <w:between w:val="nil"/>
              </w:pBdr>
              <w:rPr>
                <w:rFonts w:cstheme="minorHAnsi"/>
                <w:color w:val="000000"/>
                <w:sz w:val="20"/>
                <w:szCs w:val="20"/>
              </w:rPr>
            </w:pPr>
          </w:p>
        </w:tc>
      </w:tr>
      <w:tr w:rsidR="0008138C" w:rsidRPr="00447388" w14:paraId="68B7CD56" w14:textId="77777777" w:rsidTr="007269E4">
        <w:trPr>
          <w:trHeight w:val="370"/>
        </w:trPr>
        <w:tc>
          <w:tcPr>
            <w:tcW w:w="1091" w:type="dxa"/>
            <w:tcBorders>
              <w:top w:val="single" w:sz="4" w:space="0" w:color="auto"/>
              <w:left w:val="single" w:sz="4" w:space="0" w:color="auto"/>
              <w:bottom w:val="single" w:sz="4" w:space="0" w:color="auto"/>
              <w:right w:val="single" w:sz="4" w:space="0" w:color="auto"/>
            </w:tcBorders>
          </w:tcPr>
          <w:p w14:paraId="60B5FDEA" w14:textId="0472E891" w:rsidR="0008138C" w:rsidRPr="00447388" w:rsidRDefault="0008138C" w:rsidP="0008138C">
            <w:pPr>
              <w:widowControl w:val="0"/>
              <w:pBdr>
                <w:top w:val="nil"/>
                <w:left w:val="nil"/>
                <w:bottom w:val="nil"/>
                <w:right w:val="nil"/>
                <w:between w:val="nil"/>
              </w:pBdr>
              <w:rPr>
                <w:rFonts w:cstheme="minorHAnsi"/>
                <w:color w:val="000000"/>
                <w:sz w:val="20"/>
                <w:szCs w:val="20"/>
              </w:rPr>
            </w:pPr>
          </w:p>
        </w:tc>
        <w:tc>
          <w:tcPr>
            <w:tcW w:w="2406" w:type="dxa"/>
            <w:tcBorders>
              <w:top w:val="single" w:sz="4" w:space="0" w:color="auto"/>
              <w:left w:val="single" w:sz="4" w:space="0" w:color="auto"/>
              <w:bottom w:val="single" w:sz="4" w:space="0" w:color="auto"/>
              <w:right w:val="single" w:sz="4" w:space="0" w:color="auto"/>
            </w:tcBorders>
          </w:tcPr>
          <w:p w14:paraId="782293B6" w14:textId="77777777" w:rsidR="0008138C" w:rsidRPr="00447388" w:rsidRDefault="0008138C" w:rsidP="0008138C">
            <w:pPr>
              <w:widowControl w:val="0"/>
              <w:pBdr>
                <w:top w:val="nil"/>
                <w:left w:val="nil"/>
                <w:bottom w:val="nil"/>
                <w:right w:val="nil"/>
                <w:between w:val="nil"/>
              </w:pBdr>
              <w:rPr>
                <w:rFonts w:cstheme="minorHAnsi"/>
                <w:color w:val="000000"/>
                <w:sz w:val="20"/>
                <w:szCs w:val="20"/>
              </w:rPr>
            </w:pPr>
          </w:p>
        </w:tc>
        <w:tc>
          <w:tcPr>
            <w:tcW w:w="3111" w:type="dxa"/>
            <w:tcBorders>
              <w:top w:val="single" w:sz="4" w:space="0" w:color="auto"/>
              <w:left w:val="single" w:sz="4" w:space="0" w:color="auto"/>
              <w:bottom w:val="single" w:sz="4" w:space="0" w:color="auto"/>
              <w:right w:val="single" w:sz="4" w:space="0" w:color="auto"/>
            </w:tcBorders>
          </w:tcPr>
          <w:p w14:paraId="61899EC8" w14:textId="1A21241B" w:rsidR="0008138C" w:rsidRPr="00447388" w:rsidRDefault="0008138C" w:rsidP="0008138C">
            <w:pPr>
              <w:widowControl w:val="0"/>
              <w:pBdr>
                <w:top w:val="nil"/>
                <w:left w:val="nil"/>
                <w:bottom w:val="nil"/>
                <w:right w:val="nil"/>
                <w:between w:val="nil"/>
              </w:pBdr>
              <w:rPr>
                <w:rFonts w:cstheme="minorHAnsi"/>
                <w:color w:val="000000"/>
                <w:sz w:val="20"/>
                <w:szCs w:val="20"/>
              </w:rPr>
            </w:pPr>
          </w:p>
        </w:tc>
        <w:tc>
          <w:tcPr>
            <w:tcW w:w="2348" w:type="dxa"/>
            <w:tcBorders>
              <w:top w:val="single" w:sz="4" w:space="0" w:color="auto"/>
              <w:left w:val="single" w:sz="4" w:space="0" w:color="auto"/>
              <w:bottom w:val="single" w:sz="4" w:space="0" w:color="auto"/>
              <w:right w:val="single" w:sz="4" w:space="0" w:color="auto"/>
            </w:tcBorders>
          </w:tcPr>
          <w:p w14:paraId="779D4D9F" w14:textId="1BCCC7FE" w:rsidR="0008138C" w:rsidRPr="00447388" w:rsidRDefault="0008138C" w:rsidP="0008138C">
            <w:pPr>
              <w:widowControl w:val="0"/>
              <w:pBdr>
                <w:top w:val="nil"/>
                <w:left w:val="nil"/>
                <w:bottom w:val="nil"/>
                <w:right w:val="nil"/>
                <w:between w:val="nil"/>
              </w:pBdr>
              <w:rPr>
                <w:rFonts w:cstheme="minorHAnsi"/>
                <w:color w:val="000000"/>
                <w:sz w:val="20"/>
                <w:szCs w:val="20"/>
              </w:rPr>
            </w:pPr>
          </w:p>
        </w:tc>
      </w:tr>
    </w:tbl>
    <w:p w14:paraId="385725E4" w14:textId="77777777" w:rsidR="0008138C" w:rsidRPr="00447388" w:rsidRDefault="0008138C" w:rsidP="007269E4">
      <w:pPr>
        <w:widowControl w:val="0"/>
        <w:pBdr>
          <w:top w:val="nil"/>
          <w:left w:val="nil"/>
          <w:bottom w:val="nil"/>
          <w:right w:val="nil"/>
          <w:between w:val="nil"/>
        </w:pBdr>
        <w:rPr>
          <w:rFonts w:cstheme="minorHAnsi"/>
          <w:color w:val="000000"/>
          <w:sz w:val="24"/>
          <w:szCs w:val="24"/>
        </w:rPr>
      </w:pPr>
    </w:p>
    <w:p w14:paraId="04A50B1D" w14:textId="77777777" w:rsidR="00200158" w:rsidRPr="00447388" w:rsidRDefault="00200158" w:rsidP="007269E4">
      <w:pPr>
        <w:widowControl w:val="0"/>
        <w:pBdr>
          <w:top w:val="nil"/>
          <w:left w:val="nil"/>
          <w:bottom w:val="nil"/>
          <w:right w:val="nil"/>
          <w:between w:val="nil"/>
        </w:pBdr>
        <w:rPr>
          <w:rFonts w:cstheme="minorHAnsi"/>
          <w:color w:val="000000"/>
          <w:sz w:val="24"/>
          <w:szCs w:val="24"/>
        </w:rPr>
      </w:pPr>
    </w:p>
    <w:p w14:paraId="2AF7CC8F" w14:textId="4270A54C" w:rsidR="00200158" w:rsidRPr="00447388" w:rsidRDefault="00200158" w:rsidP="00200158">
      <w:pPr>
        <w:pStyle w:val="Prrafodelista"/>
        <w:widowControl w:val="0"/>
        <w:numPr>
          <w:ilvl w:val="0"/>
          <w:numId w:val="6"/>
        </w:numPr>
        <w:pBdr>
          <w:top w:val="nil"/>
          <w:left w:val="nil"/>
          <w:bottom w:val="nil"/>
          <w:right w:val="nil"/>
          <w:between w:val="nil"/>
        </w:pBdr>
        <w:rPr>
          <w:rFonts w:cstheme="minorHAnsi"/>
          <w:color w:val="000000"/>
          <w:sz w:val="24"/>
          <w:szCs w:val="24"/>
          <w:lang w:val="es-ES_tradnl"/>
        </w:rPr>
      </w:pPr>
      <w:r w:rsidRPr="00447388">
        <w:rPr>
          <w:rFonts w:cstheme="minorHAnsi"/>
          <w:color w:val="000000"/>
          <w:sz w:val="24"/>
          <w:szCs w:val="24"/>
        </w:rPr>
        <w:t>Que esta Entidad no tiene pendiente obligación alguna por reintegro de subvenciones y que ha justificado las subvenciones concedidas, en su caso, en ejercicios anteriores.</w:t>
      </w:r>
    </w:p>
    <w:p w14:paraId="02558076" w14:textId="1FF3EAEB" w:rsidR="0008138C" w:rsidRPr="00447388" w:rsidRDefault="0008138C" w:rsidP="007269E4">
      <w:pPr>
        <w:widowControl w:val="0"/>
        <w:pBdr>
          <w:top w:val="nil"/>
          <w:left w:val="nil"/>
          <w:bottom w:val="nil"/>
          <w:right w:val="nil"/>
          <w:between w:val="nil"/>
        </w:pBdr>
        <w:rPr>
          <w:rFonts w:cstheme="minorHAnsi"/>
          <w:color w:val="000000"/>
          <w:sz w:val="24"/>
          <w:szCs w:val="24"/>
        </w:rPr>
      </w:pPr>
      <w:r w:rsidRPr="00447388">
        <w:rPr>
          <w:rFonts w:cstheme="minorHAnsi"/>
          <w:color w:val="000000"/>
          <w:sz w:val="24"/>
          <w:szCs w:val="24"/>
        </w:rPr>
        <w:t xml:space="preserve">(Aportar sólo cuando proceda) Carta de pago de reintegro de subvenciones en el supuesto de remanentes no </w:t>
      </w:r>
      <w:proofErr w:type="gramStart"/>
      <w:r w:rsidRPr="00447388">
        <w:rPr>
          <w:rFonts w:cstheme="minorHAnsi"/>
          <w:color w:val="000000"/>
          <w:sz w:val="24"/>
          <w:szCs w:val="24"/>
        </w:rPr>
        <w:t>aplicados</w:t>
      </w:r>
      <w:proofErr w:type="gramEnd"/>
      <w:r w:rsidRPr="00447388">
        <w:rPr>
          <w:rFonts w:cstheme="minorHAnsi"/>
          <w:color w:val="000000"/>
          <w:sz w:val="24"/>
          <w:szCs w:val="24"/>
        </w:rPr>
        <w:t xml:space="preserve"> así como de los intereses derivados de los mismos. </w:t>
      </w:r>
    </w:p>
    <w:p w14:paraId="252DE02C" w14:textId="77777777" w:rsidR="0008138C" w:rsidRPr="00447388" w:rsidRDefault="0008138C" w:rsidP="007269E4">
      <w:pPr>
        <w:widowControl w:val="0"/>
        <w:pBdr>
          <w:top w:val="nil"/>
          <w:left w:val="nil"/>
          <w:bottom w:val="nil"/>
          <w:right w:val="nil"/>
          <w:between w:val="nil"/>
        </w:pBdr>
        <w:rPr>
          <w:rFonts w:cstheme="minorHAnsi"/>
          <w:color w:val="000000"/>
          <w:sz w:val="24"/>
          <w:szCs w:val="24"/>
        </w:rPr>
      </w:pPr>
    </w:p>
    <w:p w14:paraId="6BFDBF64" w14:textId="77777777" w:rsidR="0008138C" w:rsidRPr="00447388" w:rsidRDefault="0008138C" w:rsidP="007269E4">
      <w:pPr>
        <w:widowControl w:val="0"/>
        <w:pBdr>
          <w:top w:val="nil"/>
          <w:left w:val="nil"/>
          <w:bottom w:val="nil"/>
          <w:right w:val="nil"/>
          <w:between w:val="nil"/>
        </w:pBdr>
        <w:rPr>
          <w:rFonts w:cstheme="minorHAnsi"/>
          <w:color w:val="000000"/>
          <w:sz w:val="24"/>
          <w:szCs w:val="24"/>
        </w:rPr>
      </w:pPr>
      <w:r w:rsidRPr="00447388">
        <w:rPr>
          <w:rFonts w:cstheme="minorHAnsi"/>
          <w:color w:val="000000"/>
          <w:sz w:val="24"/>
          <w:szCs w:val="24"/>
        </w:rPr>
        <w:t xml:space="preserve">En _______________________, a _____ </w:t>
      </w:r>
      <w:proofErr w:type="spellStart"/>
      <w:r w:rsidRPr="00447388">
        <w:rPr>
          <w:rFonts w:cstheme="minorHAnsi"/>
          <w:color w:val="000000"/>
          <w:sz w:val="24"/>
          <w:szCs w:val="24"/>
        </w:rPr>
        <w:t>de</w:t>
      </w:r>
      <w:proofErr w:type="spellEnd"/>
      <w:r w:rsidRPr="00447388">
        <w:rPr>
          <w:rFonts w:cstheme="minorHAnsi"/>
          <w:color w:val="000000"/>
          <w:sz w:val="24"/>
          <w:szCs w:val="24"/>
        </w:rPr>
        <w:t xml:space="preserve"> ___________________ </w:t>
      </w:r>
      <w:proofErr w:type="spellStart"/>
      <w:r w:rsidRPr="00447388">
        <w:rPr>
          <w:rFonts w:cstheme="minorHAnsi"/>
          <w:color w:val="000000"/>
          <w:sz w:val="24"/>
          <w:szCs w:val="24"/>
        </w:rPr>
        <w:t>de</w:t>
      </w:r>
      <w:proofErr w:type="spellEnd"/>
      <w:r w:rsidRPr="00447388">
        <w:rPr>
          <w:rFonts w:cstheme="minorHAnsi"/>
          <w:color w:val="000000"/>
          <w:sz w:val="24"/>
          <w:szCs w:val="24"/>
        </w:rPr>
        <w:t xml:space="preserve"> _________ </w:t>
      </w:r>
    </w:p>
    <w:p w14:paraId="00A45425" w14:textId="77777777" w:rsidR="0008138C" w:rsidRPr="00447388" w:rsidRDefault="0008138C" w:rsidP="007269E4">
      <w:pPr>
        <w:widowControl w:val="0"/>
        <w:pBdr>
          <w:top w:val="nil"/>
          <w:left w:val="nil"/>
          <w:bottom w:val="nil"/>
          <w:right w:val="nil"/>
          <w:between w:val="nil"/>
        </w:pBdr>
        <w:rPr>
          <w:rFonts w:cstheme="minorHAnsi"/>
          <w:color w:val="000000"/>
          <w:sz w:val="24"/>
          <w:szCs w:val="24"/>
        </w:rPr>
      </w:pPr>
    </w:p>
    <w:p w14:paraId="3B3CC9D0" w14:textId="77777777" w:rsidR="0008138C" w:rsidRPr="00447388" w:rsidRDefault="0008138C" w:rsidP="007269E4">
      <w:pPr>
        <w:widowControl w:val="0"/>
        <w:pBdr>
          <w:top w:val="nil"/>
          <w:left w:val="nil"/>
          <w:bottom w:val="nil"/>
          <w:right w:val="nil"/>
          <w:between w:val="nil"/>
        </w:pBdr>
        <w:rPr>
          <w:rFonts w:cstheme="minorHAnsi"/>
          <w:color w:val="000000"/>
          <w:sz w:val="24"/>
          <w:szCs w:val="24"/>
        </w:rPr>
      </w:pPr>
      <w:r w:rsidRPr="00447388">
        <w:rPr>
          <w:rFonts w:cstheme="minorHAnsi"/>
          <w:color w:val="000000"/>
          <w:sz w:val="24"/>
          <w:szCs w:val="24"/>
        </w:rPr>
        <w:t xml:space="preserve">Representante legal del beneficiario/a de la subvención. </w:t>
      </w:r>
    </w:p>
    <w:p w14:paraId="2616F726" w14:textId="77777777" w:rsidR="0008138C" w:rsidRPr="00447388" w:rsidRDefault="0008138C" w:rsidP="007269E4">
      <w:pPr>
        <w:widowControl w:val="0"/>
        <w:pBdr>
          <w:top w:val="nil"/>
          <w:left w:val="nil"/>
          <w:bottom w:val="nil"/>
          <w:right w:val="nil"/>
          <w:between w:val="nil"/>
        </w:pBdr>
        <w:rPr>
          <w:rFonts w:cstheme="minorHAnsi"/>
          <w:color w:val="000000"/>
          <w:sz w:val="24"/>
          <w:szCs w:val="24"/>
        </w:rPr>
      </w:pPr>
    </w:p>
    <w:p w14:paraId="77D6F6FA" w14:textId="6EC273C3" w:rsidR="0008138C" w:rsidRPr="00447388" w:rsidRDefault="0008138C" w:rsidP="0008138C">
      <w:pPr>
        <w:widowControl w:val="0"/>
        <w:pBdr>
          <w:top w:val="nil"/>
          <w:left w:val="nil"/>
          <w:bottom w:val="nil"/>
          <w:right w:val="nil"/>
          <w:between w:val="nil"/>
        </w:pBdr>
        <w:rPr>
          <w:rFonts w:cstheme="minorHAnsi"/>
          <w:color w:val="000000"/>
          <w:sz w:val="24"/>
          <w:szCs w:val="24"/>
        </w:rPr>
        <w:sectPr w:rsidR="0008138C" w:rsidRPr="00447388" w:rsidSect="0008138C">
          <w:footerReference w:type="default" r:id="rId12"/>
          <w:pgSz w:w="11900" w:h="16840"/>
          <w:pgMar w:top="1418" w:right="1117" w:bottom="3119" w:left="953" w:header="0" w:footer="720" w:gutter="0"/>
          <w:pgNumType w:start="1"/>
          <w:cols w:space="720"/>
        </w:sectPr>
      </w:pPr>
      <w:r w:rsidRPr="00447388">
        <w:rPr>
          <w:rFonts w:cstheme="minorHAnsi"/>
          <w:color w:val="000000"/>
          <w:sz w:val="24"/>
          <w:szCs w:val="24"/>
        </w:rPr>
        <w:t>Firmado</w:t>
      </w:r>
      <w:r w:rsidR="00447388">
        <w:rPr>
          <w:rFonts w:cstheme="minorHAnsi"/>
          <w:color w:val="000000"/>
          <w:sz w:val="24"/>
          <w:szCs w:val="24"/>
        </w:rPr>
        <w:t>.</w:t>
      </w:r>
    </w:p>
    <w:p w14:paraId="3D14677F" w14:textId="77777777" w:rsidR="0008138C" w:rsidRPr="00447388" w:rsidRDefault="0008138C" w:rsidP="00A0128A">
      <w:pPr>
        <w:widowControl w:val="0"/>
        <w:pBdr>
          <w:top w:val="nil"/>
          <w:left w:val="nil"/>
          <w:bottom w:val="nil"/>
          <w:right w:val="nil"/>
          <w:between w:val="nil"/>
        </w:pBdr>
        <w:rPr>
          <w:rFonts w:cstheme="minorHAnsi"/>
          <w:color w:val="000000"/>
          <w:sz w:val="24"/>
          <w:szCs w:val="24"/>
          <w:lang w:val="es-ES_tradnl"/>
        </w:rPr>
      </w:pPr>
    </w:p>
    <w:sectPr w:rsidR="0008138C" w:rsidRPr="00447388" w:rsidSect="00935463">
      <w:headerReference w:type="default" r:id="rId13"/>
      <w:footerReference w:type="default" r:id="rId14"/>
      <w:pgSz w:w="11900" w:h="16840"/>
      <w:pgMar w:top="1134" w:right="1134" w:bottom="1134" w:left="1134" w:header="567" w:footer="743"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73354" w14:textId="77777777" w:rsidR="0082448C" w:rsidRDefault="0082448C" w:rsidP="008836CC">
      <w:pPr>
        <w:spacing w:after="0" w:line="240" w:lineRule="auto"/>
      </w:pPr>
      <w:r>
        <w:separator/>
      </w:r>
    </w:p>
  </w:endnote>
  <w:endnote w:type="continuationSeparator" w:id="0">
    <w:p w14:paraId="4FEAAA19" w14:textId="77777777" w:rsidR="0082448C" w:rsidRDefault="0082448C" w:rsidP="00883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Bold">
    <w:panose1 w:val="020F0702030404030204"/>
    <w:charset w:val="00"/>
    <w:family w:val="auto"/>
    <w:pitch w:val="variable"/>
    <w:sig w:usb0="E10002FF" w:usb1="4000ACFF" w:usb2="00000009"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altName w:val="Lucida Sans Unicode"/>
    <w:panose1 w:val="020B0602020204020204"/>
    <w:charset w:val="00"/>
    <w:family w:val="swiss"/>
    <w:pitch w:val="variable"/>
    <w:sig w:usb0="00000007" w:usb1="00000000" w:usb2="00000000" w:usb3="00000000" w:csb0="00000093" w:csb1="00000000"/>
  </w:font>
  <w:font w:name="Calibri Italic">
    <w:panose1 w:val="020F05020202040A0204"/>
    <w:charset w:val="00"/>
    <w:family w:val="auto"/>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059984"/>
      <w:docPartObj>
        <w:docPartGallery w:val="Page Numbers (Bottom of Page)"/>
        <w:docPartUnique/>
      </w:docPartObj>
    </w:sdtPr>
    <w:sdtEndPr/>
    <w:sdtContent>
      <w:p w14:paraId="1A37782F" w14:textId="1D52EC58" w:rsidR="00447388" w:rsidRDefault="00447388">
        <w:pPr>
          <w:pStyle w:val="Piedepgina"/>
          <w:jc w:val="right"/>
        </w:pPr>
        <w:r>
          <w:fldChar w:fldCharType="begin"/>
        </w:r>
        <w:r>
          <w:instrText>PAGE   \* MERGEFORMAT</w:instrText>
        </w:r>
        <w:r>
          <w:fldChar w:fldCharType="separate"/>
        </w:r>
        <w:r>
          <w:t>2</w:t>
        </w:r>
        <w:r>
          <w:fldChar w:fldCharType="end"/>
        </w:r>
      </w:p>
    </w:sdtContent>
  </w:sdt>
  <w:p w14:paraId="5C6D3A9A" w14:textId="77777777" w:rsidR="00447388" w:rsidRDefault="004473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CA34" w14:textId="77777777" w:rsidR="008836CC" w:rsidRDefault="008836CC" w:rsidP="008836CC">
    <w:pPr>
      <w:pStyle w:val="Piedepgina1"/>
      <w:jc w:val="center"/>
      <w:rPr>
        <w:rFonts w:ascii="Calibri Italic" w:hAnsi="Calibri Italic"/>
        <w:color w:val="3F6BAE"/>
        <w:sz w:val="18"/>
        <w:lang w:val="es-ES_tradnl"/>
      </w:rPr>
    </w:pPr>
  </w:p>
  <w:p w14:paraId="3C11CA35" w14:textId="77777777" w:rsidR="008836CC" w:rsidRDefault="008836CC" w:rsidP="008836CC">
    <w:pPr>
      <w:pStyle w:val="Piedepgina1"/>
      <w:jc w:val="center"/>
      <w:rPr>
        <w:rFonts w:ascii="Calibri Italic" w:hAnsi="Calibri Italic"/>
        <w:color w:val="3F6BAE"/>
        <w:sz w:val="18"/>
        <w:lang w:val="es-ES_tradnl"/>
      </w:rPr>
    </w:pPr>
    <w:r>
      <w:rPr>
        <w:rFonts w:ascii="Calibri Italic" w:hAnsi="Calibri Italic"/>
        <w:color w:val="3F6BAE"/>
        <w:sz w:val="18"/>
        <w:lang w:val="es-ES_tradnl"/>
      </w:rPr>
      <w:t xml:space="preserve">Cuenta justificativa subvenciones anuales </w:t>
    </w:r>
    <w:r w:rsidR="00833063">
      <w:rPr>
        <w:rFonts w:ascii="Calibri Italic" w:hAnsi="Calibri Italic"/>
        <w:color w:val="3F6BAE"/>
        <w:sz w:val="18"/>
        <w:lang w:val="es-ES_tradnl"/>
      </w:rPr>
      <w:t>2020</w:t>
    </w:r>
  </w:p>
  <w:p w14:paraId="3C11CA36" w14:textId="77777777" w:rsidR="008836CC" w:rsidRDefault="008836CC">
    <w:pPr>
      <w:pStyle w:val="Piedepgina"/>
    </w:pPr>
  </w:p>
  <w:p w14:paraId="3C11CA37" w14:textId="77777777" w:rsidR="008836CC" w:rsidRDefault="008836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ED85D" w14:textId="77777777" w:rsidR="0082448C" w:rsidRDefault="0082448C" w:rsidP="008836CC">
      <w:pPr>
        <w:spacing w:after="0" w:line="240" w:lineRule="auto"/>
      </w:pPr>
      <w:r>
        <w:separator/>
      </w:r>
    </w:p>
  </w:footnote>
  <w:footnote w:type="continuationSeparator" w:id="0">
    <w:p w14:paraId="25FC10D2" w14:textId="77777777" w:rsidR="0082448C" w:rsidRDefault="0082448C" w:rsidP="00883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CA32" w14:textId="4D693E90" w:rsidR="008836CC" w:rsidRDefault="00C22136">
    <w:pPr>
      <w:pStyle w:val="Encabezado"/>
    </w:pPr>
    <w:r>
      <w:rPr>
        <w:noProof/>
        <w:lang w:eastAsia="es-ES"/>
      </w:rPr>
      <w:drawing>
        <wp:inline distT="0" distB="0" distL="0" distR="0" wp14:anchorId="782CC65F" wp14:editId="62FE35F7">
          <wp:extent cx="2115185" cy="798830"/>
          <wp:effectExtent l="0" t="0" r="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5185" cy="798830"/>
                  </a:xfrm>
                  <a:prstGeom prst="rect">
                    <a:avLst/>
                  </a:prstGeom>
                  <a:noFill/>
                </pic:spPr>
              </pic:pic>
            </a:graphicData>
          </a:graphic>
        </wp:inline>
      </w:drawing>
    </w:r>
  </w:p>
  <w:p w14:paraId="3C11CA33" w14:textId="77777777" w:rsidR="008836CC" w:rsidRDefault="008836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start w:val="1"/>
      <w:numFmt w:val="decimal"/>
      <w:isLgl/>
      <w:lvlText w:val="%1"/>
      <w:lvlJc w:val="left"/>
      <w:pPr>
        <w:tabs>
          <w:tab w:val="num" w:pos="349"/>
        </w:tabs>
        <w:ind w:left="349" w:firstLine="36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1" w15:restartNumberingAfterBreak="0">
    <w:nsid w:val="1BBD5620"/>
    <w:multiLevelType w:val="hybridMultilevel"/>
    <w:tmpl w:val="BF20B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ABB45E5"/>
    <w:multiLevelType w:val="hybridMultilevel"/>
    <w:tmpl w:val="B9BE488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4DE4711F"/>
    <w:multiLevelType w:val="hybridMultilevel"/>
    <w:tmpl w:val="2944876E"/>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 w15:restartNumberingAfterBreak="0">
    <w:nsid w:val="6D064C5E"/>
    <w:multiLevelType w:val="hybridMultilevel"/>
    <w:tmpl w:val="8BCEE568"/>
    <w:lvl w:ilvl="0" w:tplc="6BC03654">
      <w:numFmt w:val="bullet"/>
      <w:lvlText w:val="-"/>
      <w:lvlJc w:val="left"/>
      <w:pPr>
        <w:ind w:left="1080" w:hanging="360"/>
      </w:pPr>
      <w:rPr>
        <w:rFonts w:ascii="Calibri Bold" w:eastAsia="ヒラギノ角ゴ Pro W3" w:hAnsi="Calibri Bold" w:cs="Calibri Bold"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79E926A8"/>
    <w:multiLevelType w:val="hybridMultilevel"/>
    <w:tmpl w:val="5B02EE8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34642923">
    <w:abstractNumId w:val="5"/>
  </w:num>
  <w:num w:numId="2" w16cid:durableId="511604519">
    <w:abstractNumId w:val="0"/>
  </w:num>
  <w:num w:numId="3" w16cid:durableId="665984410">
    <w:abstractNumId w:val="4"/>
  </w:num>
  <w:num w:numId="4" w16cid:durableId="413360683">
    <w:abstractNumId w:val="3"/>
  </w:num>
  <w:num w:numId="5" w16cid:durableId="1310553087">
    <w:abstractNumId w:val="2"/>
  </w:num>
  <w:num w:numId="6" w16cid:durableId="549995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357"/>
    <w:rsid w:val="0003735C"/>
    <w:rsid w:val="0008138C"/>
    <w:rsid w:val="00172104"/>
    <w:rsid w:val="00186BAC"/>
    <w:rsid w:val="001B4404"/>
    <w:rsid w:val="001D1572"/>
    <w:rsid w:val="00200158"/>
    <w:rsid w:val="00201839"/>
    <w:rsid w:val="0023090D"/>
    <w:rsid w:val="002715BD"/>
    <w:rsid w:val="002916EC"/>
    <w:rsid w:val="002A1506"/>
    <w:rsid w:val="002D6244"/>
    <w:rsid w:val="00304E4A"/>
    <w:rsid w:val="00312264"/>
    <w:rsid w:val="00323872"/>
    <w:rsid w:val="003442EA"/>
    <w:rsid w:val="00345891"/>
    <w:rsid w:val="00361BB9"/>
    <w:rsid w:val="003A1D03"/>
    <w:rsid w:val="003C073C"/>
    <w:rsid w:val="003E2EAE"/>
    <w:rsid w:val="00430918"/>
    <w:rsid w:val="004378B0"/>
    <w:rsid w:val="00447388"/>
    <w:rsid w:val="00495937"/>
    <w:rsid w:val="004A2C1D"/>
    <w:rsid w:val="004E3060"/>
    <w:rsid w:val="004F5106"/>
    <w:rsid w:val="00502CA6"/>
    <w:rsid w:val="00502D8E"/>
    <w:rsid w:val="00516BF8"/>
    <w:rsid w:val="0052470A"/>
    <w:rsid w:val="0053362C"/>
    <w:rsid w:val="00553F06"/>
    <w:rsid w:val="00675D4E"/>
    <w:rsid w:val="006A462F"/>
    <w:rsid w:val="006D01A5"/>
    <w:rsid w:val="006D1206"/>
    <w:rsid w:val="006D5026"/>
    <w:rsid w:val="006D60C7"/>
    <w:rsid w:val="006F439D"/>
    <w:rsid w:val="007269E4"/>
    <w:rsid w:val="007317CC"/>
    <w:rsid w:val="00764B29"/>
    <w:rsid w:val="007B7F03"/>
    <w:rsid w:val="0082448C"/>
    <w:rsid w:val="00833063"/>
    <w:rsid w:val="00862585"/>
    <w:rsid w:val="00873DF1"/>
    <w:rsid w:val="008836CC"/>
    <w:rsid w:val="008926B7"/>
    <w:rsid w:val="008A4991"/>
    <w:rsid w:val="008B406A"/>
    <w:rsid w:val="008E5DB8"/>
    <w:rsid w:val="00911B56"/>
    <w:rsid w:val="00935463"/>
    <w:rsid w:val="009A4F35"/>
    <w:rsid w:val="009A6A3E"/>
    <w:rsid w:val="009E0A93"/>
    <w:rsid w:val="00A0128A"/>
    <w:rsid w:val="00A018A9"/>
    <w:rsid w:val="00A0286A"/>
    <w:rsid w:val="00A64B47"/>
    <w:rsid w:val="00AA3EA3"/>
    <w:rsid w:val="00AF556E"/>
    <w:rsid w:val="00B5087D"/>
    <w:rsid w:val="00B52899"/>
    <w:rsid w:val="00B67815"/>
    <w:rsid w:val="00B851FD"/>
    <w:rsid w:val="00BA44FC"/>
    <w:rsid w:val="00BB26F8"/>
    <w:rsid w:val="00BE31E7"/>
    <w:rsid w:val="00BE4D08"/>
    <w:rsid w:val="00BF604D"/>
    <w:rsid w:val="00C22136"/>
    <w:rsid w:val="00C446C2"/>
    <w:rsid w:val="00C67106"/>
    <w:rsid w:val="00C70A71"/>
    <w:rsid w:val="00CA4687"/>
    <w:rsid w:val="00D21589"/>
    <w:rsid w:val="00D25357"/>
    <w:rsid w:val="00D73597"/>
    <w:rsid w:val="00D86A16"/>
    <w:rsid w:val="00DA2004"/>
    <w:rsid w:val="00DD7BF9"/>
    <w:rsid w:val="00E009C1"/>
    <w:rsid w:val="00E55AC8"/>
    <w:rsid w:val="00EB70A0"/>
    <w:rsid w:val="00F60AF0"/>
    <w:rsid w:val="00FC21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C11C9B6"/>
  <w15:docId w15:val="{878D6593-8303-4C51-BB4C-115A6146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36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36CC"/>
  </w:style>
  <w:style w:type="paragraph" w:styleId="Piedepgina">
    <w:name w:val="footer"/>
    <w:basedOn w:val="Normal"/>
    <w:link w:val="PiedepginaCar"/>
    <w:uiPriority w:val="99"/>
    <w:unhideWhenUsed/>
    <w:rsid w:val="008836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36CC"/>
  </w:style>
  <w:style w:type="paragraph" w:styleId="Textodeglobo">
    <w:name w:val="Balloon Text"/>
    <w:basedOn w:val="Normal"/>
    <w:link w:val="TextodegloboCar"/>
    <w:uiPriority w:val="99"/>
    <w:semiHidden/>
    <w:unhideWhenUsed/>
    <w:rsid w:val="008836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36CC"/>
    <w:rPr>
      <w:rFonts w:ascii="Tahoma" w:hAnsi="Tahoma" w:cs="Tahoma"/>
      <w:sz w:val="16"/>
      <w:szCs w:val="16"/>
    </w:rPr>
  </w:style>
  <w:style w:type="paragraph" w:customStyle="1" w:styleId="Piedepgina1">
    <w:name w:val="Pie de página1"/>
    <w:rsid w:val="008836CC"/>
    <w:pPr>
      <w:tabs>
        <w:tab w:val="center" w:pos="4252"/>
        <w:tab w:val="right" w:pos="8504"/>
      </w:tabs>
      <w:spacing w:after="0" w:line="240" w:lineRule="auto"/>
    </w:pPr>
    <w:rPr>
      <w:rFonts w:ascii="Times New Roman" w:eastAsia="ヒラギノ角ゴ Pro W3" w:hAnsi="Times New Roman" w:cs="Times New Roman"/>
      <w:color w:val="000000"/>
      <w:sz w:val="24"/>
      <w:szCs w:val="20"/>
      <w:lang w:val="en-US" w:eastAsia="es-ES"/>
    </w:rPr>
  </w:style>
  <w:style w:type="paragraph" w:customStyle="1" w:styleId="CuerpoA">
    <w:name w:val="Cuerpo A"/>
    <w:rsid w:val="006D60C7"/>
    <w:pPr>
      <w:spacing w:after="0" w:line="240" w:lineRule="auto"/>
    </w:pPr>
    <w:rPr>
      <w:rFonts w:ascii="Helvetica" w:eastAsia="ヒラギノ角ゴ Pro W3" w:hAnsi="Helvetica" w:cs="Times New Roman"/>
      <w:color w:val="000000"/>
      <w:sz w:val="24"/>
      <w:szCs w:val="20"/>
      <w:lang w:val="es-ES_tradnl" w:eastAsia="es-ES"/>
    </w:rPr>
  </w:style>
  <w:style w:type="table" w:styleId="Tablaconcuadrcula">
    <w:name w:val="Table Grid"/>
    <w:basedOn w:val="Tablanormal"/>
    <w:uiPriority w:val="59"/>
    <w:rsid w:val="006D60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AF556E"/>
    <w:pPr>
      <w:spacing w:after="0" w:line="240" w:lineRule="auto"/>
    </w:pPr>
    <w:rPr>
      <w:rFonts w:ascii="Times New Roman" w:eastAsia="ヒラギノ角ゴ Pro W3" w:hAnsi="Times New Roman" w:cs="Times New Roman"/>
      <w:color w:val="000000"/>
      <w:sz w:val="20"/>
      <w:szCs w:val="20"/>
      <w:lang w:eastAsia="es-ES"/>
    </w:rPr>
  </w:style>
  <w:style w:type="paragraph" w:customStyle="1" w:styleId="Encabezado1">
    <w:name w:val="Encabezado1"/>
    <w:rsid w:val="00C22136"/>
    <w:pPr>
      <w:tabs>
        <w:tab w:val="center" w:pos="4252"/>
        <w:tab w:val="right" w:pos="8504"/>
      </w:tabs>
      <w:spacing w:after="0" w:line="240" w:lineRule="auto"/>
    </w:pPr>
    <w:rPr>
      <w:rFonts w:ascii="Times New Roman" w:eastAsia="ヒラギノ角ゴ Pro W3" w:hAnsi="Times New Roman" w:cs="Times New Roman"/>
      <w:color w:val="000000"/>
      <w:sz w:val="24"/>
      <w:szCs w:val="20"/>
      <w:lang w:val="en-US" w:eastAsia="es-ES"/>
    </w:rPr>
  </w:style>
  <w:style w:type="paragraph" w:customStyle="1" w:styleId="CabeceraypieA">
    <w:name w:val="Cabecera y pie A"/>
    <w:rsid w:val="00C22136"/>
    <w:pPr>
      <w:tabs>
        <w:tab w:val="right" w:pos="9632"/>
      </w:tabs>
      <w:spacing w:after="0" w:line="240" w:lineRule="auto"/>
    </w:pPr>
    <w:rPr>
      <w:rFonts w:ascii="Helvetica" w:eastAsia="ヒラギノ角ゴ Pro W3" w:hAnsi="Helvetica" w:cs="Times New Roman"/>
      <w:color w:val="000000"/>
      <w:sz w:val="20"/>
      <w:szCs w:val="20"/>
      <w:lang w:val="es-ES_tradnl" w:eastAsia="es-ES"/>
    </w:rPr>
  </w:style>
  <w:style w:type="table" w:customStyle="1" w:styleId="Tablaconcuadrcula1">
    <w:name w:val="Tabla con cuadrícula1"/>
    <w:basedOn w:val="Tablanormal"/>
    <w:next w:val="Tablaconcuadrcula"/>
    <w:rsid w:val="00C221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A2004"/>
    <w:rPr>
      <w:color w:val="0000FF" w:themeColor="hyperlink"/>
      <w:u w:val="single"/>
    </w:rPr>
  </w:style>
  <w:style w:type="paragraph" w:styleId="Textoindependiente">
    <w:name w:val="Body Text"/>
    <w:basedOn w:val="Normal"/>
    <w:link w:val="TextoindependienteCar"/>
    <w:uiPriority w:val="99"/>
    <w:rsid w:val="00A0128A"/>
    <w:pPr>
      <w:autoSpaceDE w:val="0"/>
      <w:autoSpaceDN w:val="0"/>
      <w:spacing w:after="0" w:line="240" w:lineRule="auto"/>
      <w:jc w:val="both"/>
    </w:pPr>
    <w:rPr>
      <w:rFonts w:ascii="Arial" w:eastAsia="Times New Roman" w:hAnsi="Arial" w:cs="Arial"/>
      <w:sz w:val="24"/>
      <w:szCs w:val="24"/>
      <w:lang w:val="es-ES_tradnl" w:eastAsia="es-ES"/>
    </w:rPr>
  </w:style>
  <w:style w:type="character" w:customStyle="1" w:styleId="TextoindependienteCar">
    <w:name w:val="Texto independiente Car"/>
    <w:basedOn w:val="Fuentedeprrafopredeter"/>
    <w:link w:val="Textoindependiente"/>
    <w:uiPriority w:val="99"/>
    <w:rsid w:val="00A0128A"/>
    <w:rPr>
      <w:rFonts w:ascii="Arial" w:eastAsia="Times New Roman" w:hAnsi="Arial" w:cs="Arial"/>
      <w:sz w:val="24"/>
      <w:szCs w:val="24"/>
      <w:lang w:val="es-ES_tradnl" w:eastAsia="es-ES"/>
    </w:rPr>
  </w:style>
  <w:style w:type="paragraph" w:styleId="Prrafodelista">
    <w:name w:val="List Paragraph"/>
    <w:basedOn w:val="Normal"/>
    <w:uiPriority w:val="34"/>
    <w:qFormat/>
    <w:rsid w:val="003A1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21807">
      <w:bodyDiv w:val="1"/>
      <w:marLeft w:val="0"/>
      <w:marRight w:val="0"/>
      <w:marTop w:val="0"/>
      <w:marBottom w:val="0"/>
      <w:divBdr>
        <w:top w:val="none" w:sz="0" w:space="0" w:color="auto"/>
        <w:left w:val="none" w:sz="0" w:space="0" w:color="auto"/>
        <w:bottom w:val="none" w:sz="0" w:space="0" w:color="auto"/>
        <w:right w:val="none" w:sz="0" w:space="0" w:color="auto"/>
      </w:divBdr>
    </w:div>
    <w:div w:id="509032721">
      <w:bodyDiv w:val="1"/>
      <w:marLeft w:val="0"/>
      <w:marRight w:val="0"/>
      <w:marTop w:val="0"/>
      <w:marBottom w:val="0"/>
      <w:divBdr>
        <w:top w:val="none" w:sz="0" w:space="0" w:color="auto"/>
        <w:left w:val="none" w:sz="0" w:space="0" w:color="auto"/>
        <w:bottom w:val="none" w:sz="0" w:space="0" w:color="auto"/>
        <w:right w:val="none" w:sz="0" w:space="0" w:color="auto"/>
      </w:divBdr>
    </w:div>
    <w:div w:id="1766877841">
      <w:bodyDiv w:val="1"/>
      <w:marLeft w:val="0"/>
      <w:marRight w:val="0"/>
      <w:marTop w:val="0"/>
      <w:marBottom w:val="0"/>
      <w:divBdr>
        <w:top w:val="none" w:sz="0" w:space="0" w:color="auto"/>
        <w:left w:val="none" w:sz="0" w:space="0" w:color="auto"/>
        <w:bottom w:val="none" w:sz="0" w:space="0" w:color="auto"/>
        <w:right w:val="none" w:sz="0" w:space="0" w:color="auto"/>
      </w:divBdr>
    </w:div>
    <w:div w:id="206093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CF2D63E310C0F4FB774BC09B7F6CE49" ma:contentTypeVersion="" ma:contentTypeDescription="Crear nuevo documento." ma:contentTypeScope="" ma:versionID="6e6974f63a4955ed0a9cc665338ddfa7">
  <xsd:schema xmlns:xsd="http://www.w3.org/2001/XMLSchema" xmlns:xs="http://www.w3.org/2001/XMLSchema" xmlns:p="http://schemas.microsoft.com/office/2006/metadata/properties" targetNamespace="http://schemas.microsoft.com/office/2006/metadata/properties" ma:root="true" ma:fieldsID="6d518dc37712e103796468a88a7c5b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20D456-9C92-433B-A239-1C7A2E8E2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5E6CA16-194F-434D-B5CC-57093B7D596D}">
  <ds:schemaRefs>
    <ds:schemaRef ds:uri="http://schemas.openxmlformats.org/officeDocument/2006/bibliography"/>
  </ds:schemaRefs>
</ds:datastoreItem>
</file>

<file path=customXml/itemProps3.xml><?xml version="1.0" encoding="utf-8"?>
<ds:datastoreItem xmlns:ds="http://schemas.openxmlformats.org/officeDocument/2006/customXml" ds:itemID="{667194D2-1BAB-4400-BFA0-5351A6225A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D3C43C-6619-40AD-A609-D3622B3B95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633</Words>
  <Characters>3487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Ayuntamiento de Alcobendas</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CARMELO ROJO GARCIA</dc:creator>
  <cp:lastModifiedBy>PATRICIA ROLANIA PEREZ</cp:lastModifiedBy>
  <cp:revision>8</cp:revision>
  <cp:lastPrinted>2020-12-15T15:30:00Z</cp:lastPrinted>
  <dcterms:created xsi:type="dcterms:W3CDTF">2025-04-29T10:07:00Z</dcterms:created>
  <dcterms:modified xsi:type="dcterms:W3CDTF">2025-05-12T11:01:00Z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0x0101005CF2D63E310C0F4FB774BC09B7F6CE49</vt:lpwstr>
  </property>
</Properties>
</file>