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41A182" w14:textId="510AE82F" w:rsidR="001E7A10" w:rsidRPr="00C67C2F" w:rsidRDefault="001E7A10" w:rsidP="001E7A10">
      <w:pPr>
        <w:spacing w:after="0" w:line="240" w:lineRule="auto"/>
        <w:ind w:firstLine="0"/>
        <w:rPr>
          <w:rFonts w:cs="Arial"/>
          <w:sz w:val="16"/>
          <w:szCs w:val="18"/>
        </w:rPr>
      </w:pPr>
      <w:r w:rsidRPr="00C67C2F">
        <w:rPr>
          <w:rFonts w:cs="Arial"/>
          <w:sz w:val="16"/>
          <w:szCs w:val="18"/>
        </w:rPr>
        <w:t xml:space="preserve">R.J./ Exp.: </w:t>
      </w:r>
      <w:r w:rsidR="00BD3E8E">
        <w:rPr>
          <w:rFonts w:cs="Arial"/>
          <w:sz w:val="16"/>
          <w:szCs w:val="18"/>
        </w:rPr>
        <w:t>380</w:t>
      </w:r>
      <w:r w:rsidR="0093096A">
        <w:rPr>
          <w:rFonts w:cs="Arial"/>
          <w:sz w:val="16"/>
          <w:szCs w:val="18"/>
        </w:rPr>
        <w:t>8</w:t>
      </w:r>
      <w:r w:rsidR="00BD3E8E">
        <w:rPr>
          <w:rFonts w:cs="Arial"/>
          <w:sz w:val="16"/>
          <w:szCs w:val="18"/>
        </w:rPr>
        <w:t>5</w:t>
      </w:r>
    </w:p>
    <w:p w14:paraId="3BDDE15A" w14:textId="15558E87" w:rsidR="001E7A10" w:rsidRPr="00C67C2F" w:rsidRDefault="001E7A10" w:rsidP="001E7A10">
      <w:pPr>
        <w:spacing w:after="0" w:line="240" w:lineRule="auto"/>
        <w:ind w:firstLine="0"/>
        <w:rPr>
          <w:rFonts w:cs="Arial"/>
          <w:sz w:val="16"/>
          <w:szCs w:val="18"/>
        </w:rPr>
      </w:pPr>
      <w:r w:rsidRPr="00C67C2F">
        <w:rPr>
          <w:rFonts w:cs="Arial"/>
          <w:sz w:val="16"/>
          <w:szCs w:val="18"/>
        </w:rPr>
        <w:t>Ref.:</w:t>
      </w:r>
      <w:r w:rsidR="00726498" w:rsidRPr="00C67C2F">
        <w:rPr>
          <w:rFonts w:cs="Arial"/>
          <w:sz w:val="16"/>
          <w:szCs w:val="18"/>
        </w:rPr>
        <w:t xml:space="preserve"> D.G. </w:t>
      </w:r>
      <w:r w:rsidR="002D77EC" w:rsidRPr="00C67C2F">
        <w:rPr>
          <w:rFonts w:cs="Arial"/>
          <w:sz w:val="16"/>
          <w:szCs w:val="18"/>
        </w:rPr>
        <w:t>Deporte</w:t>
      </w:r>
    </w:p>
    <w:p w14:paraId="171F3C0A" w14:textId="62E437EF" w:rsidR="00994644" w:rsidRDefault="00994644" w:rsidP="001E7A10">
      <w:pPr>
        <w:spacing w:after="0" w:line="240" w:lineRule="auto"/>
        <w:ind w:hanging="142"/>
        <w:rPr>
          <w:rFonts w:cs="Arial"/>
          <w:sz w:val="22"/>
          <w:szCs w:val="22"/>
        </w:rPr>
      </w:pPr>
    </w:p>
    <w:p w14:paraId="48F37430" w14:textId="77777777" w:rsidR="001E7A10" w:rsidRPr="00626DF8" w:rsidRDefault="001E7A10" w:rsidP="001E7A10">
      <w:pPr>
        <w:spacing w:after="0" w:line="240" w:lineRule="auto"/>
        <w:ind w:hanging="142"/>
        <w:rPr>
          <w:rFonts w:cs="Arial"/>
          <w:sz w:val="22"/>
          <w:szCs w:val="22"/>
        </w:rPr>
      </w:pPr>
    </w:p>
    <w:p w14:paraId="7C1070DA" w14:textId="3F380493" w:rsidR="001E7A10" w:rsidRPr="001625F3" w:rsidRDefault="001E7A10" w:rsidP="008B3816">
      <w:pPr>
        <w:autoSpaceDE w:val="0"/>
        <w:autoSpaceDN w:val="0"/>
        <w:adjustRightInd w:val="0"/>
        <w:spacing w:after="0" w:line="240" w:lineRule="auto"/>
        <w:ind w:firstLine="708"/>
        <w:rPr>
          <w:color w:val="000000" w:themeColor="text1"/>
          <w:sz w:val="22"/>
          <w:szCs w:val="22"/>
        </w:rPr>
      </w:pPr>
      <w:r w:rsidRPr="001625F3">
        <w:rPr>
          <w:color w:val="000000" w:themeColor="text1"/>
          <w:sz w:val="22"/>
          <w:szCs w:val="22"/>
        </w:rPr>
        <w:t>Este Departamento ha visto el expediente de</w:t>
      </w:r>
      <w:r w:rsidR="00CC31E7" w:rsidRPr="001625F3">
        <w:rPr>
          <w:color w:val="000000" w:themeColor="text1"/>
          <w:sz w:val="22"/>
          <w:szCs w:val="22"/>
        </w:rPr>
        <w:t>l</w:t>
      </w:r>
      <w:r w:rsidRPr="001625F3">
        <w:rPr>
          <w:color w:val="000000" w:themeColor="text1"/>
          <w:sz w:val="22"/>
          <w:szCs w:val="22"/>
        </w:rPr>
        <w:t xml:space="preserve"> recurso</w:t>
      </w:r>
      <w:r w:rsidR="00CC31E7" w:rsidRPr="001625F3">
        <w:rPr>
          <w:color w:val="000000" w:themeColor="text1"/>
          <w:sz w:val="22"/>
          <w:szCs w:val="22"/>
        </w:rPr>
        <w:t xml:space="preserve"> </w:t>
      </w:r>
      <w:r w:rsidRPr="001625F3">
        <w:rPr>
          <w:color w:val="000000" w:themeColor="text1"/>
          <w:sz w:val="22"/>
          <w:szCs w:val="22"/>
        </w:rPr>
        <w:t xml:space="preserve">de </w:t>
      </w:r>
      <w:r w:rsidR="002D77EC" w:rsidRPr="001625F3">
        <w:rPr>
          <w:color w:val="000000" w:themeColor="text1"/>
          <w:sz w:val="22"/>
          <w:szCs w:val="22"/>
        </w:rPr>
        <w:t>reposición</w:t>
      </w:r>
      <w:r w:rsidRPr="001625F3">
        <w:rPr>
          <w:color w:val="000000" w:themeColor="text1"/>
          <w:sz w:val="22"/>
          <w:szCs w:val="22"/>
        </w:rPr>
        <w:t xml:space="preserve"> que tuv</w:t>
      </w:r>
      <w:r w:rsidR="00CC31E7" w:rsidRPr="001625F3">
        <w:rPr>
          <w:color w:val="000000" w:themeColor="text1"/>
          <w:sz w:val="22"/>
          <w:szCs w:val="22"/>
        </w:rPr>
        <w:t>o</w:t>
      </w:r>
      <w:r w:rsidRPr="001625F3">
        <w:rPr>
          <w:color w:val="000000" w:themeColor="text1"/>
          <w:sz w:val="22"/>
          <w:szCs w:val="22"/>
        </w:rPr>
        <w:t xml:space="preserve"> entrada el día </w:t>
      </w:r>
      <w:r w:rsidR="00BD3E8E">
        <w:rPr>
          <w:color w:val="000000" w:themeColor="text1"/>
          <w:sz w:val="22"/>
          <w:szCs w:val="22"/>
        </w:rPr>
        <w:t>27 de enero de 2025</w:t>
      </w:r>
      <w:r w:rsidR="00A13286" w:rsidRPr="001625F3">
        <w:rPr>
          <w:color w:val="000000" w:themeColor="text1"/>
          <w:sz w:val="22"/>
          <w:szCs w:val="22"/>
        </w:rPr>
        <w:t xml:space="preserve"> </w:t>
      </w:r>
      <w:r w:rsidR="00DD7827" w:rsidRPr="001625F3">
        <w:rPr>
          <w:color w:val="000000" w:themeColor="text1"/>
          <w:sz w:val="22"/>
          <w:szCs w:val="22"/>
        </w:rPr>
        <w:t xml:space="preserve">en </w:t>
      </w:r>
      <w:r w:rsidR="00A13286" w:rsidRPr="001625F3">
        <w:rPr>
          <w:color w:val="000000" w:themeColor="text1"/>
          <w:sz w:val="22"/>
          <w:szCs w:val="22"/>
        </w:rPr>
        <w:t xml:space="preserve">el Registro </w:t>
      </w:r>
      <w:r w:rsidR="00BD3E8E">
        <w:rPr>
          <w:color w:val="000000" w:themeColor="text1"/>
          <w:sz w:val="22"/>
          <w:szCs w:val="22"/>
        </w:rPr>
        <w:t>Electrónico</w:t>
      </w:r>
      <w:r w:rsidR="000707D4" w:rsidRPr="001625F3">
        <w:rPr>
          <w:color w:val="000000" w:themeColor="text1"/>
          <w:sz w:val="22"/>
          <w:szCs w:val="22"/>
        </w:rPr>
        <w:t xml:space="preserve"> </w:t>
      </w:r>
      <w:r w:rsidR="00DC4249" w:rsidRPr="001625F3">
        <w:rPr>
          <w:color w:val="000000" w:themeColor="text1"/>
          <w:sz w:val="22"/>
          <w:szCs w:val="22"/>
        </w:rPr>
        <w:t xml:space="preserve">del </w:t>
      </w:r>
      <w:r w:rsidR="00C05801" w:rsidRPr="001625F3">
        <w:rPr>
          <w:color w:val="000000" w:themeColor="text1"/>
          <w:sz w:val="22"/>
          <w:szCs w:val="22"/>
        </w:rPr>
        <w:t>Gobierno de Aragón</w:t>
      </w:r>
      <w:r w:rsidR="001625F3" w:rsidRPr="001625F3">
        <w:rPr>
          <w:color w:val="000000" w:themeColor="text1"/>
          <w:sz w:val="22"/>
          <w:szCs w:val="22"/>
        </w:rPr>
        <w:t xml:space="preserve">, interpuesto por D. </w:t>
      </w:r>
      <w:r w:rsidR="00BD3E8E">
        <w:rPr>
          <w:color w:val="000000" w:themeColor="text1"/>
          <w:sz w:val="22"/>
          <w:szCs w:val="22"/>
        </w:rPr>
        <w:t>Juan Ignacio Marina Hernando</w:t>
      </w:r>
      <w:r w:rsidR="001625F3" w:rsidRPr="001625F3">
        <w:rPr>
          <w:color w:val="000000" w:themeColor="text1"/>
          <w:sz w:val="22"/>
          <w:szCs w:val="22"/>
        </w:rPr>
        <w:t xml:space="preserve">, con DNI </w:t>
      </w:r>
      <w:r w:rsidR="00BD3E8E">
        <w:rPr>
          <w:color w:val="000000" w:themeColor="text1"/>
          <w:sz w:val="22"/>
          <w:szCs w:val="22"/>
        </w:rPr>
        <w:t>45572733G</w:t>
      </w:r>
      <w:r w:rsidR="001625F3" w:rsidRPr="001625F3">
        <w:rPr>
          <w:color w:val="000000" w:themeColor="text1"/>
          <w:sz w:val="22"/>
          <w:szCs w:val="22"/>
        </w:rPr>
        <w:t xml:space="preserve"> y correo electrónico </w:t>
      </w:r>
      <w:r w:rsidR="00BD3E8E" w:rsidRPr="00DB3F8E">
        <w:rPr>
          <w:color w:val="000000" w:themeColor="text1"/>
          <w:sz w:val="22"/>
          <w:szCs w:val="22"/>
        </w:rPr>
        <w:t>juigmah@hotmail.com</w:t>
      </w:r>
      <w:r w:rsidR="001625F3" w:rsidRPr="001625F3">
        <w:rPr>
          <w:color w:val="000000" w:themeColor="text1"/>
          <w:sz w:val="22"/>
          <w:szCs w:val="22"/>
        </w:rPr>
        <w:t xml:space="preserve">, en nombre y representación de </w:t>
      </w:r>
      <w:r w:rsidR="002D77EC" w:rsidRPr="001625F3">
        <w:rPr>
          <w:color w:val="000000" w:themeColor="text1"/>
          <w:sz w:val="22"/>
          <w:szCs w:val="22"/>
        </w:rPr>
        <w:t xml:space="preserve">Dª </w:t>
      </w:r>
      <w:r w:rsidR="00BD3E8E">
        <w:rPr>
          <w:color w:val="000000" w:themeColor="text1"/>
          <w:sz w:val="22"/>
          <w:szCs w:val="22"/>
        </w:rPr>
        <w:t>Bárbara Marina Lobón</w:t>
      </w:r>
      <w:r w:rsidR="002D77EC" w:rsidRPr="001625F3">
        <w:rPr>
          <w:color w:val="000000" w:themeColor="text1"/>
          <w:sz w:val="22"/>
          <w:szCs w:val="22"/>
        </w:rPr>
        <w:t xml:space="preserve">, con DNI </w:t>
      </w:r>
      <w:r w:rsidR="00BD3E8E">
        <w:rPr>
          <w:color w:val="000000" w:themeColor="text1"/>
          <w:sz w:val="22"/>
          <w:szCs w:val="22"/>
        </w:rPr>
        <w:t>18177030S</w:t>
      </w:r>
      <w:r w:rsidR="001625F3" w:rsidRPr="001625F3">
        <w:rPr>
          <w:color w:val="000000" w:themeColor="text1"/>
          <w:sz w:val="22"/>
          <w:szCs w:val="22"/>
        </w:rPr>
        <w:t>.</w:t>
      </w:r>
      <w:r w:rsidR="004771D7" w:rsidRPr="001625F3">
        <w:rPr>
          <w:color w:val="000000" w:themeColor="text1"/>
          <w:sz w:val="22"/>
          <w:szCs w:val="22"/>
        </w:rPr>
        <w:t xml:space="preserve"> </w:t>
      </w:r>
    </w:p>
    <w:p w14:paraId="1DC64C90" w14:textId="7C9EB16C" w:rsidR="001E7A10" w:rsidRDefault="001E7A10" w:rsidP="001E7A10">
      <w:pPr>
        <w:spacing w:after="0" w:line="240" w:lineRule="auto"/>
        <w:rPr>
          <w:rFonts w:cs="Arial"/>
          <w:sz w:val="22"/>
          <w:szCs w:val="22"/>
        </w:rPr>
      </w:pPr>
    </w:p>
    <w:p w14:paraId="6F096C8D" w14:textId="77777777" w:rsidR="008B3816" w:rsidRPr="00626DF8" w:rsidRDefault="008B3816" w:rsidP="001E7A10">
      <w:pPr>
        <w:spacing w:after="0" w:line="240" w:lineRule="auto"/>
        <w:rPr>
          <w:rFonts w:cs="Arial"/>
          <w:sz w:val="22"/>
          <w:szCs w:val="22"/>
        </w:rPr>
      </w:pPr>
    </w:p>
    <w:p w14:paraId="5B740368" w14:textId="26344A6E" w:rsidR="001E7A10" w:rsidRDefault="001E7A10" w:rsidP="001E7A10">
      <w:pPr>
        <w:spacing w:after="0" w:line="240" w:lineRule="auto"/>
        <w:ind w:firstLine="2552"/>
        <w:rPr>
          <w:rFonts w:cs="Arial"/>
          <w:b/>
          <w:sz w:val="22"/>
          <w:szCs w:val="22"/>
        </w:rPr>
      </w:pPr>
      <w:r>
        <w:rPr>
          <w:rFonts w:cs="Arial"/>
          <w:b/>
          <w:sz w:val="22"/>
          <w:szCs w:val="22"/>
        </w:rPr>
        <w:t xml:space="preserve">I.- </w:t>
      </w:r>
      <w:r w:rsidRPr="00626DF8">
        <w:rPr>
          <w:rFonts w:cs="Arial"/>
          <w:b/>
          <w:sz w:val="22"/>
          <w:szCs w:val="22"/>
        </w:rPr>
        <w:t>ANTECEDENTES DE HECHO</w:t>
      </w:r>
    </w:p>
    <w:p w14:paraId="3F18352E" w14:textId="77777777" w:rsidR="001625F3" w:rsidRPr="00626DF8" w:rsidRDefault="001625F3" w:rsidP="001E7A10">
      <w:pPr>
        <w:spacing w:after="0" w:line="240" w:lineRule="auto"/>
        <w:ind w:firstLine="2552"/>
        <w:rPr>
          <w:rFonts w:cs="Arial"/>
          <w:b/>
          <w:sz w:val="22"/>
          <w:szCs w:val="22"/>
        </w:rPr>
      </w:pPr>
    </w:p>
    <w:p w14:paraId="60C71655" w14:textId="1B4704F6" w:rsidR="001E7A10" w:rsidRDefault="001E7A10" w:rsidP="001E7A10">
      <w:pPr>
        <w:spacing w:after="0" w:line="240" w:lineRule="auto"/>
        <w:ind w:firstLine="708"/>
        <w:rPr>
          <w:rFonts w:cs="Arial"/>
          <w:sz w:val="22"/>
          <w:szCs w:val="22"/>
        </w:rPr>
      </w:pPr>
    </w:p>
    <w:p w14:paraId="3D1F5C54" w14:textId="65DF08A8" w:rsidR="00BA2CD6" w:rsidRPr="00D535AF" w:rsidRDefault="00BA2CD6" w:rsidP="00883FE2">
      <w:pPr>
        <w:spacing w:after="0" w:line="240" w:lineRule="auto"/>
        <w:ind w:firstLine="709"/>
        <w:rPr>
          <w:rFonts w:cs="Arial"/>
          <w:sz w:val="22"/>
          <w:szCs w:val="22"/>
        </w:rPr>
      </w:pPr>
      <w:r w:rsidRPr="00D535AF">
        <w:rPr>
          <w:rFonts w:cs="Arial"/>
          <w:b/>
          <w:sz w:val="22"/>
          <w:szCs w:val="22"/>
        </w:rPr>
        <w:t>Primero.</w:t>
      </w:r>
      <w:r w:rsidR="00883FE2">
        <w:rPr>
          <w:rFonts w:cs="Arial"/>
          <w:b/>
          <w:sz w:val="22"/>
          <w:szCs w:val="22"/>
        </w:rPr>
        <w:t xml:space="preserve"> </w:t>
      </w:r>
      <w:r w:rsidRPr="00D535AF">
        <w:rPr>
          <w:rFonts w:cs="Arial"/>
          <w:b/>
          <w:sz w:val="22"/>
          <w:szCs w:val="22"/>
        </w:rPr>
        <w:t>-</w:t>
      </w:r>
      <w:r w:rsidRPr="00D535AF">
        <w:rPr>
          <w:rFonts w:cs="Arial"/>
          <w:sz w:val="22"/>
          <w:szCs w:val="22"/>
        </w:rPr>
        <w:t xml:space="preserve"> Se impugna por la </w:t>
      </w:r>
      <w:r w:rsidRPr="00D119E5">
        <w:rPr>
          <w:rFonts w:cs="Arial"/>
          <w:sz w:val="22"/>
          <w:szCs w:val="22"/>
        </w:rPr>
        <w:t xml:space="preserve">parte </w:t>
      </w:r>
      <w:r>
        <w:rPr>
          <w:rFonts w:cs="Arial"/>
          <w:sz w:val="22"/>
          <w:szCs w:val="22"/>
        </w:rPr>
        <w:t xml:space="preserve">recurrente </w:t>
      </w:r>
      <w:r w:rsidRPr="00D119E5">
        <w:rPr>
          <w:rFonts w:cs="Arial"/>
          <w:sz w:val="22"/>
          <w:szCs w:val="22"/>
        </w:rPr>
        <w:t>la</w:t>
      </w:r>
      <w:r w:rsidR="00883FE2">
        <w:rPr>
          <w:rFonts w:cs="Arial"/>
          <w:sz w:val="22"/>
          <w:szCs w:val="22"/>
        </w:rPr>
        <w:t xml:space="preserve"> </w:t>
      </w:r>
      <w:r w:rsidR="001625F3" w:rsidRPr="001625F3">
        <w:rPr>
          <w:rFonts w:cs="Arial"/>
          <w:sz w:val="22"/>
          <w:szCs w:val="22"/>
        </w:rPr>
        <w:t xml:space="preserve">Orden </w:t>
      </w:r>
      <w:r w:rsidR="00BD3E8E">
        <w:rPr>
          <w:rFonts w:cs="Arial"/>
          <w:sz w:val="22"/>
          <w:szCs w:val="22"/>
        </w:rPr>
        <w:t>ECD</w:t>
      </w:r>
      <w:r w:rsidR="001625F3" w:rsidRPr="001625F3">
        <w:rPr>
          <w:rFonts w:cs="Arial"/>
          <w:sz w:val="22"/>
          <w:szCs w:val="22"/>
        </w:rPr>
        <w:t>/</w:t>
      </w:r>
      <w:r w:rsidR="00BD3E8E">
        <w:rPr>
          <w:rFonts w:cs="Arial"/>
          <w:sz w:val="22"/>
          <w:szCs w:val="22"/>
        </w:rPr>
        <w:t>1644</w:t>
      </w:r>
      <w:r w:rsidR="001625F3" w:rsidRPr="001625F3">
        <w:rPr>
          <w:rFonts w:cs="Arial"/>
          <w:sz w:val="22"/>
          <w:szCs w:val="22"/>
        </w:rPr>
        <w:t xml:space="preserve">/2024, </w:t>
      </w:r>
      <w:r w:rsidR="00BD3E8E" w:rsidRPr="00BD3E8E">
        <w:rPr>
          <w:rFonts w:cs="Arial"/>
          <w:sz w:val="22"/>
          <w:szCs w:val="22"/>
        </w:rPr>
        <w:t>de 18 de diciembre, por la que se concede la subvención para los y las deportistas aragoneses de alto rendimiento y sus entrenadoras y entrenadores</w:t>
      </w:r>
      <w:r w:rsidR="001625F3" w:rsidRPr="001625F3">
        <w:rPr>
          <w:rFonts w:cs="Arial"/>
          <w:sz w:val="22"/>
          <w:szCs w:val="22"/>
        </w:rPr>
        <w:t>.</w:t>
      </w:r>
    </w:p>
    <w:p w14:paraId="7725D263" w14:textId="77777777" w:rsidR="00BA2CD6" w:rsidRDefault="00BA2CD6" w:rsidP="00BA2CD6">
      <w:pPr>
        <w:spacing w:after="0" w:line="240" w:lineRule="auto"/>
        <w:ind w:firstLine="709"/>
        <w:rPr>
          <w:rFonts w:cs="Arial"/>
          <w:sz w:val="22"/>
          <w:szCs w:val="22"/>
        </w:rPr>
      </w:pPr>
    </w:p>
    <w:p w14:paraId="01051D66" w14:textId="6C0AC435" w:rsidR="00BA2CD6" w:rsidRPr="00D535AF" w:rsidRDefault="00BA2CD6" w:rsidP="0059460C">
      <w:pPr>
        <w:spacing w:after="0" w:line="240" w:lineRule="auto"/>
        <w:ind w:firstLine="708"/>
        <w:rPr>
          <w:rFonts w:cs="Arial"/>
          <w:sz w:val="22"/>
          <w:szCs w:val="22"/>
        </w:rPr>
      </w:pPr>
      <w:r w:rsidRPr="00D535AF">
        <w:rPr>
          <w:rFonts w:cs="Arial"/>
          <w:b/>
          <w:sz w:val="22"/>
          <w:szCs w:val="22"/>
        </w:rPr>
        <w:t>Segundo.</w:t>
      </w:r>
      <w:r w:rsidR="00E27B16">
        <w:rPr>
          <w:rFonts w:cs="Arial"/>
          <w:b/>
          <w:sz w:val="22"/>
          <w:szCs w:val="22"/>
        </w:rPr>
        <w:t xml:space="preserve"> </w:t>
      </w:r>
      <w:r w:rsidRPr="00D535AF">
        <w:rPr>
          <w:rFonts w:cs="Arial"/>
          <w:b/>
          <w:sz w:val="22"/>
          <w:szCs w:val="22"/>
        </w:rPr>
        <w:t>-</w:t>
      </w:r>
      <w:r w:rsidRPr="00D535AF">
        <w:rPr>
          <w:rFonts w:cs="Arial"/>
          <w:sz w:val="22"/>
          <w:szCs w:val="22"/>
        </w:rPr>
        <w:t xml:space="preserve"> De los </w:t>
      </w:r>
      <w:r w:rsidRPr="00AA7C1E">
        <w:rPr>
          <w:rFonts w:cs="Arial"/>
          <w:sz w:val="22"/>
          <w:szCs w:val="22"/>
        </w:rPr>
        <w:t>antecedentes obrantes</w:t>
      </w:r>
      <w:r w:rsidRPr="00A06CE2">
        <w:rPr>
          <w:rFonts w:cs="Arial"/>
          <w:sz w:val="22"/>
          <w:szCs w:val="22"/>
        </w:rPr>
        <w:t xml:space="preserve"> en el</w:t>
      </w:r>
      <w:r w:rsidRPr="00D535AF">
        <w:rPr>
          <w:rFonts w:cs="Arial"/>
          <w:sz w:val="22"/>
          <w:szCs w:val="22"/>
        </w:rPr>
        <w:t xml:space="preserve"> expediente interesa destacar los siguientes:</w:t>
      </w:r>
    </w:p>
    <w:p w14:paraId="04279F99" w14:textId="0C46045B" w:rsidR="002E291F" w:rsidRPr="002E291F" w:rsidRDefault="002E291F" w:rsidP="002E291F">
      <w:pPr>
        <w:spacing w:after="0" w:line="240" w:lineRule="auto"/>
        <w:ind w:firstLine="0"/>
        <w:rPr>
          <w:rFonts w:cs="Arial"/>
          <w:sz w:val="22"/>
          <w:szCs w:val="22"/>
        </w:rPr>
      </w:pPr>
    </w:p>
    <w:p w14:paraId="138CF996" w14:textId="067FAD33" w:rsidR="00D224EE" w:rsidRPr="00D224EE" w:rsidRDefault="00D224EE" w:rsidP="00D224EE">
      <w:pPr>
        <w:pStyle w:val="Prrafodelista"/>
        <w:numPr>
          <w:ilvl w:val="0"/>
          <w:numId w:val="19"/>
        </w:numPr>
        <w:spacing w:after="0" w:line="240" w:lineRule="auto"/>
        <w:ind w:left="567" w:hanging="425"/>
        <w:rPr>
          <w:rFonts w:cs="Arial"/>
          <w:sz w:val="22"/>
          <w:szCs w:val="22"/>
          <w:lang w:val="es-ES_tradnl"/>
        </w:rPr>
      </w:pPr>
      <w:r w:rsidRPr="00D224EE">
        <w:rPr>
          <w:rFonts w:cs="Arial"/>
          <w:sz w:val="22"/>
          <w:szCs w:val="22"/>
        </w:rPr>
        <w:t>Por Orden PIC/506/2024, de 9 de mayo</w:t>
      </w:r>
      <w:r w:rsidR="00DB3F8E">
        <w:rPr>
          <w:rFonts w:cs="Arial"/>
          <w:sz w:val="22"/>
          <w:szCs w:val="22"/>
        </w:rPr>
        <w:t xml:space="preserve"> de 2024</w:t>
      </w:r>
      <w:r w:rsidRPr="00D224EE">
        <w:rPr>
          <w:rFonts w:cs="Arial"/>
          <w:sz w:val="22"/>
          <w:szCs w:val="22"/>
        </w:rPr>
        <w:t>, se convocan ayudas para</w:t>
      </w:r>
      <w:r>
        <w:rPr>
          <w:rFonts w:cs="Arial"/>
          <w:sz w:val="22"/>
          <w:szCs w:val="22"/>
        </w:rPr>
        <w:t xml:space="preserve"> </w:t>
      </w:r>
      <w:r w:rsidRPr="00D224EE">
        <w:rPr>
          <w:rFonts w:cs="Arial"/>
          <w:sz w:val="22"/>
          <w:szCs w:val="22"/>
        </w:rPr>
        <w:t>los y las deportistas aragoneses de alto rendimiento y sus entrenadoras y entrenadores</w:t>
      </w:r>
      <w:r w:rsidR="00DB3F8E">
        <w:rPr>
          <w:rFonts w:cs="Arial"/>
          <w:sz w:val="22"/>
          <w:szCs w:val="22"/>
        </w:rPr>
        <w:t>.</w:t>
      </w:r>
    </w:p>
    <w:p w14:paraId="1B73A874" w14:textId="77777777" w:rsidR="00D224EE" w:rsidRPr="00D224EE" w:rsidRDefault="00D224EE" w:rsidP="00D224EE">
      <w:pPr>
        <w:pStyle w:val="Prrafodelista"/>
        <w:spacing w:after="0" w:line="240" w:lineRule="auto"/>
        <w:ind w:left="567" w:hanging="425"/>
        <w:rPr>
          <w:rFonts w:cs="Arial"/>
          <w:sz w:val="22"/>
          <w:szCs w:val="22"/>
        </w:rPr>
      </w:pPr>
    </w:p>
    <w:p w14:paraId="4BE93A6F" w14:textId="3949BEAC" w:rsidR="008A3DC9" w:rsidRDefault="00DB3F8E" w:rsidP="0093240D">
      <w:pPr>
        <w:pStyle w:val="Prrafodelista"/>
        <w:numPr>
          <w:ilvl w:val="0"/>
          <w:numId w:val="19"/>
        </w:numPr>
        <w:spacing w:after="0" w:line="240" w:lineRule="auto"/>
        <w:ind w:left="567" w:hanging="425"/>
        <w:rPr>
          <w:rFonts w:cs="Arial"/>
          <w:sz w:val="22"/>
          <w:szCs w:val="22"/>
        </w:rPr>
      </w:pPr>
      <w:r w:rsidRPr="008A3DC9">
        <w:rPr>
          <w:rFonts w:cs="Arial"/>
          <w:sz w:val="22"/>
          <w:szCs w:val="22"/>
        </w:rPr>
        <w:t xml:space="preserve">Con fecha 11 de noviembre de 2024, </w:t>
      </w:r>
      <w:r w:rsidR="00121BA6">
        <w:rPr>
          <w:rFonts w:cs="Arial"/>
          <w:sz w:val="22"/>
          <w:szCs w:val="22"/>
        </w:rPr>
        <w:t>se reúne la</w:t>
      </w:r>
      <w:r w:rsidRPr="009055B0">
        <w:rPr>
          <w:rFonts w:cs="Arial"/>
          <w:sz w:val="22"/>
          <w:szCs w:val="22"/>
          <w:lang w:val="es-ES_tradnl"/>
        </w:rPr>
        <w:t xml:space="preserve"> Comisión de Evaluación y Seguimiento de las subvenciones para los y las</w:t>
      </w:r>
      <w:r w:rsidR="008A3DC9" w:rsidRPr="009055B0">
        <w:rPr>
          <w:rFonts w:cs="Arial"/>
          <w:sz w:val="22"/>
          <w:szCs w:val="22"/>
          <w:lang w:val="es-ES_tradnl"/>
        </w:rPr>
        <w:t xml:space="preserve"> </w:t>
      </w:r>
      <w:r w:rsidRPr="009055B0">
        <w:rPr>
          <w:rFonts w:cs="Arial"/>
          <w:sz w:val="22"/>
          <w:szCs w:val="22"/>
          <w:lang w:val="es-ES_tradnl"/>
        </w:rPr>
        <w:t>deportistas aragoneses de alto rendimiento y sus entrenadoras y entrenadores</w:t>
      </w:r>
      <w:r w:rsidR="008A3DC9" w:rsidRPr="009055B0">
        <w:rPr>
          <w:rFonts w:cs="Arial"/>
          <w:sz w:val="22"/>
          <w:szCs w:val="22"/>
          <w:lang w:val="es-ES_tradnl"/>
        </w:rPr>
        <w:t>.</w:t>
      </w:r>
      <w:r w:rsidRPr="008A3DC9">
        <w:rPr>
          <w:rFonts w:cs="Arial"/>
          <w:sz w:val="22"/>
          <w:szCs w:val="22"/>
        </w:rPr>
        <w:t xml:space="preserve"> </w:t>
      </w:r>
    </w:p>
    <w:p w14:paraId="15354045" w14:textId="77777777" w:rsidR="008A3DC9" w:rsidRDefault="008A3DC9" w:rsidP="008A3DC9">
      <w:pPr>
        <w:pStyle w:val="Prrafodelista"/>
        <w:spacing w:after="0" w:line="240" w:lineRule="auto"/>
        <w:ind w:firstLine="0"/>
        <w:rPr>
          <w:rFonts w:cs="Arial"/>
          <w:sz w:val="22"/>
          <w:szCs w:val="22"/>
        </w:rPr>
      </w:pPr>
    </w:p>
    <w:p w14:paraId="00D7837C" w14:textId="6304E5BC" w:rsidR="00DB3F8E" w:rsidRPr="009055B0" w:rsidRDefault="009055B0" w:rsidP="009055B0">
      <w:pPr>
        <w:pStyle w:val="Prrafodelista"/>
        <w:spacing w:after="0" w:line="240" w:lineRule="auto"/>
        <w:ind w:left="567" w:firstLine="0"/>
        <w:rPr>
          <w:rFonts w:cs="Arial"/>
          <w:sz w:val="22"/>
          <w:szCs w:val="22"/>
        </w:rPr>
      </w:pPr>
      <w:r w:rsidRPr="009055B0">
        <w:rPr>
          <w:rFonts w:cs="Arial"/>
          <w:sz w:val="22"/>
          <w:szCs w:val="22"/>
        </w:rPr>
        <w:t xml:space="preserve">Posteriormente se publica en </w:t>
      </w:r>
      <w:hyperlink r:id="rId8" w:history="1">
        <w:r w:rsidR="00121BA6" w:rsidRPr="00AC134B">
          <w:rPr>
            <w:rStyle w:val="Hipervnculo"/>
            <w:rFonts w:cs="Arial"/>
            <w:sz w:val="22"/>
            <w:szCs w:val="22"/>
          </w:rPr>
          <w:t>https://deporte.aragon.es/</w:t>
        </w:r>
      </w:hyperlink>
      <w:r w:rsidR="00121BA6">
        <w:rPr>
          <w:rFonts w:cs="Arial"/>
          <w:sz w:val="22"/>
          <w:szCs w:val="22"/>
        </w:rPr>
        <w:t xml:space="preserve"> </w:t>
      </w:r>
      <w:r w:rsidRPr="009055B0">
        <w:rPr>
          <w:rFonts w:cs="Arial"/>
          <w:sz w:val="22"/>
          <w:szCs w:val="22"/>
        </w:rPr>
        <w:t>la propuesta</w:t>
      </w:r>
      <w:r>
        <w:rPr>
          <w:rFonts w:cs="Arial"/>
          <w:sz w:val="22"/>
          <w:szCs w:val="22"/>
        </w:rPr>
        <w:t xml:space="preserve"> </w:t>
      </w:r>
      <w:r w:rsidRPr="009055B0">
        <w:rPr>
          <w:rFonts w:cs="Arial"/>
          <w:sz w:val="22"/>
          <w:szCs w:val="22"/>
        </w:rPr>
        <w:t>provisional para</w:t>
      </w:r>
      <w:r>
        <w:rPr>
          <w:rFonts w:cs="Arial"/>
          <w:sz w:val="22"/>
          <w:szCs w:val="22"/>
        </w:rPr>
        <w:t xml:space="preserve"> </w:t>
      </w:r>
      <w:r w:rsidRPr="009055B0">
        <w:rPr>
          <w:rFonts w:cs="Arial"/>
          <w:sz w:val="22"/>
          <w:szCs w:val="22"/>
        </w:rPr>
        <w:t>la concesión de las Ayudas para los y las deportistas aragoneses y sus entrenadoras y entrenadores</w:t>
      </w:r>
      <w:r>
        <w:rPr>
          <w:rFonts w:cs="Arial"/>
          <w:sz w:val="22"/>
          <w:szCs w:val="22"/>
        </w:rPr>
        <w:t xml:space="preserve"> </w:t>
      </w:r>
      <w:r w:rsidRPr="009055B0">
        <w:rPr>
          <w:rFonts w:cs="Arial"/>
          <w:sz w:val="22"/>
          <w:szCs w:val="22"/>
        </w:rPr>
        <w:t>en el ejercicio 2023 y 2024</w:t>
      </w:r>
      <w:r w:rsidR="008A3DC9" w:rsidRPr="009055B0">
        <w:rPr>
          <w:rFonts w:cs="Arial"/>
          <w:sz w:val="22"/>
          <w:szCs w:val="22"/>
        </w:rPr>
        <w:t>.</w:t>
      </w:r>
    </w:p>
    <w:p w14:paraId="50AB775A" w14:textId="17B46579" w:rsidR="00CE3E86" w:rsidRDefault="00CE3E86" w:rsidP="008A3DC9">
      <w:pPr>
        <w:pStyle w:val="Prrafodelista"/>
        <w:spacing w:after="0" w:line="240" w:lineRule="auto"/>
        <w:ind w:left="567" w:firstLine="0"/>
        <w:rPr>
          <w:rFonts w:cs="Arial"/>
          <w:sz w:val="22"/>
          <w:szCs w:val="22"/>
        </w:rPr>
      </w:pPr>
    </w:p>
    <w:p w14:paraId="7EA59591" w14:textId="635A7E84" w:rsidR="008A3DC9" w:rsidRPr="00DB3F8E" w:rsidRDefault="008A3DC9" w:rsidP="008A3DC9">
      <w:pPr>
        <w:pStyle w:val="Prrafodelista"/>
        <w:spacing w:after="0" w:line="240" w:lineRule="auto"/>
        <w:ind w:left="567" w:firstLine="0"/>
        <w:rPr>
          <w:rFonts w:cs="Arial"/>
          <w:sz w:val="22"/>
          <w:szCs w:val="22"/>
        </w:rPr>
      </w:pPr>
      <w:r w:rsidRPr="008A3DC9">
        <w:rPr>
          <w:rFonts w:cs="Arial"/>
          <w:sz w:val="22"/>
          <w:szCs w:val="22"/>
        </w:rPr>
        <w:t>Conforme a lo previsto en la convocatoria</w:t>
      </w:r>
      <w:r w:rsidR="00121BA6">
        <w:rPr>
          <w:rFonts w:cs="Arial"/>
          <w:sz w:val="22"/>
          <w:szCs w:val="22"/>
        </w:rPr>
        <w:t>,</w:t>
      </w:r>
      <w:r w:rsidRPr="008A3DC9">
        <w:rPr>
          <w:rFonts w:cs="Arial"/>
          <w:sz w:val="22"/>
          <w:szCs w:val="22"/>
        </w:rPr>
        <w:t xml:space="preserve"> los beneficiarios disponen de un plazo de 5 días hábiles para presentar alegaciones</w:t>
      </w:r>
      <w:r w:rsidR="009055B0">
        <w:rPr>
          <w:rFonts w:cs="Arial"/>
          <w:sz w:val="22"/>
          <w:szCs w:val="22"/>
        </w:rPr>
        <w:t>.</w:t>
      </w:r>
    </w:p>
    <w:p w14:paraId="7398D25A" w14:textId="327104A7" w:rsidR="004771D7" w:rsidRPr="00E14C4B" w:rsidRDefault="004771D7" w:rsidP="00D224EE">
      <w:pPr>
        <w:pStyle w:val="Prrafodelista"/>
        <w:spacing w:after="0" w:line="240" w:lineRule="auto"/>
        <w:ind w:left="567" w:hanging="425"/>
        <w:rPr>
          <w:rFonts w:cs="Arial"/>
          <w:sz w:val="22"/>
          <w:szCs w:val="22"/>
        </w:rPr>
      </w:pPr>
    </w:p>
    <w:p w14:paraId="1F90BA35" w14:textId="17883475" w:rsidR="009055B0" w:rsidRPr="009055B0" w:rsidRDefault="009055B0" w:rsidP="0093240D">
      <w:pPr>
        <w:pStyle w:val="Prrafodelista"/>
        <w:numPr>
          <w:ilvl w:val="0"/>
          <w:numId w:val="19"/>
        </w:numPr>
        <w:spacing w:after="0" w:line="240" w:lineRule="auto"/>
        <w:ind w:left="567" w:hanging="425"/>
        <w:rPr>
          <w:rFonts w:cs="Arial"/>
          <w:sz w:val="22"/>
          <w:szCs w:val="22"/>
        </w:rPr>
      </w:pPr>
      <w:r w:rsidRPr="009055B0">
        <w:rPr>
          <w:rFonts w:cs="Arial"/>
          <w:sz w:val="22"/>
          <w:szCs w:val="22"/>
        </w:rPr>
        <w:t>Con fecha 15 de noviembre de 2024, D</w:t>
      </w:r>
      <w:r w:rsidR="00FD501B">
        <w:rPr>
          <w:rFonts w:cs="Arial"/>
          <w:sz w:val="22"/>
          <w:szCs w:val="22"/>
        </w:rPr>
        <w:t>.</w:t>
      </w:r>
      <w:r w:rsidRPr="009055B0">
        <w:rPr>
          <w:rFonts w:cs="Arial"/>
          <w:sz w:val="22"/>
          <w:szCs w:val="22"/>
        </w:rPr>
        <w:t xml:space="preserve"> </w:t>
      </w:r>
      <w:r w:rsidR="00780F05">
        <w:rPr>
          <w:rFonts w:cs="Arial"/>
          <w:sz w:val="22"/>
          <w:szCs w:val="22"/>
        </w:rPr>
        <w:t xml:space="preserve">Juan </w:t>
      </w:r>
      <w:r w:rsidRPr="009055B0">
        <w:rPr>
          <w:rFonts w:cs="Arial"/>
          <w:sz w:val="22"/>
          <w:szCs w:val="22"/>
        </w:rPr>
        <w:t>Ignacio Marina Hernando</w:t>
      </w:r>
      <w:r w:rsidR="00FD501B">
        <w:rPr>
          <w:rFonts w:cs="Arial"/>
          <w:sz w:val="22"/>
          <w:szCs w:val="22"/>
        </w:rPr>
        <w:t>,</w:t>
      </w:r>
      <w:r w:rsidRPr="009055B0">
        <w:rPr>
          <w:rFonts w:cs="Arial"/>
          <w:sz w:val="22"/>
          <w:szCs w:val="22"/>
        </w:rPr>
        <w:t xml:space="preserve"> en representación de la deportista Bárbara Marina </w:t>
      </w:r>
      <w:proofErr w:type="spellStart"/>
      <w:r w:rsidRPr="009055B0">
        <w:rPr>
          <w:rFonts w:cs="Arial"/>
          <w:sz w:val="22"/>
          <w:szCs w:val="22"/>
        </w:rPr>
        <w:t>Lobón</w:t>
      </w:r>
      <w:proofErr w:type="spellEnd"/>
      <w:r w:rsidR="00FD501B">
        <w:rPr>
          <w:rFonts w:cs="Arial"/>
          <w:sz w:val="22"/>
          <w:szCs w:val="22"/>
        </w:rPr>
        <w:t>,</w:t>
      </w:r>
      <w:r w:rsidRPr="009055B0">
        <w:rPr>
          <w:rFonts w:cs="Arial"/>
          <w:sz w:val="22"/>
          <w:szCs w:val="22"/>
        </w:rPr>
        <w:t xml:space="preserve"> </w:t>
      </w:r>
      <w:r w:rsidR="00FD501B" w:rsidRPr="009055B0">
        <w:rPr>
          <w:rFonts w:cs="Arial"/>
          <w:sz w:val="22"/>
          <w:szCs w:val="22"/>
        </w:rPr>
        <w:t xml:space="preserve">presenta alegaciones </w:t>
      </w:r>
      <w:r w:rsidR="00FD501B">
        <w:rPr>
          <w:rFonts w:cs="Arial"/>
          <w:sz w:val="22"/>
          <w:szCs w:val="22"/>
        </w:rPr>
        <w:t>aportando</w:t>
      </w:r>
      <w:r w:rsidRPr="009055B0">
        <w:rPr>
          <w:rFonts w:cs="Arial"/>
          <w:sz w:val="22"/>
          <w:szCs w:val="22"/>
        </w:rPr>
        <w:t xml:space="preserve"> el certificado de la Federación de Deportes</w:t>
      </w:r>
      <w:r>
        <w:rPr>
          <w:rFonts w:cs="Arial"/>
          <w:sz w:val="22"/>
          <w:szCs w:val="22"/>
        </w:rPr>
        <w:t xml:space="preserve"> </w:t>
      </w:r>
      <w:r w:rsidRPr="009055B0">
        <w:rPr>
          <w:rFonts w:cs="Arial"/>
          <w:sz w:val="22"/>
          <w:szCs w:val="22"/>
        </w:rPr>
        <w:t xml:space="preserve">de Invierno acreditando el 3º Campeonato del Mundo </w:t>
      </w:r>
      <w:r>
        <w:rPr>
          <w:rFonts w:cs="Arial"/>
          <w:sz w:val="22"/>
          <w:szCs w:val="22"/>
        </w:rPr>
        <w:t>de Hockey sobre hielo</w:t>
      </w:r>
      <w:r w:rsidR="00A71682">
        <w:rPr>
          <w:rFonts w:cs="Arial"/>
          <w:sz w:val="22"/>
          <w:szCs w:val="22"/>
        </w:rPr>
        <w:t xml:space="preserve"> </w:t>
      </w:r>
      <w:r w:rsidRPr="009055B0">
        <w:rPr>
          <w:rFonts w:cs="Arial"/>
          <w:sz w:val="22"/>
          <w:szCs w:val="22"/>
        </w:rPr>
        <w:t>(A).</w:t>
      </w:r>
    </w:p>
    <w:p w14:paraId="37ECDD36" w14:textId="77777777" w:rsidR="009055B0" w:rsidRDefault="009055B0" w:rsidP="009055B0">
      <w:pPr>
        <w:pStyle w:val="Prrafodelista"/>
        <w:autoSpaceDE w:val="0"/>
        <w:autoSpaceDN w:val="0"/>
        <w:adjustRightInd w:val="0"/>
        <w:spacing w:after="0" w:line="240" w:lineRule="auto"/>
        <w:ind w:left="567" w:firstLine="0"/>
        <w:rPr>
          <w:rFonts w:cs="Arial"/>
          <w:sz w:val="22"/>
          <w:szCs w:val="22"/>
        </w:rPr>
      </w:pPr>
    </w:p>
    <w:p w14:paraId="486F49EA" w14:textId="59972603" w:rsidR="002E291F" w:rsidRDefault="00FD501B" w:rsidP="0093240D">
      <w:pPr>
        <w:pStyle w:val="Prrafodelista"/>
        <w:numPr>
          <w:ilvl w:val="0"/>
          <w:numId w:val="19"/>
        </w:numPr>
        <w:spacing w:after="0" w:line="240" w:lineRule="auto"/>
        <w:ind w:left="567" w:hanging="425"/>
        <w:rPr>
          <w:rFonts w:cs="Arial"/>
          <w:sz w:val="22"/>
          <w:szCs w:val="22"/>
        </w:rPr>
      </w:pPr>
      <w:r>
        <w:rPr>
          <w:rFonts w:cs="Arial"/>
          <w:sz w:val="22"/>
          <w:szCs w:val="22"/>
        </w:rPr>
        <w:t xml:space="preserve">Con fecha </w:t>
      </w:r>
      <w:r w:rsidR="00A71682" w:rsidRPr="00A71682">
        <w:rPr>
          <w:rFonts w:cs="Arial"/>
          <w:sz w:val="22"/>
          <w:szCs w:val="22"/>
          <w:lang w:val="es-ES_tradnl"/>
        </w:rPr>
        <w:t>4 de diciembre de 2024</w:t>
      </w:r>
      <w:r w:rsidR="002E291F" w:rsidRPr="00A71682">
        <w:rPr>
          <w:rFonts w:cs="Arial"/>
          <w:sz w:val="22"/>
          <w:szCs w:val="22"/>
        </w:rPr>
        <w:t xml:space="preserve">, </w:t>
      </w:r>
      <w:r w:rsidR="00A71682">
        <w:rPr>
          <w:rFonts w:cs="Arial"/>
          <w:sz w:val="22"/>
          <w:szCs w:val="22"/>
        </w:rPr>
        <w:t xml:space="preserve">se </w:t>
      </w:r>
      <w:r>
        <w:rPr>
          <w:rFonts w:cs="Arial"/>
          <w:sz w:val="22"/>
          <w:szCs w:val="22"/>
        </w:rPr>
        <w:t>vuelve a reunir</w:t>
      </w:r>
      <w:r w:rsidR="00A71682">
        <w:rPr>
          <w:rFonts w:cs="Arial"/>
          <w:sz w:val="22"/>
          <w:szCs w:val="22"/>
        </w:rPr>
        <w:t xml:space="preserve"> </w:t>
      </w:r>
      <w:r w:rsidR="002E291F" w:rsidRPr="00A71682">
        <w:rPr>
          <w:rFonts w:cs="Arial"/>
          <w:sz w:val="22"/>
          <w:szCs w:val="22"/>
        </w:rPr>
        <w:t>la</w:t>
      </w:r>
      <w:r w:rsidR="00C67C2F" w:rsidRPr="00A71682">
        <w:rPr>
          <w:rFonts w:cs="Arial"/>
          <w:sz w:val="22"/>
          <w:szCs w:val="22"/>
        </w:rPr>
        <w:t xml:space="preserve"> </w:t>
      </w:r>
      <w:r w:rsidR="00A71682" w:rsidRPr="00A71682">
        <w:rPr>
          <w:rFonts w:cs="Arial"/>
          <w:sz w:val="22"/>
          <w:szCs w:val="22"/>
        </w:rPr>
        <w:t>Comisión de Evaluación y Seguimiento de las subvenciones para los y las deportistas aragoneses de alto rendimiento y sus entrenadoras</w:t>
      </w:r>
      <w:r w:rsidR="00A71682">
        <w:rPr>
          <w:rFonts w:cs="Arial"/>
          <w:sz w:val="22"/>
          <w:szCs w:val="22"/>
        </w:rPr>
        <w:t xml:space="preserve"> </w:t>
      </w:r>
      <w:r w:rsidR="00A71682" w:rsidRPr="00A71682">
        <w:rPr>
          <w:rFonts w:cs="Arial"/>
          <w:sz w:val="22"/>
          <w:szCs w:val="22"/>
        </w:rPr>
        <w:t>y entrenadores</w:t>
      </w:r>
      <w:r w:rsidR="002E291F" w:rsidRPr="00A71682">
        <w:rPr>
          <w:rFonts w:cs="Arial"/>
          <w:sz w:val="22"/>
          <w:szCs w:val="22"/>
        </w:rPr>
        <w:t>.</w:t>
      </w:r>
    </w:p>
    <w:p w14:paraId="023FD086" w14:textId="007D7115" w:rsidR="00A71682" w:rsidRDefault="00A71682" w:rsidP="00A71682">
      <w:pPr>
        <w:autoSpaceDE w:val="0"/>
        <w:autoSpaceDN w:val="0"/>
        <w:adjustRightInd w:val="0"/>
        <w:spacing w:after="0" w:line="240" w:lineRule="auto"/>
        <w:rPr>
          <w:rFonts w:cs="Arial"/>
          <w:sz w:val="22"/>
          <w:szCs w:val="22"/>
        </w:rPr>
      </w:pPr>
    </w:p>
    <w:p w14:paraId="43478DC0" w14:textId="3C883D91" w:rsidR="002E291F" w:rsidRPr="002E291F" w:rsidRDefault="00A71682" w:rsidP="00FD501B">
      <w:pPr>
        <w:pStyle w:val="Prrafodelista"/>
        <w:spacing w:after="0" w:line="240" w:lineRule="auto"/>
        <w:ind w:left="567" w:firstLine="0"/>
        <w:rPr>
          <w:rFonts w:cs="Arial"/>
          <w:sz w:val="22"/>
          <w:szCs w:val="22"/>
        </w:rPr>
      </w:pPr>
      <w:r w:rsidRPr="00A71682">
        <w:rPr>
          <w:rFonts w:cs="Arial"/>
          <w:sz w:val="22"/>
          <w:szCs w:val="22"/>
        </w:rPr>
        <w:t xml:space="preserve">Revisadas las alegaciones de la deportista Bárbara Marina Lobón, así como el certificado de la Federación Aragonesa de Deportes de Invierno, se ha comprobado el error en la valoración, </w:t>
      </w:r>
      <w:r w:rsidRPr="00A71682">
        <w:rPr>
          <w:rFonts w:cs="Arial"/>
          <w:color w:val="auto"/>
          <w:sz w:val="22"/>
          <w:szCs w:val="22"/>
          <w:lang w:eastAsia="es-ES"/>
        </w:rPr>
        <w:t xml:space="preserve">por lo que se procede a una nueva valoración conforme a los criterios dispuestos en la convocatoria, </w:t>
      </w:r>
      <w:r w:rsidR="00FD501B">
        <w:rPr>
          <w:rFonts w:cs="Arial"/>
          <w:color w:val="auto"/>
          <w:sz w:val="22"/>
          <w:szCs w:val="22"/>
          <w:lang w:eastAsia="es-ES"/>
        </w:rPr>
        <w:t>proponiendo</w:t>
      </w:r>
      <w:r w:rsidRPr="00A71682">
        <w:rPr>
          <w:rFonts w:cs="Arial"/>
          <w:color w:val="auto"/>
          <w:sz w:val="22"/>
          <w:szCs w:val="22"/>
          <w:lang w:eastAsia="es-ES"/>
        </w:rPr>
        <w:t xml:space="preserve"> </w:t>
      </w:r>
      <w:r w:rsidRPr="00A71682">
        <w:rPr>
          <w:rFonts w:cs="Arial"/>
          <w:bCs/>
          <w:color w:val="auto"/>
          <w:sz w:val="22"/>
          <w:szCs w:val="22"/>
          <w:lang w:eastAsia="es-ES"/>
        </w:rPr>
        <w:t>estimar su alegación</w:t>
      </w:r>
      <w:r>
        <w:rPr>
          <w:rFonts w:cs="Arial"/>
          <w:bCs/>
          <w:color w:val="auto"/>
          <w:sz w:val="22"/>
          <w:szCs w:val="22"/>
          <w:lang w:eastAsia="es-ES"/>
        </w:rPr>
        <w:t>.</w:t>
      </w:r>
    </w:p>
    <w:p w14:paraId="6FEF6738" w14:textId="2F2F610A" w:rsidR="00A71682" w:rsidRPr="0093240D" w:rsidRDefault="00A71682" w:rsidP="0093240D">
      <w:pPr>
        <w:pStyle w:val="Prrafodelista"/>
        <w:numPr>
          <w:ilvl w:val="0"/>
          <w:numId w:val="19"/>
        </w:numPr>
        <w:spacing w:after="0" w:line="240" w:lineRule="auto"/>
        <w:ind w:left="567" w:hanging="425"/>
        <w:rPr>
          <w:rFonts w:cs="Arial"/>
          <w:sz w:val="22"/>
          <w:szCs w:val="22"/>
          <w:lang w:val="es-ES_tradnl"/>
        </w:rPr>
      </w:pPr>
      <w:r w:rsidRPr="0093240D">
        <w:rPr>
          <w:rFonts w:cs="Arial"/>
          <w:sz w:val="22"/>
          <w:szCs w:val="22"/>
        </w:rPr>
        <w:lastRenderedPageBreak/>
        <w:t>Con fecha 4 de diciembre de 2024</w:t>
      </w:r>
      <w:r w:rsidR="00BC2D4A">
        <w:rPr>
          <w:rFonts w:cs="Arial"/>
          <w:sz w:val="22"/>
          <w:szCs w:val="22"/>
        </w:rPr>
        <w:t>,</w:t>
      </w:r>
      <w:r w:rsidRPr="0093240D">
        <w:rPr>
          <w:rFonts w:cs="Arial"/>
          <w:sz w:val="22"/>
          <w:szCs w:val="22"/>
        </w:rPr>
        <w:t xml:space="preserve"> </w:t>
      </w:r>
      <w:r w:rsidRPr="0093240D">
        <w:rPr>
          <w:rFonts w:cs="Arial"/>
          <w:sz w:val="22"/>
          <w:szCs w:val="22"/>
          <w:lang w:val="es-ES_tradnl"/>
        </w:rPr>
        <w:t xml:space="preserve">se publica </w:t>
      </w:r>
      <w:r w:rsidR="00BC2D4A" w:rsidRPr="0093240D">
        <w:rPr>
          <w:rFonts w:cs="Arial"/>
          <w:sz w:val="22"/>
          <w:szCs w:val="22"/>
          <w:lang w:val="es-ES_tradnl"/>
        </w:rPr>
        <w:t xml:space="preserve">la propuesta definitiva </w:t>
      </w:r>
      <w:r w:rsidR="0093240D" w:rsidRPr="0093240D">
        <w:rPr>
          <w:rFonts w:cs="Arial"/>
          <w:sz w:val="22"/>
          <w:szCs w:val="22"/>
          <w:lang w:val="es-ES_tradnl"/>
        </w:rPr>
        <w:t xml:space="preserve">en la página </w:t>
      </w:r>
      <w:hyperlink r:id="rId9" w:history="1">
        <w:r w:rsidR="00BC2D4A" w:rsidRPr="00AC134B">
          <w:rPr>
            <w:rStyle w:val="Hipervnculo"/>
            <w:rFonts w:cs="Arial"/>
            <w:sz w:val="22"/>
            <w:szCs w:val="22"/>
            <w:lang w:val="es-ES_tradnl"/>
          </w:rPr>
          <w:t>https://deporte.aragon.es/</w:t>
        </w:r>
      </w:hyperlink>
      <w:r w:rsidR="00BC2D4A">
        <w:rPr>
          <w:rFonts w:cs="Arial"/>
          <w:sz w:val="22"/>
          <w:szCs w:val="22"/>
          <w:lang w:val="es-ES_tradnl"/>
        </w:rPr>
        <w:t xml:space="preserve"> </w:t>
      </w:r>
      <w:r w:rsidR="0093240D" w:rsidRPr="0093240D">
        <w:rPr>
          <w:rFonts w:cs="Arial"/>
          <w:sz w:val="22"/>
          <w:szCs w:val="22"/>
          <w:lang w:val="es-ES_tradnl"/>
        </w:rPr>
        <w:t xml:space="preserve"> indicando </w:t>
      </w:r>
      <w:r w:rsidR="00BC2D4A">
        <w:rPr>
          <w:rFonts w:cs="Arial"/>
          <w:sz w:val="22"/>
          <w:szCs w:val="22"/>
          <w:lang w:val="es-ES_tradnl"/>
        </w:rPr>
        <w:t xml:space="preserve">que </w:t>
      </w:r>
      <w:r w:rsidR="0093240D" w:rsidRPr="0093240D">
        <w:rPr>
          <w:rFonts w:cs="Arial"/>
          <w:sz w:val="22"/>
          <w:szCs w:val="22"/>
          <w:lang w:val="es-ES_tradnl"/>
        </w:rPr>
        <w:t xml:space="preserve">se ha comprobado el error en la valoración, por lo que se procede a una nueva valoración conforme a los criterios dispuestos en la convocatoria, </w:t>
      </w:r>
      <w:r w:rsidR="00BC2D4A">
        <w:rPr>
          <w:rFonts w:cs="Arial"/>
          <w:sz w:val="22"/>
          <w:szCs w:val="22"/>
          <w:lang w:val="es-ES_tradnl"/>
        </w:rPr>
        <w:t>proponiendo</w:t>
      </w:r>
      <w:r w:rsidR="0093240D" w:rsidRPr="0093240D">
        <w:rPr>
          <w:rFonts w:cs="Arial"/>
          <w:sz w:val="22"/>
          <w:szCs w:val="22"/>
          <w:lang w:val="es-ES_tradnl"/>
        </w:rPr>
        <w:t xml:space="preserve"> estimar la alegación de D. Juan Ignacio Marina Hernando, en representación de Dª. Bárbara Marina Lobón. Con la nueva valoración</w:t>
      </w:r>
      <w:r w:rsidR="00BC2D4A">
        <w:rPr>
          <w:rFonts w:cs="Arial"/>
          <w:sz w:val="22"/>
          <w:szCs w:val="22"/>
          <w:lang w:val="es-ES_tradnl"/>
        </w:rPr>
        <w:t>,</w:t>
      </w:r>
      <w:r w:rsidR="0093240D" w:rsidRPr="0093240D">
        <w:rPr>
          <w:rFonts w:cs="Arial"/>
          <w:sz w:val="22"/>
          <w:szCs w:val="22"/>
          <w:lang w:val="es-ES_tradnl"/>
        </w:rPr>
        <w:t xml:space="preserve"> en la propuesta definitiva en el Anexo I.B Tabla de valoración (Convocatoria 2024) no se corrigen los puntos que se estiman en su alegación.</w:t>
      </w:r>
    </w:p>
    <w:p w14:paraId="0117C2FD" w14:textId="77777777" w:rsidR="00A71682" w:rsidRDefault="00A71682" w:rsidP="00A71682">
      <w:pPr>
        <w:pStyle w:val="Prrafodelista"/>
        <w:spacing w:after="0" w:line="240" w:lineRule="auto"/>
        <w:ind w:left="567" w:firstLine="0"/>
        <w:rPr>
          <w:rFonts w:cs="Arial"/>
          <w:sz w:val="22"/>
          <w:szCs w:val="22"/>
        </w:rPr>
      </w:pPr>
    </w:p>
    <w:p w14:paraId="0FA4F642" w14:textId="5CFD6386" w:rsidR="00E14C4B" w:rsidRDefault="00DB3F8E" w:rsidP="0093240D">
      <w:pPr>
        <w:pStyle w:val="Prrafodelista"/>
        <w:numPr>
          <w:ilvl w:val="0"/>
          <w:numId w:val="19"/>
        </w:numPr>
        <w:spacing w:after="0" w:line="240" w:lineRule="auto"/>
        <w:ind w:left="567" w:hanging="425"/>
        <w:rPr>
          <w:rFonts w:cs="Arial"/>
          <w:sz w:val="22"/>
          <w:szCs w:val="22"/>
        </w:rPr>
      </w:pPr>
      <w:r w:rsidRPr="00DB3F8E">
        <w:rPr>
          <w:rFonts w:cs="Arial"/>
          <w:sz w:val="22"/>
          <w:szCs w:val="22"/>
        </w:rPr>
        <w:t>Por Orden ECD/1644/2024, de 18 de diciembre</w:t>
      </w:r>
      <w:r>
        <w:rPr>
          <w:rFonts w:cs="Arial"/>
          <w:sz w:val="22"/>
          <w:szCs w:val="22"/>
        </w:rPr>
        <w:t xml:space="preserve"> de 2024</w:t>
      </w:r>
      <w:r w:rsidRPr="00DB3F8E">
        <w:rPr>
          <w:rFonts w:cs="Arial"/>
          <w:sz w:val="22"/>
          <w:szCs w:val="22"/>
        </w:rPr>
        <w:t>, se concede la subvención</w:t>
      </w:r>
      <w:r>
        <w:rPr>
          <w:rFonts w:cs="Arial"/>
          <w:sz w:val="22"/>
          <w:szCs w:val="22"/>
        </w:rPr>
        <w:t xml:space="preserve"> </w:t>
      </w:r>
      <w:r w:rsidRPr="00DB3F8E">
        <w:rPr>
          <w:rFonts w:cs="Arial"/>
          <w:sz w:val="22"/>
          <w:szCs w:val="22"/>
        </w:rPr>
        <w:t>para los y las deportistas aragoneses de alto rendimiento y sus entrenadoras y entrenadores</w:t>
      </w:r>
      <w:r w:rsidR="00E14C4B" w:rsidRPr="00E14C4B">
        <w:rPr>
          <w:rFonts w:cs="Arial"/>
          <w:sz w:val="22"/>
          <w:szCs w:val="22"/>
        </w:rPr>
        <w:t>.</w:t>
      </w:r>
    </w:p>
    <w:p w14:paraId="7FDFE5D1" w14:textId="12F8D4F6" w:rsidR="0093240D" w:rsidRDefault="0093240D" w:rsidP="0093240D">
      <w:pPr>
        <w:pStyle w:val="Prrafodelista"/>
        <w:spacing w:after="0" w:line="240" w:lineRule="auto"/>
        <w:ind w:left="567" w:firstLine="0"/>
        <w:rPr>
          <w:rFonts w:cs="Arial"/>
          <w:sz w:val="22"/>
          <w:szCs w:val="22"/>
        </w:rPr>
      </w:pPr>
    </w:p>
    <w:p w14:paraId="6F0E9CDC" w14:textId="766471EB" w:rsidR="0093240D" w:rsidRDefault="0093240D" w:rsidP="0093240D">
      <w:pPr>
        <w:pStyle w:val="Prrafodelista"/>
        <w:spacing w:after="0" w:line="240" w:lineRule="auto"/>
        <w:ind w:left="567" w:firstLine="0"/>
        <w:rPr>
          <w:rFonts w:cs="Arial"/>
          <w:sz w:val="22"/>
          <w:szCs w:val="22"/>
        </w:rPr>
      </w:pPr>
      <w:r>
        <w:rPr>
          <w:rFonts w:cs="Arial"/>
          <w:sz w:val="22"/>
          <w:szCs w:val="22"/>
        </w:rPr>
        <w:t>E</w:t>
      </w:r>
      <w:r w:rsidRPr="0093240D">
        <w:rPr>
          <w:rFonts w:cs="Arial"/>
          <w:sz w:val="22"/>
          <w:szCs w:val="22"/>
        </w:rPr>
        <w:t>n el Anexo I.B Ayudas concedidas a los y las deportistas (Convocatoria 2024)</w:t>
      </w:r>
      <w:r>
        <w:rPr>
          <w:rFonts w:cs="Arial"/>
          <w:sz w:val="22"/>
          <w:szCs w:val="22"/>
        </w:rPr>
        <w:t xml:space="preserve"> </w:t>
      </w:r>
      <w:r w:rsidRPr="0093240D">
        <w:rPr>
          <w:rFonts w:cs="Arial"/>
          <w:sz w:val="22"/>
          <w:szCs w:val="22"/>
        </w:rPr>
        <w:t xml:space="preserve">aparece la deportista </w:t>
      </w:r>
      <w:r w:rsidR="001C29C5" w:rsidRPr="0093240D">
        <w:rPr>
          <w:rFonts w:cs="Arial"/>
          <w:sz w:val="22"/>
          <w:szCs w:val="22"/>
        </w:rPr>
        <w:t>Bárbara</w:t>
      </w:r>
      <w:r w:rsidRPr="0093240D">
        <w:rPr>
          <w:rFonts w:cs="Arial"/>
          <w:sz w:val="22"/>
          <w:szCs w:val="22"/>
        </w:rPr>
        <w:t xml:space="preserve"> Marina Lobón con 48,8 puntos en lugar de 76,8 puntos</w:t>
      </w:r>
      <w:r>
        <w:rPr>
          <w:rFonts w:cs="Arial"/>
          <w:sz w:val="22"/>
          <w:szCs w:val="22"/>
        </w:rPr>
        <w:t xml:space="preserve"> </w:t>
      </w:r>
      <w:r w:rsidRPr="0093240D">
        <w:rPr>
          <w:rFonts w:cs="Arial"/>
          <w:sz w:val="22"/>
          <w:szCs w:val="22"/>
        </w:rPr>
        <w:t>que es lo que le correspondería</w:t>
      </w:r>
      <w:r>
        <w:rPr>
          <w:rFonts w:cs="Arial"/>
          <w:sz w:val="22"/>
          <w:szCs w:val="22"/>
        </w:rPr>
        <w:t xml:space="preserve"> si se hubiese modificado tras estimar sus alegaciones.</w:t>
      </w:r>
    </w:p>
    <w:p w14:paraId="57FAA8AE" w14:textId="77777777" w:rsidR="0093240D" w:rsidRPr="00E14C4B" w:rsidRDefault="0093240D" w:rsidP="0093240D">
      <w:pPr>
        <w:pStyle w:val="Prrafodelista"/>
        <w:spacing w:after="0" w:line="240" w:lineRule="auto"/>
        <w:ind w:left="567" w:firstLine="0"/>
        <w:rPr>
          <w:rFonts w:cs="Arial"/>
          <w:sz w:val="22"/>
          <w:szCs w:val="22"/>
        </w:rPr>
      </w:pPr>
    </w:p>
    <w:p w14:paraId="3D0F3C56" w14:textId="6AFD8C09" w:rsidR="00945FDE" w:rsidRDefault="00945FDE" w:rsidP="0093240D">
      <w:pPr>
        <w:pStyle w:val="Prrafodelista"/>
        <w:numPr>
          <w:ilvl w:val="0"/>
          <w:numId w:val="19"/>
        </w:numPr>
        <w:spacing w:after="0" w:line="240" w:lineRule="auto"/>
        <w:ind w:left="567" w:hanging="425"/>
        <w:rPr>
          <w:rFonts w:cs="Arial"/>
          <w:sz w:val="22"/>
          <w:szCs w:val="22"/>
        </w:rPr>
      </w:pPr>
      <w:r w:rsidRPr="00945FDE">
        <w:rPr>
          <w:rFonts w:cs="Arial"/>
          <w:sz w:val="22"/>
          <w:szCs w:val="22"/>
        </w:rPr>
        <w:t xml:space="preserve">Con fecha </w:t>
      </w:r>
      <w:r w:rsidR="0093240D">
        <w:rPr>
          <w:rFonts w:cs="Arial"/>
          <w:sz w:val="22"/>
          <w:szCs w:val="22"/>
        </w:rPr>
        <w:t>27 de enero de 2025</w:t>
      </w:r>
      <w:r w:rsidRPr="00945FDE">
        <w:rPr>
          <w:rFonts w:cs="Arial"/>
          <w:sz w:val="22"/>
          <w:szCs w:val="22"/>
        </w:rPr>
        <w:t xml:space="preserve">, </w:t>
      </w:r>
      <w:r w:rsidR="00780F05" w:rsidRPr="009055B0">
        <w:rPr>
          <w:rFonts w:cs="Arial"/>
          <w:sz w:val="22"/>
          <w:szCs w:val="22"/>
        </w:rPr>
        <w:t>D</w:t>
      </w:r>
      <w:r w:rsidR="00780F05">
        <w:rPr>
          <w:rFonts w:cs="Arial"/>
          <w:sz w:val="22"/>
          <w:szCs w:val="22"/>
        </w:rPr>
        <w:t>.</w:t>
      </w:r>
      <w:r w:rsidR="00780F05" w:rsidRPr="009055B0">
        <w:rPr>
          <w:rFonts w:cs="Arial"/>
          <w:sz w:val="22"/>
          <w:szCs w:val="22"/>
        </w:rPr>
        <w:t xml:space="preserve"> </w:t>
      </w:r>
      <w:r w:rsidR="00780F05">
        <w:rPr>
          <w:rFonts w:cs="Arial"/>
          <w:sz w:val="22"/>
          <w:szCs w:val="22"/>
        </w:rPr>
        <w:t xml:space="preserve">Juan </w:t>
      </w:r>
      <w:r w:rsidR="00780F05" w:rsidRPr="009055B0">
        <w:rPr>
          <w:rFonts w:cs="Arial"/>
          <w:sz w:val="22"/>
          <w:szCs w:val="22"/>
        </w:rPr>
        <w:t>Ignacio Marina Hernando</w:t>
      </w:r>
      <w:r w:rsidR="00780F05">
        <w:rPr>
          <w:rFonts w:cs="Arial"/>
          <w:sz w:val="22"/>
          <w:szCs w:val="22"/>
        </w:rPr>
        <w:t>,</w:t>
      </w:r>
      <w:r w:rsidR="00780F05" w:rsidRPr="009055B0">
        <w:rPr>
          <w:rFonts w:cs="Arial"/>
          <w:sz w:val="22"/>
          <w:szCs w:val="22"/>
        </w:rPr>
        <w:t xml:space="preserve"> en representación de la deportista Bárbara Marina </w:t>
      </w:r>
      <w:proofErr w:type="spellStart"/>
      <w:r w:rsidR="00780F05" w:rsidRPr="009055B0">
        <w:rPr>
          <w:rFonts w:cs="Arial"/>
          <w:sz w:val="22"/>
          <w:szCs w:val="22"/>
        </w:rPr>
        <w:t>Lobón</w:t>
      </w:r>
      <w:proofErr w:type="spellEnd"/>
      <w:r w:rsidR="00780F05">
        <w:rPr>
          <w:rFonts w:cs="Arial"/>
          <w:sz w:val="22"/>
          <w:szCs w:val="22"/>
        </w:rPr>
        <w:t xml:space="preserve">, </w:t>
      </w:r>
      <w:r w:rsidRPr="00945FDE">
        <w:rPr>
          <w:rFonts w:cs="Arial"/>
          <w:sz w:val="22"/>
          <w:szCs w:val="22"/>
        </w:rPr>
        <w:t xml:space="preserve">interpone recurso potestativo de reposición </w:t>
      </w:r>
      <w:r w:rsidR="00E14C4B">
        <w:rPr>
          <w:rFonts w:cs="Arial"/>
          <w:sz w:val="22"/>
          <w:szCs w:val="22"/>
        </w:rPr>
        <w:t xml:space="preserve">contra la precitada Orden y </w:t>
      </w:r>
      <w:r w:rsidR="0093240D">
        <w:rPr>
          <w:rFonts w:cs="Arial"/>
          <w:sz w:val="22"/>
          <w:szCs w:val="22"/>
        </w:rPr>
        <w:t xml:space="preserve">solicita que se modifique el Anexo recogiendo la puntuación </w:t>
      </w:r>
      <w:r w:rsidR="00780F05">
        <w:rPr>
          <w:rFonts w:cs="Arial"/>
          <w:sz w:val="22"/>
          <w:szCs w:val="22"/>
        </w:rPr>
        <w:t xml:space="preserve">corregida según las alegaciones y se </w:t>
      </w:r>
      <w:proofErr w:type="gramStart"/>
      <w:r w:rsidR="00780F05">
        <w:rPr>
          <w:rFonts w:cs="Arial"/>
          <w:sz w:val="22"/>
          <w:szCs w:val="22"/>
        </w:rPr>
        <w:t>le</w:t>
      </w:r>
      <w:proofErr w:type="gramEnd"/>
      <w:r w:rsidR="00780F05">
        <w:rPr>
          <w:rFonts w:cs="Arial"/>
          <w:sz w:val="22"/>
          <w:szCs w:val="22"/>
        </w:rPr>
        <w:t xml:space="preserve"> conceda la ayuda correspondiente a los méritos deportivos en la alegación.</w:t>
      </w:r>
    </w:p>
    <w:p w14:paraId="3B50CC7A" w14:textId="77777777" w:rsidR="009B57B8" w:rsidRDefault="009B57B8" w:rsidP="009B57B8">
      <w:pPr>
        <w:pStyle w:val="Prrafodelista"/>
        <w:spacing w:after="0" w:line="240" w:lineRule="auto"/>
        <w:ind w:left="567" w:firstLine="0"/>
        <w:rPr>
          <w:rFonts w:cs="Arial"/>
          <w:sz w:val="22"/>
          <w:szCs w:val="22"/>
        </w:rPr>
      </w:pPr>
    </w:p>
    <w:p w14:paraId="781DA9DA" w14:textId="751BE7F0" w:rsidR="009B57B8" w:rsidRPr="009B57B8" w:rsidRDefault="009B57B8" w:rsidP="009B57B8">
      <w:pPr>
        <w:pStyle w:val="Prrafodelista"/>
        <w:numPr>
          <w:ilvl w:val="0"/>
          <w:numId w:val="19"/>
        </w:numPr>
        <w:spacing w:after="0" w:line="240" w:lineRule="auto"/>
        <w:ind w:left="567" w:hanging="425"/>
        <w:rPr>
          <w:rFonts w:cs="Arial"/>
          <w:sz w:val="22"/>
          <w:szCs w:val="22"/>
        </w:rPr>
      </w:pPr>
      <w:r w:rsidRPr="009B57B8">
        <w:rPr>
          <w:rFonts w:cs="Arial"/>
          <w:sz w:val="22"/>
          <w:szCs w:val="22"/>
        </w:rPr>
        <w:t xml:space="preserve">Con fecha </w:t>
      </w:r>
      <w:r>
        <w:rPr>
          <w:rFonts w:cs="Arial"/>
          <w:sz w:val="22"/>
          <w:szCs w:val="22"/>
        </w:rPr>
        <w:t>25</w:t>
      </w:r>
      <w:r w:rsidRPr="009B57B8">
        <w:rPr>
          <w:rFonts w:cs="Arial"/>
          <w:sz w:val="22"/>
          <w:szCs w:val="22"/>
        </w:rPr>
        <w:t xml:space="preserve"> de marzo de 2025 se ha recibido informe de la Dirección General de</w:t>
      </w:r>
      <w:r>
        <w:rPr>
          <w:rFonts w:cs="Arial"/>
          <w:sz w:val="22"/>
          <w:szCs w:val="22"/>
        </w:rPr>
        <w:t xml:space="preserve"> Deporte.</w:t>
      </w:r>
    </w:p>
    <w:p w14:paraId="111ECFEB" w14:textId="77777777" w:rsidR="00E27B16" w:rsidRPr="00945FDE" w:rsidRDefault="00E27B16" w:rsidP="00E27B16">
      <w:pPr>
        <w:pStyle w:val="Prrafodelista"/>
        <w:spacing w:after="0" w:line="240" w:lineRule="auto"/>
        <w:ind w:firstLine="0"/>
        <w:rPr>
          <w:rFonts w:cs="Arial"/>
          <w:sz w:val="22"/>
          <w:szCs w:val="22"/>
        </w:rPr>
      </w:pPr>
    </w:p>
    <w:p w14:paraId="21523132" w14:textId="720745B4" w:rsidR="001E7A10" w:rsidRPr="00E14C4B" w:rsidRDefault="001C29C5" w:rsidP="001E7A10">
      <w:pPr>
        <w:spacing w:after="0" w:line="240" w:lineRule="auto"/>
        <w:ind w:firstLine="708"/>
        <w:rPr>
          <w:rFonts w:cs="Arial"/>
          <w:sz w:val="22"/>
          <w:szCs w:val="22"/>
        </w:rPr>
      </w:pPr>
      <w:r w:rsidRPr="00FB09C2">
        <w:rPr>
          <w:rFonts w:cs="Arial"/>
          <w:b/>
          <w:sz w:val="22"/>
          <w:szCs w:val="22"/>
        </w:rPr>
        <w:t>Tercero</w:t>
      </w:r>
      <w:r>
        <w:rPr>
          <w:rFonts w:cs="Arial"/>
          <w:b/>
          <w:sz w:val="22"/>
          <w:szCs w:val="22"/>
        </w:rPr>
        <w:t>.</w:t>
      </w:r>
      <w:r w:rsidRPr="00FB09C2">
        <w:rPr>
          <w:rFonts w:cs="Arial"/>
          <w:b/>
          <w:sz w:val="22"/>
          <w:szCs w:val="22"/>
        </w:rPr>
        <w:t xml:space="preserve"> -</w:t>
      </w:r>
      <w:r w:rsidR="001E7A10" w:rsidRPr="00626DF8">
        <w:rPr>
          <w:rFonts w:cs="Arial"/>
          <w:sz w:val="22"/>
          <w:szCs w:val="22"/>
        </w:rPr>
        <w:t xml:space="preserve"> </w:t>
      </w:r>
      <w:r w:rsidR="00AB064C" w:rsidRPr="00E14C4B">
        <w:rPr>
          <w:rFonts w:cs="Arial"/>
          <w:sz w:val="22"/>
          <w:szCs w:val="22"/>
        </w:rPr>
        <w:t xml:space="preserve">Han sido incorporados al expediente los antecedentes relativos al acto impugnado, así como </w:t>
      </w:r>
      <w:r w:rsidR="00443787" w:rsidRPr="00E14C4B">
        <w:rPr>
          <w:rFonts w:cs="Arial"/>
          <w:sz w:val="22"/>
          <w:szCs w:val="22"/>
        </w:rPr>
        <w:t xml:space="preserve">el </w:t>
      </w:r>
      <w:r w:rsidR="00AB064C" w:rsidRPr="00E14C4B">
        <w:rPr>
          <w:rFonts w:cs="Arial"/>
          <w:sz w:val="22"/>
          <w:szCs w:val="22"/>
        </w:rPr>
        <w:t>informe emitido</w:t>
      </w:r>
      <w:r w:rsidR="00103239" w:rsidRPr="00E14C4B">
        <w:rPr>
          <w:rFonts w:cs="Arial"/>
          <w:sz w:val="22"/>
          <w:szCs w:val="22"/>
        </w:rPr>
        <w:t xml:space="preserve"> </w:t>
      </w:r>
      <w:r w:rsidR="00AB064C" w:rsidRPr="00E14C4B">
        <w:rPr>
          <w:rFonts w:cs="Arial"/>
          <w:sz w:val="22"/>
          <w:szCs w:val="22"/>
        </w:rPr>
        <w:t xml:space="preserve">por </w:t>
      </w:r>
      <w:r w:rsidR="003F33FE" w:rsidRPr="00E14C4B">
        <w:rPr>
          <w:rFonts w:cs="Arial"/>
          <w:sz w:val="22"/>
          <w:szCs w:val="22"/>
        </w:rPr>
        <w:t xml:space="preserve">la </w:t>
      </w:r>
      <w:r w:rsidR="003F33FE">
        <w:rPr>
          <w:rFonts w:cs="Arial"/>
          <w:sz w:val="22"/>
          <w:szCs w:val="22"/>
        </w:rPr>
        <w:t>Direc</w:t>
      </w:r>
      <w:r w:rsidR="003C63E3">
        <w:rPr>
          <w:rFonts w:cs="Arial"/>
          <w:sz w:val="22"/>
          <w:szCs w:val="22"/>
        </w:rPr>
        <w:t>tora</w:t>
      </w:r>
      <w:r w:rsidR="003F33FE">
        <w:rPr>
          <w:rFonts w:cs="Arial"/>
          <w:sz w:val="22"/>
          <w:szCs w:val="22"/>
        </w:rPr>
        <w:t xml:space="preserve"> General de </w:t>
      </w:r>
      <w:r w:rsidR="002D77EC">
        <w:rPr>
          <w:rFonts w:cs="Arial"/>
          <w:sz w:val="22"/>
          <w:szCs w:val="22"/>
        </w:rPr>
        <w:t>Deporte</w:t>
      </w:r>
      <w:r w:rsidR="003F33FE">
        <w:rPr>
          <w:rFonts w:cs="Arial"/>
          <w:sz w:val="22"/>
          <w:szCs w:val="22"/>
        </w:rPr>
        <w:t>.</w:t>
      </w:r>
    </w:p>
    <w:p w14:paraId="7846D75D" w14:textId="265CBFFF" w:rsidR="00F47A5F" w:rsidRDefault="00F47A5F" w:rsidP="001E7A10">
      <w:pPr>
        <w:spacing w:after="0" w:line="240" w:lineRule="auto"/>
        <w:rPr>
          <w:rFonts w:cs="Arial"/>
          <w:sz w:val="22"/>
          <w:szCs w:val="22"/>
        </w:rPr>
      </w:pPr>
    </w:p>
    <w:p w14:paraId="679FF63B" w14:textId="77777777" w:rsidR="006A2B2A" w:rsidRDefault="006A2B2A" w:rsidP="001E7A10">
      <w:pPr>
        <w:spacing w:after="0" w:line="240" w:lineRule="auto"/>
        <w:rPr>
          <w:rFonts w:cs="Arial"/>
          <w:sz w:val="22"/>
          <w:szCs w:val="22"/>
        </w:rPr>
      </w:pPr>
    </w:p>
    <w:p w14:paraId="44166EAB" w14:textId="23AC5EBE" w:rsidR="001E7A10" w:rsidRPr="006059C4" w:rsidRDefault="001E7A10" w:rsidP="00D833C3">
      <w:pPr>
        <w:pStyle w:val="Textoindependiente"/>
        <w:jc w:val="center"/>
        <w:rPr>
          <w:b/>
        </w:rPr>
      </w:pPr>
      <w:r w:rsidRPr="006059C4">
        <w:rPr>
          <w:b/>
        </w:rPr>
        <w:t>II</w:t>
      </w:r>
      <w:r w:rsidR="001C29C5" w:rsidRPr="006059C4">
        <w:rPr>
          <w:b/>
        </w:rPr>
        <w:t>. -</w:t>
      </w:r>
      <w:r w:rsidR="001C29C5">
        <w:rPr>
          <w:b/>
        </w:rPr>
        <w:t xml:space="preserve"> </w:t>
      </w:r>
      <w:r w:rsidRPr="006059C4">
        <w:rPr>
          <w:b/>
        </w:rPr>
        <w:t>NORMATIVA APLICABLE</w:t>
      </w:r>
    </w:p>
    <w:p w14:paraId="2BA06207" w14:textId="4710D380" w:rsidR="001E7A10" w:rsidRDefault="001E7A10" w:rsidP="00D833C3">
      <w:pPr>
        <w:pStyle w:val="Textoindependiente"/>
      </w:pPr>
    </w:p>
    <w:p w14:paraId="6B8EAAD8" w14:textId="77777777" w:rsidR="00032930" w:rsidRPr="004D115B" w:rsidRDefault="00032930" w:rsidP="00D833C3">
      <w:pPr>
        <w:pStyle w:val="Textoindependiente"/>
      </w:pPr>
    </w:p>
    <w:p w14:paraId="24346E29" w14:textId="77777777" w:rsidR="00945CE8" w:rsidRPr="004A1684" w:rsidRDefault="00945CE8" w:rsidP="00945CE8">
      <w:pPr>
        <w:pStyle w:val="Textoindependiente"/>
        <w:rPr>
          <w:rFonts w:cs="Arial"/>
          <w:lang w:val="es-ES_tradnl"/>
        </w:rPr>
      </w:pPr>
      <w:r w:rsidRPr="00D80F2B">
        <w:rPr>
          <w:rFonts w:cs="Arial"/>
          <w:lang w:val="es-ES_tradnl"/>
        </w:rPr>
        <w:t>Son de aplicación a este expediente las siguientes normas:</w:t>
      </w:r>
    </w:p>
    <w:p w14:paraId="6C9282E0" w14:textId="2B4DF6B7" w:rsidR="00945CE8" w:rsidRPr="004A1684" w:rsidRDefault="00945CE8" w:rsidP="00945CE8">
      <w:pPr>
        <w:pStyle w:val="Textoindependiente"/>
        <w:rPr>
          <w:rFonts w:cs="Arial"/>
          <w:lang w:val="es-ES_tradnl"/>
        </w:rPr>
      </w:pPr>
    </w:p>
    <w:p w14:paraId="4B7EBF8C" w14:textId="371E58F7" w:rsidR="00945CE8" w:rsidRDefault="00945CE8" w:rsidP="002E6627">
      <w:pPr>
        <w:pStyle w:val="Textoindependiente"/>
        <w:numPr>
          <w:ilvl w:val="0"/>
          <w:numId w:val="10"/>
        </w:numPr>
        <w:rPr>
          <w:rFonts w:cs="Arial"/>
          <w:lang w:val="es-ES_tradnl"/>
        </w:rPr>
      </w:pPr>
      <w:r w:rsidRPr="00D80F2B">
        <w:rPr>
          <w:rFonts w:cs="Arial"/>
          <w:lang w:val="es-ES_tradnl"/>
        </w:rPr>
        <w:t>Ley 39/2015, de 1 de octubre, del Procedimiento Administrativo Común de las Administraciones Públicas (BOE de 2</w:t>
      </w:r>
      <w:r w:rsidR="00443787">
        <w:rPr>
          <w:rFonts w:cs="Arial"/>
          <w:lang w:val="es-ES_tradnl"/>
        </w:rPr>
        <w:t xml:space="preserve"> de octubre de </w:t>
      </w:r>
      <w:r w:rsidRPr="00D80F2B">
        <w:rPr>
          <w:rFonts w:cs="Arial"/>
          <w:lang w:val="es-ES_tradnl"/>
        </w:rPr>
        <w:t>2015).</w:t>
      </w:r>
    </w:p>
    <w:p w14:paraId="2247BA39" w14:textId="77777777" w:rsidR="002E6627" w:rsidRPr="002E6627" w:rsidRDefault="002E6627" w:rsidP="002E6627">
      <w:pPr>
        <w:pStyle w:val="Textoindependiente"/>
        <w:ind w:left="360"/>
        <w:rPr>
          <w:rFonts w:cs="Arial"/>
          <w:lang w:val="es-ES_tradnl"/>
        </w:rPr>
      </w:pPr>
    </w:p>
    <w:p w14:paraId="5A636FD4" w14:textId="7B3A7B2B" w:rsidR="008B7B3B" w:rsidRDefault="00945CE8" w:rsidP="008B7B3B">
      <w:pPr>
        <w:pStyle w:val="Textoindependiente"/>
        <w:numPr>
          <w:ilvl w:val="0"/>
          <w:numId w:val="10"/>
        </w:numPr>
        <w:rPr>
          <w:rFonts w:cs="Arial"/>
          <w:lang w:val="es-ES_tradnl"/>
        </w:rPr>
      </w:pPr>
      <w:r w:rsidRPr="00D80F2B">
        <w:rPr>
          <w:rFonts w:cs="Arial"/>
          <w:lang w:val="es-ES_tradnl"/>
        </w:rPr>
        <w:t>Ley 40/2015, de 1 de octubre, de Régimen Jurídico del Sector Público (BOE de 2</w:t>
      </w:r>
      <w:r w:rsidR="00443787" w:rsidRPr="00443787">
        <w:rPr>
          <w:rFonts w:cs="Arial"/>
          <w:lang w:val="es-ES_tradnl"/>
        </w:rPr>
        <w:t xml:space="preserve"> </w:t>
      </w:r>
      <w:r w:rsidR="00443787">
        <w:rPr>
          <w:rFonts w:cs="Arial"/>
          <w:lang w:val="es-ES_tradnl"/>
        </w:rPr>
        <w:t xml:space="preserve">de octubre de </w:t>
      </w:r>
      <w:r w:rsidRPr="00D80F2B">
        <w:rPr>
          <w:rFonts w:cs="Arial"/>
          <w:lang w:val="es-ES_tradnl"/>
        </w:rPr>
        <w:t>2015)</w:t>
      </w:r>
      <w:r>
        <w:rPr>
          <w:rFonts w:cs="Arial"/>
          <w:lang w:val="es-ES_tradnl"/>
        </w:rPr>
        <w:t>.</w:t>
      </w:r>
    </w:p>
    <w:p w14:paraId="0D941789" w14:textId="78EA2CF5" w:rsidR="002E6627" w:rsidRPr="002E6627" w:rsidRDefault="002E6627" w:rsidP="002E6627">
      <w:pPr>
        <w:pStyle w:val="Textoindependiente"/>
        <w:rPr>
          <w:rFonts w:cs="Arial"/>
          <w:lang w:val="es-ES_tradnl"/>
        </w:rPr>
      </w:pPr>
    </w:p>
    <w:p w14:paraId="02574C76" w14:textId="41239F8B" w:rsidR="002E6627" w:rsidRDefault="00945CE8" w:rsidP="002E6627">
      <w:pPr>
        <w:pStyle w:val="Textoindependiente"/>
        <w:numPr>
          <w:ilvl w:val="0"/>
          <w:numId w:val="10"/>
        </w:numPr>
        <w:rPr>
          <w:rFonts w:cs="Arial"/>
          <w:lang w:val="es-ES_tradnl"/>
        </w:rPr>
      </w:pPr>
      <w:r w:rsidRPr="00D80F2B">
        <w:rPr>
          <w:rFonts w:cs="Arial"/>
        </w:rPr>
        <w:t>Ley 5/2021, de 29 de</w:t>
      </w:r>
      <w:r w:rsidRPr="0093240D">
        <w:rPr>
          <w:rFonts w:cs="Arial"/>
          <w:lang w:val="es-ES_tradnl"/>
        </w:rPr>
        <w:t xml:space="preserve"> junio</w:t>
      </w:r>
      <w:r w:rsidRPr="00D80F2B">
        <w:rPr>
          <w:rFonts w:cs="Arial"/>
        </w:rPr>
        <w:t>, de</w:t>
      </w:r>
      <w:r w:rsidRPr="0093240D">
        <w:rPr>
          <w:rFonts w:cs="Arial"/>
          <w:lang w:val="es-ES_tradnl"/>
        </w:rPr>
        <w:t xml:space="preserve"> Organización</w:t>
      </w:r>
      <w:r w:rsidRPr="00D80F2B">
        <w:rPr>
          <w:rFonts w:cs="Arial"/>
        </w:rPr>
        <w:t xml:space="preserve"> y Régimen</w:t>
      </w:r>
      <w:r w:rsidRPr="0093240D">
        <w:rPr>
          <w:rFonts w:cs="Arial"/>
          <w:lang w:val="es-ES_tradnl"/>
        </w:rPr>
        <w:t xml:space="preserve"> Jurídico</w:t>
      </w:r>
      <w:r w:rsidRPr="00D80F2B">
        <w:rPr>
          <w:rFonts w:cs="Arial"/>
        </w:rPr>
        <w:t xml:space="preserve"> del Sector</w:t>
      </w:r>
      <w:r w:rsidRPr="0093240D">
        <w:rPr>
          <w:rFonts w:cs="Arial"/>
          <w:lang w:val="es-ES_tradnl"/>
        </w:rPr>
        <w:t xml:space="preserve"> Público Autonómico</w:t>
      </w:r>
      <w:r w:rsidRPr="00D80F2B">
        <w:rPr>
          <w:rFonts w:cs="Arial"/>
        </w:rPr>
        <w:t xml:space="preserve"> de Aragón (BOA de 2</w:t>
      </w:r>
      <w:r w:rsidR="00443787">
        <w:rPr>
          <w:rFonts w:cs="Arial"/>
        </w:rPr>
        <w:t xml:space="preserve"> de</w:t>
      </w:r>
      <w:r w:rsidR="00443787" w:rsidRPr="0093240D">
        <w:rPr>
          <w:rFonts w:cs="Arial"/>
          <w:lang w:val="es-ES_tradnl"/>
        </w:rPr>
        <w:t xml:space="preserve"> julio</w:t>
      </w:r>
      <w:r w:rsidR="00443787">
        <w:rPr>
          <w:rFonts w:cs="Arial"/>
        </w:rPr>
        <w:t xml:space="preserve"> de </w:t>
      </w:r>
      <w:r w:rsidRPr="00D80F2B">
        <w:rPr>
          <w:rFonts w:cs="Arial"/>
        </w:rPr>
        <w:t>2021).</w:t>
      </w:r>
    </w:p>
    <w:p w14:paraId="0EAC5EE8" w14:textId="23AEEE3D" w:rsidR="002E6627" w:rsidRPr="002E6627" w:rsidRDefault="002E6627" w:rsidP="002E6627">
      <w:pPr>
        <w:pStyle w:val="Textoindependiente"/>
        <w:rPr>
          <w:rFonts w:cs="Arial"/>
          <w:lang w:val="es-ES_tradnl"/>
        </w:rPr>
      </w:pPr>
    </w:p>
    <w:p w14:paraId="540B391B" w14:textId="53CED978" w:rsidR="00C00B4E" w:rsidRDefault="002E6627" w:rsidP="002E6627">
      <w:pPr>
        <w:pStyle w:val="Textoindependiente"/>
        <w:numPr>
          <w:ilvl w:val="0"/>
          <w:numId w:val="10"/>
        </w:numPr>
        <w:rPr>
          <w:rFonts w:cs="Arial"/>
          <w:lang w:val="es-ES_tradnl"/>
        </w:rPr>
      </w:pPr>
      <w:r>
        <w:rPr>
          <w:rFonts w:cs="Arial"/>
          <w:lang w:val="es-ES_tradnl"/>
        </w:rPr>
        <w:t>Decreto Legislativo 1/2022, de 6 de abril, del Gobierno de Aragón, por el que se aprueba el texto refundido de la Ley del Presidente o Presidenta y del Gobierno de Aragón (BOA de 20 de abril de 2022).</w:t>
      </w:r>
    </w:p>
    <w:p w14:paraId="4179AB7B" w14:textId="47390FFC" w:rsidR="002E6627" w:rsidRPr="002E6627" w:rsidRDefault="002E6627" w:rsidP="002E6627">
      <w:pPr>
        <w:pStyle w:val="Textoindependiente"/>
        <w:rPr>
          <w:rFonts w:cs="Arial"/>
          <w:lang w:val="es-ES_tradnl"/>
        </w:rPr>
      </w:pPr>
    </w:p>
    <w:p w14:paraId="7ED0008D" w14:textId="6847B49E" w:rsidR="002E6627" w:rsidRDefault="00945FDE" w:rsidP="002E6627">
      <w:pPr>
        <w:pStyle w:val="Textoindependiente"/>
        <w:numPr>
          <w:ilvl w:val="0"/>
          <w:numId w:val="10"/>
        </w:numPr>
        <w:rPr>
          <w:rFonts w:cs="Arial"/>
          <w:lang w:val="es-ES_tradnl"/>
        </w:rPr>
      </w:pPr>
      <w:r w:rsidRPr="00945FDE">
        <w:rPr>
          <w:rFonts w:cs="Arial"/>
          <w:lang w:val="es-ES_tradnl"/>
        </w:rPr>
        <w:lastRenderedPageBreak/>
        <w:t>Ley 16/2018, de 4 de diciembre, de la actividad física y el deporte de Aragón</w:t>
      </w:r>
      <w:r>
        <w:rPr>
          <w:rFonts w:cs="Arial"/>
          <w:lang w:val="es-ES_tradnl"/>
        </w:rPr>
        <w:t xml:space="preserve"> (</w:t>
      </w:r>
      <w:r w:rsidRPr="00D80F2B">
        <w:rPr>
          <w:rFonts w:cs="Arial"/>
        </w:rPr>
        <w:t xml:space="preserve">BOA de </w:t>
      </w:r>
      <w:r>
        <w:rPr>
          <w:rFonts w:cs="Arial"/>
        </w:rPr>
        <w:t>19 de</w:t>
      </w:r>
      <w:r w:rsidRPr="00CD3CF2">
        <w:rPr>
          <w:rFonts w:cs="Arial"/>
          <w:lang w:val="es-ES"/>
        </w:rPr>
        <w:t xml:space="preserve"> diciembre</w:t>
      </w:r>
      <w:r>
        <w:rPr>
          <w:rFonts w:cs="Arial"/>
        </w:rPr>
        <w:t xml:space="preserve"> de 2018</w:t>
      </w:r>
      <w:r w:rsidRPr="00D80F2B">
        <w:rPr>
          <w:rFonts w:cs="Arial"/>
        </w:rPr>
        <w:t>).</w:t>
      </w:r>
    </w:p>
    <w:p w14:paraId="21E8FE7F" w14:textId="272692C2" w:rsidR="002E6627" w:rsidRPr="002E6627" w:rsidRDefault="002E6627" w:rsidP="002E6627">
      <w:pPr>
        <w:pStyle w:val="Textoindependiente"/>
        <w:rPr>
          <w:rFonts w:cs="Arial"/>
          <w:lang w:val="es-ES_tradnl"/>
        </w:rPr>
      </w:pPr>
    </w:p>
    <w:p w14:paraId="4ACBF5D9" w14:textId="7952786F" w:rsidR="002660A4" w:rsidRDefault="002660A4" w:rsidP="00945CE8">
      <w:pPr>
        <w:pStyle w:val="Textoindependiente"/>
        <w:numPr>
          <w:ilvl w:val="0"/>
          <w:numId w:val="10"/>
        </w:numPr>
        <w:rPr>
          <w:rFonts w:cs="Arial"/>
          <w:lang w:val="es-ES_tradnl"/>
        </w:rPr>
      </w:pPr>
      <w:r w:rsidRPr="00CD3CF2">
        <w:rPr>
          <w:lang w:val="es-ES"/>
        </w:rPr>
        <w:t>Decreto</w:t>
      </w:r>
      <w:r>
        <w:t xml:space="preserve"> 396/2011, de 13 de</w:t>
      </w:r>
      <w:r w:rsidRPr="00CD3CF2">
        <w:rPr>
          <w:lang w:val="es-ES_tradnl"/>
        </w:rPr>
        <w:t xml:space="preserve"> diciembre</w:t>
      </w:r>
      <w:r>
        <w:t xml:space="preserve">, del </w:t>
      </w:r>
      <w:r w:rsidRPr="00CD3CF2">
        <w:rPr>
          <w:lang w:val="es-ES_tradnl"/>
        </w:rPr>
        <w:t>Gobierno</w:t>
      </w:r>
      <w:r>
        <w:t xml:space="preserve"> de Aragón,</w:t>
      </w:r>
      <w:r w:rsidRPr="001C29C5">
        <w:rPr>
          <w:lang w:val="es-ES_tradnl"/>
        </w:rPr>
        <w:t xml:space="preserve"> sobre deporte aragonés</w:t>
      </w:r>
      <w:r>
        <w:t xml:space="preserve"> de alto</w:t>
      </w:r>
      <w:r w:rsidRPr="001C29C5">
        <w:rPr>
          <w:lang w:val="es-ES_tradnl"/>
        </w:rPr>
        <w:t xml:space="preserve"> rendimiento</w:t>
      </w:r>
      <w:r>
        <w:t xml:space="preserve"> </w:t>
      </w:r>
      <w:r>
        <w:rPr>
          <w:rFonts w:cs="Arial"/>
          <w:lang w:val="es-ES_tradnl"/>
        </w:rPr>
        <w:t>(</w:t>
      </w:r>
      <w:r w:rsidRPr="00D80F2B">
        <w:rPr>
          <w:rFonts w:cs="Arial"/>
        </w:rPr>
        <w:t xml:space="preserve">BOA de </w:t>
      </w:r>
      <w:r>
        <w:rPr>
          <w:rFonts w:cs="Arial"/>
        </w:rPr>
        <w:t>20 de</w:t>
      </w:r>
      <w:r w:rsidRPr="001C29C5">
        <w:rPr>
          <w:rFonts w:cs="Arial"/>
          <w:lang w:val="es-ES_tradnl"/>
        </w:rPr>
        <w:t xml:space="preserve"> diciembre</w:t>
      </w:r>
      <w:r>
        <w:rPr>
          <w:rFonts w:cs="Arial"/>
        </w:rPr>
        <w:t xml:space="preserve"> de 2011</w:t>
      </w:r>
      <w:r w:rsidRPr="00D80F2B">
        <w:rPr>
          <w:rFonts w:cs="Arial"/>
        </w:rPr>
        <w:t>)</w:t>
      </w:r>
      <w:r w:rsidR="009753FF">
        <w:rPr>
          <w:rFonts w:cs="Arial"/>
        </w:rPr>
        <w:t>.</w:t>
      </w:r>
    </w:p>
    <w:p w14:paraId="616ACD2F" w14:textId="432D0410" w:rsidR="00945CE8" w:rsidRDefault="00945CE8" w:rsidP="00945CE8">
      <w:pPr>
        <w:pStyle w:val="Prrafodelista"/>
        <w:spacing w:after="0" w:line="240" w:lineRule="auto"/>
        <w:rPr>
          <w:rFonts w:cs="Arial"/>
          <w:sz w:val="22"/>
          <w:szCs w:val="22"/>
        </w:rPr>
      </w:pPr>
    </w:p>
    <w:p w14:paraId="11DE4F88" w14:textId="5BDE9EF5" w:rsidR="002E6627" w:rsidRDefault="002660A4" w:rsidP="002E6627">
      <w:pPr>
        <w:pStyle w:val="Textoindependiente"/>
        <w:numPr>
          <w:ilvl w:val="0"/>
          <w:numId w:val="10"/>
        </w:numPr>
        <w:rPr>
          <w:rFonts w:cs="Arial"/>
          <w:lang w:val="es-ES_tradnl"/>
        </w:rPr>
      </w:pPr>
      <w:r w:rsidRPr="002660A4">
        <w:rPr>
          <w:rFonts w:cs="Arial"/>
          <w:lang w:val="es-ES_tradnl"/>
        </w:rPr>
        <w:t>Orden ECD/1630/2016, de 28 de octubre, por la que se determinan los requisitos necesarios para la calificación de deportistas de alto rendi</w:t>
      </w:r>
      <w:r>
        <w:rPr>
          <w:rFonts w:cs="Arial"/>
          <w:lang w:val="es-ES_tradnl"/>
        </w:rPr>
        <w:t xml:space="preserve">miento </w:t>
      </w:r>
      <w:r w:rsidRPr="002660A4">
        <w:rPr>
          <w:rFonts w:cs="Arial"/>
          <w:lang w:val="es-ES_tradnl"/>
        </w:rPr>
        <w:t>(BOA de 2</w:t>
      </w:r>
      <w:r>
        <w:rPr>
          <w:rFonts w:cs="Arial"/>
          <w:lang w:val="es-ES_tradnl"/>
        </w:rPr>
        <w:t>2</w:t>
      </w:r>
      <w:r w:rsidRPr="002660A4">
        <w:rPr>
          <w:rFonts w:cs="Arial"/>
          <w:lang w:val="es-ES_tradnl"/>
        </w:rPr>
        <w:t xml:space="preserve"> de </w:t>
      </w:r>
      <w:r>
        <w:rPr>
          <w:rFonts w:cs="Arial"/>
          <w:lang w:val="es-ES_tradnl"/>
        </w:rPr>
        <w:t>nov</w:t>
      </w:r>
      <w:r w:rsidRPr="002660A4">
        <w:rPr>
          <w:rFonts w:cs="Arial"/>
          <w:lang w:val="es-ES_tradnl"/>
        </w:rPr>
        <w:t>iembre de 201</w:t>
      </w:r>
      <w:r>
        <w:rPr>
          <w:rFonts w:cs="Arial"/>
          <w:lang w:val="es-ES_tradnl"/>
        </w:rPr>
        <w:t>6</w:t>
      </w:r>
      <w:r w:rsidRPr="002660A4">
        <w:rPr>
          <w:rFonts w:cs="Arial"/>
          <w:lang w:val="es-ES_tradnl"/>
        </w:rPr>
        <w:t>)</w:t>
      </w:r>
      <w:r w:rsidR="009753FF">
        <w:rPr>
          <w:rFonts w:cs="Arial"/>
          <w:lang w:val="es-ES_tradnl"/>
        </w:rPr>
        <w:t>.</w:t>
      </w:r>
    </w:p>
    <w:p w14:paraId="0684FDF7" w14:textId="0D87D4DB" w:rsidR="002E6627" w:rsidRPr="001C29C5" w:rsidRDefault="002E6627" w:rsidP="002E6627">
      <w:pPr>
        <w:pStyle w:val="Textoindependiente"/>
        <w:rPr>
          <w:rFonts w:cs="Arial"/>
          <w:lang w:val="es-ES_tradnl"/>
        </w:rPr>
      </w:pPr>
    </w:p>
    <w:p w14:paraId="18DDB7F3" w14:textId="13A8912D" w:rsidR="008B7B3B" w:rsidRDefault="002660A4" w:rsidP="008B7B3B">
      <w:pPr>
        <w:pStyle w:val="Textoindependiente"/>
        <w:numPr>
          <w:ilvl w:val="0"/>
          <w:numId w:val="10"/>
        </w:numPr>
      </w:pPr>
      <w:r w:rsidRPr="001C29C5">
        <w:rPr>
          <w:lang w:val="es-ES_tradnl"/>
        </w:rPr>
        <w:t>Orden</w:t>
      </w:r>
      <w:r w:rsidR="004A7DCD">
        <w:t xml:space="preserve"> </w:t>
      </w:r>
      <w:r w:rsidR="004A7DCD" w:rsidRPr="004A7DCD">
        <w:rPr>
          <w:lang w:val="es-ES"/>
        </w:rPr>
        <w:t>PIC/506/2024, de 9 de mayo de 2024, por la que se convocan ayudas para los y las deportistas aragoneses de alto rendimiento y sus entrenadoras y entrenadores</w:t>
      </w:r>
      <w:r>
        <w:t xml:space="preserve">. (BOA de </w:t>
      </w:r>
      <w:r w:rsidR="004A7DCD">
        <w:t>23 de mayo de 2024</w:t>
      </w:r>
      <w:r>
        <w:t>)</w:t>
      </w:r>
      <w:r w:rsidR="009753FF">
        <w:t>.</w:t>
      </w:r>
    </w:p>
    <w:p w14:paraId="2EC0BDFD" w14:textId="77777777" w:rsidR="002E6627" w:rsidRDefault="002E6627" w:rsidP="002E6627">
      <w:pPr>
        <w:pStyle w:val="Textoindependiente"/>
        <w:ind w:left="360"/>
      </w:pPr>
    </w:p>
    <w:p w14:paraId="7EDC393C" w14:textId="77777777" w:rsidR="008B7B3B" w:rsidRPr="007A73F7" w:rsidRDefault="008B7B3B" w:rsidP="008B7B3B">
      <w:pPr>
        <w:numPr>
          <w:ilvl w:val="0"/>
          <w:numId w:val="10"/>
        </w:numPr>
        <w:spacing w:after="0" w:line="240" w:lineRule="auto"/>
        <w:rPr>
          <w:rFonts w:cs="Arial"/>
          <w:sz w:val="22"/>
          <w:szCs w:val="22"/>
        </w:rPr>
      </w:pPr>
      <w:r w:rsidRPr="00A7131D">
        <w:rPr>
          <w:rFonts w:cs="Arial"/>
          <w:sz w:val="22"/>
          <w:szCs w:val="22"/>
        </w:rPr>
        <w:t>Decreto de 12 de julio de 2024, del Presidente del Gobierno de Aragón, por el que se modifica la organización de la Administración de la Comunidad Autónoma de Aragón y se asignan competencias a los Departamentos. (BOA de 12 de julio de 2024).</w:t>
      </w:r>
    </w:p>
    <w:p w14:paraId="618CA79C" w14:textId="77777777" w:rsidR="008B7B3B" w:rsidRPr="007A73F7" w:rsidRDefault="008B7B3B" w:rsidP="008B7B3B">
      <w:pPr>
        <w:pStyle w:val="Textoindependiente"/>
        <w:rPr>
          <w:rFonts w:cs="Arial"/>
          <w:lang w:val="es-ES_tradnl"/>
        </w:rPr>
      </w:pPr>
    </w:p>
    <w:p w14:paraId="6C06EC67" w14:textId="77777777" w:rsidR="008B7B3B" w:rsidRPr="007A73F7" w:rsidRDefault="008B7B3B" w:rsidP="008B7B3B">
      <w:pPr>
        <w:numPr>
          <w:ilvl w:val="0"/>
          <w:numId w:val="10"/>
        </w:numPr>
        <w:spacing w:after="0" w:line="240" w:lineRule="auto"/>
        <w:rPr>
          <w:rFonts w:cs="Arial"/>
          <w:sz w:val="22"/>
          <w:szCs w:val="22"/>
        </w:rPr>
      </w:pPr>
      <w:r w:rsidRPr="00A7131D">
        <w:rPr>
          <w:rFonts w:cs="Arial"/>
          <w:sz w:val="22"/>
          <w:szCs w:val="22"/>
        </w:rPr>
        <w:t>Decreto 105/2024, de 13 de julio, del Gobierno de Aragón, por el que se desarrolla la estructura orgánica básica de la Administración de la Comunidad Autónoma de Aragón. (BOA de 15 de julio de 2024</w:t>
      </w:r>
      <w:r w:rsidRPr="007A73F7">
        <w:rPr>
          <w:rFonts w:cs="Arial"/>
          <w:sz w:val="22"/>
          <w:szCs w:val="22"/>
        </w:rPr>
        <w:t>).</w:t>
      </w:r>
    </w:p>
    <w:p w14:paraId="6F7CC5D3" w14:textId="0D860A9E" w:rsidR="008B7B3B" w:rsidRDefault="008B7B3B" w:rsidP="008B7B3B">
      <w:pPr>
        <w:pStyle w:val="Textoindependiente"/>
        <w:ind w:left="360"/>
      </w:pPr>
    </w:p>
    <w:p w14:paraId="6A51FCE1" w14:textId="6691D85B" w:rsidR="00E14C4B" w:rsidRPr="00E14C4B" w:rsidRDefault="00E14C4B" w:rsidP="00E14C4B">
      <w:pPr>
        <w:numPr>
          <w:ilvl w:val="0"/>
          <w:numId w:val="20"/>
        </w:numPr>
        <w:spacing w:after="0" w:line="240" w:lineRule="auto"/>
        <w:rPr>
          <w:rFonts w:cs="Arial"/>
          <w:sz w:val="22"/>
          <w:szCs w:val="22"/>
        </w:rPr>
      </w:pPr>
      <w:r w:rsidRPr="003B37BE">
        <w:rPr>
          <w:rFonts w:cs="Arial"/>
          <w:sz w:val="22"/>
          <w:szCs w:val="22"/>
        </w:rPr>
        <w:t>Decreto 225/2024, de 27 de diciembre, del Gobierno de Aragón, por el que se establece la estructura orgánica del Departamento de Educación, Cultura y Deporte. (BOA de 9 de enero de 2025).</w:t>
      </w:r>
    </w:p>
    <w:p w14:paraId="17AC74EE" w14:textId="77777777" w:rsidR="002660A4" w:rsidRPr="002660A4" w:rsidRDefault="002660A4" w:rsidP="002660A4">
      <w:pPr>
        <w:pStyle w:val="Textoindependiente"/>
        <w:ind w:left="360"/>
        <w:rPr>
          <w:b/>
        </w:rPr>
      </w:pPr>
    </w:p>
    <w:p w14:paraId="31991AF2" w14:textId="42AA3B29" w:rsidR="001E7A10" w:rsidRPr="004D115B" w:rsidRDefault="00945CE8" w:rsidP="00945CE8">
      <w:pPr>
        <w:pStyle w:val="Textoindependiente"/>
        <w:numPr>
          <w:ilvl w:val="0"/>
          <w:numId w:val="10"/>
        </w:numPr>
        <w:rPr>
          <w:b/>
        </w:rPr>
      </w:pPr>
      <w:r w:rsidRPr="00D80F2B">
        <w:rPr>
          <w:rFonts w:cs="Arial"/>
          <w:lang w:val="es-ES_tradnl"/>
        </w:rPr>
        <w:t>Y demás normas de general y pertinente aplicación.</w:t>
      </w:r>
    </w:p>
    <w:p w14:paraId="59AB7454" w14:textId="77777777" w:rsidR="001E7A10" w:rsidRPr="0096536A" w:rsidRDefault="001E7A10" w:rsidP="00D833C3">
      <w:pPr>
        <w:pStyle w:val="Textoindependiente"/>
      </w:pPr>
    </w:p>
    <w:p w14:paraId="5FDDAED1" w14:textId="77777777" w:rsidR="00ED4BC7" w:rsidRDefault="00ED4BC7" w:rsidP="001E7A10">
      <w:pPr>
        <w:spacing w:after="0" w:line="240" w:lineRule="auto"/>
        <w:rPr>
          <w:rFonts w:cs="Arial"/>
          <w:sz w:val="22"/>
          <w:szCs w:val="22"/>
        </w:rPr>
      </w:pPr>
    </w:p>
    <w:p w14:paraId="43FD846D" w14:textId="77777777" w:rsidR="001E7A10" w:rsidRPr="00626DF8" w:rsidRDefault="001E7A10" w:rsidP="001E7A10">
      <w:pPr>
        <w:spacing w:after="0" w:line="240" w:lineRule="auto"/>
        <w:ind w:firstLine="2552"/>
        <w:rPr>
          <w:rFonts w:cs="Arial"/>
          <w:sz w:val="22"/>
          <w:szCs w:val="22"/>
        </w:rPr>
      </w:pPr>
      <w:r>
        <w:rPr>
          <w:rFonts w:cs="Arial"/>
          <w:b/>
          <w:sz w:val="22"/>
          <w:szCs w:val="22"/>
        </w:rPr>
        <w:t xml:space="preserve">III.-  </w:t>
      </w:r>
      <w:r w:rsidRPr="00626DF8">
        <w:rPr>
          <w:rFonts w:cs="Arial"/>
          <w:b/>
          <w:sz w:val="22"/>
          <w:szCs w:val="22"/>
        </w:rPr>
        <w:t>FUNDAMENTOS DE DERECHO</w:t>
      </w:r>
    </w:p>
    <w:p w14:paraId="52E76936" w14:textId="17DAFACA" w:rsidR="001E7A10" w:rsidRDefault="001E7A10" w:rsidP="001E7A10">
      <w:pPr>
        <w:spacing w:after="0" w:line="240" w:lineRule="auto"/>
        <w:rPr>
          <w:rFonts w:cs="Arial"/>
          <w:sz w:val="22"/>
          <w:szCs w:val="22"/>
        </w:rPr>
      </w:pPr>
    </w:p>
    <w:p w14:paraId="6F916269" w14:textId="52BC4D4F" w:rsidR="009A6B98" w:rsidRPr="007A73F7" w:rsidRDefault="001E7A10" w:rsidP="002E6627">
      <w:pPr>
        <w:spacing w:line="240" w:lineRule="auto"/>
        <w:ind w:firstLine="709"/>
        <w:rPr>
          <w:rFonts w:cs="Arial"/>
          <w:sz w:val="22"/>
          <w:szCs w:val="22"/>
        </w:rPr>
      </w:pPr>
      <w:r w:rsidRPr="00600D40">
        <w:rPr>
          <w:rFonts w:cs="Arial"/>
          <w:b/>
          <w:sz w:val="22"/>
          <w:szCs w:val="22"/>
        </w:rPr>
        <w:t>Primero.</w:t>
      </w:r>
      <w:r w:rsidR="002660A4">
        <w:rPr>
          <w:rFonts w:cs="Arial"/>
          <w:b/>
          <w:sz w:val="22"/>
          <w:szCs w:val="22"/>
        </w:rPr>
        <w:t xml:space="preserve"> </w:t>
      </w:r>
      <w:r w:rsidRPr="00600D40">
        <w:rPr>
          <w:rFonts w:cs="Arial"/>
          <w:b/>
          <w:sz w:val="22"/>
          <w:szCs w:val="22"/>
        </w:rPr>
        <w:t xml:space="preserve">- </w:t>
      </w:r>
      <w:r w:rsidR="009A6B98" w:rsidRPr="007A73F7">
        <w:rPr>
          <w:rFonts w:cs="Arial"/>
          <w:sz w:val="22"/>
          <w:szCs w:val="22"/>
        </w:rPr>
        <w:t xml:space="preserve">Corresponde a la Consejera de Educación, </w:t>
      </w:r>
      <w:r w:rsidR="009A6B98">
        <w:rPr>
          <w:rFonts w:cs="Arial"/>
          <w:sz w:val="22"/>
          <w:szCs w:val="22"/>
        </w:rPr>
        <w:t>Cultura y Deporte</w:t>
      </w:r>
      <w:r w:rsidR="009A6B98" w:rsidRPr="007A73F7">
        <w:rPr>
          <w:rFonts w:cs="Arial"/>
          <w:sz w:val="22"/>
          <w:szCs w:val="22"/>
        </w:rPr>
        <w:t xml:space="preserve"> conocer </w:t>
      </w:r>
      <w:r w:rsidR="009A6B98">
        <w:rPr>
          <w:rFonts w:cs="Arial"/>
          <w:sz w:val="22"/>
          <w:szCs w:val="22"/>
        </w:rPr>
        <w:t>este</w:t>
      </w:r>
      <w:r w:rsidR="009A6B98" w:rsidRPr="007A73F7">
        <w:rPr>
          <w:rFonts w:cs="Arial"/>
          <w:sz w:val="22"/>
          <w:szCs w:val="22"/>
        </w:rPr>
        <w:t xml:space="preserve"> recurso de </w:t>
      </w:r>
      <w:r w:rsidR="00E14C4B">
        <w:rPr>
          <w:rFonts w:cs="Arial"/>
          <w:sz w:val="22"/>
          <w:szCs w:val="22"/>
        </w:rPr>
        <w:t>reposición</w:t>
      </w:r>
      <w:r w:rsidR="009A6B98" w:rsidRPr="007A73F7">
        <w:rPr>
          <w:rFonts w:cs="Arial"/>
          <w:sz w:val="22"/>
          <w:szCs w:val="22"/>
        </w:rPr>
        <w:t>, de conformidad con el artículo 64 de la Ley 5/2021, de 29 de junio, de Organización y Régimen Jurídico del Sector Público Autonómico de Aragón.</w:t>
      </w:r>
    </w:p>
    <w:p w14:paraId="45821F9D" w14:textId="0756FD65" w:rsidR="009A6B98" w:rsidRPr="002E6627" w:rsidRDefault="009A6B98" w:rsidP="002E6627">
      <w:pPr>
        <w:spacing w:line="240" w:lineRule="auto"/>
        <w:ind w:firstLine="709"/>
        <w:rPr>
          <w:rFonts w:cs="Arial"/>
          <w:sz w:val="22"/>
          <w:szCs w:val="22"/>
        </w:rPr>
      </w:pPr>
      <w:r w:rsidRPr="00A7131D">
        <w:rPr>
          <w:rFonts w:cs="Arial"/>
          <w:sz w:val="22"/>
          <w:szCs w:val="22"/>
        </w:rPr>
        <w:t xml:space="preserve">El Decreto de 12 de julio de 2024, del Presidente del Gobierno de Aragón, por el que se modifica la organización de la Administración de la Comunidad Autónoma de Aragón y se asignan competencias a los Departamentos, establece, en su disposición transitoria segunda, referida a delegaciones de competencias: </w:t>
      </w:r>
    </w:p>
    <w:p w14:paraId="2C423A7A" w14:textId="77777777" w:rsidR="004A7DCD" w:rsidRPr="004A7DCD" w:rsidRDefault="004A7DCD" w:rsidP="004A7DCD">
      <w:pPr>
        <w:pStyle w:val="Textoindependiente"/>
        <w:ind w:firstLine="709"/>
        <w:rPr>
          <w:rFonts w:cs="Arial"/>
          <w:b/>
          <w:i/>
          <w:lang w:val="es-ES"/>
        </w:rPr>
      </w:pPr>
      <w:r w:rsidRPr="004A7DCD">
        <w:rPr>
          <w:rFonts w:cs="Arial"/>
          <w:i/>
          <w:lang w:val="es-ES"/>
        </w:rPr>
        <w:t xml:space="preserve">“1. Las sustituciones y delegaciones de competencias, otorgadas y no revocadas a la fecha de la entrada en vigor de este Decreto, continuarán siendo válidas y podrán hacer </w:t>
      </w:r>
      <w:r w:rsidRPr="004A7DCD">
        <w:rPr>
          <w:rFonts w:cs="Arial"/>
          <w:bCs w:val="0"/>
          <w:color w:val="000000"/>
          <w:lang w:val="es-ES" w:eastAsia="de-DE"/>
        </w:rPr>
        <w:t>uso de ellas los órganos en cuyo ámbito de actuación se encuadre la correspondiente</w:t>
      </w:r>
      <w:r w:rsidRPr="004A7DCD">
        <w:rPr>
          <w:rFonts w:cs="Arial"/>
          <w:i/>
          <w:lang w:val="es-ES"/>
        </w:rPr>
        <w:t xml:space="preserve"> competencia, hasta que sean expresamente revocadas, o nuevamente otorgadas a los diferentes órganos resultantes de la aplicación de este Decreto y del resto de normas orgánicas.</w:t>
      </w:r>
    </w:p>
    <w:p w14:paraId="42F8F3F6" w14:textId="77777777" w:rsidR="004A7DCD" w:rsidRPr="004A7DCD" w:rsidRDefault="004A7DCD" w:rsidP="004A7DCD">
      <w:pPr>
        <w:pStyle w:val="Textoindependiente"/>
        <w:ind w:firstLine="709"/>
        <w:rPr>
          <w:rFonts w:cs="Arial"/>
          <w:i/>
          <w:lang w:val="es-ES"/>
        </w:rPr>
      </w:pPr>
    </w:p>
    <w:p w14:paraId="7F28DB99" w14:textId="4DA87D2A" w:rsidR="004A7DCD" w:rsidRDefault="004A7DCD" w:rsidP="004A7DCD">
      <w:pPr>
        <w:pStyle w:val="Textoindependiente"/>
        <w:ind w:firstLine="709"/>
        <w:rPr>
          <w:rFonts w:cs="Arial"/>
          <w:i/>
          <w:lang w:val="es-ES"/>
        </w:rPr>
      </w:pPr>
      <w:r w:rsidRPr="004A7DCD">
        <w:rPr>
          <w:rFonts w:cs="Arial"/>
          <w:i/>
          <w:lang w:val="es-ES"/>
        </w:rPr>
        <w:lastRenderedPageBreak/>
        <w:t>2. Cuando las delegaciones de competencias, que mantienen sus efectos en virtud de esta disposición, se hubiesen efectuado en favor de órganos suprimidos, las referidas delegaciones se entenderán vigentes en favor de los órganos en cuyo ámbito de actuación se encuadre la correspondiente competencia”.</w:t>
      </w:r>
    </w:p>
    <w:p w14:paraId="53D69118" w14:textId="77777777" w:rsidR="00A47192" w:rsidRPr="004A7DCD" w:rsidRDefault="00A47192" w:rsidP="004A7DCD">
      <w:pPr>
        <w:pStyle w:val="Textoindependiente"/>
        <w:ind w:firstLine="709"/>
        <w:rPr>
          <w:rFonts w:cs="Arial"/>
          <w:b/>
          <w:i/>
          <w:lang w:val="es-ES"/>
        </w:rPr>
      </w:pPr>
    </w:p>
    <w:p w14:paraId="2C7CC56F" w14:textId="504181CC" w:rsidR="002E291F" w:rsidRPr="00825730" w:rsidRDefault="009A6B98" w:rsidP="00825730">
      <w:pPr>
        <w:spacing w:line="240" w:lineRule="auto"/>
        <w:ind w:firstLine="709"/>
        <w:rPr>
          <w:rFonts w:cs="Arial"/>
          <w:sz w:val="22"/>
          <w:szCs w:val="22"/>
        </w:rPr>
      </w:pPr>
      <w:r w:rsidRPr="00A7131D">
        <w:rPr>
          <w:rFonts w:cs="Arial"/>
          <w:sz w:val="22"/>
          <w:szCs w:val="22"/>
        </w:rPr>
        <w:t>En este sentido, se considera de aplicación la Orden ECU/1284/2023, de 21 de septiembre (BOA de 4 de octubre de 2023), de delegación de competencias para la resolución de recursos administrativos en el Departamento de Educación, Ciencia y Universidades, que resolvió delegar en el titular de la Secretaría General Técnica del Departamento de Educación, Ciencia y Universidades la competencia para resolver los recursos administrativos competencia del titular del departamento, siempre que la Secretaria General Técnica no hubiera dictado el acto objeto del recurso. En consecuencia, este recurso se resuelve por la Secretaría General Técnica del actual Departamento de Educación, Cultura y Deporte.</w:t>
      </w:r>
    </w:p>
    <w:p w14:paraId="367D7ECF" w14:textId="4A7FAC55" w:rsidR="004F5776" w:rsidRPr="004F5776" w:rsidRDefault="001C29C5" w:rsidP="002E6627">
      <w:pPr>
        <w:spacing w:after="0" w:line="240" w:lineRule="auto"/>
        <w:ind w:firstLine="709"/>
        <w:rPr>
          <w:sz w:val="22"/>
          <w:szCs w:val="22"/>
        </w:rPr>
      </w:pPr>
      <w:proofErr w:type="gramStart"/>
      <w:r>
        <w:rPr>
          <w:b/>
          <w:sz w:val="22"/>
          <w:szCs w:val="22"/>
        </w:rPr>
        <w:t>Segundo.</w:t>
      </w:r>
      <w:r w:rsidR="004F5776">
        <w:rPr>
          <w:b/>
          <w:sz w:val="22"/>
          <w:szCs w:val="22"/>
        </w:rPr>
        <w:t>-</w:t>
      </w:r>
      <w:proofErr w:type="gramEnd"/>
      <w:r w:rsidR="004F5776">
        <w:rPr>
          <w:b/>
          <w:sz w:val="22"/>
          <w:szCs w:val="22"/>
        </w:rPr>
        <w:t xml:space="preserve"> </w:t>
      </w:r>
      <w:r w:rsidR="004F5776">
        <w:rPr>
          <w:sz w:val="22"/>
          <w:szCs w:val="22"/>
        </w:rPr>
        <w:t>Teniendo en cuenta las alegaciones de la persona recurrente, se deben poner de manifiesto las siguientes consideraciones:</w:t>
      </w:r>
    </w:p>
    <w:p w14:paraId="55902C4E" w14:textId="77777777" w:rsidR="004F5776" w:rsidRDefault="004F5776" w:rsidP="002E6627">
      <w:pPr>
        <w:spacing w:after="0" w:line="240" w:lineRule="auto"/>
        <w:ind w:firstLine="709"/>
        <w:rPr>
          <w:b/>
          <w:sz w:val="22"/>
          <w:szCs w:val="22"/>
        </w:rPr>
      </w:pPr>
    </w:p>
    <w:p w14:paraId="4039F8F0" w14:textId="184CB000" w:rsidR="00935354" w:rsidRDefault="004F5776" w:rsidP="002E6627">
      <w:pPr>
        <w:spacing w:after="0" w:line="240" w:lineRule="auto"/>
        <w:ind w:firstLine="709"/>
        <w:rPr>
          <w:sz w:val="22"/>
          <w:szCs w:val="22"/>
        </w:rPr>
      </w:pPr>
      <w:r>
        <w:rPr>
          <w:sz w:val="22"/>
          <w:szCs w:val="22"/>
        </w:rPr>
        <w:t>El artículo 17 de l</w:t>
      </w:r>
      <w:r w:rsidR="002660A4">
        <w:rPr>
          <w:sz w:val="22"/>
          <w:szCs w:val="22"/>
        </w:rPr>
        <w:t>a L</w:t>
      </w:r>
      <w:r w:rsidR="002660A4" w:rsidRPr="002660A4">
        <w:rPr>
          <w:sz w:val="22"/>
          <w:szCs w:val="22"/>
        </w:rPr>
        <w:t>ey 16/2018, de 4 de diciembre, de la actividad física y el deporte de Aragón</w:t>
      </w:r>
      <w:r>
        <w:rPr>
          <w:sz w:val="22"/>
          <w:szCs w:val="22"/>
        </w:rPr>
        <w:t xml:space="preserve">, </w:t>
      </w:r>
      <w:r w:rsidR="002660A4" w:rsidRPr="002660A4">
        <w:rPr>
          <w:sz w:val="22"/>
          <w:szCs w:val="22"/>
        </w:rPr>
        <w:t xml:space="preserve">dispone que </w:t>
      </w:r>
      <w:r w:rsidR="00C9510C">
        <w:rPr>
          <w:sz w:val="22"/>
          <w:szCs w:val="22"/>
        </w:rPr>
        <w:t xml:space="preserve">la </w:t>
      </w:r>
      <w:r w:rsidR="002660A4" w:rsidRPr="002660A4">
        <w:rPr>
          <w:sz w:val="22"/>
          <w:szCs w:val="22"/>
        </w:rPr>
        <w:t xml:space="preserve">Comunidad Autónoma de Aragón, en colaboración con la Administración General del Estado, promoverá el incremento del deporte de alto rendimiento, y que los requisitos y procedimiento para la calificación como deportista de alto rendimiento, así como los beneficios derivados de ella, </w:t>
      </w:r>
      <w:r w:rsidR="004A7DCD">
        <w:rPr>
          <w:sz w:val="22"/>
          <w:szCs w:val="22"/>
        </w:rPr>
        <w:t>entre los que se encuentra</w:t>
      </w:r>
      <w:r>
        <w:rPr>
          <w:sz w:val="22"/>
          <w:szCs w:val="22"/>
        </w:rPr>
        <w:t>n</w:t>
      </w:r>
      <w:r w:rsidR="004A7DCD">
        <w:rPr>
          <w:sz w:val="22"/>
          <w:szCs w:val="22"/>
        </w:rPr>
        <w:t xml:space="preserve"> el establecimiento de ayudas y subvenciones</w:t>
      </w:r>
      <w:r>
        <w:rPr>
          <w:sz w:val="22"/>
          <w:szCs w:val="22"/>
        </w:rPr>
        <w:t>,</w:t>
      </w:r>
      <w:r w:rsidRPr="004F5776">
        <w:rPr>
          <w:sz w:val="22"/>
          <w:szCs w:val="22"/>
        </w:rPr>
        <w:t xml:space="preserve"> </w:t>
      </w:r>
      <w:r w:rsidRPr="004F5776">
        <w:rPr>
          <w:sz w:val="22"/>
          <w:szCs w:val="22"/>
        </w:rPr>
        <w:t>se establecerán reglamentariamente</w:t>
      </w:r>
    </w:p>
    <w:p w14:paraId="4DED71A5" w14:textId="26FBAD0D" w:rsidR="000629E1" w:rsidRDefault="000629E1" w:rsidP="004F5776">
      <w:pPr>
        <w:spacing w:after="0" w:line="240" w:lineRule="auto"/>
        <w:ind w:firstLine="0"/>
        <w:rPr>
          <w:sz w:val="22"/>
          <w:szCs w:val="22"/>
        </w:rPr>
      </w:pPr>
    </w:p>
    <w:p w14:paraId="0AE1BFF4" w14:textId="51D91B45" w:rsidR="00C74BA9" w:rsidRDefault="001C29C5" w:rsidP="001C29C5">
      <w:pPr>
        <w:spacing w:after="0" w:line="240" w:lineRule="auto"/>
        <w:ind w:firstLine="709"/>
        <w:rPr>
          <w:sz w:val="22"/>
          <w:szCs w:val="22"/>
        </w:rPr>
      </w:pPr>
      <w:r w:rsidRPr="001C29C5">
        <w:rPr>
          <w:sz w:val="22"/>
          <w:szCs w:val="22"/>
        </w:rPr>
        <w:t>En consecuencia, se convocaron mediante O</w:t>
      </w:r>
      <w:r w:rsidR="004F5776" w:rsidRPr="001C29C5">
        <w:rPr>
          <w:sz w:val="22"/>
          <w:szCs w:val="22"/>
        </w:rPr>
        <w:t>rden</w:t>
      </w:r>
      <w:r w:rsidRPr="001C29C5">
        <w:rPr>
          <w:sz w:val="22"/>
          <w:szCs w:val="22"/>
        </w:rPr>
        <w:t xml:space="preserve"> PIC/506/2024, de 9 de mayo, las ayudas</w:t>
      </w:r>
      <w:r>
        <w:rPr>
          <w:sz w:val="22"/>
          <w:szCs w:val="22"/>
        </w:rPr>
        <w:t xml:space="preserve"> </w:t>
      </w:r>
      <w:r w:rsidRPr="001C29C5">
        <w:rPr>
          <w:sz w:val="22"/>
          <w:szCs w:val="22"/>
        </w:rPr>
        <w:t>para los y las deportistas aragoneses de alto rendimiento y sus entrenadoras y entrenadores,</w:t>
      </w:r>
      <w:r>
        <w:rPr>
          <w:sz w:val="22"/>
          <w:szCs w:val="22"/>
        </w:rPr>
        <w:t xml:space="preserve"> </w:t>
      </w:r>
      <w:r w:rsidRPr="001C29C5">
        <w:rPr>
          <w:sz w:val="22"/>
          <w:szCs w:val="22"/>
        </w:rPr>
        <w:t>por los méritos deportivos logrados en el año 2022 y 2023</w:t>
      </w:r>
      <w:r w:rsidR="004F5776">
        <w:rPr>
          <w:sz w:val="22"/>
          <w:szCs w:val="22"/>
        </w:rPr>
        <w:t xml:space="preserve">, recogiéndose en su apartado décimo los </w:t>
      </w:r>
      <w:r w:rsidR="004F5776" w:rsidRPr="004F5776">
        <w:rPr>
          <w:sz w:val="22"/>
          <w:szCs w:val="22"/>
        </w:rPr>
        <w:t>c</w:t>
      </w:r>
      <w:r w:rsidR="004F5776" w:rsidRPr="004F5776">
        <w:rPr>
          <w:sz w:val="22"/>
          <w:szCs w:val="22"/>
        </w:rPr>
        <w:t>riterios de cuantif</w:t>
      </w:r>
      <w:r w:rsidR="004F5776">
        <w:rPr>
          <w:sz w:val="22"/>
          <w:szCs w:val="22"/>
        </w:rPr>
        <w:t>i</w:t>
      </w:r>
      <w:r w:rsidR="004F5776" w:rsidRPr="004F5776">
        <w:rPr>
          <w:sz w:val="22"/>
          <w:szCs w:val="22"/>
        </w:rPr>
        <w:t>cación del importe de la subvención.</w:t>
      </w:r>
    </w:p>
    <w:p w14:paraId="519A2B32" w14:textId="6D2E1FA1" w:rsidR="004A7DCD" w:rsidRDefault="004A7DCD" w:rsidP="000629E1">
      <w:pPr>
        <w:spacing w:after="0" w:line="240" w:lineRule="auto"/>
        <w:ind w:firstLine="709"/>
        <w:rPr>
          <w:sz w:val="22"/>
          <w:szCs w:val="22"/>
        </w:rPr>
      </w:pPr>
    </w:p>
    <w:p w14:paraId="1D80578E" w14:textId="2F858E01" w:rsidR="004A7DCD" w:rsidRDefault="001C29C5" w:rsidP="001C29C5">
      <w:pPr>
        <w:spacing w:after="0" w:line="240" w:lineRule="auto"/>
        <w:ind w:firstLine="709"/>
        <w:rPr>
          <w:sz w:val="22"/>
          <w:szCs w:val="22"/>
        </w:rPr>
      </w:pPr>
      <w:r w:rsidRPr="001C29C5">
        <w:rPr>
          <w:sz w:val="22"/>
          <w:szCs w:val="22"/>
        </w:rPr>
        <w:t>En aplicación de los citados criterios</w:t>
      </w:r>
      <w:r w:rsidR="004F5776">
        <w:rPr>
          <w:sz w:val="22"/>
          <w:szCs w:val="22"/>
        </w:rPr>
        <w:t>,</w:t>
      </w:r>
      <w:r w:rsidRPr="001C29C5">
        <w:rPr>
          <w:sz w:val="22"/>
          <w:szCs w:val="22"/>
        </w:rPr>
        <w:t xml:space="preserve"> se valoró la solicitud de la deportista Bárbara</w:t>
      </w:r>
      <w:r>
        <w:rPr>
          <w:sz w:val="22"/>
          <w:szCs w:val="22"/>
        </w:rPr>
        <w:t xml:space="preserve"> </w:t>
      </w:r>
      <w:r w:rsidRPr="001C29C5">
        <w:rPr>
          <w:sz w:val="22"/>
          <w:szCs w:val="22"/>
        </w:rPr>
        <w:t xml:space="preserve">Marina </w:t>
      </w:r>
      <w:proofErr w:type="spellStart"/>
      <w:r w:rsidRPr="001C29C5">
        <w:rPr>
          <w:sz w:val="22"/>
          <w:szCs w:val="22"/>
        </w:rPr>
        <w:t>Lobón</w:t>
      </w:r>
      <w:proofErr w:type="spellEnd"/>
      <w:r w:rsidRPr="001C29C5">
        <w:rPr>
          <w:sz w:val="22"/>
          <w:szCs w:val="22"/>
        </w:rPr>
        <w:t xml:space="preserve"> con 48,8 puntos. A la vista de las alegaciones presentadas, la Comisión</w:t>
      </w:r>
      <w:r>
        <w:rPr>
          <w:sz w:val="22"/>
          <w:szCs w:val="22"/>
        </w:rPr>
        <w:t xml:space="preserve"> </w:t>
      </w:r>
      <w:r w:rsidRPr="001C29C5">
        <w:rPr>
          <w:sz w:val="22"/>
          <w:szCs w:val="22"/>
        </w:rPr>
        <w:t>de Valoración estimó sus argumentos, valorando su solicitud con 76,8 puntos.</w:t>
      </w:r>
    </w:p>
    <w:p w14:paraId="1665EFA1" w14:textId="10E54C8A" w:rsidR="004A7DCD" w:rsidRDefault="004A7DCD" w:rsidP="000629E1">
      <w:pPr>
        <w:spacing w:after="0" w:line="240" w:lineRule="auto"/>
        <w:ind w:firstLine="709"/>
        <w:rPr>
          <w:sz w:val="22"/>
          <w:szCs w:val="22"/>
        </w:rPr>
      </w:pPr>
    </w:p>
    <w:p w14:paraId="47B6106A" w14:textId="222EA1B6" w:rsidR="004A7DCD" w:rsidRDefault="001C29C5" w:rsidP="001C29C5">
      <w:pPr>
        <w:spacing w:after="0" w:line="240" w:lineRule="auto"/>
        <w:ind w:firstLine="709"/>
        <w:rPr>
          <w:sz w:val="22"/>
          <w:szCs w:val="22"/>
        </w:rPr>
      </w:pPr>
      <w:r w:rsidRPr="001C29C5">
        <w:rPr>
          <w:sz w:val="22"/>
          <w:szCs w:val="22"/>
        </w:rPr>
        <w:t xml:space="preserve">No obstante, por error, dicha estimación no se trasladó al </w:t>
      </w:r>
      <w:r w:rsidR="00553708" w:rsidRPr="00553708">
        <w:rPr>
          <w:i/>
          <w:sz w:val="22"/>
          <w:szCs w:val="22"/>
        </w:rPr>
        <w:t>“</w:t>
      </w:r>
      <w:r w:rsidR="00553708" w:rsidRPr="00553708">
        <w:rPr>
          <w:i/>
          <w:sz w:val="22"/>
          <w:szCs w:val="22"/>
        </w:rPr>
        <w:t>A</w:t>
      </w:r>
      <w:r w:rsidR="00553708" w:rsidRPr="00553708">
        <w:rPr>
          <w:i/>
          <w:sz w:val="22"/>
          <w:szCs w:val="22"/>
        </w:rPr>
        <w:t>nexo</w:t>
      </w:r>
      <w:r w:rsidR="00553708" w:rsidRPr="00553708">
        <w:rPr>
          <w:i/>
          <w:sz w:val="22"/>
          <w:szCs w:val="22"/>
        </w:rPr>
        <w:t xml:space="preserve"> I. B. A</w:t>
      </w:r>
      <w:r w:rsidR="00553708" w:rsidRPr="00553708">
        <w:rPr>
          <w:i/>
          <w:sz w:val="22"/>
          <w:szCs w:val="22"/>
        </w:rPr>
        <w:t xml:space="preserve">yudas concedidas a los y las deportistas </w:t>
      </w:r>
      <w:r w:rsidR="00553708" w:rsidRPr="00553708">
        <w:rPr>
          <w:i/>
          <w:sz w:val="22"/>
          <w:szCs w:val="22"/>
        </w:rPr>
        <w:t>(Convocatoria 2024)</w:t>
      </w:r>
      <w:r w:rsidR="00553708" w:rsidRPr="00553708">
        <w:rPr>
          <w:i/>
          <w:sz w:val="22"/>
          <w:szCs w:val="22"/>
        </w:rPr>
        <w:t>”</w:t>
      </w:r>
      <w:r w:rsidRPr="00553708">
        <w:rPr>
          <w:i/>
          <w:sz w:val="22"/>
          <w:szCs w:val="22"/>
        </w:rPr>
        <w:t xml:space="preserve"> </w:t>
      </w:r>
      <w:r w:rsidRPr="001C29C5">
        <w:rPr>
          <w:sz w:val="22"/>
          <w:szCs w:val="22"/>
        </w:rPr>
        <w:t>de la Orden</w:t>
      </w:r>
      <w:r>
        <w:rPr>
          <w:sz w:val="22"/>
          <w:szCs w:val="22"/>
        </w:rPr>
        <w:t xml:space="preserve"> </w:t>
      </w:r>
      <w:r w:rsidRPr="001C29C5">
        <w:rPr>
          <w:sz w:val="22"/>
          <w:szCs w:val="22"/>
        </w:rPr>
        <w:t>ECD/1644/2024, de 18 de diciembre</w:t>
      </w:r>
      <w:r w:rsidR="00B21D1D">
        <w:rPr>
          <w:sz w:val="22"/>
          <w:szCs w:val="22"/>
        </w:rPr>
        <w:t>.</w:t>
      </w:r>
    </w:p>
    <w:p w14:paraId="062548AE" w14:textId="240C7EAF" w:rsidR="004A7DCD" w:rsidRDefault="004A7DCD" w:rsidP="000629E1">
      <w:pPr>
        <w:spacing w:after="0" w:line="240" w:lineRule="auto"/>
        <w:ind w:firstLine="709"/>
        <w:rPr>
          <w:sz w:val="22"/>
          <w:szCs w:val="22"/>
        </w:rPr>
      </w:pPr>
    </w:p>
    <w:p w14:paraId="24FD6CA1" w14:textId="77E69753" w:rsidR="009753FF" w:rsidRPr="006B604E" w:rsidRDefault="009753FF" w:rsidP="000629E1">
      <w:pPr>
        <w:spacing w:after="0" w:line="240" w:lineRule="auto"/>
        <w:ind w:firstLine="709"/>
        <w:rPr>
          <w:sz w:val="22"/>
          <w:szCs w:val="22"/>
        </w:rPr>
      </w:pPr>
      <w:r>
        <w:rPr>
          <w:sz w:val="22"/>
          <w:szCs w:val="22"/>
        </w:rPr>
        <w:t xml:space="preserve">Revisado este expediente, en atención al recurso de </w:t>
      </w:r>
      <w:r w:rsidR="00E14C4B">
        <w:rPr>
          <w:sz w:val="22"/>
          <w:szCs w:val="22"/>
        </w:rPr>
        <w:t>reposición</w:t>
      </w:r>
      <w:r>
        <w:rPr>
          <w:sz w:val="22"/>
          <w:szCs w:val="22"/>
        </w:rPr>
        <w:t xml:space="preserve">, debe </w:t>
      </w:r>
      <w:r w:rsidR="001C29C5">
        <w:rPr>
          <w:sz w:val="22"/>
          <w:szCs w:val="22"/>
        </w:rPr>
        <w:t>modific</w:t>
      </w:r>
      <w:r w:rsidR="00B21D1D">
        <w:rPr>
          <w:sz w:val="22"/>
          <w:szCs w:val="22"/>
        </w:rPr>
        <w:t xml:space="preserve">arse la Resolución recurrida y, </w:t>
      </w:r>
      <w:r>
        <w:rPr>
          <w:sz w:val="22"/>
          <w:szCs w:val="22"/>
        </w:rPr>
        <w:t>en consecuencia, estimar las pretensiones manifestada</w:t>
      </w:r>
      <w:r w:rsidR="00346CBD">
        <w:rPr>
          <w:sz w:val="22"/>
          <w:szCs w:val="22"/>
        </w:rPr>
        <w:t xml:space="preserve">s por la interesada en el mismo, concediéndole la ayuda correspondiente a los méritos deportivos admitidos en la alegación. </w:t>
      </w:r>
    </w:p>
    <w:p w14:paraId="39A239F3" w14:textId="44D8FEA0" w:rsidR="003A6651" w:rsidRDefault="003A6651" w:rsidP="00FB6B4C">
      <w:pPr>
        <w:spacing w:after="0" w:line="240" w:lineRule="auto"/>
        <w:ind w:firstLine="709"/>
        <w:rPr>
          <w:sz w:val="22"/>
          <w:szCs w:val="22"/>
        </w:rPr>
      </w:pPr>
    </w:p>
    <w:p w14:paraId="6D56B3C2" w14:textId="559A28DA" w:rsidR="009753FF" w:rsidRDefault="001E7A10" w:rsidP="0025699A">
      <w:pPr>
        <w:spacing w:after="0" w:line="240" w:lineRule="auto"/>
        <w:ind w:firstLine="709"/>
        <w:rPr>
          <w:rFonts w:cs="Arial"/>
          <w:sz w:val="22"/>
          <w:szCs w:val="22"/>
        </w:rPr>
      </w:pPr>
      <w:r w:rsidRPr="00560DD0">
        <w:rPr>
          <w:rFonts w:cs="Arial"/>
          <w:sz w:val="22"/>
          <w:szCs w:val="22"/>
        </w:rPr>
        <w:t>Por todo ello</w:t>
      </w:r>
      <w:r>
        <w:rPr>
          <w:rFonts w:cs="Arial"/>
          <w:sz w:val="22"/>
          <w:szCs w:val="22"/>
        </w:rPr>
        <w:t xml:space="preserve">, en cumplimiento </w:t>
      </w:r>
      <w:r w:rsidRPr="00B210CE">
        <w:rPr>
          <w:rFonts w:cs="Arial"/>
          <w:sz w:val="22"/>
          <w:szCs w:val="22"/>
        </w:rPr>
        <w:t>de la normativa aplicable</w:t>
      </w:r>
      <w:r>
        <w:rPr>
          <w:rFonts w:cs="Arial"/>
          <w:sz w:val="22"/>
          <w:szCs w:val="22"/>
        </w:rPr>
        <w:t xml:space="preserve"> y en uso de las facultades que tengo atribuidas,</w:t>
      </w:r>
    </w:p>
    <w:p w14:paraId="161E13EE" w14:textId="77777777" w:rsidR="003A3A7A" w:rsidRDefault="003A3A7A" w:rsidP="0025699A">
      <w:pPr>
        <w:spacing w:after="0" w:line="240" w:lineRule="auto"/>
        <w:ind w:firstLine="709"/>
        <w:rPr>
          <w:rFonts w:cs="Arial"/>
          <w:sz w:val="22"/>
          <w:szCs w:val="22"/>
        </w:rPr>
      </w:pPr>
    </w:p>
    <w:p w14:paraId="07B2FCF3" w14:textId="6F08AA9F" w:rsidR="00346CBD" w:rsidRDefault="00346CBD" w:rsidP="001E7A10">
      <w:pPr>
        <w:spacing w:after="0" w:line="240" w:lineRule="auto"/>
        <w:ind w:firstLine="709"/>
        <w:rPr>
          <w:rFonts w:cs="Arial"/>
          <w:sz w:val="22"/>
          <w:szCs w:val="22"/>
        </w:rPr>
      </w:pPr>
    </w:p>
    <w:p w14:paraId="3A869045" w14:textId="77777777" w:rsidR="00346CBD" w:rsidRDefault="00346CBD" w:rsidP="001E7A10">
      <w:pPr>
        <w:spacing w:after="0" w:line="240" w:lineRule="auto"/>
        <w:ind w:firstLine="709"/>
        <w:rPr>
          <w:rFonts w:cs="Arial"/>
          <w:sz w:val="22"/>
          <w:szCs w:val="22"/>
        </w:rPr>
      </w:pPr>
    </w:p>
    <w:p w14:paraId="3015E9EE" w14:textId="70097069" w:rsidR="001E7A10" w:rsidRDefault="001E7A10" w:rsidP="001E7A10">
      <w:pPr>
        <w:pStyle w:val="Ttulo1"/>
        <w:numPr>
          <w:ilvl w:val="0"/>
          <w:numId w:val="0"/>
        </w:numPr>
        <w:spacing w:after="0"/>
        <w:ind w:left="3402"/>
        <w:rPr>
          <w:rFonts w:cs="Arial"/>
          <w:sz w:val="22"/>
          <w:szCs w:val="22"/>
        </w:rPr>
      </w:pPr>
      <w:r w:rsidRPr="009F1365">
        <w:rPr>
          <w:rFonts w:cs="Arial"/>
          <w:sz w:val="22"/>
          <w:szCs w:val="22"/>
        </w:rPr>
        <w:lastRenderedPageBreak/>
        <w:t>RESUELVO</w:t>
      </w:r>
    </w:p>
    <w:p w14:paraId="757AB5C7" w14:textId="484C8224" w:rsidR="001E7A10" w:rsidRDefault="001E7A10" w:rsidP="00C750E7">
      <w:pPr>
        <w:spacing w:after="0" w:line="240" w:lineRule="auto"/>
        <w:ind w:firstLine="0"/>
        <w:rPr>
          <w:lang w:eastAsia="en-US"/>
        </w:rPr>
      </w:pPr>
    </w:p>
    <w:p w14:paraId="3A29764C" w14:textId="77777777" w:rsidR="00C750E7" w:rsidRPr="00C750E7" w:rsidRDefault="00C750E7" w:rsidP="00C750E7">
      <w:pPr>
        <w:spacing w:after="0" w:line="240" w:lineRule="auto"/>
        <w:ind w:firstLine="0"/>
        <w:rPr>
          <w:rFonts w:cs="Arial"/>
          <w:sz w:val="4"/>
          <w:szCs w:val="22"/>
        </w:rPr>
      </w:pPr>
    </w:p>
    <w:p w14:paraId="7F9C9225" w14:textId="1B6761DD" w:rsidR="001E7A10" w:rsidRPr="005D73A1" w:rsidRDefault="001E7A10" w:rsidP="001C29C5">
      <w:pPr>
        <w:spacing w:after="0" w:line="240" w:lineRule="auto"/>
        <w:ind w:firstLine="708"/>
        <w:rPr>
          <w:rFonts w:cs="Arial"/>
          <w:sz w:val="22"/>
          <w:szCs w:val="22"/>
        </w:rPr>
      </w:pPr>
      <w:r w:rsidRPr="005D73A1">
        <w:rPr>
          <w:rFonts w:cs="Arial"/>
          <w:b/>
          <w:sz w:val="22"/>
          <w:szCs w:val="22"/>
        </w:rPr>
        <w:t>Primero.</w:t>
      </w:r>
      <w:r w:rsidR="00874ABE">
        <w:rPr>
          <w:rFonts w:cs="Arial"/>
          <w:b/>
          <w:sz w:val="22"/>
          <w:szCs w:val="22"/>
        </w:rPr>
        <w:t xml:space="preserve"> </w:t>
      </w:r>
      <w:r w:rsidRPr="005D73A1">
        <w:rPr>
          <w:rFonts w:cs="Arial"/>
          <w:b/>
          <w:sz w:val="22"/>
          <w:szCs w:val="22"/>
        </w:rPr>
        <w:t>-</w:t>
      </w:r>
      <w:r w:rsidRPr="005D73A1">
        <w:rPr>
          <w:rFonts w:cs="Arial"/>
          <w:sz w:val="22"/>
          <w:szCs w:val="22"/>
        </w:rPr>
        <w:t xml:space="preserve"> </w:t>
      </w:r>
      <w:r w:rsidR="00DB3F8E">
        <w:rPr>
          <w:rFonts w:cs="Arial"/>
          <w:sz w:val="22"/>
          <w:szCs w:val="22"/>
        </w:rPr>
        <w:t>E</w:t>
      </w:r>
      <w:r w:rsidR="00726498">
        <w:rPr>
          <w:rFonts w:cs="Arial"/>
          <w:sz w:val="22"/>
          <w:szCs w:val="22"/>
        </w:rPr>
        <w:t>s</w:t>
      </w:r>
      <w:r w:rsidR="00133099" w:rsidRPr="00671A5B">
        <w:rPr>
          <w:rFonts w:cs="Arial"/>
          <w:sz w:val="22"/>
          <w:szCs w:val="22"/>
        </w:rPr>
        <w:t xml:space="preserve">timar </w:t>
      </w:r>
      <w:r w:rsidR="00041032">
        <w:rPr>
          <w:rFonts w:cs="Arial"/>
          <w:sz w:val="22"/>
          <w:szCs w:val="22"/>
        </w:rPr>
        <w:t xml:space="preserve">el recurso </w:t>
      </w:r>
      <w:r w:rsidRPr="00671A5B">
        <w:rPr>
          <w:sz w:val="22"/>
          <w:szCs w:val="22"/>
        </w:rPr>
        <w:t xml:space="preserve">de </w:t>
      </w:r>
      <w:r w:rsidR="002D77EC">
        <w:rPr>
          <w:sz w:val="22"/>
          <w:szCs w:val="22"/>
        </w:rPr>
        <w:t>reposición</w:t>
      </w:r>
      <w:r w:rsidRPr="00671A5B">
        <w:rPr>
          <w:sz w:val="22"/>
          <w:szCs w:val="22"/>
        </w:rPr>
        <w:t xml:space="preserve"> interpuesto</w:t>
      </w:r>
      <w:r w:rsidRPr="00A10ECF">
        <w:rPr>
          <w:sz w:val="22"/>
          <w:szCs w:val="22"/>
        </w:rPr>
        <w:t xml:space="preserve"> por</w:t>
      </w:r>
      <w:r w:rsidR="009753FF">
        <w:rPr>
          <w:sz w:val="22"/>
          <w:szCs w:val="22"/>
        </w:rPr>
        <w:t xml:space="preserve"> Dª</w:t>
      </w:r>
      <w:r w:rsidRPr="00A10ECF">
        <w:rPr>
          <w:sz w:val="22"/>
          <w:szCs w:val="22"/>
        </w:rPr>
        <w:t xml:space="preserve"> </w:t>
      </w:r>
      <w:r w:rsidR="00BD3E8E">
        <w:rPr>
          <w:sz w:val="22"/>
          <w:szCs w:val="22"/>
        </w:rPr>
        <w:t>Bárbara Marina Lobón</w:t>
      </w:r>
      <w:r w:rsidR="00DC0E24">
        <w:rPr>
          <w:sz w:val="22"/>
          <w:szCs w:val="22"/>
        </w:rPr>
        <w:t xml:space="preserve"> </w:t>
      </w:r>
      <w:r w:rsidR="00D05F2C">
        <w:rPr>
          <w:sz w:val="22"/>
          <w:szCs w:val="22"/>
        </w:rPr>
        <w:t>contra</w:t>
      </w:r>
      <w:r w:rsidR="00874ABE">
        <w:rPr>
          <w:sz w:val="22"/>
          <w:szCs w:val="22"/>
        </w:rPr>
        <w:t xml:space="preserve"> </w:t>
      </w:r>
      <w:r w:rsidR="00874ABE" w:rsidRPr="00874ABE">
        <w:rPr>
          <w:sz w:val="22"/>
          <w:szCs w:val="22"/>
        </w:rPr>
        <w:t xml:space="preserve">la </w:t>
      </w:r>
      <w:r w:rsidR="00DB3F8E" w:rsidRPr="00DB3F8E">
        <w:rPr>
          <w:rFonts w:cs="Arial"/>
          <w:sz w:val="22"/>
          <w:szCs w:val="22"/>
        </w:rPr>
        <w:t>Orden ECD/1644/20</w:t>
      </w:r>
      <w:r w:rsidR="001C7901">
        <w:rPr>
          <w:rFonts w:cs="Arial"/>
          <w:sz w:val="22"/>
          <w:szCs w:val="22"/>
        </w:rPr>
        <w:t>24, de 18 de diciembre de 2024</w:t>
      </w:r>
      <w:r w:rsidR="001C29C5">
        <w:rPr>
          <w:rFonts w:cs="Arial"/>
          <w:sz w:val="22"/>
          <w:szCs w:val="22"/>
        </w:rPr>
        <w:t xml:space="preserve">, </w:t>
      </w:r>
      <w:r w:rsidR="001C29C5" w:rsidRPr="001C29C5">
        <w:rPr>
          <w:rFonts w:cs="Arial"/>
          <w:sz w:val="22"/>
          <w:szCs w:val="22"/>
        </w:rPr>
        <w:t xml:space="preserve">en lo que respecta al </w:t>
      </w:r>
      <w:r w:rsidR="00A171EE" w:rsidRPr="00553708">
        <w:rPr>
          <w:i/>
          <w:sz w:val="22"/>
          <w:szCs w:val="22"/>
        </w:rPr>
        <w:t>“Anexo I. B. Ayudas concedidas a los y las deportistas (Convocatoria 2024)”</w:t>
      </w:r>
      <w:r w:rsidR="001C29C5" w:rsidRPr="001C29C5">
        <w:rPr>
          <w:rFonts w:cs="Arial"/>
          <w:sz w:val="22"/>
          <w:szCs w:val="22"/>
        </w:rPr>
        <w:t xml:space="preserve"> en el nº 81 Marina Lobón, Bárbara - Deportes </w:t>
      </w:r>
      <w:r w:rsidR="001C29C5">
        <w:rPr>
          <w:rFonts w:cs="Arial"/>
          <w:sz w:val="22"/>
          <w:szCs w:val="22"/>
        </w:rPr>
        <w:t>de</w:t>
      </w:r>
      <w:r w:rsidR="001C29C5" w:rsidRPr="001C29C5">
        <w:rPr>
          <w:rFonts w:cs="Arial"/>
          <w:sz w:val="22"/>
          <w:szCs w:val="22"/>
        </w:rPr>
        <w:t xml:space="preserve"> Invierno/</w:t>
      </w:r>
      <w:r w:rsidR="001C29C5">
        <w:rPr>
          <w:rFonts w:cs="Arial"/>
          <w:sz w:val="22"/>
          <w:szCs w:val="22"/>
        </w:rPr>
        <w:t xml:space="preserve"> </w:t>
      </w:r>
      <w:r w:rsidR="001C29C5" w:rsidRPr="001C29C5">
        <w:rPr>
          <w:rFonts w:cs="Arial"/>
          <w:sz w:val="22"/>
          <w:szCs w:val="22"/>
        </w:rPr>
        <w:t>Hockey Hielo, otorg</w:t>
      </w:r>
      <w:bookmarkStart w:id="0" w:name="_GoBack"/>
      <w:bookmarkEnd w:id="0"/>
      <w:r w:rsidR="001C29C5" w:rsidRPr="001C29C5">
        <w:rPr>
          <w:rFonts w:cs="Arial"/>
          <w:sz w:val="22"/>
          <w:szCs w:val="22"/>
        </w:rPr>
        <w:t>ándole 76,8 puntos y, en consecuencia, la subvención de</w:t>
      </w:r>
      <w:r w:rsidR="001C29C5">
        <w:rPr>
          <w:rFonts w:cs="Arial"/>
          <w:sz w:val="22"/>
          <w:szCs w:val="22"/>
        </w:rPr>
        <w:t xml:space="preserve"> </w:t>
      </w:r>
      <w:r w:rsidR="001C29C5" w:rsidRPr="001C29C5">
        <w:rPr>
          <w:rFonts w:cs="Arial"/>
          <w:sz w:val="22"/>
          <w:szCs w:val="22"/>
        </w:rPr>
        <w:t>1.572,86 euros. Asimismo, habiendo abonado ya la cantidad de euros 999,42 euros</w:t>
      </w:r>
      <w:r w:rsidR="00D8050C">
        <w:rPr>
          <w:rFonts w:cs="Arial"/>
          <w:sz w:val="22"/>
          <w:szCs w:val="22"/>
        </w:rPr>
        <w:t>,</w:t>
      </w:r>
      <w:r w:rsidR="001C29C5" w:rsidRPr="001C29C5">
        <w:rPr>
          <w:rFonts w:cs="Arial"/>
          <w:sz w:val="22"/>
          <w:szCs w:val="22"/>
        </w:rPr>
        <w:t xml:space="preserve"> corresponde</w:t>
      </w:r>
      <w:r w:rsidR="001C29C5">
        <w:rPr>
          <w:rFonts w:cs="Arial"/>
          <w:sz w:val="22"/>
          <w:szCs w:val="22"/>
        </w:rPr>
        <w:t xml:space="preserve"> reconocer</w:t>
      </w:r>
      <w:r w:rsidR="001C29C5" w:rsidRPr="001C29C5">
        <w:rPr>
          <w:rFonts w:cs="Arial"/>
          <w:sz w:val="22"/>
          <w:szCs w:val="22"/>
        </w:rPr>
        <w:t xml:space="preserve"> 573,44 euros.</w:t>
      </w:r>
      <w:r w:rsidR="00E30C77">
        <w:rPr>
          <w:rFonts w:cs="Arial"/>
          <w:sz w:val="22"/>
          <w:szCs w:val="22"/>
        </w:rPr>
        <w:t xml:space="preserve"> </w:t>
      </w:r>
    </w:p>
    <w:p w14:paraId="349F8336" w14:textId="1C566CCF" w:rsidR="001E7A10" w:rsidRDefault="001E7A10" w:rsidP="001E7A10">
      <w:pPr>
        <w:spacing w:after="0" w:line="240" w:lineRule="auto"/>
        <w:ind w:firstLine="708"/>
        <w:rPr>
          <w:rFonts w:cs="Arial"/>
          <w:sz w:val="22"/>
          <w:szCs w:val="22"/>
        </w:rPr>
      </w:pPr>
    </w:p>
    <w:p w14:paraId="2C2AE2CF" w14:textId="5B8FE037" w:rsidR="008601EC" w:rsidRPr="002427F6" w:rsidRDefault="001E7A10" w:rsidP="00C00B4E">
      <w:pPr>
        <w:spacing w:after="0" w:line="240" w:lineRule="auto"/>
        <w:ind w:firstLine="708"/>
        <w:rPr>
          <w:rFonts w:cs="Arial"/>
          <w:color w:val="auto"/>
          <w:sz w:val="22"/>
          <w:szCs w:val="22"/>
        </w:rPr>
      </w:pPr>
      <w:proofErr w:type="gramStart"/>
      <w:r w:rsidRPr="00AE388E">
        <w:rPr>
          <w:rFonts w:cs="Arial"/>
          <w:b/>
          <w:sz w:val="22"/>
          <w:szCs w:val="22"/>
        </w:rPr>
        <w:t>Segundo.-</w:t>
      </w:r>
      <w:proofErr w:type="gramEnd"/>
      <w:r w:rsidRPr="00AE388E">
        <w:rPr>
          <w:rFonts w:cs="Arial"/>
          <w:b/>
          <w:sz w:val="22"/>
          <w:szCs w:val="22"/>
        </w:rPr>
        <w:t xml:space="preserve"> </w:t>
      </w:r>
      <w:r w:rsidR="00476749">
        <w:rPr>
          <w:rFonts w:cs="Arial"/>
          <w:sz w:val="22"/>
          <w:szCs w:val="22"/>
        </w:rPr>
        <w:t xml:space="preserve">Notificar </w:t>
      </w:r>
      <w:r w:rsidR="001C29C5">
        <w:rPr>
          <w:rFonts w:cs="Arial"/>
          <w:sz w:val="22"/>
          <w:szCs w:val="22"/>
        </w:rPr>
        <w:t>esta</w:t>
      </w:r>
      <w:r w:rsidR="00476749">
        <w:rPr>
          <w:rFonts w:cs="Arial"/>
          <w:sz w:val="22"/>
          <w:szCs w:val="22"/>
        </w:rPr>
        <w:t xml:space="preserve"> resolución a la parte interesada</w:t>
      </w:r>
      <w:r w:rsidR="00C00B4E">
        <w:rPr>
          <w:rFonts w:cs="Arial"/>
          <w:sz w:val="22"/>
          <w:szCs w:val="22"/>
        </w:rPr>
        <w:t xml:space="preserve"> y</w:t>
      </w:r>
      <w:r w:rsidR="008601EC" w:rsidRPr="002427F6">
        <w:rPr>
          <w:rFonts w:cs="Arial"/>
          <w:color w:val="auto"/>
          <w:sz w:val="22"/>
          <w:szCs w:val="22"/>
        </w:rPr>
        <w:t xml:space="preserve"> </w:t>
      </w:r>
      <w:r w:rsidR="00C00B4E">
        <w:rPr>
          <w:rFonts w:cs="Arial"/>
          <w:color w:val="auto"/>
          <w:sz w:val="22"/>
          <w:szCs w:val="22"/>
        </w:rPr>
        <w:t>d</w:t>
      </w:r>
      <w:r w:rsidR="008601EC" w:rsidRPr="002427F6">
        <w:rPr>
          <w:rFonts w:cs="Arial"/>
          <w:color w:val="auto"/>
          <w:sz w:val="22"/>
          <w:szCs w:val="22"/>
        </w:rPr>
        <w:t xml:space="preserve">ar traslado de la presente Resolución a la Dirección General de </w:t>
      </w:r>
      <w:r w:rsidR="002D77EC">
        <w:rPr>
          <w:rFonts w:cs="Arial"/>
          <w:color w:val="auto"/>
          <w:sz w:val="22"/>
          <w:szCs w:val="22"/>
        </w:rPr>
        <w:t>Deporte</w:t>
      </w:r>
      <w:r w:rsidR="008601EC" w:rsidRPr="002427F6">
        <w:rPr>
          <w:rFonts w:cs="Arial"/>
          <w:color w:val="auto"/>
          <w:sz w:val="22"/>
          <w:szCs w:val="22"/>
        </w:rPr>
        <w:t>, a los efectos oportunos.</w:t>
      </w:r>
    </w:p>
    <w:p w14:paraId="600FFB31" w14:textId="77777777" w:rsidR="001E7A10" w:rsidRPr="00626DF8" w:rsidRDefault="001E7A10" w:rsidP="001E7A10">
      <w:pPr>
        <w:spacing w:after="0" w:line="240" w:lineRule="auto"/>
        <w:ind w:firstLine="360"/>
        <w:rPr>
          <w:rFonts w:cs="Arial"/>
          <w:sz w:val="22"/>
          <w:szCs w:val="22"/>
        </w:rPr>
      </w:pPr>
    </w:p>
    <w:p w14:paraId="10C570E0" w14:textId="19DFCA6A" w:rsidR="0025699A" w:rsidRDefault="00476749" w:rsidP="0025699A">
      <w:pPr>
        <w:spacing w:after="0" w:line="240" w:lineRule="auto"/>
        <w:ind w:firstLine="709"/>
        <w:rPr>
          <w:rFonts w:cs="Arial"/>
          <w:sz w:val="22"/>
          <w:szCs w:val="22"/>
        </w:rPr>
      </w:pPr>
      <w:r w:rsidRPr="00FA7CBC">
        <w:rPr>
          <w:rFonts w:cs="Arial"/>
          <w:sz w:val="22"/>
          <w:szCs w:val="22"/>
        </w:rPr>
        <w:t xml:space="preserve">Contra </w:t>
      </w:r>
      <w:r w:rsidR="001C29C5">
        <w:rPr>
          <w:rFonts w:cs="Arial"/>
          <w:sz w:val="22"/>
          <w:szCs w:val="22"/>
        </w:rPr>
        <w:t>esta</w:t>
      </w:r>
      <w:r w:rsidRPr="00FA7CBC">
        <w:rPr>
          <w:rFonts w:cs="Arial"/>
          <w:sz w:val="22"/>
          <w:szCs w:val="22"/>
        </w:rPr>
        <w:t xml:space="preserve"> resolución, que pone fin a la vía administrativa, puede usted interponer recurso contencioso-administrativo ante el Juzgado de lo Contencioso-Administrativo</w:t>
      </w:r>
      <w:r>
        <w:rPr>
          <w:rFonts w:cs="Arial"/>
          <w:sz w:val="22"/>
          <w:szCs w:val="22"/>
        </w:rPr>
        <w:t xml:space="preserve"> que por turno le corresponda, </w:t>
      </w:r>
      <w:r w:rsidRPr="00FA7CBC">
        <w:rPr>
          <w:rFonts w:cs="Arial"/>
          <w:sz w:val="22"/>
          <w:szCs w:val="22"/>
        </w:rPr>
        <w:t xml:space="preserve">en el plazo de dos meses a contar desde el día siguiente a la recepción de </w:t>
      </w:r>
      <w:r>
        <w:rPr>
          <w:rFonts w:cs="Arial"/>
          <w:sz w:val="22"/>
          <w:szCs w:val="22"/>
        </w:rPr>
        <w:t>su</w:t>
      </w:r>
      <w:r w:rsidRPr="00FA7CBC">
        <w:rPr>
          <w:rFonts w:cs="Arial"/>
          <w:sz w:val="22"/>
          <w:szCs w:val="22"/>
        </w:rPr>
        <w:t xml:space="preserve"> notificación</w:t>
      </w:r>
      <w:r>
        <w:rPr>
          <w:rFonts w:cs="Arial"/>
          <w:sz w:val="22"/>
          <w:szCs w:val="22"/>
        </w:rPr>
        <w:t xml:space="preserve">, de conformidad con los artículos 8.3, 14.1, 25 y 46.1 de la </w:t>
      </w:r>
      <w:r w:rsidRPr="00FA7CBC">
        <w:rPr>
          <w:rFonts w:cs="Arial"/>
          <w:sz w:val="22"/>
          <w:szCs w:val="22"/>
        </w:rPr>
        <w:t>Ley 29/1998, de 13 de julio, reguladora de la Jurisdicción Contencioso-administrativa, sin perjuicio de cualquie</w:t>
      </w:r>
      <w:r w:rsidR="0025699A">
        <w:rPr>
          <w:rFonts w:cs="Arial"/>
          <w:sz w:val="22"/>
          <w:szCs w:val="22"/>
        </w:rPr>
        <w:t>r otro que pudiera interponerse.</w:t>
      </w:r>
    </w:p>
    <w:p w14:paraId="216DAD67" w14:textId="780B3BCB" w:rsidR="0025699A" w:rsidRDefault="0025699A" w:rsidP="0025699A">
      <w:pPr>
        <w:tabs>
          <w:tab w:val="left" w:pos="142"/>
        </w:tabs>
        <w:spacing w:before="240" w:after="240" w:line="240" w:lineRule="auto"/>
        <w:ind w:firstLine="0"/>
        <w:rPr>
          <w:rFonts w:cs="Arial"/>
          <w:color w:val="000000" w:themeColor="text1"/>
          <w:sz w:val="22"/>
          <w:szCs w:val="22"/>
          <w:lang w:eastAsia="es-ES"/>
        </w:rPr>
      </w:pPr>
    </w:p>
    <w:p w14:paraId="41D1F8BC" w14:textId="10B240D4" w:rsidR="0025699A" w:rsidRPr="00691B08" w:rsidRDefault="0025699A" w:rsidP="00DB3F8E">
      <w:pPr>
        <w:tabs>
          <w:tab w:val="left" w:pos="142"/>
        </w:tabs>
        <w:spacing w:after="0" w:line="240" w:lineRule="auto"/>
        <w:ind w:firstLine="0"/>
        <w:rPr>
          <w:rFonts w:cs="Arial"/>
          <w:color w:val="000000" w:themeColor="text1"/>
          <w:sz w:val="22"/>
          <w:szCs w:val="22"/>
          <w:lang w:eastAsia="es-ES"/>
        </w:rPr>
      </w:pPr>
      <w:r w:rsidRPr="00691B08">
        <w:rPr>
          <w:rFonts w:cs="Arial"/>
          <w:color w:val="000000" w:themeColor="text1"/>
          <w:sz w:val="22"/>
          <w:szCs w:val="22"/>
          <w:lang w:eastAsia="es-ES"/>
        </w:rPr>
        <w:t xml:space="preserve">Zaragoza, a la fecha de la firma electrónica. </w:t>
      </w:r>
    </w:p>
    <w:p w14:paraId="5181CC61" w14:textId="77777777" w:rsidR="003A3A7A" w:rsidRDefault="003A3A7A" w:rsidP="00DB3F8E">
      <w:pPr>
        <w:tabs>
          <w:tab w:val="left" w:pos="142"/>
        </w:tabs>
        <w:spacing w:after="0" w:line="240" w:lineRule="auto"/>
        <w:ind w:firstLine="0"/>
        <w:rPr>
          <w:rFonts w:cs="Arial"/>
          <w:color w:val="000000" w:themeColor="text1"/>
          <w:sz w:val="22"/>
          <w:szCs w:val="22"/>
          <w:lang w:eastAsia="es-ES"/>
        </w:rPr>
      </w:pPr>
    </w:p>
    <w:p w14:paraId="3D598751" w14:textId="04D098C7" w:rsidR="0025699A" w:rsidRDefault="0025699A" w:rsidP="00DB3F8E">
      <w:pPr>
        <w:tabs>
          <w:tab w:val="left" w:pos="142"/>
        </w:tabs>
        <w:spacing w:after="0" w:line="240" w:lineRule="auto"/>
        <w:ind w:firstLine="0"/>
        <w:rPr>
          <w:rFonts w:cs="Arial"/>
          <w:color w:val="000000" w:themeColor="text1"/>
          <w:sz w:val="22"/>
          <w:szCs w:val="22"/>
          <w:lang w:eastAsia="es-ES"/>
        </w:rPr>
      </w:pPr>
      <w:r w:rsidRPr="0025699A">
        <w:rPr>
          <w:rFonts w:cs="Arial"/>
          <w:color w:val="000000" w:themeColor="text1"/>
          <w:sz w:val="22"/>
          <w:szCs w:val="22"/>
          <w:lang w:eastAsia="es-ES"/>
        </w:rPr>
        <w:t>Tomasa Hernández Martín</w:t>
      </w:r>
      <w:r w:rsidRPr="00691B08">
        <w:rPr>
          <w:rFonts w:cs="Arial"/>
          <w:color w:val="000000" w:themeColor="text1"/>
          <w:sz w:val="22"/>
          <w:szCs w:val="22"/>
          <w:lang w:eastAsia="es-ES"/>
        </w:rPr>
        <w:t>, Consejera de Educación, Cultura y Deporte.</w:t>
      </w:r>
    </w:p>
    <w:p w14:paraId="4A995B23" w14:textId="77777777" w:rsidR="003A3A7A" w:rsidRDefault="003A3A7A" w:rsidP="00DB3F8E">
      <w:pPr>
        <w:tabs>
          <w:tab w:val="left" w:pos="142"/>
        </w:tabs>
        <w:spacing w:after="0" w:line="240" w:lineRule="auto"/>
        <w:ind w:firstLine="0"/>
        <w:rPr>
          <w:rFonts w:cs="Arial"/>
          <w:color w:val="000000" w:themeColor="text1"/>
          <w:sz w:val="22"/>
          <w:szCs w:val="22"/>
          <w:lang w:eastAsia="es-ES"/>
        </w:rPr>
      </w:pPr>
    </w:p>
    <w:p w14:paraId="484FC7B7" w14:textId="029FE178" w:rsidR="0025699A" w:rsidRPr="00691B08" w:rsidRDefault="0025699A" w:rsidP="00DB3F8E">
      <w:pPr>
        <w:tabs>
          <w:tab w:val="left" w:pos="142"/>
        </w:tabs>
        <w:spacing w:after="0" w:line="240" w:lineRule="auto"/>
        <w:ind w:firstLine="0"/>
        <w:rPr>
          <w:rFonts w:cs="Arial"/>
          <w:color w:val="000000" w:themeColor="text1"/>
          <w:sz w:val="22"/>
          <w:szCs w:val="22"/>
          <w:lang w:eastAsia="es-ES"/>
        </w:rPr>
      </w:pPr>
      <w:r w:rsidRPr="00691B08">
        <w:rPr>
          <w:rFonts w:cs="Arial"/>
          <w:color w:val="000000" w:themeColor="text1"/>
          <w:sz w:val="22"/>
          <w:szCs w:val="22"/>
          <w:lang w:eastAsia="es-ES"/>
        </w:rPr>
        <w:t>P.D. Manuel Magdaleno Peña, Secretario General Técnico.</w:t>
      </w:r>
    </w:p>
    <w:p w14:paraId="556E562B" w14:textId="720072D7" w:rsidR="0025699A" w:rsidRPr="007F56FE" w:rsidRDefault="0025699A" w:rsidP="00DB3F8E">
      <w:pPr>
        <w:tabs>
          <w:tab w:val="left" w:pos="142"/>
        </w:tabs>
        <w:spacing w:after="0" w:line="240" w:lineRule="auto"/>
        <w:ind w:firstLine="0"/>
        <w:rPr>
          <w:rFonts w:cs="Arial"/>
          <w:color w:val="000000" w:themeColor="text1"/>
          <w:sz w:val="22"/>
          <w:szCs w:val="22"/>
          <w:lang w:eastAsia="es-ES"/>
        </w:rPr>
      </w:pPr>
      <w:r w:rsidRPr="00691B08">
        <w:rPr>
          <w:rFonts w:cs="Arial"/>
          <w:color w:val="000000" w:themeColor="text1"/>
          <w:sz w:val="22"/>
          <w:szCs w:val="22"/>
          <w:lang w:eastAsia="es-ES"/>
        </w:rPr>
        <w:t>(Orden ECU/1284/2023, de 21 de septiembre,</w:t>
      </w:r>
      <w:r w:rsidR="007F56FE">
        <w:rPr>
          <w:rFonts w:cs="Arial"/>
          <w:color w:val="000000" w:themeColor="text1"/>
          <w:sz w:val="22"/>
          <w:szCs w:val="22"/>
          <w:lang w:eastAsia="es-ES"/>
        </w:rPr>
        <w:t xml:space="preserve"> de delegación de competencias)</w:t>
      </w:r>
    </w:p>
    <w:sectPr w:rsidR="0025699A" w:rsidRPr="007F56FE" w:rsidSect="00032930">
      <w:headerReference w:type="even" r:id="rId10"/>
      <w:headerReference w:type="default" r:id="rId11"/>
      <w:footerReference w:type="even" r:id="rId12"/>
      <w:footerReference w:type="default" r:id="rId13"/>
      <w:headerReference w:type="first" r:id="rId14"/>
      <w:footerReference w:type="first" r:id="rId15"/>
      <w:type w:val="continuous"/>
      <w:pgSz w:w="11900" w:h="16840" w:code="9"/>
      <w:pgMar w:top="2835" w:right="1270" w:bottom="1871" w:left="1701" w:header="1134" w:footer="0" w:gutter="0"/>
      <w:pgNumType w:start="1"/>
      <w:cols w:space="708"/>
      <w:formProt w:val="0"/>
      <w:titlePg/>
      <w:docGrid w:linePitch="28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0A32B0" w14:textId="77777777" w:rsidR="008A29AE" w:rsidRDefault="008A29AE">
      <w:r>
        <w:separator/>
      </w:r>
    </w:p>
  </w:endnote>
  <w:endnote w:type="continuationSeparator" w:id="0">
    <w:p w14:paraId="795874A0" w14:textId="77777777" w:rsidR="008A29AE" w:rsidRDefault="008A2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Helvetica">
    <w:panose1 w:val="020B0504020202030204"/>
    <w:charset w:val="00"/>
    <w:family w:val="swiss"/>
    <w:pitch w:val="variable"/>
    <w:sig w:usb0="00000007" w:usb1="00000000" w:usb2="00000000" w:usb3="00000000" w:csb0="00000093" w:csb1="00000000"/>
  </w:font>
  <w:font w:name="MS Mincho">
    <w:altName w:val="ＭＳ 明朝"/>
    <w:panose1 w:val="02020609040205080304"/>
    <w:charset w:val="80"/>
    <w:family w:val="roman"/>
    <w:pitch w:val="fixed"/>
    <w:sig w:usb0="00000001" w:usb1="08070000" w:usb2="00000010" w:usb3="00000000" w:csb0="00020000"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5187848"/>
      <w:docPartObj>
        <w:docPartGallery w:val="Page Numbers (Bottom of Page)"/>
        <w:docPartUnique/>
      </w:docPartObj>
    </w:sdtPr>
    <w:sdtEndPr>
      <w:rPr>
        <w:sz w:val="20"/>
        <w:szCs w:val="20"/>
      </w:rPr>
    </w:sdtEndPr>
    <w:sdtContent>
      <w:p w14:paraId="6C249CDA" w14:textId="1F45AD9D" w:rsidR="009F2D71" w:rsidRPr="009065A0" w:rsidRDefault="009F2D71" w:rsidP="009065A0">
        <w:pPr>
          <w:pStyle w:val="Piedepgina"/>
          <w:ind w:firstLine="0"/>
          <w:jc w:val="center"/>
          <w:rPr>
            <w:sz w:val="20"/>
            <w:szCs w:val="20"/>
          </w:rPr>
        </w:pPr>
        <w:r w:rsidRPr="009065A0">
          <w:rPr>
            <w:sz w:val="20"/>
            <w:szCs w:val="20"/>
          </w:rPr>
          <w:fldChar w:fldCharType="begin"/>
        </w:r>
        <w:r w:rsidRPr="009065A0">
          <w:rPr>
            <w:sz w:val="20"/>
            <w:szCs w:val="20"/>
          </w:rPr>
          <w:instrText>PAGE   \* MERGEFORMAT</w:instrText>
        </w:r>
        <w:r w:rsidRPr="009065A0">
          <w:rPr>
            <w:sz w:val="20"/>
            <w:szCs w:val="20"/>
          </w:rPr>
          <w:fldChar w:fldCharType="separate"/>
        </w:r>
        <w:r w:rsidR="00F92B10">
          <w:rPr>
            <w:noProof/>
            <w:sz w:val="20"/>
            <w:szCs w:val="20"/>
          </w:rPr>
          <w:t>2</w:t>
        </w:r>
        <w:r w:rsidRPr="009065A0">
          <w:rPr>
            <w:sz w:val="20"/>
            <w:szCs w:val="20"/>
          </w:rPr>
          <w:fldChar w:fldCharType="end"/>
        </w:r>
      </w:p>
    </w:sdtContent>
  </w:sdt>
  <w:p w14:paraId="53A238E7" w14:textId="77777777" w:rsidR="009F2D71" w:rsidRDefault="009F2D7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3672000"/>
      <w:docPartObj>
        <w:docPartGallery w:val="Page Numbers (Bottom of Page)"/>
        <w:docPartUnique/>
      </w:docPartObj>
    </w:sdtPr>
    <w:sdtEndPr/>
    <w:sdtContent>
      <w:p w14:paraId="3BF92076" w14:textId="3C36F8B8" w:rsidR="009F2D71" w:rsidRDefault="009F2D71" w:rsidP="002A5FB8">
        <w:pPr>
          <w:pStyle w:val="Piedepgina"/>
          <w:ind w:firstLine="0"/>
          <w:jc w:val="center"/>
        </w:pPr>
        <w:r>
          <w:fldChar w:fldCharType="begin"/>
        </w:r>
        <w:r>
          <w:instrText>PAGE   \* MERGEFORMAT</w:instrText>
        </w:r>
        <w:r>
          <w:fldChar w:fldCharType="separate"/>
        </w:r>
        <w:r w:rsidR="001C7901">
          <w:rPr>
            <w:noProof/>
          </w:rPr>
          <w:t>4</w:t>
        </w:r>
        <w:r>
          <w:fldChar w:fldCharType="end"/>
        </w:r>
      </w:p>
    </w:sdtContent>
  </w:sdt>
  <w:p w14:paraId="5F5F1E11" w14:textId="77777777" w:rsidR="006B3931" w:rsidRDefault="006B3931">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5736808"/>
      <w:docPartObj>
        <w:docPartGallery w:val="Page Numbers (Bottom of Page)"/>
        <w:docPartUnique/>
      </w:docPartObj>
    </w:sdtPr>
    <w:sdtEndPr>
      <w:rPr>
        <w:sz w:val="20"/>
        <w:szCs w:val="20"/>
      </w:rPr>
    </w:sdtEndPr>
    <w:sdtContent>
      <w:p w14:paraId="1400834B" w14:textId="333749E3" w:rsidR="000262BB" w:rsidRPr="000262BB" w:rsidRDefault="000262BB" w:rsidP="00E44C4E">
        <w:pPr>
          <w:pStyle w:val="Piedepgina"/>
          <w:ind w:firstLine="0"/>
          <w:jc w:val="center"/>
          <w:rPr>
            <w:sz w:val="20"/>
            <w:szCs w:val="20"/>
          </w:rPr>
        </w:pPr>
        <w:r w:rsidRPr="000262BB">
          <w:rPr>
            <w:sz w:val="20"/>
            <w:szCs w:val="20"/>
          </w:rPr>
          <w:fldChar w:fldCharType="begin"/>
        </w:r>
        <w:r w:rsidRPr="000262BB">
          <w:rPr>
            <w:sz w:val="20"/>
            <w:szCs w:val="20"/>
          </w:rPr>
          <w:instrText>PAGE   \* MERGEFORMAT</w:instrText>
        </w:r>
        <w:r w:rsidRPr="000262BB">
          <w:rPr>
            <w:sz w:val="20"/>
            <w:szCs w:val="20"/>
          </w:rPr>
          <w:fldChar w:fldCharType="separate"/>
        </w:r>
        <w:r w:rsidR="00273D93">
          <w:rPr>
            <w:noProof/>
            <w:sz w:val="20"/>
            <w:szCs w:val="20"/>
          </w:rPr>
          <w:t>1</w:t>
        </w:r>
        <w:r w:rsidRPr="000262BB">
          <w:rPr>
            <w:sz w:val="20"/>
            <w:szCs w:val="20"/>
          </w:rPr>
          <w:fldChar w:fldCharType="end"/>
        </w:r>
      </w:p>
    </w:sdtContent>
  </w:sdt>
  <w:p w14:paraId="01A673DC" w14:textId="77777777" w:rsidR="006B3931" w:rsidRDefault="006B3931">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613489" w14:textId="77777777" w:rsidR="008A29AE" w:rsidRDefault="008A29AE">
      <w:r>
        <w:separator/>
      </w:r>
    </w:p>
  </w:footnote>
  <w:footnote w:type="continuationSeparator" w:id="0">
    <w:p w14:paraId="5FABD988" w14:textId="77777777" w:rsidR="008A29AE" w:rsidRDefault="008A29A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D3AFB1" w14:textId="71A5B2DB" w:rsidR="00DD03C1" w:rsidRDefault="0005430F" w:rsidP="00F92B10">
    <w:pPr>
      <w:pStyle w:val="Encabezado"/>
      <w:ind w:left="-851"/>
    </w:pPr>
    <w:r w:rsidRPr="00E226F5">
      <w:rPr>
        <w:noProof/>
        <w:sz w:val="19"/>
        <w:szCs w:val="19"/>
        <w:lang w:eastAsia="es-ES"/>
      </w:rPr>
      <w:drawing>
        <wp:inline distT="0" distB="0" distL="0" distR="0" wp14:anchorId="7E6A2539" wp14:editId="08505719">
          <wp:extent cx="1241717" cy="455295"/>
          <wp:effectExtent l="0" t="0" r="0" b="1905"/>
          <wp:docPr id="1" name="Imagen 1" descr="LISTADO_A_MEDIDA_HORIZ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ADO_A_MEDIDA_HORIZ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3698" cy="46335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922596" w14:textId="20C58892" w:rsidR="00FA7911" w:rsidRPr="00986201" w:rsidRDefault="001968F8" w:rsidP="00F92B10">
    <w:pPr>
      <w:spacing w:line="240" w:lineRule="auto"/>
      <w:ind w:left="-993"/>
      <w:rPr>
        <w:rFonts w:ascii="Calibri" w:hAnsi="Calibri"/>
        <w:sz w:val="13"/>
        <w:szCs w:val="13"/>
      </w:rPr>
    </w:pPr>
    <w:r>
      <w:rPr>
        <w:noProof/>
        <w:lang w:eastAsia="es-ES"/>
      </w:rPr>
      <w:drawing>
        <wp:anchor distT="0" distB="0" distL="114300" distR="114300" simplePos="0" relativeHeight="251659264" behindDoc="0" locked="0" layoutInCell="1" allowOverlap="1" wp14:anchorId="5514FC4A" wp14:editId="2BD9F962">
          <wp:simplePos x="0" y="0"/>
          <wp:positionH relativeFrom="page">
            <wp:posOffset>-33442</wp:posOffset>
          </wp:positionH>
          <wp:positionV relativeFrom="page">
            <wp:posOffset>72133</wp:posOffset>
          </wp:positionV>
          <wp:extent cx="7579995" cy="1630680"/>
          <wp:effectExtent l="0" t="0" r="0" b="0"/>
          <wp:wrapNone/>
          <wp:docPr id="12" name="Imagen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7"/>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56784" w14:textId="77777777" w:rsidR="003D7F7B" w:rsidRDefault="00BA6314">
    <w:pPr>
      <w:pStyle w:val="Encabezado"/>
    </w:pPr>
    <w:r>
      <w:rPr>
        <w:noProof/>
        <w:lang w:eastAsia="es-ES"/>
      </w:rPr>
      <w:drawing>
        <wp:anchor distT="0" distB="0" distL="114300" distR="114300" simplePos="0" relativeHeight="251656704" behindDoc="1" locked="0" layoutInCell="1" allowOverlap="1" wp14:anchorId="43CB203C" wp14:editId="62A07A1B">
          <wp:simplePos x="0" y="0"/>
          <wp:positionH relativeFrom="page">
            <wp:posOffset>0</wp:posOffset>
          </wp:positionH>
          <wp:positionV relativeFrom="page">
            <wp:posOffset>0</wp:posOffset>
          </wp:positionV>
          <wp:extent cx="7560310" cy="1565031"/>
          <wp:effectExtent l="0" t="0" r="0" b="0"/>
          <wp:wrapNone/>
          <wp:docPr id="6"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3540" cy="15677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070314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4F410A"/>
    <w:multiLevelType w:val="hybridMultilevel"/>
    <w:tmpl w:val="CBCE4F5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04EA427A"/>
    <w:multiLevelType w:val="hybridMultilevel"/>
    <w:tmpl w:val="E356E32E"/>
    <w:lvl w:ilvl="0" w:tplc="B25AC36C">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C2C29D0"/>
    <w:multiLevelType w:val="singleLevel"/>
    <w:tmpl w:val="0C0A0017"/>
    <w:lvl w:ilvl="0">
      <w:start w:val="1"/>
      <w:numFmt w:val="lowerLetter"/>
      <w:lvlText w:val="%1)"/>
      <w:lvlJc w:val="left"/>
      <w:pPr>
        <w:tabs>
          <w:tab w:val="num" w:pos="360"/>
        </w:tabs>
        <w:ind w:left="360" w:hanging="360"/>
      </w:pPr>
      <w:rPr>
        <w:rFonts w:hint="default"/>
      </w:rPr>
    </w:lvl>
  </w:abstractNum>
  <w:abstractNum w:abstractNumId="4" w15:restartNumberingAfterBreak="0">
    <w:nsid w:val="0C5729F9"/>
    <w:multiLevelType w:val="singleLevel"/>
    <w:tmpl w:val="FBE64930"/>
    <w:lvl w:ilvl="0">
      <w:start w:val="2"/>
      <w:numFmt w:val="bullet"/>
      <w:lvlText w:val="-"/>
      <w:lvlJc w:val="left"/>
      <w:pPr>
        <w:tabs>
          <w:tab w:val="num" w:pos="360"/>
        </w:tabs>
        <w:ind w:left="360" w:hanging="360"/>
      </w:pPr>
      <w:rPr>
        <w:rFonts w:hint="default"/>
      </w:rPr>
    </w:lvl>
  </w:abstractNum>
  <w:abstractNum w:abstractNumId="5" w15:restartNumberingAfterBreak="0">
    <w:nsid w:val="126F590D"/>
    <w:multiLevelType w:val="hybridMultilevel"/>
    <w:tmpl w:val="29FE6C8A"/>
    <w:lvl w:ilvl="0" w:tplc="03BCB194">
      <w:start w:val="1"/>
      <w:numFmt w:val="bullet"/>
      <w:pStyle w:val="Listavistosa-nfasis11"/>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160608AB"/>
    <w:multiLevelType w:val="multilevel"/>
    <w:tmpl w:val="0C0A0027"/>
    <w:lvl w:ilvl="0">
      <w:start w:val="1"/>
      <w:numFmt w:val="upperRoman"/>
      <w:pStyle w:val="Ttulo1"/>
      <w:lvlText w:val="%1."/>
      <w:lvlJc w:val="left"/>
      <w:pPr>
        <w:ind w:left="0" w:firstLine="0"/>
      </w:pPr>
    </w:lvl>
    <w:lvl w:ilvl="1">
      <w:start w:val="1"/>
      <w:numFmt w:val="upperLetter"/>
      <w:pStyle w:val="Ttulo2"/>
      <w:lvlText w:val="%2."/>
      <w:lvlJc w:val="left"/>
      <w:pPr>
        <w:ind w:left="720" w:firstLine="0"/>
      </w:pPr>
    </w:lvl>
    <w:lvl w:ilvl="2">
      <w:start w:val="1"/>
      <w:numFmt w:val="decimal"/>
      <w:pStyle w:val="Ttulo3"/>
      <w:lvlText w:val="%3."/>
      <w:lvlJc w:val="left"/>
      <w:pPr>
        <w:ind w:left="2411" w:firstLine="0"/>
      </w:pPr>
    </w:lvl>
    <w:lvl w:ilvl="3">
      <w:start w:val="1"/>
      <w:numFmt w:val="lowerLetter"/>
      <w:pStyle w:val="Ttulo4"/>
      <w:lvlText w:val="%4)"/>
      <w:lvlJc w:val="left"/>
      <w:pPr>
        <w:ind w:left="2160" w:firstLine="0"/>
      </w:pPr>
    </w:lvl>
    <w:lvl w:ilvl="4">
      <w:start w:val="1"/>
      <w:numFmt w:val="decimal"/>
      <w:pStyle w:val="Ttulo5"/>
      <w:lvlText w:val="(%5)"/>
      <w:lvlJc w:val="left"/>
      <w:pPr>
        <w:ind w:left="2880" w:firstLine="0"/>
      </w:pPr>
    </w:lvl>
    <w:lvl w:ilvl="5">
      <w:start w:val="1"/>
      <w:numFmt w:val="lowerLetter"/>
      <w:pStyle w:val="Ttulo6"/>
      <w:lvlText w:val="(%6)"/>
      <w:lvlJc w:val="left"/>
      <w:pPr>
        <w:ind w:left="3600" w:firstLine="0"/>
      </w:pPr>
    </w:lvl>
    <w:lvl w:ilvl="6">
      <w:start w:val="1"/>
      <w:numFmt w:val="lowerRoman"/>
      <w:pStyle w:val="Ttulo7"/>
      <w:lvlText w:val="(%7)"/>
      <w:lvlJc w:val="left"/>
      <w:pPr>
        <w:ind w:left="4320" w:firstLine="0"/>
      </w:pPr>
    </w:lvl>
    <w:lvl w:ilvl="7">
      <w:start w:val="1"/>
      <w:numFmt w:val="lowerLetter"/>
      <w:pStyle w:val="Ttulo8"/>
      <w:lvlText w:val="(%8)"/>
      <w:lvlJc w:val="left"/>
      <w:pPr>
        <w:ind w:left="5040" w:firstLine="0"/>
      </w:pPr>
    </w:lvl>
    <w:lvl w:ilvl="8">
      <w:start w:val="1"/>
      <w:numFmt w:val="lowerRoman"/>
      <w:pStyle w:val="Ttulo9"/>
      <w:lvlText w:val="(%9)"/>
      <w:lvlJc w:val="left"/>
      <w:pPr>
        <w:ind w:left="5760" w:firstLine="0"/>
      </w:pPr>
    </w:lvl>
  </w:abstractNum>
  <w:abstractNum w:abstractNumId="7" w15:restartNumberingAfterBreak="0">
    <w:nsid w:val="17B773B8"/>
    <w:multiLevelType w:val="singleLevel"/>
    <w:tmpl w:val="FBE64930"/>
    <w:lvl w:ilvl="0">
      <w:start w:val="2"/>
      <w:numFmt w:val="bullet"/>
      <w:lvlText w:val="-"/>
      <w:lvlJc w:val="left"/>
      <w:pPr>
        <w:tabs>
          <w:tab w:val="num" w:pos="360"/>
        </w:tabs>
        <w:ind w:left="360" w:hanging="360"/>
      </w:pPr>
      <w:rPr>
        <w:rFonts w:hint="default"/>
      </w:rPr>
    </w:lvl>
  </w:abstractNum>
  <w:abstractNum w:abstractNumId="8" w15:restartNumberingAfterBreak="0">
    <w:nsid w:val="187A3ADC"/>
    <w:multiLevelType w:val="singleLevel"/>
    <w:tmpl w:val="FBE64930"/>
    <w:lvl w:ilvl="0">
      <w:start w:val="2"/>
      <w:numFmt w:val="bullet"/>
      <w:lvlText w:val="-"/>
      <w:lvlJc w:val="left"/>
      <w:pPr>
        <w:tabs>
          <w:tab w:val="num" w:pos="360"/>
        </w:tabs>
        <w:ind w:left="360" w:hanging="360"/>
      </w:pPr>
      <w:rPr>
        <w:rFonts w:hint="default"/>
      </w:rPr>
    </w:lvl>
  </w:abstractNum>
  <w:abstractNum w:abstractNumId="9" w15:restartNumberingAfterBreak="0">
    <w:nsid w:val="2A140CEC"/>
    <w:multiLevelType w:val="hybridMultilevel"/>
    <w:tmpl w:val="9CEA5160"/>
    <w:lvl w:ilvl="0" w:tplc="0A048944">
      <w:start w:val="1"/>
      <w:numFmt w:val="upperLetter"/>
      <w:lvlText w:val="%1)"/>
      <w:lvlJc w:val="left"/>
      <w:pPr>
        <w:ind w:left="720" w:hanging="360"/>
      </w:pPr>
      <w:rPr>
        <w:rFonts w:hint="default"/>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B5A3E87"/>
    <w:multiLevelType w:val="singleLevel"/>
    <w:tmpl w:val="FBE64930"/>
    <w:lvl w:ilvl="0">
      <w:start w:val="2"/>
      <w:numFmt w:val="bullet"/>
      <w:lvlText w:val="-"/>
      <w:lvlJc w:val="left"/>
      <w:pPr>
        <w:tabs>
          <w:tab w:val="num" w:pos="360"/>
        </w:tabs>
        <w:ind w:left="360" w:hanging="360"/>
      </w:pPr>
      <w:rPr>
        <w:rFonts w:hint="default"/>
      </w:rPr>
    </w:lvl>
  </w:abstractNum>
  <w:abstractNum w:abstractNumId="11" w15:restartNumberingAfterBreak="0">
    <w:nsid w:val="3EE17EE3"/>
    <w:multiLevelType w:val="hybridMultilevel"/>
    <w:tmpl w:val="F3721FAA"/>
    <w:lvl w:ilvl="0" w:tplc="F46A33F0">
      <w:start w:val="1"/>
      <w:numFmt w:val="bullet"/>
      <w:lvlText w:val="-"/>
      <w:lvlJc w:val="left"/>
      <w:pPr>
        <w:ind w:left="786" w:hanging="360"/>
      </w:pPr>
      <w:rPr>
        <w:rFonts w:ascii="Arial" w:eastAsia="MS Gothic" w:hAnsi="Arial" w:cs="Aria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2" w15:restartNumberingAfterBreak="0">
    <w:nsid w:val="48D27765"/>
    <w:multiLevelType w:val="hybridMultilevel"/>
    <w:tmpl w:val="0AE0B234"/>
    <w:lvl w:ilvl="0" w:tplc="0A048944">
      <w:start w:val="1"/>
      <w:numFmt w:val="upperLetter"/>
      <w:lvlText w:val="%1)"/>
      <w:lvlJc w:val="left"/>
      <w:pPr>
        <w:ind w:left="720" w:hanging="360"/>
      </w:pPr>
      <w:rPr>
        <w:rFonts w:hint="default"/>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17A0454"/>
    <w:multiLevelType w:val="hybridMultilevel"/>
    <w:tmpl w:val="A456198A"/>
    <w:lvl w:ilvl="0" w:tplc="83A60470">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5C5D3232"/>
    <w:multiLevelType w:val="singleLevel"/>
    <w:tmpl w:val="FBE64930"/>
    <w:lvl w:ilvl="0">
      <w:start w:val="2"/>
      <w:numFmt w:val="bullet"/>
      <w:lvlText w:val="-"/>
      <w:lvlJc w:val="left"/>
      <w:pPr>
        <w:tabs>
          <w:tab w:val="num" w:pos="360"/>
        </w:tabs>
        <w:ind w:left="360" w:hanging="360"/>
      </w:pPr>
      <w:rPr>
        <w:rFonts w:hint="default"/>
      </w:rPr>
    </w:lvl>
  </w:abstractNum>
  <w:abstractNum w:abstractNumId="15" w15:restartNumberingAfterBreak="0">
    <w:nsid w:val="62E95177"/>
    <w:multiLevelType w:val="hybridMultilevel"/>
    <w:tmpl w:val="FB22CA78"/>
    <w:lvl w:ilvl="0" w:tplc="FBE64930">
      <w:start w:val="2"/>
      <w:numFmt w:val="bullet"/>
      <w:lvlText w:val="-"/>
      <w:lvlJc w:val="left"/>
      <w:pPr>
        <w:tabs>
          <w:tab w:val="num" w:pos="360"/>
        </w:tabs>
        <w:ind w:left="36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2657E8"/>
    <w:multiLevelType w:val="singleLevel"/>
    <w:tmpl w:val="0338B652"/>
    <w:lvl w:ilvl="0">
      <w:start w:val="2"/>
      <w:numFmt w:val="bullet"/>
      <w:lvlText w:val="-"/>
      <w:lvlJc w:val="left"/>
      <w:pPr>
        <w:tabs>
          <w:tab w:val="num" w:pos="360"/>
        </w:tabs>
        <w:ind w:left="360" w:hanging="360"/>
      </w:pPr>
      <w:rPr>
        <w:rFonts w:hint="default"/>
      </w:rPr>
    </w:lvl>
  </w:abstractNum>
  <w:abstractNum w:abstractNumId="17" w15:restartNumberingAfterBreak="0">
    <w:nsid w:val="704E22A0"/>
    <w:multiLevelType w:val="hybridMultilevel"/>
    <w:tmpl w:val="18B41826"/>
    <w:lvl w:ilvl="0" w:tplc="0C0A000F">
      <w:start w:val="1"/>
      <w:numFmt w:val="decimal"/>
      <w:lvlText w:val="%1."/>
      <w:lvlJc w:val="left"/>
      <w:pPr>
        <w:ind w:left="775" w:hanging="360"/>
      </w:pPr>
    </w:lvl>
    <w:lvl w:ilvl="1" w:tplc="0C0A0019">
      <w:start w:val="1"/>
      <w:numFmt w:val="lowerLetter"/>
      <w:lvlText w:val="%2."/>
      <w:lvlJc w:val="left"/>
      <w:pPr>
        <w:ind w:left="1495" w:hanging="360"/>
      </w:pPr>
    </w:lvl>
    <w:lvl w:ilvl="2" w:tplc="0C0A001B">
      <w:start w:val="1"/>
      <w:numFmt w:val="lowerRoman"/>
      <w:lvlText w:val="%3."/>
      <w:lvlJc w:val="right"/>
      <w:pPr>
        <w:ind w:left="2215" w:hanging="180"/>
      </w:pPr>
    </w:lvl>
    <w:lvl w:ilvl="3" w:tplc="0C0A000F">
      <w:start w:val="1"/>
      <w:numFmt w:val="decimal"/>
      <w:lvlText w:val="%4."/>
      <w:lvlJc w:val="left"/>
      <w:pPr>
        <w:ind w:left="2935" w:hanging="360"/>
      </w:pPr>
    </w:lvl>
    <w:lvl w:ilvl="4" w:tplc="0C0A0019">
      <w:start w:val="1"/>
      <w:numFmt w:val="lowerLetter"/>
      <w:lvlText w:val="%5."/>
      <w:lvlJc w:val="left"/>
      <w:pPr>
        <w:ind w:left="3655" w:hanging="360"/>
      </w:pPr>
    </w:lvl>
    <w:lvl w:ilvl="5" w:tplc="0C0A001B">
      <w:start w:val="1"/>
      <w:numFmt w:val="lowerRoman"/>
      <w:lvlText w:val="%6."/>
      <w:lvlJc w:val="right"/>
      <w:pPr>
        <w:ind w:left="4375" w:hanging="180"/>
      </w:pPr>
    </w:lvl>
    <w:lvl w:ilvl="6" w:tplc="0C0A000F">
      <w:start w:val="1"/>
      <w:numFmt w:val="decimal"/>
      <w:lvlText w:val="%7."/>
      <w:lvlJc w:val="left"/>
      <w:pPr>
        <w:ind w:left="5095" w:hanging="360"/>
      </w:pPr>
    </w:lvl>
    <w:lvl w:ilvl="7" w:tplc="0C0A0019">
      <w:start w:val="1"/>
      <w:numFmt w:val="lowerLetter"/>
      <w:lvlText w:val="%8."/>
      <w:lvlJc w:val="left"/>
      <w:pPr>
        <w:ind w:left="5815" w:hanging="360"/>
      </w:pPr>
    </w:lvl>
    <w:lvl w:ilvl="8" w:tplc="0C0A001B">
      <w:start w:val="1"/>
      <w:numFmt w:val="lowerRoman"/>
      <w:lvlText w:val="%9."/>
      <w:lvlJc w:val="right"/>
      <w:pPr>
        <w:ind w:left="6535" w:hanging="180"/>
      </w:pPr>
    </w:lvl>
  </w:abstractNum>
  <w:abstractNum w:abstractNumId="18" w15:restartNumberingAfterBreak="0">
    <w:nsid w:val="74DC7CA0"/>
    <w:multiLevelType w:val="singleLevel"/>
    <w:tmpl w:val="FBE64930"/>
    <w:lvl w:ilvl="0">
      <w:start w:val="2"/>
      <w:numFmt w:val="bullet"/>
      <w:lvlText w:val="-"/>
      <w:lvlJc w:val="left"/>
      <w:pPr>
        <w:tabs>
          <w:tab w:val="num" w:pos="360"/>
        </w:tabs>
        <w:ind w:left="360" w:hanging="360"/>
      </w:pPr>
      <w:rPr>
        <w:rFonts w:hint="default"/>
      </w:rPr>
    </w:lvl>
  </w:abstractNum>
  <w:abstractNum w:abstractNumId="19" w15:restartNumberingAfterBreak="0">
    <w:nsid w:val="778F0BAF"/>
    <w:multiLevelType w:val="singleLevel"/>
    <w:tmpl w:val="C0C2532C"/>
    <w:lvl w:ilvl="0">
      <w:start w:val="1"/>
      <w:numFmt w:val="upperLetter"/>
      <w:lvlText w:val="%1)"/>
      <w:lvlJc w:val="left"/>
      <w:pPr>
        <w:tabs>
          <w:tab w:val="num" w:pos="360"/>
        </w:tabs>
        <w:ind w:left="360" w:hanging="360"/>
      </w:pPr>
      <w:rPr>
        <w:b w:val="0"/>
        <w:i w:val="0"/>
        <w:sz w:val="24"/>
      </w:rPr>
    </w:lvl>
  </w:abstractNum>
  <w:abstractNum w:abstractNumId="20" w15:restartNumberingAfterBreak="0">
    <w:nsid w:val="7C7C6AB1"/>
    <w:multiLevelType w:val="hybridMultilevel"/>
    <w:tmpl w:val="0BB0C460"/>
    <w:lvl w:ilvl="0" w:tplc="0A048944">
      <w:start w:val="1"/>
      <w:numFmt w:val="upperLetter"/>
      <w:lvlText w:val="%1)"/>
      <w:lvlJc w:val="left"/>
      <w:pPr>
        <w:ind w:left="720" w:hanging="360"/>
      </w:pPr>
      <w:rPr>
        <w:rFonts w:hint="default"/>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D38234A"/>
    <w:multiLevelType w:val="hybridMultilevel"/>
    <w:tmpl w:val="EAA2DCE4"/>
    <w:lvl w:ilvl="0" w:tplc="5002AD9E">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5"/>
  </w:num>
  <w:num w:numId="2">
    <w:abstractNumId w:val="21"/>
  </w:num>
  <w:num w:numId="3">
    <w:abstractNumId w:val="2"/>
  </w:num>
  <w:num w:numId="4">
    <w:abstractNumId w:val="6"/>
  </w:num>
  <w:num w:numId="5">
    <w:abstractNumId w:val="11"/>
  </w:num>
  <w:num w:numId="6">
    <w:abstractNumId w:val="13"/>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4"/>
  </w:num>
  <w:num w:numId="11">
    <w:abstractNumId w:val="3"/>
  </w:num>
  <w:num w:numId="12">
    <w:abstractNumId w:val="10"/>
  </w:num>
  <w:num w:numId="13">
    <w:abstractNumId w:val="8"/>
  </w:num>
  <w:num w:numId="14">
    <w:abstractNumId w:val="16"/>
  </w:num>
  <w:num w:numId="15">
    <w:abstractNumId w:val="15"/>
  </w:num>
  <w:num w:numId="16">
    <w:abstractNumId w:val="18"/>
  </w:num>
  <w:num w:numId="17">
    <w:abstractNumId w:val="14"/>
  </w:num>
  <w:num w:numId="18">
    <w:abstractNumId w:val="0"/>
  </w:num>
  <w:num w:numId="19">
    <w:abstractNumId w:val="9"/>
  </w:num>
  <w:num w:numId="20">
    <w:abstractNumId w:val="7"/>
  </w:num>
  <w:num w:numId="21">
    <w:abstractNumId w:val="1"/>
  </w:num>
  <w:num w:numId="22">
    <w:abstractNumId w:val="12"/>
  </w:num>
  <w:num w:numId="23">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9"/>
  <w:hyphenationZone w:val="425"/>
  <w:drawingGridHorizontalSpacing w:val="105"/>
  <w:drawingGridVerticalSpacing w:val="143"/>
  <w:displayHorizontalDrawingGridEvery w:val="0"/>
  <w:displayVerticalDrawingGridEvery w:val="0"/>
  <w:noPunctuationKerning/>
  <w:characterSpacingControl w:val="doNotCompress"/>
  <w:hdrShapeDefaults>
    <o:shapedefaults v:ext="edit" spidmax="2150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952"/>
    <w:rsid w:val="00000156"/>
    <w:rsid w:val="0000207A"/>
    <w:rsid w:val="00002110"/>
    <w:rsid w:val="0000426D"/>
    <w:rsid w:val="00004CAF"/>
    <w:rsid w:val="00004E48"/>
    <w:rsid w:val="00005308"/>
    <w:rsid w:val="00006212"/>
    <w:rsid w:val="00006D74"/>
    <w:rsid w:val="000078FD"/>
    <w:rsid w:val="00007987"/>
    <w:rsid w:val="00007D84"/>
    <w:rsid w:val="00010987"/>
    <w:rsid w:val="00010B1D"/>
    <w:rsid w:val="00011127"/>
    <w:rsid w:val="0002076F"/>
    <w:rsid w:val="00021137"/>
    <w:rsid w:val="00022922"/>
    <w:rsid w:val="00022D7C"/>
    <w:rsid w:val="00022EDB"/>
    <w:rsid w:val="000231F7"/>
    <w:rsid w:val="00023236"/>
    <w:rsid w:val="000236B3"/>
    <w:rsid w:val="00025240"/>
    <w:rsid w:val="000262BB"/>
    <w:rsid w:val="00027ABF"/>
    <w:rsid w:val="00031AA4"/>
    <w:rsid w:val="00032930"/>
    <w:rsid w:val="00032A3B"/>
    <w:rsid w:val="000331A3"/>
    <w:rsid w:val="000336C5"/>
    <w:rsid w:val="00033FEC"/>
    <w:rsid w:val="00034876"/>
    <w:rsid w:val="000352B9"/>
    <w:rsid w:val="00035465"/>
    <w:rsid w:val="0003572F"/>
    <w:rsid w:val="00036CE8"/>
    <w:rsid w:val="00036EF0"/>
    <w:rsid w:val="00037351"/>
    <w:rsid w:val="00041032"/>
    <w:rsid w:val="000419D8"/>
    <w:rsid w:val="00042075"/>
    <w:rsid w:val="00042598"/>
    <w:rsid w:val="000438B6"/>
    <w:rsid w:val="00043B90"/>
    <w:rsid w:val="00044DC7"/>
    <w:rsid w:val="00044ECF"/>
    <w:rsid w:val="00045BF9"/>
    <w:rsid w:val="00047BD2"/>
    <w:rsid w:val="000503D6"/>
    <w:rsid w:val="000507A6"/>
    <w:rsid w:val="00052FE8"/>
    <w:rsid w:val="0005430F"/>
    <w:rsid w:val="0005593E"/>
    <w:rsid w:val="00056086"/>
    <w:rsid w:val="00056AD5"/>
    <w:rsid w:val="00057C44"/>
    <w:rsid w:val="0006169D"/>
    <w:rsid w:val="000627B1"/>
    <w:rsid w:val="000629E1"/>
    <w:rsid w:val="000639EC"/>
    <w:rsid w:val="00063A6E"/>
    <w:rsid w:val="00065F77"/>
    <w:rsid w:val="000703F9"/>
    <w:rsid w:val="000707D4"/>
    <w:rsid w:val="00070F38"/>
    <w:rsid w:val="000729E0"/>
    <w:rsid w:val="00074608"/>
    <w:rsid w:val="00075565"/>
    <w:rsid w:val="000758C6"/>
    <w:rsid w:val="00076B03"/>
    <w:rsid w:val="00080DB8"/>
    <w:rsid w:val="00080E25"/>
    <w:rsid w:val="00082F6F"/>
    <w:rsid w:val="00085023"/>
    <w:rsid w:val="0008525F"/>
    <w:rsid w:val="000859F0"/>
    <w:rsid w:val="00086018"/>
    <w:rsid w:val="0008664F"/>
    <w:rsid w:val="00086C77"/>
    <w:rsid w:val="000902B5"/>
    <w:rsid w:val="00091910"/>
    <w:rsid w:val="00092861"/>
    <w:rsid w:val="000939D7"/>
    <w:rsid w:val="000946C6"/>
    <w:rsid w:val="00095C69"/>
    <w:rsid w:val="000960B7"/>
    <w:rsid w:val="0009750F"/>
    <w:rsid w:val="000A0F17"/>
    <w:rsid w:val="000A24AC"/>
    <w:rsid w:val="000A53AD"/>
    <w:rsid w:val="000A7039"/>
    <w:rsid w:val="000A725D"/>
    <w:rsid w:val="000A77E5"/>
    <w:rsid w:val="000B0A43"/>
    <w:rsid w:val="000B1BF7"/>
    <w:rsid w:val="000B3E45"/>
    <w:rsid w:val="000B4177"/>
    <w:rsid w:val="000B74D0"/>
    <w:rsid w:val="000B7AAC"/>
    <w:rsid w:val="000C03A0"/>
    <w:rsid w:val="000C145B"/>
    <w:rsid w:val="000C1FCA"/>
    <w:rsid w:val="000C2CB7"/>
    <w:rsid w:val="000C2DEF"/>
    <w:rsid w:val="000C3229"/>
    <w:rsid w:val="000C543D"/>
    <w:rsid w:val="000C5EE2"/>
    <w:rsid w:val="000C62B0"/>
    <w:rsid w:val="000C67B4"/>
    <w:rsid w:val="000C6D52"/>
    <w:rsid w:val="000D0193"/>
    <w:rsid w:val="000D2729"/>
    <w:rsid w:val="000D2B46"/>
    <w:rsid w:val="000D3CED"/>
    <w:rsid w:val="000D4285"/>
    <w:rsid w:val="000D6F5C"/>
    <w:rsid w:val="000D707F"/>
    <w:rsid w:val="000E021D"/>
    <w:rsid w:val="000E1944"/>
    <w:rsid w:val="000E1E87"/>
    <w:rsid w:val="000E3526"/>
    <w:rsid w:val="000E42C5"/>
    <w:rsid w:val="000E49E0"/>
    <w:rsid w:val="000E557F"/>
    <w:rsid w:val="000E61C9"/>
    <w:rsid w:val="000E6590"/>
    <w:rsid w:val="000E6B3D"/>
    <w:rsid w:val="000F284D"/>
    <w:rsid w:val="000F3B97"/>
    <w:rsid w:val="000F51AB"/>
    <w:rsid w:val="000F5C18"/>
    <w:rsid w:val="000F70A9"/>
    <w:rsid w:val="000F7AC4"/>
    <w:rsid w:val="001013B9"/>
    <w:rsid w:val="00101BBB"/>
    <w:rsid w:val="0010210D"/>
    <w:rsid w:val="00102258"/>
    <w:rsid w:val="0010232D"/>
    <w:rsid w:val="00102B58"/>
    <w:rsid w:val="00103239"/>
    <w:rsid w:val="00104432"/>
    <w:rsid w:val="001050C3"/>
    <w:rsid w:val="00105705"/>
    <w:rsid w:val="00105AEF"/>
    <w:rsid w:val="001071E0"/>
    <w:rsid w:val="001078F6"/>
    <w:rsid w:val="00110AF2"/>
    <w:rsid w:val="0011273F"/>
    <w:rsid w:val="00114FC4"/>
    <w:rsid w:val="00115E64"/>
    <w:rsid w:val="001173A1"/>
    <w:rsid w:val="00117A8B"/>
    <w:rsid w:val="0012050A"/>
    <w:rsid w:val="00121BA6"/>
    <w:rsid w:val="00126905"/>
    <w:rsid w:val="00130602"/>
    <w:rsid w:val="0013172B"/>
    <w:rsid w:val="00131AE3"/>
    <w:rsid w:val="001320F6"/>
    <w:rsid w:val="001321F7"/>
    <w:rsid w:val="00133099"/>
    <w:rsid w:val="00133662"/>
    <w:rsid w:val="001374A4"/>
    <w:rsid w:val="00140D69"/>
    <w:rsid w:val="0014100C"/>
    <w:rsid w:val="001453FC"/>
    <w:rsid w:val="001454C0"/>
    <w:rsid w:val="00146558"/>
    <w:rsid w:val="001477B9"/>
    <w:rsid w:val="001505BD"/>
    <w:rsid w:val="00150FD1"/>
    <w:rsid w:val="0015135F"/>
    <w:rsid w:val="00151828"/>
    <w:rsid w:val="00152FBE"/>
    <w:rsid w:val="00155455"/>
    <w:rsid w:val="001558BB"/>
    <w:rsid w:val="00156038"/>
    <w:rsid w:val="001561DE"/>
    <w:rsid w:val="00156555"/>
    <w:rsid w:val="00156B70"/>
    <w:rsid w:val="001573BC"/>
    <w:rsid w:val="00160635"/>
    <w:rsid w:val="0016164F"/>
    <w:rsid w:val="001625F3"/>
    <w:rsid w:val="00165264"/>
    <w:rsid w:val="00165BC5"/>
    <w:rsid w:val="00166BC1"/>
    <w:rsid w:val="00170870"/>
    <w:rsid w:val="0017119A"/>
    <w:rsid w:val="00172124"/>
    <w:rsid w:val="001733AB"/>
    <w:rsid w:val="001739BA"/>
    <w:rsid w:val="00173BBB"/>
    <w:rsid w:val="00173D8C"/>
    <w:rsid w:val="001758AD"/>
    <w:rsid w:val="001764E6"/>
    <w:rsid w:val="00176C1A"/>
    <w:rsid w:val="00180128"/>
    <w:rsid w:val="0018056C"/>
    <w:rsid w:val="0018185E"/>
    <w:rsid w:val="001863FD"/>
    <w:rsid w:val="001870D6"/>
    <w:rsid w:val="00187794"/>
    <w:rsid w:val="00187C88"/>
    <w:rsid w:val="00190D15"/>
    <w:rsid w:val="0019102F"/>
    <w:rsid w:val="00192049"/>
    <w:rsid w:val="0019678E"/>
    <w:rsid w:val="001968F8"/>
    <w:rsid w:val="001973D7"/>
    <w:rsid w:val="001979D2"/>
    <w:rsid w:val="001A0BCA"/>
    <w:rsid w:val="001A14D3"/>
    <w:rsid w:val="001A1C77"/>
    <w:rsid w:val="001A1DAC"/>
    <w:rsid w:val="001A409E"/>
    <w:rsid w:val="001A44DD"/>
    <w:rsid w:val="001A5597"/>
    <w:rsid w:val="001A5727"/>
    <w:rsid w:val="001A588E"/>
    <w:rsid w:val="001A5C35"/>
    <w:rsid w:val="001A7687"/>
    <w:rsid w:val="001A790C"/>
    <w:rsid w:val="001B21E9"/>
    <w:rsid w:val="001B35F5"/>
    <w:rsid w:val="001B45B9"/>
    <w:rsid w:val="001B4694"/>
    <w:rsid w:val="001B4F52"/>
    <w:rsid w:val="001B6236"/>
    <w:rsid w:val="001B6789"/>
    <w:rsid w:val="001B67C6"/>
    <w:rsid w:val="001B6E30"/>
    <w:rsid w:val="001B7480"/>
    <w:rsid w:val="001C1A96"/>
    <w:rsid w:val="001C2005"/>
    <w:rsid w:val="001C24F9"/>
    <w:rsid w:val="001C25BA"/>
    <w:rsid w:val="001C29C5"/>
    <w:rsid w:val="001C37B8"/>
    <w:rsid w:val="001C398E"/>
    <w:rsid w:val="001C546C"/>
    <w:rsid w:val="001C5507"/>
    <w:rsid w:val="001C6433"/>
    <w:rsid w:val="001C7901"/>
    <w:rsid w:val="001D1778"/>
    <w:rsid w:val="001D28BE"/>
    <w:rsid w:val="001D3B4B"/>
    <w:rsid w:val="001D5A4A"/>
    <w:rsid w:val="001D63F2"/>
    <w:rsid w:val="001D6562"/>
    <w:rsid w:val="001D6B74"/>
    <w:rsid w:val="001E053D"/>
    <w:rsid w:val="001E058F"/>
    <w:rsid w:val="001E20F0"/>
    <w:rsid w:val="001E280B"/>
    <w:rsid w:val="001E2B55"/>
    <w:rsid w:val="001E3B87"/>
    <w:rsid w:val="001E4FBD"/>
    <w:rsid w:val="001E652B"/>
    <w:rsid w:val="001E7109"/>
    <w:rsid w:val="001E7A10"/>
    <w:rsid w:val="001E7C98"/>
    <w:rsid w:val="001F01EF"/>
    <w:rsid w:val="001F2239"/>
    <w:rsid w:val="001F44F7"/>
    <w:rsid w:val="001F4942"/>
    <w:rsid w:val="001F58F7"/>
    <w:rsid w:val="001F5B0C"/>
    <w:rsid w:val="001F5C45"/>
    <w:rsid w:val="00200331"/>
    <w:rsid w:val="00201A3F"/>
    <w:rsid w:val="0020201F"/>
    <w:rsid w:val="002021D7"/>
    <w:rsid w:val="00203620"/>
    <w:rsid w:val="0020382C"/>
    <w:rsid w:val="00204252"/>
    <w:rsid w:val="0020442C"/>
    <w:rsid w:val="002048F8"/>
    <w:rsid w:val="002063B0"/>
    <w:rsid w:val="002067B2"/>
    <w:rsid w:val="00210B70"/>
    <w:rsid w:val="0021172B"/>
    <w:rsid w:val="0021181D"/>
    <w:rsid w:val="00211F9B"/>
    <w:rsid w:val="00214D96"/>
    <w:rsid w:val="002157C7"/>
    <w:rsid w:val="0021606A"/>
    <w:rsid w:val="002166BD"/>
    <w:rsid w:val="00216B01"/>
    <w:rsid w:val="0022176E"/>
    <w:rsid w:val="00221C69"/>
    <w:rsid w:val="00227813"/>
    <w:rsid w:val="002279B6"/>
    <w:rsid w:val="00230464"/>
    <w:rsid w:val="00230B2A"/>
    <w:rsid w:val="00231EBD"/>
    <w:rsid w:val="0023361F"/>
    <w:rsid w:val="002348D0"/>
    <w:rsid w:val="00234F59"/>
    <w:rsid w:val="00236027"/>
    <w:rsid w:val="0023767A"/>
    <w:rsid w:val="002427F6"/>
    <w:rsid w:val="00243B6B"/>
    <w:rsid w:val="00247106"/>
    <w:rsid w:val="0025457C"/>
    <w:rsid w:val="0025699A"/>
    <w:rsid w:val="002574CA"/>
    <w:rsid w:val="00257A50"/>
    <w:rsid w:val="002619D6"/>
    <w:rsid w:val="00262609"/>
    <w:rsid w:val="00262902"/>
    <w:rsid w:val="00264281"/>
    <w:rsid w:val="0026480E"/>
    <w:rsid w:val="00265DD4"/>
    <w:rsid w:val="002660A4"/>
    <w:rsid w:val="002664EB"/>
    <w:rsid w:val="00267CC4"/>
    <w:rsid w:val="00271E70"/>
    <w:rsid w:val="0027241A"/>
    <w:rsid w:val="00273D93"/>
    <w:rsid w:val="00274613"/>
    <w:rsid w:val="00276D71"/>
    <w:rsid w:val="0027758D"/>
    <w:rsid w:val="002814ED"/>
    <w:rsid w:val="00282BF6"/>
    <w:rsid w:val="00283072"/>
    <w:rsid w:val="002850B8"/>
    <w:rsid w:val="002857CF"/>
    <w:rsid w:val="0028634F"/>
    <w:rsid w:val="00286E4E"/>
    <w:rsid w:val="00290D94"/>
    <w:rsid w:val="00290F7B"/>
    <w:rsid w:val="00291AA9"/>
    <w:rsid w:val="00291FA0"/>
    <w:rsid w:val="002922CD"/>
    <w:rsid w:val="002947D5"/>
    <w:rsid w:val="00294ACA"/>
    <w:rsid w:val="00297E82"/>
    <w:rsid w:val="002A1498"/>
    <w:rsid w:val="002A1733"/>
    <w:rsid w:val="002A306A"/>
    <w:rsid w:val="002A4C39"/>
    <w:rsid w:val="002A537C"/>
    <w:rsid w:val="002A5C81"/>
    <w:rsid w:val="002A5FB8"/>
    <w:rsid w:val="002A670C"/>
    <w:rsid w:val="002A674B"/>
    <w:rsid w:val="002A78CC"/>
    <w:rsid w:val="002B0CCF"/>
    <w:rsid w:val="002B1AA6"/>
    <w:rsid w:val="002B268F"/>
    <w:rsid w:val="002B366D"/>
    <w:rsid w:val="002B5ABD"/>
    <w:rsid w:val="002B6A23"/>
    <w:rsid w:val="002C2FA1"/>
    <w:rsid w:val="002C323E"/>
    <w:rsid w:val="002C3680"/>
    <w:rsid w:val="002C6B6A"/>
    <w:rsid w:val="002C6C0C"/>
    <w:rsid w:val="002C7621"/>
    <w:rsid w:val="002C7AB1"/>
    <w:rsid w:val="002D097F"/>
    <w:rsid w:val="002D2692"/>
    <w:rsid w:val="002D4062"/>
    <w:rsid w:val="002D5E7D"/>
    <w:rsid w:val="002D60DB"/>
    <w:rsid w:val="002D610B"/>
    <w:rsid w:val="002D77EC"/>
    <w:rsid w:val="002D7C0E"/>
    <w:rsid w:val="002E291F"/>
    <w:rsid w:val="002E3607"/>
    <w:rsid w:val="002E58B4"/>
    <w:rsid w:val="002E6627"/>
    <w:rsid w:val="002F0848"/>
    <w:rsid w:val="002F0F15"/>
    <w:rsid w:val="002F1D46"/>
    <w:rsid w:val="002F2D7F"/>
    <w:rsid w:val="002F31CB"/>
    <w:rsid w:val="002F38FE"/>
    <w:rsid w:val="002F3BC2"/>
    <w:rsid w:val="002F42AA"/>
    <w:rsid w:val="002F5491"/>
    <w:rsid w:val="002F60E8"/>
    <w:rsid w:val="002F6125"/>
    <w:rsid w:val="002F754E"/>
    <w:rsid w:val="002F7952"/>
    <w:rsid w:val="002F7B0F"/>
    <w:rsid w:val="0030007E"/>
    <w:rsid w:val="003025F6"/>
    <w:rsid w:val="00303359"/>
    <w:rsid w:val="0030403D"/>
    <w:rsid w:val="00305144"/>
    <w:rsid w:val="003060E0"/>
    <w:rsid w:val="00306168"/>
    <w:rsid w:val="003072C4"/>
    <w:rsid w:val="0031177F"/>
    <w:rsid w:val="00311A37"/>
    <w:rsid w:val="00313042"/>
    <w:rsid w:val="00313487"/>
    <w:rsid w:val="0031431D"/>
    <w:rsid w:val="00314376"/>
    <w:rsid w:val="00315880"/>
    <w:rsid w:val="00315A3B"/>
    <w:rsid w:val="0032003F"/>
    <w:rsid w:val="00321466"/>
    <w:rsid w:val="0032353C"/>
    <w:rsid w:val="00323ECD"/>
    <w:rsid w:val="0032483B"/>
    <w:rsid w:val="00325AE8"/>
    <w:rsid w:val="003322B8"/>
    <w:rsid w:val="00332F53"/>
    <w:rsid w:val="00333A56"/>
    <w:rsid w:val="00333E49"/>
    <w:rsid w:val="00334534"/>
    <w:rsid w:val="00334B62"/>
    <w:rsid w:val="00335419"/>
    <w:rsid w:val="00335A6C"/>
    <w:rsid w:val="0033662C"/>
    <w:rsid w:val="00337148"/>
    <w:rsid w:val="003405D9"/>
    <w:rsid w:val="00342359"/>
    <w:rsid w:val="003432FC"/>
    <w:rsid w:val="00343BB8"/>
    <w:rsid w:val="00343F3C"/>
    <w:rsid w:val="0034442F"/>
    <w:rsid w:val="00346516"/>
    <w:rsid w:val="00346CBD"/>
    <w:rsid w:val="00347C12"/>
    <w:rsid w:val="003503F8"/>
    <w:rsid w:val="00351C3B"/>
    <w:rsid w:val="003523F8"/>
    <w:rsid w:val="003535F6"/>
    <w:rsid w:val="0035385E"/>
    <w:rsid w:val="003539CE"/>
    <w:rsid w:val="00355884"/>
    <w:rsid w:val="00355BC3"/>
    <w:rsid w:val="00355F6C"/>
    <w:rsid w:val="0035641E"/>
    <w:rsid w:val="00356EFE"/>
    <w:rsid w:val="0036071F"/>
    <w:rsid w:val="00360755"/>
    <w:rsid w:val="00362FFF"/>
    <w:rsid w:val="00363677"/>
    <w:rsid w:val="00363F27"/>
    <w:rsid w:val="0036455A"/>
    <w:rsid w:val="003645A8"/>
    <w:rsid w:val="00365199"/>
    <w:rsid w:val="00367618"/>
    <w:rsid w:val="0037226D"/>
    <w:rsid w:val="003723DD"/>
    <w:rsid w:val="003724C6"/>
    <w:rsid w:val="00374814"/>
    <w:rsid w:val="00375482"/>
    <w:rsid w:val="00375490"/>
    <w:rsid w:val="00377A3F"/>
    <w:rsid w:val="00380116"/>
    <w:rsid w:val="003826CD"/>
    <w:rsid w:val="00382FB1"/>
    <w:rsid w:val="00384345"/>
    <w:rsid w:val="003844C7"/>
    <w:rsid w:val="00384B9B"/>
    <w:rsid w:val="00385AF7"/>
    <w:rsid w:val="00386A5D"/>
    <w:rsid w:val="00387623"/>
    <w:rsid w:val="00390E79"/>
    <w:rsid w:val="00393C90"/>
    <w:rsid w:val="003945CB"/>
    <w:rsid w:val="003953DA"/>
    <w:rsid w:val="0039542F"/>
    <w:rsid w:val="00396C81"/>
    <w:rsid w:val="003A0705"/>
    <w:rsid w:val="003A07FB"/>
    <w:rsid w:val="003A3A7A"/>
    <w:rsid w:val="003A4DD3"/>
    <w:rsid w:val="003A4FF7"/>
    <w:rsid w:val="003A5BEE"/>
    <w:rsid w:val="003A6651"/>
    <w:rsid w:val="003B278E"/>
    <w:rsid w:val="003B2988"/>
    <w:rsid w:val="003B386A"/>
    <w:rsid w:val="003B3934"/>
    <w:rsid w:val="003B3FF0"/>
    <w:rsid w:val="003B589E"/>
    <w:rsid w:val="003B5A51"/>
    <w:rsid w:val="003B62F4"/>
    <w:rsid w:val="003B6352"/>
    <w:rsid w:val="003B6580"/>
    <w:rsid w:val="003B69FA"/>
    <w:rsid w:val="003C1E87"/>
    <w:rsid w:val="003C2F78"/>
    <w:rsid w:val="003C38EA"/>
    <w:rsid w:val="003C62EA"/>
    <w:rsid w:val="003C63E3"/>
    <w:rsid w:val="003C6920"/>
    <w:rsid w:val="003C76FA"/>
    <w:rsid w:val="003D1CDD"/>
    <w:rsid w:val="003D41F3"/>
    <w:rsid w:val="003D479C"/>
    <w:rsid w:val="003D4A14"/>
    <w:rsid w:val="003D574C"/>
    <w:rsid w:val="003D7F7B"/>
    <w:rsid w:val="003E1CA7"/>
    <w:rsid w:val="003E213A"/>
    <w:rsid w:val="003E34B1"/>
    <w:rsid w:val="003E4B80"/>
    <w:rsid w:val="003E571E"/>
    <w:rsid w:val="003E57DC"/>
    <w:rsid w:val="003E58F4"/>
    <w:rsid w:val="003E60C3"/>
    <w:rsid w:val="003E61F9"/>
    <w:rsid w:val="003F0721"/>
    <w:rsid w:val="003F1C14"/>
    <w:rsid w:val="003F1DF2"/>
    <w:rsid w:val="003F33FE"/>
    <w:rsid w:val="003F4824"/>
    <w:rsid w:val="003F4CA7"/>
    <w:rsid w:val="003F699C"/>
    <w:rsid w:val="003F6BC3"/>
    <w:rsid w:val="00400D1D"/>
    <w:rsid w:val="00400ECB"/>
    <w:rsid w:val="00402C44"/>
    <w:rsid w:val="00404868"/>
    <w:rsid w:val="00404A4A"/>
    <w:rsid w:val="004053B4"/>
    <w:rsid w:val="0041075D"/>
    <w:rsid w:val="004113D6"/>
    <w:rsid w:val="00412F6D"/>
    <w:rsid w:val="00413412"/>
    <w:rsid w:val="00416404"/>
    <w:rsid w:val="004169F7"/>
    <w:rsid w:val="0042350B"/>
    <w:rsid w:val="00424D1F"/>
    <w:rsid w:val="00425555"/>
    <w:rsid w:val="004317CF"/>
    <w:rsid w:val="004328C2"/>
    <w:rsid w:val="004342F4"/>
    <w:rsid w:val="00435445"/>
    <w:rsid w:val="00436535"/>
    <w:rsid w:val="0043710A"/>
    <w:rsid w:val="004408A9"/>
    <w:rsid w:val="00440C1C"/>
    <w:rsid w:val="00441216"/>
    <w:rsid w:val="00441472"/>
    <w:rsid w:val="0044211D"/>
    <w:rsid w:val="00442811"/>
    <w:rsid w:val="004435E8"/>
    <w:rsid w:val="00443787"/>
    <w:rsid w:val="004453C0"/>
    <w:rsid w:val="00451068"/>
    <w:rsid w:val="004517F9"/>
    <w:rsid w:val="00452845"/>
    <w:rsid w:val="00453456"/>
    <w:rsid w:val="004540FD"/>
    <w:rsid w:val="00457984"/>
    <w:rsid w:val="004611DD"/>
    <w:rsid w:val="004612BB"/>
    <w:rsid w:val="00461B51"/>
    <w:rsid w:val="00462F77"/>
    <w:rsid w:val="00462FBD"/>
    <w:rsid w:val="00463F8D"/>
    <w:rsid w:val="004648E6"/>
    <w:rsid w:val="00465033"/>
    <w:rsid w:val="00465130"/>
    <w:rsid w:val="004657AF"/>
    <w:rsid w:val="00466415"/>
    <w:rsid w:val="00466C7C"/>
    <w:rsid w:val="004709B0"/>
    <w:rsid w:val="00470FA4"/>
    <w:rsid w:val="00471240"/>
    <w:rsid w:val="00471276"/>
    <w:rsid w:val="0047320E"/>
    <w:rsid w:val="00473935"/>
    <w:rsid w:val="00473A19"/>
    <w:rsid w:val="004740A3"/>
    <w:rsid w:val="00475B23"/>
    <w:rsid w:val="004766FF"/>
    <w:rsid w:val="00476749"/>
    <w:rsid w:val="00476B8F"/>
    <w:rsid w:val="004771D7"/>
    <w:rsid w:val="00480669"/>
    <w:rsid w:val="00481F7D"/>
    <w:rsid w:val="0048359C"/>
    <w:rsid w:val="00483A79"/>
    <w:rsid w:val="004849C7"/>
    <w:rsid w:val="00487892"/>
    <w:rsid w:val="00490278"/>
    <w:rsid w:val="00490B8A"/>
    <w:rsid w:val="00492853"/>
    <w:rsid w:val="00492C64"/>
    <w:rsid w:val="004933D2"/>
    <w:rsid w:val="00494936"/>
    <w:rsid w:val="004949C0"/>
    <w:rsid w:val="00494F44"/>
    <w:rsid w:val="004957CF"/>
    <w:rsid w:val="00495D2F"/>
    <w:rsid w:val="004966E7"/>
    <w:rsid w:val="00497053"/>
    <w:rsid w:val="00497171"/>
    <w:rsid w:val="004973BA"/>
    <w:rsid w:val="004A093C"/>
    <w:rsid w:val="004A32D7"/>
    <w:rsid w:val="004A3905"/>
    <w:rsid w:val="004A392B"/>
    <w:rsid w:val="004A42EF"/>
    <w:rsid w:val="004A4C4F"/>
    <w:rsid w:val="004A7542"/>
    <w:rsid w:val="004A7865"/>
    <w:rsid w:val="004A7DCD"/>
    <w:rsid w:val="004A7F23"/>
    <w:rsid w:val="004B07BB"/>
    <w:rsid w:val="004B3687"/>
    <w:rsid w:val="004B36AF"/>
    <w:rsid w:val="004B3D0F"/>
    <w:rsid w:val="004B4321"/>
    <w:rsid w:val="004B5B80"/>
    <w:rsid w:val="004B5FAD"/>
    <w:rsid w:val="004B65F2"/>
    <w:rsid w:val="004B7025"/>
    <w:rsid w:val="004B749C"/>
    <w:rsid w:val="004C0B20"/>
    <w:rsid w:val="004C0E8D"/>
    <w:rsid w:val="004C1678"/>
    <w:rsid w:val="004C1703"/>
    <w:rsid w:val="004C1E08"/>
    <w:rsid w:val="004C1EBD"/>
    <w:rsid w:val="004C4A1D"/>
    <w:rsid w:val="004C4A9A"/>
    <w:rsid w:val="004C4FF0"/>
    <w:rsid w:val="004C6FDF"/>
    <w:rsid w:val="004D0425"/>
    <w:rsid w:val="004D0ED4"/>
    <w:rsid w:val="004D0F2A"/>
    <w:rsid w:val="004D115B"/>
    <w:rsid w:val="004D11E7"/>
    <w:rsid w:val="004D3426"/>
    <w:rsid w:val="004D49C8"/>
    <w:rsid w:val="004D53F3"/>
    <w:rsid w:val="004D5C20"/>
    <w:rsid w:val="004D6851"/>
    <w:rsid w:val="004E16C8"/>
    <w:rsid w:val="004E22D9"/>
    <w:rsid w:val="004E2AA1"/>
    <w:rsid w:val="004E3FBA"/>
    <w:rsid w:val="004E4D5E"/>
    <w:rsid w:val="004E584C"/>
    <w:rsid w:val="004E71B5"/>
    <w:rsid w:val="004F0113"/>
    <w:rsid w:val="004F0F4D"/>
    <w:rsid w:val="004F175A"/>
    <w:rsid w:val="004F2E7D"/>
    <w:rsid w:val="004F31CF"/>
    <w:rsid w:val="004F5776"/>
    <w:rsid w:val="004F5B1A"/>
    <w:rsid w:val="004F6DB5"/>
    <w:rsid w:val="004F7E28"/>
    <w:rsid w:val="005010FC"/>
    <w:rsid w:val="00502A8C"/>
    <w:rsid w:val="00504A99"/>
    <w:rsid w:val="00504AD4"/>
    <w:rsid w:val="00505074"/>
    <w:rsid w:val="00505915"/>
    <w:rsid w:val="00505B95"/>
    <w:rsid w:val="00507090"/>
    <w:rsid w:val="005072BF"/>
    <w:rsid w:val="0051043F"/>
    <w:rsid w:val="00510781"/>
    <w:rsid w:val="00510A48"/>
    <w:rsid w:val="00511F06"/>
    <w:rsid w:val="005130EA"/>
    <w:rsid w:val="005135A9"/>
    <w:rsid w:val="00514A1D"/>
    <w:rsid w:val="00515EDC"/>
    <w:rsid w:val="00516789"/>
    <w:rsid w:val="00520333"/>
    <w:rsid w:val="00520AB9"/>
    <w:rsid w:val="005231C0"/>
    <w:rsid w:val="00524545"/>
    <w:rsid w:val="005263C6"/>
    <w:rsid w:val="00526853"/>
    <w:rsid w:val="00527059"/>
    <w:rsid w:val="00527D15"/>
    <w:rsid w:val="00530E26"/>
    <w:rsid w:val="00531878"/>
    <w:rsid w:val="00531A50"/>
    <w:rsid w:val="00531F6B"/>
    <w:rsid w:val="00532127"/>
    <w:rsid w:val="005334B1"/>
    <w:rsid w:val="00535E67"/>
    <w:rsid w:val="00536036"/>
    <w:rsid w:val="00537530"/>
    <w:rsid w:val="00540576"/>
    <w:rsid w:val="00542681"/>
    <w:rsid w:val="005442DF"/>
    <w:rsid w:val="005446F1"/>
    <w:rsid w:val="005468D7"/>
    <w:rsid w:val="00547354"/>
    <w:rsid w:val="00550A24"/>
    <w:rsid w:val="00551E38"/>
    <w:rsid w:val="00553708"/>
    <w:rsid w:val="00554126"/>
    <w:rsid w:val="00554C1C"/>
    <w:rsid w:val="005557E2"/>
    <w:rsid w:val="00556CA6"/>
    <w:rsid w:val="00557297"/>
    <w:rsid w:val="00557F6A"/>
    <w:rsid w:val="00560DD0"/>
    <w:rsid w:val="005624DE"/>
    <w:rsid w:val="00562A15"/>
    <w:rsid w:val="00563DEC"/>
    <w:rsid w:val="00566690"/>
    <w:rsid w:val="00570DF8"/>
    <w:rsid w:val="005717D1"/>
    <w:rsid w:val="005720F1"/>
    <w:rsid w:val="00572747"/>
    <w:rsid w:val="00572BAD"/>
    <w:rsid w:val="00573079"/>
    <w:rsid w:val="00573FD1"/>
    <w:rsid w:val="005749C6"/>
    <w:rsid w:val="00574E33"/>
    <w:rsid w:val="0057701D"/>
    <w:rsid w:val="00577FA7"/>
    <w:rsid w:val="00577FFB"/>
    <w:rsid w:val="0058071D"/>
    <w:rsid w:val="005814D6"/>
    <w:rsid w:val="00581EE3"/>
    <w:rsid w:val="00582A31"/>
    <w:rsid w:val="005844ED"/>
    <w:rsid w:val="00584747"/>
    <w:rsid w:val="00585400"/>
    <w:rsid w:val="00585598"/>
    <w:rsid w:val="005859EA"/>
    <w:rsid w:val="00586AD2"/>
    <w:rsid w:val="00586CCA"/>
    <w:rsid w:val="005901FD"/>
    <w:rsid w:val="00590640"/>
    <w:rsid w:val="00590873"/>
    <w:rsid w:val="00590FCE"/>
    <w:rsid w:val="005923CC"/>
    <w:rsid w:val="00593888"/>
    <w:rsid w:val="0059460C"/>
    <w:rsid w:val="00594673"/>
    <w:rsid w:val="0059490A"/>
    <w:rsid w:val="00594A62"/>
    <w:rsid w:val="00596054"/>
    <w:rsid w:val="00596BD6"/>
    <w:rsid w:val="005A0441"/>
    <w:rsid w:val="005A234F"/>
    <w:rsid w:val="005A377E"/>
    <w:rsid w:val="005A3BE1"/>
    <w:rsid w:val="005A4E2E"/>
    <w:rsid w:val="005A54CD"/>
    <w:rsid w:val="005A6CC7"/>
    <w:rsid w:val="005B1165"/>
    <w:rsid w:val="005B2388"/>
    <w:rsid w:val="005B31D0"/>
    <w:rsid w:val="005B464B"/>
    <w:rsid w:val="005B5120"/>
    <w:rsid w:val="005B53BB"/>
    <w:rsid w:val="005B64A3"/>
    <w:rsid w:val="005C1949"/>
    <w:rsid w:val="005C370D"/>
    <w:rsid w:val="005C4530"/>
    <w:rsid w:val="005C53AB"/>
    <w:rsid w:val="005C5717"/>
    <w:rsid w:val="005C58BC"/>
    <w:rsid w:val="005C5B00"/>
    <w:rsid w:val="005C5DD3"/>
    <w:rsid w:val="005C5E26"/>
    <w:rsid w:val="005C719E"/>
    <w:rsid w:val="005C72F5"/>
    <w:rsid w:val="005D00E3"/>
    <w:rsid w:val="005D0F93"/>
    <w:rsid w:val="005D1661"/>
    <w:rsid w:val="005D3684"/>
    <w:rsid w:val="005D4561"/>
    <w:rsid w:val="005D474B"/>
    <w:rsid w:val="005D4787"/>
    <w:rsid w:val="005D6760"/>
    <w:rsid w:val="005D68EF"/>
    <w:rsid w:val="005D6C14"/>
    <w:rsid w:val="005D73A1"/>
    <w:rsid w:val="005E0B32"/>
    <w:rsid w:val="005E29FA"/>
    <w:rsid w:val="005E2CA9"/>
    <w:rsid w:val="005E349A"/>
    <w:rsid w:val="005E486A"/>
    <w:rsid w:val="005E513B"/>
    <w:rsid w:val="005E74D9"/>
    <w:rsid w:val="005E766B"/>
    <w:rsid w:val="005F05A4"/>
    <w:rsid w:val="005F0C2A"/>
    <w:rsid w:val="005F1193"/>
    <w:rsid w:val="005F25B0"/>
    <w:rsid w:val="005F2ABE"/>
    <w:rsid w:val="005F2BF1"/>
    <w:rsid w:val="005F3270"/>
    <w:rsid w:val="005F46E5"/>
    <w:rsid w:val="005F6D17"/>
    <w:rsid w:val="005F774B"/>
    <w:rsid w:val="006008F0"/>
    <w:rsid w:val="00600D40"/>
    <w:rsid w:val="006021E0"/>
    <w:rsid w:val="00602AB1"/>
    <w:rsid w:val="0060333A"/>
    <w:rsid w:val="00603C00"/>
    <w:rsid w:val="00603F15"/>
    <w:rsid w:val="0060427D"/>
    <w:rsid w:val="00605311"/>
    <w:rsid w:val="00605935"/>
    <w:rsid w:val="006059C4"/>
    <w:rsid w:val="00607DE2"/>
    <w:rsid w:val="00607FAA"/>
    <w:rsid w:val="006106CE"/>
    <w:rsid w:val="0061160C"/>
    <w:rsid w:val="00612069"/>
    <w:rsid w:val="00612BDF"/>
    <w:rsid w:val="0061357D"/>
    <w:rsid w:val="00614235"/>
    <w:rsid w:val="0061494C"/>
    <w:rsid w:val="00614F4F"/>
    <w:rsid w:val="0061679C"/>
    <w:rsid w:val="00616EDD"/>
    <w:rsid w:val="00617605"/>
    <w:rsid w:val="0062103C"/>
    <w:rsid w:val="0062117A"/>
    <w:rsid w:val="0062161C"/>
    <w:rsid w:val="00622DD4"/>
    <w:rsid w:val="00623D92"/>
    <w:rsid w:val="00624427"/>
    <w:rsid w:val="00624BA7"/>
    <w:rsid w:val="00624E6B"/>
    <w:rsid w:val="0062593D"/>
    <w:rsid w:val="0062667A"/>
    <w:rsid w:val="00626D41"/>
    <w:rsid w:val="00630036"/>
    <w:rsid w:val="00630379"/>
    <w:rsid w:val="00630579"/>
    <w:rsid w:val="006318C1"/>
    <w:rsid w:val="00632D4C"/>
    <w:rsid w:val="00632F34"/>
    <w:rsid w:val="006333D7"/>
    <w:rsid w:val="0063362C"/>
    <w:rsid w:val="0064363A"/>
    <w:rsid w:val="006440BC"/>
    <w:rsid w:val="006440FF"/>
    <w:rsid w:val="006453CA"/>
    <w:rsid w:val="006464AD"/>
    <w:rsid w:val="006502C8"/>
    <w:rsid w:val="00650CD2"/>
    <w:rsid w:val="00650D76"/>
    <w:rsid w:val="006518B8"/>
    <w:rsid w:val="006543C2"/>
    <w:rsid w:val="00655251"/>
    <w:rsid w:val="006553E0"/>
    <w:rsid w:val="0065665C"/>
    <w:rsid w:val="00656FC3"/>
    <w:rsid w:val="0065707B"/>
    <w:rsid w:val="00657B6C"/>
    <w:rsid w:val="006619B2"/>
    <w:rsid w:val="00663668"/>
    <w:rsid w:val="00664C64"/>
    <w:rsid w:val="00664FA8"/>
    <w:rsid w:val="006653A4"/>
    <w:rsid w:val="006676EA"/>
    <w:rsid w:val="00667967"/>
    <w:rsid w:val="00670DCF"/>
    <w:rsid w:val="0067159C"/>
    <w:rsid w:val="00671A5B"/>
    <w:rsid w:val="00672177"/>
    <w:rsid w:val="00673CED"/>
    <w:rsid w:val="006750D3"/>
    <w:rsid w:val="00675184"/>
    <w:rsid w:val="0067545F"/>
    <w:rsid w:val="00675E00"/>
    <w:rsid w:val="00676434"/>
    <w:rsid w:val="00676AAC"/>
    <w:rsid w:val="0067734E"/>
    <w:rsid w:val="006815AA"/>
    <w:rsid w:val="0068199C"/>
    <w:rsid w:val="00681A43"/>
    <w:rsid w:val="00682B03"/>
    <w:rsid w:val="00683478"/>
    <w:rsid w:val="00686AE7"/>
    <w:rsid w:val="0068760F"/>
    <w:rsid w:val="006879FC"/>
    <w:rsid w:val="00690A99"/>
    <w:rsid w:val="00691369"/>
    <w:rsid w:val="00693E1E"/>
    <w:rsid w:val="0069442A"/>
    <w:rsid w:val="00695B5E"/>
    <w:rsid w:val="00696697"/>
    <w:rsid w:val="00696CE4"/>
    <w:rsid w:val="006979E8"/>
    <w:rsid w:val="006A0EB2"/>
    <w:rsid w:val="006A24E6"/>
    <w:rsid w:val="006A27A7"/>
    <w:rsid w:val="006A2B2A"/>
    <w:rsid w:val="006A5022"/>
    <w:rsid w:val="006A5FFB"/>
    <w:rsid w:val="006A725B"/>
    <w:rsid w:val="006A725E"/>
    <w:rsid w:val="006A7EA2"/>
    <w:rsid w:val="006B1A19"/>
    <w:rsid w:val="006B3150"/>
    <w:rsid w:val="006B3931"/>
    <w:rsid w:val="006B3994"/>
    <w:rsid w:val="006B3EA6"/>
    <w:rsid w:val="006B51E1"/>
    <w:rsid w:val="006B604E"/>
    <w:rsid w:val="006B696F"/>
    <w:rsid w:val="006B6CC9"/>
    <w:rsid w:val="006C1321"/>
    <w:rsid w:val="006C20F5"/>
    <w:rsid w:val="006C4F68"/>
    <w:rsid w:val="006C589F"/>
    <w:rsid w:val="006C58E1"/>
    <w:rsid w:val="006C7545"/>
    <w:rsid w:val="006C787A"/>
    <w:rsid w:val="006D024F"/>
    <w:rsid w:val="006D08B5"/>
    <w:rsid w:val="006D0AB6"/>
    <w:rsid w:val="006D10B1"/>
    <w:rsid w:val="006D33CF"/>
    <w:rsid w:val="006D3F64"/>
    <w:rsid w:val="006D5093"/>
    <w:rsid w:val="006D5581"/>
    <w:rsid w:val="006D6B27"/>
    <w:rsid w:val="006E436B"/>
    <w:rsid w:val="006E4865"/>
    <w:rsid w:val="006E506C"/>
    <w:rsid w:val="006E577B"/>
    <w:rsid w:val="006E733B"/>
    <w:rsid w:val="006E754A"/>
    <w:rsid w:val="006F25EC"/>
    <w:rsid w:val="006F41AF"/>
    <w:rsid w:val="006F6E87"/>
    <w:rsid w:val="006F6FFE"/>
    <w:rsid w:val="006F73F4"/>
    <w:rsid w:val="00700A28"/>
    <w:rsid w:val="00705092"/>
    <w:rsid w:val="0070522B"/>
    <w:rsid w:val="00706E8C"/>
    <w:rsid w:val="00710249"/>
    <w:rsid w:val="00710286"/>
    <w:rsid w:val="007110A5"/>
    <w:rsid w:val="00711360"/>
    <w:rsid w:val="007119FD"/>
    <w:rsid w:val="0071340B"/>
    <w:rsid w:val="0071411C"/>
    <w:rsid w:val="00714A89"/>
    <w:rsid w:val="00715E8D"/>
    <w:rsid w:val="007164CC"/>
    <w:rsid w:val="00717495"/>
    <w:rsid w:val="0072096D"/>
    <w:rsid w:val="00720C54"/>
    <w:rsid w:val="00721A56"/>
    <w:rsid w:val="00723131"/>
    <w:rsid w:val="00725000"/>
    <w:rsid w:val="00726498"/>
    <w:rsid w:val="00727F69"/>
    <w:rsid w:val="00730751"/>
    <w:rsid w:val="00731D77"/>
    <w:rsid w:val="00732E6B"/>
    <w:rsid w:val="007343FB"/>
    <w:rsid w:val="00734898"/>
    <w:rsid w:val="007359A5"/>
    <w:rsid w:val="0073665E"/>
    <w:rsid w:val="00736884"/>
    <w:rsid w:val="0073713D"/>
    <w:rsid w:val="00737F90"/>
    <w:rsid w:val="0074030E"/>
    <w:rsid w:val="007412F4"/>
    <w:rsid w:val="00741701"/>
    <w:rsid w:val="0074328D"/>
    <w:rsid w:val="007462FA"/>
    <w:rsid w:val="007463AF"/>
    <w:rsid w:val="007467CD"/>
    <w:rsid w:val="00751C63"/>
    <w:rsid w:val="00752167"/>
    <w:rsid w:val="007549D2"/>
    <w:rsid w:val="00754C8A"/>
    <w:rsid w:val="00756BA4"/>
    <w:rsid w:val="007574D7"/>
    <w:rsid w:val="007605A0"/>
    <w:rsid w:val="00760F2B"/>
    <w:rsid w:val="00761DED"/>
    <w:rsid w:val="00762B1E"/>
    <w:rsid w:val="00763290"/>
    <w:rsid w:val="0076367D"/>
    <w:rsid w:val="007636AE"/>
    <w:rsid w:val="007639D7"/>
    <w:rsid w:val="0076465D"/>
    <w:rsid w:val="0076629C"/>
    <w:rsid w:val="0076664B"/>
    <w:rsid w:val="007676D1"/>
    <w:rsid w:val="0077053C"/>
    <w:rsid w:val="00770890"/>
    <w:rsid w:val="00770BC1"/>
    <w:rsid w:val="007717F0"/>
    <w:rsid w:val="00772654"/>
    <w:rsid w:val="007727CB"/>
    <w:rsid w:val="00773A78"/>
    <w:rsid w:val="0077447E"/>
    <w:rsid w:val="00774F62"/>
    <w:rsid w:val="00775191"/>
    <w:rsid w:val="00775B07"/>
    <w:rsid w:val="007778D7"/>
    <w:rsid w:val="00780B56"/>
    <w:rsid w:val="00780F05"/>
    <w:rsid w:val="00781C91"/>
    <w:rsid w:val="00783D6B"/>
    <w:rsid w:val="00783ECA"/>
    <w:rsid w:val="0078551D"/>
    <w:rsid w:val="00786326"/>
    <w:rsid w:val="0078669B"/>
    <w:rsid w:val="007867C2"/>
    <w:rsid w:val="00786A0E"/>
    <w:rsid w:val="0079292C"/>
    <w:rsid w:val="00795817"/>
    <w:rsid w:val="00795846"/>
    <w:rsid w:val="007A0438"/>
    <w:rsid w:val="007A0AE4"/>
    <w:rsid w:val="007A0CED"/>
    <w:rsid w:val="007A1FBA"/>
    <w:rsid w:val="007A2EB9"/>
    <w:rsid w:val="007A4696"/>
    <w:rsid w:val="007A76D3"/>
    <w:rsid w:val="007B05A0"/>
    <w:rsid w:val="007B063B"/>
    <w:rsid w:val="007B1AAE"/>
    <w:rsid w:val="007B1D6E"/>
    <w:rsid w:val="007B237E"/>
    <w:rsid w:val="007B2828"/>
    <w:rsid w:val="007B2CD1"/>
    <w:rsid w:val="007B4407"/>
    <w:rsid w:val="007B5372"/>
    <w:rsid w:val="007B63B9"/>
    <w:rsid w:val="007C0B7C"/>
    <w:rsid w:val="007C1773"/>
    <w:rsid w:val="007C1C24"/>
    <w:rsid w:val="007C1CBF"/>
    <w:rsid w:val="007C6B2A"/>
    <w:rsid w:val="007C73F0"/>
    <w:rsid w:val="007D30AA"/>
    <w:rsid w:val="007D34F1"/>
    <w:rsid w:val="007D4592"/>
    <w:rsid w:val="007D7F7E"/>
    <w:rsid w:val="007E091A"/>
    <w:rsid w:val="007E2403"/>
    <w:rsid w:val="007E3E54"/>
    <w:rsid w:val="007E6C92"/>
    <w:rsid w:val="007E74D3"/>
    <w:rsid w:val="007E7BBF"/>
    <w:rsid w:val="007F0D14"/>
    <w:rsid w:val="007F1BA3"/>
    <w:rsid w:val="007F237C"/>
    <w:rsid w:val="007F344A"/>
    <w:rsid w:val="007F36F4"/>
    <w:rsid w:val="007F3F47"/>
    <w:rsid w:val="007F433B"/>
    <w:rsid w:val="007F4EC3"/>
    <w:rsid w:val="007F56FE"/>
    <w:rsid w:val="007F6270"/>
    <w:rsid w:val="007F77D4"/>
    <w:rsid w:val="0080085F"/>
    <w:rsid w:val="00801F48"/>
    <w:rsid w:val="008058EA"/>
    <w:rsid w:val="00806899"/>
    <w:rsid w:val="008068D9"/>
    <w:rsid w:val="00807399"/>
    <w:rsid w:val="00807C33"/>
    <w:rsid w:val="00810E76"/>
    <w:rsid w:val="00811010"/>
    <w:rsid w:val="00813464"/>
    <w:rsid w:val="008207A3"/>
    <w:rsid w:val="008256C6"/>
    <w:rsid w:val="00825730"/>
    <w:rsid w:val="00826E34"/>
    <w:rsid w:val="00827569"/>
    <w:rsid w:val="008307EE"/>
    <w:rsid w:val="008311BC"/>
    <w:rsid w:val="00832732"/>
    <w:rsid w:val="00836AFC"/>
    <w:rsid w:val="00836E96"/>
    <w:rsid w:val="008376FB"/>
    <w:rsid w:val="008406AB"/>
    <w:rsid w:val="00841E62"/>
    <w:rsid w:val="00843444"/>
    <w:rsid w:val="00844CE7"/>
    <w:rsid w:val="008454D5"/>
    <w:rsid w:val="0084561A"/>
    <w:rsid w:val="008510CE"/>
    <w:rsid w:val="008514A5"/>
    <w:rsid w:val="00851FDE"/>
    <w:rsid w:val="00853563"/>
    <w:rsid w:val="008543D4"/>
    <w:rsid w:val="0085696A"/>
    <w:rsid w:val="00856F56"/>
    <w:rsid w:val="008571A1"/>
    <w:rsid w:val="008572B3"/>
    <w:rsid w:val="008576D8"/>
    <w:rsid w:val="008601EC"/>
    <w:rsid w:val="008601ED"/>
    <w:rsid w:val="00862256"/>
    <w:rsid w:val="00862CF6"/>
    <w:rsid w:val="008666AD"/>
    <w:rsid w:val="0086675C"/>
    <w:rsid w:val="00871618"/>
    <w:rsid w:val="00872333"/>
    <w:rsid w:val="0087428C"/>
    <w:rsid w:val="008745ED"/>
    <w:rsid w:val="00874867"/>
    <w:rsid w:val="00874ABE"/>
    <w:rsid w:val="00874F24"/>
    <w:rsid w:val="0087623D"/>
    <w:rsid w:val="00881A90"/>
    <w:rsid w:val="008828D6"/>
    <w:rsid w:val="00883E9C"/>
    <w:rsid w:val="00883FE2"/>
    <w:rsid w:val="00884DD7"/>
    <w:rsid w:val="00887A82"/>
    <w:rsid w:val="00887D76"/>
    <w:rsid w:val="00887E9E"/>
    <w:rsid w:val="00890985"/>
    <w:rsid w:val="008916BA"/>
    <w:rsid w:val="00892285"/>
    <w:rsid w:val="00892341"/>
    <w:rsid w:val="00892D3E"/>
    <w:rsid w:val="008939AE"/>
    <w:rsid w:val="00893EAA"/>
    <w:rsid w:val="00895482"/>
    <w:rsid w:val="00895D0F"/>
    <w:rsid w:val="00897DEE"/>
    <w:rsid w:val="008A0AB6"/>
    <w:rsid w:val="008A165C"/>
    <w:rsid w:val="008A1D07"/>
    <w:rsid w:val="008A29AE"/>
    <w:rsid w:val="008A3196"/>
    <w:rsid w:val="008A31CB"/>
    <w:rsid w:val="008A3C4A"/>
    <w:rsid w:val="008A3DC9"/>
    <w:rsid w:val="008A55B4"/>
    <w:rsid w:val="008A600F"/>
    <w:rsid w:val="008A60AE"/>
    <w:rsid w:val="008A7AF0"/>
    <w:rsid w:val="008B1BC2"/>
    <w:rsid w:val="008B1FDB"/>
    <w:rsid w:val="008B20AC"/>
    <w:rsid w:val="008B23E3"/>
    <w:rsid w:val="008B2488"/>
    <w:rsid w:val="008B2671"/>
    <w:rsid w:val="008B2AA7"/>
    <w:rsid w:val="008B3304"/>
    <w:rsid w:val="008B3816"/>
    <w:rsid w:val="008B38A3"/>
    <w:rsid w:val="008B3F82"/>
    <w:rsid w:val="008B4E46"/>
    <w:rsid w:val="008B4EF3"/>
    <w:rsid w:val="008B515D"/>
    <w:rsid w:val="008B546F"/>
    <w:rsid w:val="008B68D8"/>
    <w:rsid w:val="008B6A93"/>
    <w:rsid w:val="008B7B3B"/>
    <w:rsid w:val="008C18B1"/>
    <w:rsid w:val="008C241A"/>
    <w:rsid w:val="008C28B9"/>
    <w:rsid w:val="008C48F7"/>
    <w:rsid w:val="008C49B3"/>
    <w:rsid w:val="008C4A33"/>
    <w:rsid w:val="008C6972"/>
    <w:rsid w:val="008C6ED1"/>
    <w:rsid w:val="008C6F4C"/>
    <w:rsid w:val="008C7CD2"/>
    <w:rsid w:val="008D0CE0"/>
    <w:rsid w:val="008D48D5"/>
    <w:rsid w:val="008D717C"/>
    <w:rsid w:val="008D7E7A"/>
    <w:rsid w:val="008E0D39"/>
    <w:rsid w:val="008E0F50"/>
    <w:rsid w:val="008E1EC1"/>
    <w:rsid w:val="008E574D"/>
    <w:rsid w:val="008E639C"/>
    <w:rsid w:val="008E6892"/>
    <w:rsid w:val="008E6953"/>
    <w:rsid w:val="008F0B77"/>
    <w:rsid w:val="008F0C4C"/>
    <w:rsid w:val="008F0D0E"/>
    <w:rsid w:val="008F13F7"/>
    <w:rsid w:val="008F2150"/>
    <w:rsid w:val="008F26BD"/>
    <w:rsid w:val="008F2BDF"/>
    <w:rsid w:val="008F3991"/>
    <w:rsid w:val="008F5FE1"/>
    <w:rsid w:val="008F68C4"/>
    <w:rsid w:val="008F7559"/>
    <w:rsid w:val="0090146E"/>
    <w:rsid w:val="009018D8"/>
    <w:rsid w:val="00901EB2"/>
    <w:rsid w:val="00902CA2"/>
    <w:rsid w:val="009037A9"/>
    <w:rsid w:val="00903A53"/>
    <w:rsid w:val="009055B0"/>
    <w:rsid w:val="00905A56"/>
    <w:rsid w:val="009065A0"/>
    <w:rsid w:val="00910622"/>
    <w:rsid w:val="00911158"/>
    <w:rsid w:val="009121CB"/>
    <w:rsid w:val="0091240F"/>
    <w:rsid w:val="0091267E"/>
    <w:rsid w:val="0091333E"/>
    <w:rsid w:val="0091357F"/>
    <w:rsid w:val="00914D4B"/>
    <w:rsid w:val="009151D6"/>
    <w:rsid w:val="0091780B"/>
    <w:rsid w:val="00923836"/>
    <w:rsid w:val="00926F1C"/>
    <w:rsid w:val="009301B3"/>
    <w:rsid w:val="009303DF"/>
    <w:rsid w:val="0093096A"/>
    <w:rsid w:val="009323FA"/>
    <w:rsid w:val="0093240D"/>
    <w:rsid w:val="00935354"/>
    <w:rsid w:val="0093677B"/>
    <w:rsid w:val="00937316"/>
    <w:rsid w:val="0094066C"/>
    <w:rsid w:val="00940807"/>
    <w:rsid w:val="00941036"/>
    <w:rsid w:val="009439DA"/>
    <w:rsid w:val="009447CD"/>
    <w:rsid w:val="00944E54"/>
    <w:rsid w:val="009452A3"/>
    <w:rsid w:val="00945330"/>
    <w:rsid w:val="00945368"/>
    <w:rsid w:val="00945CE8"/>
    <w:rsid w:val="00945FDE"/>
    <w:rsid w:val="0094602E"/>
    <w:rsid w:val="0095163C"/>
    <w:rsid w:val="0095281A"/>
    <w:rsid w:val="00953059"/>
    <w:rsid w:val="00955E82"/>
    <w:rsid w:val="00956F9A"/>
    <w:rsid w:val="00961589"/>
    <w:rsid w:val="009625A4"/>
    <w:rsid w:val="0096337A"/>
    <w:rsid w:val="00963889"/>
    <w:rsid w:val="00964970"/>
    <w:rsid w:val="00965816"/>
    <w:rsid w:val="00965A6A"/>
    <w:rsid w:val="009673A5"/>
    <w:rsid w:val="0097105F"/>
    <w:rsid w:val="00971926"/>
    <w:rsid w:val="009719E8"/>
    <w:rsid w:val="00972615"/>
    <w:rsid w:val="00972E47"/>
    <w:rsid w:val="009753FF"/>
    <w:rsid w:val="0097644F"/>
    <w:rsid w:val="00977108"/>
    <w:rsid w:val="009802A6"/>
    <w:rsid w:val="009802C4"/>
    <w:rsid w:val="009814A3"/>
    <w:rsid w:val="009815FD"/>
    <w:rsid w:val="00981F9E"/>
    <w:rsid w:val="00982B17"/>
    <w:rsid w:val="00985192"/>
    <w:rsid w:val="009852F9"/>
    <w:rsid w:val="009854F9"/>
    <w:rsid w:val="0098609F"/>
    <w:rsid w:val="00986201"/>
    <w:rsid w:val="009871A6"/>
    <w:rsid w:val="009875E2"/>
    <w:rsid w:val="009901B6"/>
    <w:rsid w:val="009923A5"/>
    <w:rsid w:val="00994644"/>
    <w:rsid w:val="00994F3B"/>
    <w:rsid w:val="00995EE7"/>
    <w:rsid w:val="009969C6"/>
    <w:rsid w:val="00997852"/>
    <w:rsid w:val="0099799F"/>
    <w:rsid w:val="00997DD7"/>
    <w:rsid w:val="009A0C5D"/>
    <w:rsid w:val="009A0CD5"/>
    <w:rsid w:val="009A1F2B"/>
    <w:rsid w:val="009A2999"/>
    <w:rsid w:val="009A3B4E"/>
    <w:rsid w:val="009A57D5"/>
    <w:rsid w:val="009A5952"/>
    <w:rsid w:val="009A6B98"/>
    <w:rsid w:val="009B1FED"/>
    <w:rsid w:val="009B3271"/>
    <w:rsid w:val="009B3E33"/>
    <w:rsid w:val="009B41C9"/>
    <w:rsid w:val="009B5652"/>
    <w:rsid w:val="009B57B8"/>
    <w:rsid w:val="009B6AD8"/>
    <w:rsid w:val="009B6FBF"/>
    <w:rsid w:val="009B73D3"/>
    <w:rsid w:val="009B7C62"/>
    <w:rsid w:val="009B7D4A"/>
    <w:rsid w:val="009C0409"/>
    <w:rsid w:val="009C0E57"/>
    <w:rsid w:val="009C3053"/>
    <w:rsid w:val="009C421B"/>
    <w:rsid w:val="009C7CCF"/>
    <w:rsid w:val="009D27F8"/>
    <w:rsid w:val="009D5571"/>
    <w:rsid w:val="009D6A53"/>
    <w:rsid w:val="009D7153"/>
    <w:rsid w:val="009D781F"/>
    <w:rsid w:val="009E00C4"/>
    <w:rsid w:val="009E0444"/>
    <w:rsid w:val="009E04AD"/>
    <w:rsid w:val="009E2F98"/>
    <w:rsid w:val="009E4B85"/>
    <w:rsid w:val="009E4D74"/>
    <w:rsid w:val="009E4F9D"/>
    <w:rsid w:val="009E5008"/>
    <w:rsid w:val="009E5C05"/>
    <w:rsid w:val="009E65B5"/>
    <w:rsid w:val="009E6B0D"/>
    <w:rsid w:val="009E74E9"/>
    <w:rsid w:val="009E7D37"/>
    <w:rsid w:val="009E7EC1"/>
    <w:rsid w:val="009F0919"/>
    <w:rsid w:val="009F0CDF"/>
    <w:rsid w:val="009F0E71"/>
    <w:rsid w:val="009F1044"/>
    <w:rsid w:val="009F1365"/>
    <w:rsid w:val="009F140D"/>
    <w:rsid w:val="009F2659"/>
    <w:rsid w:val="009F2D71"/>
    <w:rsid w:val="009F3C81"/>
    <w:rsid w:val="009F4C18"/>
    <w:rsid w:val="009F709A"/>
    <w:rsid w:val="009F70DD"/>
    <w:rsid w:val="009F7C42"/>
    <w:rsid w:val="00A008B9"/>
    <w:rsid w:val="00A008C9"/>
    <w:rsid w:val="00A010F6"/>
    <w:rsid w:val="00A01F30"/>
    <w:rsid w:val="00A04984"/>
    <w:rsid w:val="00A06571"/>
    <w:rsid w:val="00A06652"/>
    <w:rsid w:val="00A0674D"/>
    <w:rsid w:val="00A06C91"/>
    <w:rsid w:val="00A07DAA"/>
    <w:rsid w:val="00A1034B"/>
    <w:rsid w:val="00A10ECF"/>
    <w:rsid w:val="00A11046"/>
    <w:rsid w:val="00A13286"/>
    <w:rsid w:val="00A15110"/>
    <w:rsid w:val="00A1690C"/>
    <w:rsid w:val="00A171EE"/>
    <w:rsid w:val="00A200E9"/>
    <w:rsid w:val="00A2109A"/>
    <w:rsid w:val="00A215DE"/>
    <w:rsid w:val="00A229AE"/>
    <w:rsid w:val="00A242AD"/>
    <w:rsid w:val="00A258E0"/>
    <w:rsid w:val="00A25EBF"/>
    <w:rsid w:val="00A3224D"/>
    <w:rsid w:val="00A34216"/>
    <w:rsid w:val="00A35355"/>
    <w:rsid w:val="00A355DC"/>
    <w:rsid w:val="00A368EB"/>
    <w:rsid w:val="00A3739D"/>
    <w:rsid w:val="00A37CD1"/>
    <w:rsid w:val="00A40108"/>
    <w:rsid w:val="00A40143"/>
    <w:rsid w:val="00A403A6"/>
    <w:rsid w:val="00A40618"/>
    <w:rsid w:val="00A41457"/>
    <w:rsid w:val="00A43822"/>
    <w:rsid w:val="00A44DCD"/>
    <w:rsid w:val="00A45133"/>
    <w:rsid w:val="00A45D3E"/>
    <w:rsid w:val="00A46167"/>
    <w:rsid w:val="00A46319"/>
    <w:rsid w:val="00A464A6"/>
    <w:rsid w:val="00A46CE0"/>
    <w:rsid w:val="00A47192"/>
    <w:rsid w:val="00A50F16"/>
    <w:rsid w:val="00A5130A"/>
    <w:rsid w:val="00A53406"/>
    <w:rsid w:val="00A5408F"/>
    <w:rsid w:val="00A54F41"/>
    <w:rsid w:val="00A5619F"/>
    <w:rsid w:val="00A571D7"/>
    <w:rsid w:val="00A57BB7"/>
    <w:rsid w:val="00A62B32"/>
    <w:rsid w:val="00A62D31"/>
    <w:rsid w:val="00A65896"/>
    <w:rsid w:val="00A670BF"/>
    <w:rsid w:val="00A705E8"/>
    <w:rsid w:val="00A71682"/>
    <w:rsid w:val="00A7373C"/>
    <w:rsid w:val="00A75EEA"/>
    <w:rsid w:val="00A761A7"/>
    <w:rsid w:val="00A7798C"/>
    <w:rsid w:val="00A80816"/>
    <w:rsid w:val="00A83067"/>
    <w:rsid w:val="00A832D2"/>
    <w:rsid w:val="00A832F2"/>
    <w:rsid w:val="00A8346C"/>
    <w:rsid w:val="00A83B73"/>
    <w:rsid w:val="00A84338"/>
    <w:rsid w:val="00A845A4"/>
    <w:rsid w:val="00A8517B"/>
    <w:rsid w:val="00A86482"/>
    <w:rsid w:val="00A86AEB"/>
    <w:rsid w:val="00A901CF"/>
    <w:rsid w:val="00A92668"/>
    <w:rsid w:val="00A95142"/>
    <w:rsid w:val="00A963F4"/>
    <w:rsid w:val="00A96DBE"/>
    <w:rsid w:val="00A96E5A"/>
    <w:rsid w:val="00A97293"/>
    <w:rsid w:val="00AA3245"/>
    <w:rsid w:val="00AA35CC"/>
    <w:rsid w:val="00AA498D"/>
    <w:rsid w:val="00AA4DFF"/>
    <w:rsid w:val="00AA5DF8"/>
    <w:rsid w:val="00AA6356"/>
    <w:rsid w:val="00AA6E68"/>
    <w:rsid w:val="00AA72A9"/>
    <w:rsid w:val="00AB064C"/>
    <w:rsid w:val="00AB08B0"/>
    <w:rsid w:val="00AB2BE0"/>
    <w:rsid w:val="00AB42F8"/>
    <w:rsid w:val="00AB4B84"/>
    <w:rsid w:val="00AB6FDC"/>
    <w:rsid w:val="00AB7396"/>
    <w:rsid w:val="00AC12FA"/>
    <w:rsid w:val="00AC1556"/>
    <w:rsid w:val="00AC46C4"/>
    <w:rsid w:val="00AC6584"/>
    <w:rsid w:val="00AC6DED"/>
    <w:rsid w:val="00AC6E6A"/>
    <w:rsid w:val="00AD0462"/>
    <w:rsid w:val="00AD15DA"/>
    <w:rsid w:val="00AD21D1"/>
    <w:rsid w:val="00AD2AAE"/>
    <w:rsid w:val="00AD3D34"/>
    <w:rsid w:val="00AD455F"/>
    <w:rsid w:val="00AD468A"/>
    <w:rsid w:val="00AD4ECD"/>
    <w:rsid w:val="00AD5203"/>
    <w:rsid w:val="00AE0C02"/>
    <w:rsid w:val="00AE388E"/>
    <w:rsid w:val="00AE5C89"/>
    <w:rsid w:val="00AE6B3F"/>
    <w:rsid w:val="00AE6F13"/>
    <w:rsid w:val="00AE7E60"/>
    <w:rsid w:val="00AF1BB3"/>
    <w:rsid w:val="00AF2D99"/>
    <w:rsid w:val="00AF2EF0"/>
    <w:rsid w:val="00AF3E76"/>
    <w:rsid w:val="00AF4341"/>
    <w:rsid w:val="00AF536E"/>
    <w:rsid w:val="00AF5BFC"/>
    <w:rsid w:val="00B01227"/>
    <w:rsid w:val="00B02E54"/>
    <w:rsid w:val="00B03014"/>
    <w:rsid w:val="00B0567A"/>
    <w:rsid w:val="00B06665"/>
    <w:rsid w:val="00B100F6"/>
    <w:rsid w:val="00B102FC"/>
    <w:rsid w:val="00B11F89"/>
    <w:rsid w:val="00B12D0B"/>
    <w:rsid w:val="00B13BDB"/>
    <w:rsid w:val="00B14AA0"/>
    <w:rsid w:val="00B1584F"/>
    <w:rsid w:val="00B15DD6"/>
    <w:rsid w:val="00B1668D"/>
    <w:rsid w:val="00B16CBE"/>
    <w:rsid w:val="00B16D6E"/>
    <w:rsid w:val="00B177E8"/>
    <w:rsid w:val="00B208D3"/>
    <w:rsid w:val="00B210CE"/>
    <w:rsid w:val="00B21D1D"/>
    <w:rsid w:val="00B22105"/>
    <w:rsid w:val="00B25EF0"/>
    <w:rsid w:val="00B26587"/>
    <w:rsid w:val="00B27090"/>
    <w:rsid w:val="00B310D5"/>
    <w:rsid w:val="00B31308"/>
    <w:rsid w:val="00B31B79"/>
    <w:rsid w:val="00B32816"/>
    <w:rsid w:val="00B32AB5"/>
    <w:rsid w:val="00B3547F"/>
    <w:rsid w:val="00B37031"/>
    <w:rsid w:val="00B37E2F"/>
    <w:rsid w:val="00B4094D"/>
    <w:rsid w:val="00B43603"/>
    <w:rsid w:val="00B45424"/>
    <w:rsid w:val="00B45D24"/>
    <w:rsid w:val="00B47DE3"/>
    <w:rsid w:val="00B51C34"/>
    <w:rsid w:val="00B52144"/>
    <w:rsid w:val="00B52365"/>
    <w:rsid w:val="00B52ACC"/>
    <w:rsid w:val="00B53739"/>
    <w:rsid w:val="00B53945"/>
    <w:rsid w:val="00B540C3"/>
    <w:rsid w:val="00B542AB"/>
    <w:rsid w:val="00B546B4"/>
    <w:rsid w:val="00B558C4"/>
    <w:rsid w:val="00B56C1B"/>
    <w:rsid w:val="00B6130A"/>
    <w:rsid w:val="00B620EC"/>
    <w:rsid w:val="00B623AC"/>
    <w:rsid w:val="00B6341D"/>
    <w:rsid w:val="00B63DAE"/>
    <w:rsid w:val="00B6512A"/>
    <w:rsid w:val="00B6543D"/>
    <w:rsid w:val="00B71157"/>
    <w:rsid w:val="00B72DF4"/>
    <w:rsid w:val="00B738F4"/>
    <w:rsid w:val="00B739A9"/>
    <w:rsid w:val="00B73A6F"/>
    <w:rsid w:val="00B75505"/>
    <w:rsid w:val="00B759DC"/>
    <w:rsid w:val="00B7793B"/>
    <w:rsid w:val="00B816A5"/>
    <w:rsid w:val="00B84606"/>
    <w:rsid w:val="00B850D5"/>
    <w:rsid w:val="00B85475"/>
    <w:rsid w:val="00B9016F"/>
    <w:rsid w:val="00B9181D"/>
    <w:rsid w:val="00B92D4A"/>
    <w:rsid w:val="00B92DC9"/>
    <w:rsid w:val="00B93383"/>
    <w:rsid w:val="00B945F8"/>
    <w:rsid w:val="00B946D1"/>
    <w:rsid w:val="00B955B6"/>
    <w:rsid w:val="00B9643B"/>
    <w:rsid w:val="00B9695D"/>
    <w:rsid w:val="00B96B0D"/>
    <w:rsid w:val="00B97258"/>
    <w:rsid w:val="00BA2CD6"/>
    <w:rsid w:val="00BA32FC"/>
    <w:rsid w:val="00BA33F0"/>
    <w:rsid w:val="00BA5BD1"/>
    <w:rsid w:val="00BA6314"/>
    <w:rsid w:val="00BA7837"/>
    <w:rsid w:val="00BB19ED"/>
    <w:rsid w:val="00BB6F85"/>
    <w:rsid w:val="00BB7DF1"/>
    <w:rsid w:val="00BC0467"/>
    <w:rsid w:val="00BC1D5B"/>
    <w:rsid w:val="00BC20FF"/>
    <w:rsid w:val="00BC2D4A"/>
    <w:rsid w:val="00BC3CB6"/>
    <w:rsid w:val="00BC4AF5"/>
    <w:rsid w:val="00BC7EAB"/>
    <w:rsid w:val="00BD34A4"/>
    <w:rsid w:val="00BD35CC"/>
    <w:rsid w:val="00BD3E8E"/>
    <w:rsid w:val="00BD510E"/>
    <w:rsid w:val="00BD6837"/>
    <w:rsid w:val="00BE0CAE"/>
    <w:rsid w:val="00BE1937"/>
    <w:rsid w:val="00BE264E"/>
    <w:rsid w:val="00BE6DF5"/>
    <w:rsid w:val="00BE6E4A"/>
    <w:rsid w:val="00BF0AD0"/>
    <w:rsid w:val="00BF49BA"/>
    <w:rsid w:val="00BF4B6E"/>
    <w:rsid w:val="00BF4F84"/>
    <w:rsid w:val="00BF530A"/>
    <w:rsid w:val="00BF672F"/>
    <w:rsid w:val="00C00258"/>
    <w:rsid w:val="00C00B4E"/>
    <w:rsid w:val="00C00C93"/>
    <w:rsid w:val="00C0187A"/>
    <w:rsid w:val="00C01EE1"/>
    <w:rsid w:val="00C02F6D"/>
    <w:rsid w:val="00C04B3D"/>
    <w:rsid w:val="00C05801"/>
    <w:rsid w:val="00C06091"/>
    <w:rsid w:val="00C0689A"/>
    <w:rsid w:val="00C06F01"/>
    <w:rsid w:val="00C077E4"/>
    <w:rsid w:val="00C117EB"/>
    <w:rsid w:val="00C11F92"/>
    <w:rsid w:val="00C137F5"/>
    <w:rsid w:val="00C1401F"/>
    <w:rsid w:val="00C14BD7"/>
    <w:rsid w:val="00C17384"/>
    <w:rsid w:val="00C21963"/>
    <w:rsid w:val="00C21DC1"/>
    <w:rsid w:val="00C22076"/>
    <w:rsid w:val="00C25AFD"/>
    <w:rsid w:val="00C26033"/>
    <w:rsid w:val="00C2621C"/>
    <w:rsid w:val="00C272EB"/>
    <w:rsid w:val="00C2742C"/>
    <w:rsid w:val="00C274FA"/>
    <w:rsid w:val="00C30554"/>
    <w:rsid w:val="00C327CD"/>
    <w:rsid w:val="00C32EAC"/>
    <w:rsid w:val="00C32F95"/>
    <w:rsid w:val="00C338CE"/>
    <w:rsid w:val="00C4093C"/>
    <w:rsid w:val="00C41A24"/>
    <w:rsid w:val="00C42E5D"/>
    <w:rsid w:val="00C4407F"/>
    <w:rsid w:val="00C47666"/>
    <w:rsid w:val="00C51466"/>
    <w:rsid w:val="00C51C46"/>
    <w:rsid w:val="00C52485"/>
    <w:rsid w:val="00C54425"/>
    <w:rsid w:val="00C544D3"/>
    <w:rsid w:val="00C54985"/>
    <w:rsid w:val="00C55BD6"/>
    <w:rsid w:val="00C574DF"/>
    <w:rsid w:val="00C57826"/>
    <w:rsid w:val="00C6114D"/>
    <w:rsid w:val="00C6225C"/>
    <w:rsid w:val="00C6226E"/>
    <w:rsid w:val="00C635A0"/>
    <w:rsid w:val="00C63EA4"/>
    <w:rsid w:val="00C64166"/>
    <w:rsid w:val="00C6541A"/>
    <w:rsid w:val="00C665A3"/>
    <w:rsid w:val="00C672CF"/>
    <w:rsid w:val="00C67C2F"/>
    <w:rsid w:val="00C71B94"/>
    <w:rsid w:val="00C71F35"/>
    <w:rsid w:val="00C74B98"/>
    <w:rsid w:val="00C74BA9"/>
    <w:rsid w:val="00C750E7"/>
    <w:rsid w:val="00C75A11"/>
    <w:rsid w:val="00C7747E"/>
    <w:rsid w:val="00C775ED"/>
    <w:rsid w:val="00C77D67"/>
    <w:rsid w:val="00C8106B"/>
    <w:rsid w:val="00C8137E"/>
    <w:rsid w:val="00C82B91"/>
    <w:rsid w:val="00C839C6"/>
    <w:rsid w:val="00C84DDC"/>
    <w:rsid w:val="00C858F3"/>
    <w:rsid w:val="00C8783B"/>
    <w:rsid w:val="00C9075A"/>
    <w:rsid w:val="00C9356A"/>
    <w:rsid w:val="00C9510C"/>
    <w:rsid w:val="00C9578F"/>
    <w:rsid w:val="00C957D5"/>
    <w:rsid w:val="00C96E3F"/>
    <w:rsid w:val="00C97138"/>
    <w:rsid w:val="00CA0361"/>
    <w:rsid w:val="00CA5356"/>
    <w:rsid w:val="00CA6570"/>
    <w:rsid w:val="00CA6F16"/>
    <w:rsid w:val="00CB09CF"/>
    <w:rsid w:val="00CB0D24"/>
    <w:rsid w:val="00CB1BE9"/>
    <w:rsid w:val="00CB3D3B"/>
    <w:rsid w:val="00CB426C"/>
    <w:rsid w:val="00CB5119"/>
    <w:rsid w:val="00CB547A"/>
    <w:rsid w:val="00CB5DAC"/>
    <w:rsid w:val="00CB659E"/>
    <w:rsid w:val="00CC04E5"/>
    <w:rsid w:val="00CC174A"/>
    <w:rsid w:val="00CC1CD8"/>
    <w:rsid w:val="00CC24C4"/>
    <w:rsid w:val="00CC2B6F"/>
    <w:rsid w:val="00CC31E7"/>
    <w:rsid w:val="00CC3C14"/>
    <w:rsid w:val="00CC7E88"/>
    <w:rsid w:val="00CD04ED"/>
    <w:rsid w:val="00CD1404"/>
    <w:rsid w:val="00CD29D5"/>
    <w:rsid w:val="00CD3CF2"/>
    <w:rsid w:val="00CD5BAA"/>
    <w:rsid w:val="00CD5CF1"/>
    <w:rsid w:val="00CD6659"/>
    <w:rsid w:val="00CD718C"/>
    <w:rsid w:val="00CE0F24"/>
    <w:rsid w:val="00CE286B"/>
    <w:rsid w:val="00CE38A3"/>
    <w:rsid w:val="00CE3E86"/>
    <w:rsid w:val="00CE4A9E"/>
    <w:rsid w:val="00CE54E5"/>
    <w:rsid w:val="00CE6F6C"/>
    <w:rsid w:val="00CE75C5"/>
    <w:rsid w:val="00CF0172"/>
    <w:rsid w:val="00CF0DF2"/>
    <w:rsid w:val="00CF3845"/>
    <w:rsid w:val="00CF668E"/>
    <w:rsid w:val="00D0071D"/>
    <w:rsid w:val="00D01E60"/>
    <w:rsid w:val="00D02C86"/>
    <w:rsid w:val="00D03D16"/>
    <w:rsid w:val="00D055A6"/>
    <w:rsid w:val="00D05F2C"/>
    <w:rsid w:val="00D06230"/>
    <w:rsid w:val="00D06307"/>
    <w:rsid w:val="00D1093B"/>
    <w:rsid w:val="00D10E0C"/>
    <w:rsid w:val="00D12450"/>
    <w:rsid w:val="00D12CEF"/>
    <w:rsid w:val="00D1314D"/>
    <w:rsid w:val="00D139B1"/>
    <w:rsid w:val="00D17270"/>
    <w:rsid w:val="00D17408"/>
    <w:rsid w:val="00D17F86"/>
    <w:rsid w:val="00D205A9"/>
    <w:rsid w:val="00D206FB"/>
    <w:rsid w:val="00D224EE"/>
    <w:rsid w:val="00D235F0"/>
    <w:rsid w:val="00D23E2A"/>
    <w:rsid w:val="00D2506E"/>
    <w:rsid w:val="00D250CD"/>
    <w:rsid w:val="00D25FFF"/>
    <w:rsid w:val="00D261D5"/>
    <w:rsid w:val="00D267F7"/>
    <w:rsid w:val="00D27C09"/>
    <w:rsid w:val="00D305A9"/>
    <w:rsid w:val="00D306CB"/>
    <w:rsid w:val="00D3227A"/>
    <w:rsid w:val="00D322F0"/>
    <w:rsid w:val="00D32C77"/>
    <w:rsid w:val="00D33A20"/>
    <w:rsid w:val="00D3482E"/>
    <w:rsid w:val="00D34DCB"/>
    <w:rsid w:val="00D3573A"/>
    <w:rsid w:val="00D372ED"/>
    <w:rsid w:val="00D37A07"/>
    <w:rsid w:val="00D40704"/>
    <w:rsid w:val="00D41B55"/>
    <w:rsid w:val="00D41E05"/>
    <w:rsid w:val="00D44421"/>
    <w:rsid w:val="00D45807"/>
    <w:rsid w:val="00D45D99"/>
    <w:rsid w:val="00D462D1"/>
    <w:rsid w:val="00D47002"/>
    <w:rsid w:val="00D4711F"/>
    <w:rsid w:val="00D47D73"/>
    <w:rsid w:val="00D51571"/>
    <w:rsid w:val="00D532D8"/>
    <w:rsid w:val="00D548B0"/>
    <w:rsid w:val="00D54B2D"/>
    <w:rsid w:val="00D568D6"/>
    <w:rsid w:val="00D6009B"/>
    <w:rsid w:val="00D6069D"/>
    <w:rsid w:val="00D60A35"/>
    <w:rsid w:val="00D66D38"/>
    <w:rsid w:val="00D70A6F"/>
    <w:rsid w:val="00D71031"/>
    <w:rsid w:val="00D741A7"/>
    <w:rsid w:val="00D745A3"/>
    <w:rsid w:val="00D753CF"/>
    <w:rsid w:val="00D75C7E"/>
    <w:rsid w:val="00D75D97"/>
    <w:rsid w:val="00D76292"/>
    <w:rsid w:val="00D770F2"/>
    <w:rsid w:val="00D80242"/>
    <w:rsid w:val="00D8050C"/>
    <w:rsid w:val="00D80E2C"/>
    <w:rsid w:val="00D82865"/>
    <w:rsid w:val="00D831EB"/>
    <w:rsid w:val="00D833C3"/>
    <w:rsid w:val="00D8368A"/>
    <w:rsid w:val="00D85F91"/>
    <w:rsid w:val="00D863D0"/>
    <w:rsid w:val="00D90596"/>
    <w:rsid w:val="00D90BEA"/>
    <w:rsid w:val="00D91161"/>
    <w:rsid w:val="00D919DA"/>
    <w:rsid w:val="00D9399A"/>
    <w:rsid w:val="00D962D1"/>
    <w:rsid w:val="00D96C1A"/>
    <w:rsid w:val="00D96EB8"/>
    <w:rsid w:val="00DA134B"/>
    <w:rsid w:val="00DA29B5"/>
    <w:rsid w:val="00DA3F3A"/>
    <w:rsid w:val="00DA51A3"/>
    <w:rsid w:val="00DA7120"/>
    <w:rsid w:val="00DA76F2"/>
    <w:rsid w:val="00DB2C2B"/>
    <w:rsid w:val="00DB3F8E"/>
    <w:rsid w:val="00DB5435"/>
    <w:rsid w:val="00DB5F91"/>
    <w:rsid w:val="00DB7478"/>
    <w:rsid w:val="00DB7814"/>
    <w:rsid w:val="00DB7CD4"/>
    <w:rsid w:val="00DC008D"/>
    <w:rsid w:val="00DC0E24"/>
    <w:rsid w:val="00DC169B"/>
    <w:rsid w:val="00DC30FD"/>
    <w:rsid w:val="00DC4249"/>
    <w:rsid w:val="00DC4460"/>
    <w:rsid w:val="00DC66DD"/>
    <w:rsid w:val="00DD03C1"/>
    <w:rsid w:val="00DD216C"/>
    <w:rsid w:val="00DD2FEB"/>
    <w:rsid w:val="00DD4842"/>
    <w:rsid w:val="00DD4C3D"/>
    <w:rsid w:val="00DD6617"/>
    <w:rsid w:val="00DD66D7"/>
    <w:rsid w:val="00DD7807"/>
    <w:rsid w:val="00DD7827"/>
    <w:rsid w:val="00DE0D6C"/>
    <w:rsid w:val="00DE0E3E"/>
    <w:rsid w:val="00DE30E1"/>
    <w:rsid w:val="00DE5C53"/>
    <w:rsid w:val="00DE6372"/>
    <w:rsid w:val="00DE6928"/>
    <w:rsid w:val="00DE7BCA"/>
    <w:rsid w:val="00DF038C"/>
    <w:rsid w:val="00DF3170"/>
    <w:rsid w:val="00DF36DC"/>
    <w:rsid w:val="00E00C58"/>
    <w:rsid w:val="00E01796"/>
    <w:rsid w:val="00E01D78"/>
    <w:rsid w:val="00E04C1D"/>
    <w:rsid w:val="00E06210"/>
    <w:rsid w:val="00E10594"/>
    <w:rsid w:val="00E10E2C"/>
    <w:rsid w:val="00E110F4"/>
    <w:rsid w:val="00E114D3"/>
    <w:rsid w:val="00E11FA0"/>
    <w:rsid w:val="00E12BC0"/>
    <w:rsid w:val="00E13082"/>
    <w:rsid w:val="00E14C4B"/>
    <w:rsid w:val="00E15925"/>
    <w:rsid w:val="00E1596F"/>
    <w:rsid w:val="00E21356"/>
    <w:rsid w:val="00E21D81"/>
    <w:rsid w:val="00E22283"/>
    <w:rsid w:val="00E231F7"/>
    <w:rsid w:val="00E23D60"/>
    <w:rsid w:val="00E25BB0"/>
    <w:rsid w:val="00E27848"/>
    <w:rsid w:val="00E27B16"/>
    <w:rsid w:val="00E30C77"/>
    <w:rsid w:val="00E322CA"/>
    <w:rsid w:val="00E33AB1"/>
    <w:rsid w:val="00E3444F"/>
    <w:rsid w:val="00E355F7"/>
    <w:rsid w:val="00E35D76"/>
    <w:rsid w:val="00E36397"/>
    <w:rsid w:val="00E36627"/>
    <w:rsid w:val="00E36840"/>
    <w:rsid w:val="00E36EC8"/>
    <w:rsid w:val="00E36FF6"/>
    <w:rsid w:val="00E40014"/>
    <w:rsid w:val="00E407A6"/>
    <w:rsid w:val="00E40C54"/>
    <w:rsid w:val="00E42372"/>
    <w:rsid w:val="00E425FA"/>
    <w:rsid w:val="00E42BD8"/>
    <w:rsid w:val="00E43B00"/>
    <w:rsid w:val="00E44C4E"/>
    <w:rsid w:val="00E47E35"/>
    <w:rsid w:val="00E51771"/>
    <w:rsid w:val="00E5207C"/>
    <w:rsid w:val="00E52958"/>
    <w:rsid w:val="00E52BCC"/>
    <w:rsid w:val="00E52F92"/>
    <w:rsid w:val="00E5374A"/>
    <w:rsid w:val="00E57218"/>
    <w:rsid w:val="00E57C27"/>
    <w:rsid w:val="00E61191"/>
    <w:rsid w:val="00E64B68"/>
    <w:rsid w:val="00E65ECF"/>
    <w:rsid w:val="00E66268"/>
    <w:rsid w:val="00E662E3"/>
    <w:rsid w:val="00E70939"/>
    <w:rsid w:val="00E70D92"/>
    <w:rsid w:val="00E70F96"/>
    <w:rsid w:val="00E7219D"/>
    <w:rsid w:val="00E72EC1"/>
    <w:rsid w:val="00E74F89"/>
    <w:rsid w:val="00E75751"/>
    <w:rsid w:val="00E75FE9"/>
    <w:rsid w:val="00E7635F"/>
    <w:rsid w:val="00E775A2"/>
    <w:rsid w:val="00E80D1D"/>
    <w:rsid w:val="00E80D4E"/>
    <w:rsid w:val="00E82209"/>
    <w:rsid w:val="00E82CCF"/>
    <w:rsid w:val="00E83407"/>
    <w:rsid w:val="00E8559A"/>
    <w:rsid w:val="00E85A68"/>
    <w:rsid w:val="00E90110"/>
    <w:rsid w:val="00E9072B"/>
    <w:rsid w:val="00E90C5E"/>
    <w:rsid w:val="00E910E8"/>
    <w:rsid w:val="00E91817"/>
    <w:rsid w:val="00E91CEF"/>
    <w:rsid w:val="00E92766"/>
    <w:rsid w:val="00E928AD"/>
    <w:rsid w:val="00E94574"/>
    <w:rsid w:val="00E95A87"/>
    <w:rsid w:val="00E95E35"/>
    <w:rsid w:val="00E96485"/>
    <w:rsid w:val="00E969F1"/>
    <w:rsid w:val="00E9762F"/>
    <w:rsid w:val="00E97D63"/>
    <w:rsid w:val="00EA0E47"/>
    <w:rsid w:val="00EA137A"/>
    <w:rsid w:val="00EA1A80"/>
    <w:rsid w:val="00EA39E7"/>
    <w:rsid w:val="00EB0487"/>
    <w:rsid w:val="00EB1CA9"/>
    <w:rsid w:val="00EB31C6"/>
    <w:rsid w:val="00EB3212"/>
    <w:rsid w:val="00EB4750"/>
    <w:rsid w:val="00EB49F7"/>
    <w:rsid w:val="00EB57E7"/>
    <w:rsid w:val="00EB5DA7"/>
    <w:rsid w:val="00EC0008"/>
    <w:rsid w:val="00EC1415"/>
    <w:rsid w:val="00EC1595"/>
    <w:rsid w:val="00EC2B2B"/>
    <w:rsid w:val="00EC7808"/>
    <w:rsid w:val="00ED0222"/>
    <w:rsid w:val="00ED183F"/>
    <w:rsid w:val="00ED3B40"/>
    <w:rsid w:val="00ED4268"/>
    <w:rsid w:val="00ED4A6C"/>
    <w:rsid w:val="00ED4BC7"/>
    <w:rsid w:val="00ED5759"/>
    <w:rsid w:val="00ED68AA"/>
    <w:rsid w:val="00ED7394"/>
    <w:rsid w:val="00EE044A"/>
    <w:rsid w:val="00EE1B9D"/>
    <w:rsid w:val="00EE38CE"/>
    <w:rsid w:val="00EE3A3C"/>
    <w:rsid w:val="00EE3F76"/>
    <w:rsid w:val="00EE580E"/>
    <w:rsid w:val="00EE5FCA"/>
    <w:rsid w:val="00EE7CBA"/>
    <w:rsid w:val="00EF01FF"/>
    <w:rsid w:val="00EF2555"/>
    <w:rsid w:val="00EF2631"/>
    <w:rsid w:val="00EF2B43"/>
    <w:rsid w:val="00EF5D14"/>
    <w:rsid w:val="00EF7A28"/>
    <w:rsid w:val="00F00DED"/>
    <w:rsid w:val="00F013BD"/>
    <w:rsid w:val="00F01A9C"/>
    <w:rsid w:val="00F037DB"/>
    <w:rsid w:val="00F05081"/>
    <w:rsid w:val="00F10418"/>
    <w:rsid w:val="00F104B4"/>
    <w:rsid w:val="00F121E6"/>
    <w:rsid w:val="00F1271D"/>
    <w:rsid w:val="00F12C7F"/>
    <w:rsid w:val="00F13477"/>
    <w:rsid w:val="00F14D2F"/>
    <w:rsid w:val="00F14E7C"/>
    <w:rsid w:val="00F175CA"/>
    <w:rsid w:val="00F223DE"/>
    <w:rsid w:val="00F227E1"/>
    <w:rsid w:val="00F2296D"/>
    <w:rsid w:val="00F23161"/>
    <w:rsid w:val="00F2553C"/>
    <w:rsid w:val="00F26B93"/>
    <w:rsid w:val="00F27E00"/>
    <w:rsid w:val="00F3045D"/>
    <w:rsid w:val="00F31AAC"/>
    <w:rsid w:val="00F33C7C"/>
    <w:rsid w:val="00F35430"/>
    <w:rsid w:val="00F366EF"/>
    <w:rsid w:val="00F40632"/>
    <w:rsid w:val="00F40BE5"/>
    <w:rsid w:val="00F41DF4"/>
    <w:rsid w:val="00F42A9E"/>
    <w:rsid w:val="00F42F8F"/>
    <w:rsid w:val="00F43E16"/>
    <w:rsid w:val="00F44694"/>
    <w:rsid w:val="00F448F0"/>
    <w:rsid w:val="00F459E3"/>
    <w:rsid w:val="00F479D6"/>
    <w:rsid w:val="00F47A5F"/>
    <w:rsid w:val="00F50A0C"/>
    <w:rsid w:val="00F5127C"/>
    <w:rsid w:val="00F51A93"/>
    <w:rsid w:val="00F53DA3"/>
    <w:rsid w:val="00F55923"/>
    <w:rsid w:val="00F569BE"/>
    <w:rsid w:val="00F57162"/>
    <w:rsid w:val="00F60A46"/>
    <w:rsid w:val="00F6298A"/>
    <w:rsid w:val="00F645DD"/>
    <w:rsid w:val="00F64BBA"/>
    <w:rsid w:val="00F650C8"/>
    <w:rsid w:val="00F67C39"/>
    <w:rsid w:val="00F7122B"/>
    <w:rsid w:val="00F7200B"/>
    <w:rsid w:val="00F73E6F"/>
    <w:rsid w:val="00F7562B"/>
    <w:rsid w:val="00F765A0"/>
    <w:rsid w:val="00F76DDD"/>
    <w:rsid w:val="00F77484"/>
    <w:rsid w:val="00F7760E"/>
    <w:rsid w:val="00F77F11"/>
    <w:rsid w:val="00F80949"/>
    <w:rsid w:val="00F80EC3"/>
    <w:rsid w:val="00F811F6"/>
    <w:rsid w:val="00F8213E"/>
    <w:rsid w:val="00F822EC"/>
    <w:rsid w:val="00F82377"/>
    <w:rsid w:val="00F85B6A"/>
    <w:rsid w:val="00F85CCF"/>
    <w:rsid w:val="00F86ECF"/>
    <w:rsid w:val="00F8794C"/>
    <w:rsid w:val="00F907E5"/>
    <w:rsid w:val="00F92171"/>
    <w:rsid w:val="00F92683"/>
    <w:rsid w:val="00F92B10"/>
    <w:rsid w:val="00F937E5"/>
    <w:rsid w:val="00F93B9E"/>
    <w:rsid w:val="00F956A1"/>
    <w:rsid w:val="00F957A3"/>
    <w:rsid w:val="00F97A4B"/>
    <w:rsid w:val="00FA1077"/>
    <w:rsid w:val="00FA1D6A"/>
    <w:rsid w:val="00FA25D9"/>
    <w:rsid w:val="00FA7911"/>
    <w:rsid w:val="00FA7FEC"/>
    <w:rsid w:val="00FB09C2"/>
    <w:rsid w:val="00FB2298"/>
    <w:rsid w:val="00FB4A68"/>
    <w:rsid w:val="00FB4AD7"/>
    <w:rsid w:val="00FB55E0"/>
    <w:rsid w:val="00FB6B4C"/>
    <w:rsid w:val="00FC207F"/>
    <w:rsid w:val="00FC3AF2"/>
    <w:rsid w:val="00FC516A"/>
    <w:rsid w:val="00FC538E"/>
    <w:rsid w:val="00FC5D01"/>
    <w:rsid w:val="00FC6C12"/>
    <w:rsid w:val="00FD0743"/>
    <w:rsid w:val="00FD1874"/>
    <w:rsid w:val="00FD2146"/>
    <w:rsid w:val="00FD24CB"/>
    <w:rsid w:val="00FD2DD7"/>
    <w:rsid w:val="00FD3A06"/>
    <w:rsid w:val="00FD3DC1"/>
    <w:rsid w:val="00FD4828"/>
    <w:rsid w:val="00FD501B"/>
    <w:rsid w:val="00FD534D"/>
    <w:rsid w:val="00FD6B59"/>
    <w:rsid w:val="00FD752B"/>
    <w:rsid w:val="00FE0086"/>
    <w:rsid w:val="00FE17EF"/>
    <w:rsid w:val="00FE42ED"/>
    <w:rsid w:val="00FE589C"/>
    <w:rsid w:val="00FF0662"/>
    <w:rsid w:val="00FF0FD7"/>
    <w:rsid w:val="00FF195B"/>
    <w:rsid w:val="00FF2700"/>
    <w:rsid w:val="00FF2C4C"/>
    <w:rsid w:val="00FF6CB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15041"/>
    <o:shapelayout v:ext="edit">
      <o:idmap v:ext="edit" data="1"/>
    </o:shapelayout>
  </w:shapeDefaults>
  <w:doNotEmbedSmartTags/>
  <w:decimalSymbol w:val=","/>
  <w:listSeparator w:val=";"/>
  <w14:docId w14:val="3B3C21EF"/>
  <w15:docId w15:val="{09B781AE-1B66-4917-80E7-6E1D72EDE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114FC4"/>
    <w:pPr>
      <w:spacing w:after="180" w:line="336" w:lineRule="auto"/>
      <w:ind w:firstLine="567"/>
      <w:jc w:val="both"/>
    </w:pPr>
    <w:rPr>
      <w:rFonts w:ascii="Arial" w:hAnsi="Arial"/>
      <w:color w:val="000000"/>
      <w:sz w:val="21"/>
      <w:szCs w:val="24"/>
      <w:lang w:eastAsia="de-DE"/>
    </w:rPr>
  </w:style>
  <w:style w:type="paragraph" w:styleId="Ttulo1">
    <w:name w:val="heading 1"/>
    <w:basedOn w:val="Normal"/>
    <w:next w:val="Normal"/>
    <w:qFormat/>
    <w:rsid w:val="00926F1C"/>
    <w:pPr>
      <w:keepNext/>
      <w:numPr>
        <w:numId w:val="4"/>
      </w:numPr>
      <w:spacing w:line="240" w:lineRule="auto"/>
      <w:jc w:val="left"/>
      <w:outlineLvl w:val="0"/>
    </w:pPr>
    <w:rPr>
      <w:b/>
      <w:color w:val="auto"/>
      <w:sz w:val="48"/>
      <w:lang w:eastAsia="en-US"/>
    </w:rPr>
  </w:style>
  <w:style w:type="paragraph" w:styleId="Ttulo2">
    <w:name w:val="heading 2"/>
    <w:basedOn w:val="Normal"/>
    <w:next w:val="Normal"/>
    <w:link w:val="Ttulo2Car"/>
    <w:qFormat/>
    <w:rsid w:val="00926F1C"/>
    <w:pPr>
      <w:keepNext/>
      <w:keepLines/>
      <w:numPr>
        <w:ilvl w:val="1"/>
        <w:numId w:val="4"/>
      </w:numPr>
      <w:spacing w:line="240" w:lineRule="auto"/>
      <w:jc w:val="left"/>
      <w:outlineLvl w:val="1"/>
    </w:pPr>
    <w:rPr>
      <w:rFonts w:eastAsia="MS Gothic"/>
      <w:b/>
      <w:sz w:val="36"/>
      <w:szCs w:val="26"/>
    </w:rPr>
  </w:style>
  <w:style w:type="paragraph" w:styleId="Ttulo3">
    <w:name w:val="heading 3"/>
    <w:basedOn w:val="Normal"/>
    <w:next w:val="Normal"/>
    <w:qFormat/>
    <w:rsid w:val="0077053C"/>
    <w:pPr>
      <w:keepNext/>
      <w:numPr>
        <w:ilvl w:val="2"/>
        <w:numId w:val="4"/>
      </w:numPr>
      <w:spacing w:line="288" w:lineRule="auto"/>
      <w:ind w:left="1440"/>
      <w:jc w:val="left"/>
      <w:outlineLvl w:val="2"/>
    </w:pPr>
    <w:rPr>
      <w:b/>
      <w:bCs/>
      <w:color w:val="auto"/>
      <w:sz w:val="28"/>
      <w:lang w:eastAsia="en-US"/>
    </w:rPr>
  </w:style>
  <w:style w:type="paragraph" w:styleId="Ttulo4">
    <w:name w:val="heading 4"/>
    <w:basedOn w:val="Normal"/>
    <w:next w:val="Normal"/>
    <w:link w:val="Ttulo4Car"/>
    <w:qFormat/>
    <w:rsid w:val="0077053C"/>
    <w:pPr>
      <w:keepNext/>
      <w:keepLines/>
      <w:numPr>
        <w:ilvl w:val="3"/>
        <w:numId w:val="4"/>
      </w:numPr>
      <w:jc w:val="left"/>
      <w:outlineLvl w:val="3"/>
    </w:pPr>
    <w:rPr>
      <w:rFonts w:eastAsia="MS Gothic"/>
      <w:b/>
      <w:iCs/>
    </w:rPr>
  </w:style>
  <w:style w:type="paragraph" w:styleId="Ttulo5">
    <w:name w:val="heading 5"/>
    <w:basedOn w:val="Normal"/>
    <w:next w:val="Normal"/>
    <w:link w:val="Ttulo5Car"/>
    <w:autoRedefine/>
    <w:qFormat/>
    <w:rsid w:val="002F1D46"/>
    <w:pPr>
      <w:keepNext/>
      <w:keepLines/>
      <w:numPr>
        <w:ilvl w:val="4"/>
        <w:numId w:val="4"/>
      </w:numPr>
      <w:spacing w:before="40"/>
      <w:outlineLvl w:val="4"/>
    </w:pPr>
    <w:rPr>
      <w:rFonts w:eastAsia="MS Gothic"/>
      <w:b/>
    </w:rPr>
  </w:style>
  <w:style w:type="paragraph" w:styleId="Ttulo6">
    <w:name w:val="heading 6"/>
    <w:basedOn w:val="Normal"/>
    <w:next w:val="Normal"/>
    <w:link w:val="Ttulo6Car"/>
    <w:autoRedefine/>
    <w:qFormat/>
    <w:rsid w:val="002F1D46"/>
    <w:pPr>
      <w:keepNext/>
      <w:keepLines/>
      <w:numPr>
        <w:ilvl w:val="5"/>
        <w:numId w:val="4"/>
      </w:numPr>
      <w:spacing w:before="40"/>
      <w:outlineLvl w:val="5"/>
    </w:pPr>
    <w:rPr>
      <w:rFonts w:eastAsia="MS Gothic"/>
    </w:rPr>
  </w:style>
  <w:style w:type="paragraph" w:styleId="Ttulo7">
    <w:name w:val="heading 7"/>
    <w:basedOn w:val="Normal"/>
    <w:next w:val="Normal"/>
    <w:link w:val="Ttulo7Car"/>
    <w:autoRedefine/>
    <w:qFormat/>
    <w:rsid w:val="002F1D46"/>
    <w:pPr>
      <w:keepNext/>
      <w:keepLines/>
      <w:numPr>
        <w:ilvl w:val="6"/>
        <w:numId w:val="4"/>
      </w:numPr>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numPr>
        <w:ilvl w:val="7"/>
        <w:numId w:val="4"/>
      </w:numPr>
      <w:spacing w:before="40"/>
      <w:outlineLvl w:val="7"/>
    </w:pPr>
    <w:rPr>
      <w:rFonts w:eastAsia="MS Gothic"/>
      <w:color w:val="272727"/>
      <w:szCs w:val="21"/>
    </w:rPr>
  </w:style>
  <w:style w:type="paragraph" w:styleId="Ttulo9">
    <w:name w:val="heading 9"/>
    <w:basedOn w:val="Normal"/>
    <w:next w:val="Normal"/>
    <w:link w:val="Ttulo9Car"/>
    <w:autoRedefine/>
    <w:qFormat/>
    <w:rsid w:val="002F1D46"/>
    <w:pPr>
      <w:numPr>
        <w:ilvl w:val="8"/>
        <w:numId w:val="4"/>
      </w:numPr>
      <w:spacing w:before="240" w:after="60"/>
      <w:outlineLvl w:val="8"/>
    </w:pPr>
    <w:rPr>
      <w:sz w:val="18"/>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semiHidden/>
    <w:unhideWhenUsed/>
    <w:rsid w:val="007C1CBF"/>
    <w:rPr>
      <w:sz w:val="24"/>
    </w:rPr>
  </w:style>
  <w:style w:type="paragraph" w:styleId="Encabezado">
    <w:name w:val="header"/>
    <w:basedOn w:val="Normal"/>
    <w:link w:val="EncabezadoCar"/>
    <w:uiPriority w:val="99"/>
    <w:rsid w:val="00E54664"/>
    <w:pPr>
      <w:tabs>
        <w:tab w:val="center" w:pos="4536"/>
        <w:tab w:val="right" w:pos="9072"/>
      </w:tabs>
    </w:pPr>
  </w:style>
  <w:style w:type="paragraph" w:styleId="Textoindependiente">
    <w:name w:val="Body Text"/>
    <w:basedOn w:val="Normal"/>
    <w:link w:val="TextoindependienteCar"/>
    <w:autoRedefine/>
    <w:rsid w:val="00D833C3"/>
    <w:pPr>
      <w:spacing w:after="0" w:line="240" w:lineRule="auto"/>
      <w:ind w:firstLine="0"/>
    </w:pPr>
    <w:rPr>
      <w:bCs/>
      <w:color w:val="auto"/>
      <w:sz w:val="22"/>
      <w:szCs w:val="22"/>
      <w:lang w:val="en-US" w:eastAsia="en-US"/>
    </w:rPr>
  </w:style>
  <w:style w:type="paragraph" w:styleId="Textoindependiente2">
    <w:name w:val="Body Text 2"/>
    <w:basedOn w:val="Normal"/>
    <w:autoRedefine/>
    <w:rsid w:val="00360755"/>
    <w:pPr>
      <w:spacing w:line="240" w:lineRule="auto"/>
    </w:pPr>
    <w:rPr>
      <w:rFonts w:cs="Tahoma"/>
      <w:color w:val="auto"/>
      <w:lang w:val="en-US" w:eastAsia="en-US"/>
    </w:rPr>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rsid w:val="009E04AD"/>
    <w:pPr>
      <w:numPr>
        <w:numId w:val="1"/>
      </w:numPr>
      <w:ind w:left="568" w:hanging="284"/>
      <w:contextualSpacing/>
    </w:pPr>
  </w:style>
  <w:style w:type="character" w:styleId="Hipervnculo">
    <w:name w:val="Hyperlink"/>
    <w:uiPriority w:val="99"/>
    <w:rsid w:val="00A57BB7"/>
    <w:rPr>
      <w:color w:val="0000FF"/>
      <w:u w:val="single"/>
    </w:rPr>
  </w:style>
  <w:style w:type="paragraph" w:styleId="Textosinformato">
    <w:name w:val="Plain Text"/>
    <w:basedOn w:val="Normal"/>
    <w:link w:val="TextosinformatoCar"/>
    <w:autoRedefine/>
    <w:uiPriority w:val="99"/>
    <w:unhideWhenUsed/>
    <w:rsid w:val="00027ABF"/>
    <w:pPr>
      <w:spacing w:line="240" w:lineRule="auto"/>
      <w:ind w:firstLine="0"/>
    </w:pPr>
    <w:rPr>
      <w:rFonts w:eastAsia="Calibri"/>
      <w:color w:val="auto"/>
      <w:szCs w:val="21"/>
      <w:lang w:eastAsia="en-US"/>
    </w:rPr>
  </w:style>
  <w:style w:type="character" w:customStyle="1" w:styleId="TextosinformatoCar">
    <w:name w:val="Texto sin formato Car"/>
    <w:link w:val="Textosinformato"/>
    <w:uiPriority w:val="99"/>
    <w:rsid w:val="00027ABF"/>
    <w:rPr>
      <w:rFonts w:ascii="Arial" w:eastAsia="Calibri" w:hAnsi="Arial"/>
      <w:sz w:val="21"/>
      <w:szCs w:val="21"/>
      <w:lang w:val="es-ES" w:eastAsia="en-US"/>
    </w:rPr>
  </w:style>
  <w:style w:type="character" w:customStyle="1" w:styleId="Ttulo9Car">
    <w:name w:val="Título 9 Car"/>
    <w:link w:val="Ttulo9"/>
    <w:rsid w:val="002F1D46"/>
    <w:rPr>
      <w:rFonts w:ascii="Arial" w:eastAsia="Times New Roman" w:hAnsi="Arial" w:cs="Times New Roman"/>
      <w:color w:val="000000"/>
      <w:sz w:val="18"/>
      <w:szCs w:val="22"/>
      <w:lang w:val="es-ES" w:eastAsia="de-DE"/>
    </w:rPr>
  </w:style>
  <w:style w:type="paragraph" w:styleId="Textodeglobo">
    <w:name w:val="Balloon Text"/>
    <w:basedOn w:val="Normal"/>
    <w:link w:val="TextodegloboCar"/>
    <w:semiHidden/>
    <w:unhideWhenUsed/>
    <w:rsid w:val="00007987"/>
    <w:pPr>
      <w:spacing w:after="0" w:line="240" w:lineRule="auto"/>
    </w:pPr>
    <w:rPr>
      <w:sz w:val="18"/>
      <w:szCs w:val="18"/>
    </w:rPr>
  </w:style>
  <w:style w:type="character" w:customStyle="1" w:styleId="TextodegloboCar">
    <w:name w:val="Texto de globo Car"/>
    <w:link w:val="Textodeglobo"/>
    <w:semiHidden/>
    <w:rsid w:val="00007987"/>
    <w:rPr>
      <w:rFonts w:ascii="Arial" w:hAnsi="Arial"/>
      <w:color w:val="000000"/>
      <w:sz w:val="18"/>
      <w:szCs w:val="18"/>
      <w:lang w:val="es-ES" w:eastAsia="de-DE"/>
    </w:rPr>
  </w:style>
  <w:style w:type="table" w:styleId="Tablaconcuadrcula">
    <w:name w:val="Table Grid"/>
    <w:basedOn w:val="Tablanormal"/>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1">
    <w:name w:val="Medium Grid 1 Accent 1"/>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ms Rmn" w:eastAsia="Helvetica" w:hAnsi="Tms Rm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ms Rmn" w:eastAsia="Helvetica" w:hAnsi="Tms Rm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ms Rmn" w:eastAsia="Helvetica" w:hAnsi="Tms Rmn" w:cs="Times New Roman"/>
        <w:b/>
        <w:bCs/>
      </w:rPr>
    </w:tblStylePr>
    <w:tblStylePr w:type="lastCol">
      <w:rPr>
        <w:rFonts w:ascii="Tms Rmn" w:eastAsia="Helvetica" w:hAnsi="Tms Rm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uadrculamedia3">
    <w:name w:val="Medium Grid 3"/>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DC9">
    <w:name w:val="toc 9"/>
    <w:basedOn w:val="Normal"/>
    <w:next w:val="Normal"/>
    <w:autoRedefine/>
    <w:unhideWhenUsed/>
    <w:rsid w:val="00D831EB"/>
    <w:pPr>
      <w:ind w:left="1680"/>
    </w:pPr>
  </w:style>
  <w:style w:type="character" w:customStyle="1" w:styleId="EncabezadoCar">
    <w:name w:val="Encabezado Car"/>
    <w:link w:val="Encabezado"/>
    <w:uiPriority w:val="99"/>
    <w:rsid w:val="00FD24CB"/>
    <w:rPr>
      <w:rFonts w:ascii="Arial" w:hAnsi="Arial"/>
      <w:color w:val="000000"/>
      <w:spacing w:val="4"/>
      <w:szCs w:val="24"/>
    </w:rPr>
  </w:style>
  <w:style w:type="paragraph" w:customStyle="1" w:styleId="Cuadrculamedia21">
    <w:name w:val="Cuadrícula media 21"/>
    <w:aliases w:val="Cargo en la empresa"/>
    <w:link w:val="Cuadrculamedia2Car"/>
    <w:autoRedefine/>
    <w:qFormat/>
    <w:rsid w:val="00436535"/>
    <w:pPr>
      <w:ind w:firstLine="1134"/>
    </w:pPr>
    <w:rPr>
      <w:rFonts w:ascii="Arial" w:eastAsia="MS Mincho" w:hAnsi="Arial"/>
      <w:sz w:val="18"/>
      <w:szCs w:val="22"/>
    </w:rPr>
  </w:style>
  <w:style w:type="character" w:customStyle="1" w:styleId="Cuadrculamedia2Car">
    <w:name w:val="Cuadrícula media 2 Car"/>
    <w:aliases w:val="Cargo en la empresa Car"/>
    <w:link w:val="Cuadrculamedia21"/>
    <w:rsid w:val="00436535"/>
    <w:rPr>
      <w:rFonts w:ascii="Arial" w:eastAsia="MS Mincho" w:hAnsi="Arial"/>
      <w:sz w:val="18"/>
      <w:szCs w:val="22"/>
      <w:lang w:val="es-ES" w:eastAsia="es-ES"/>
    </w:rPr>
  </w:style>
  <w:style w:type="paragraph" w:styleId="Piedepgina">
    <w:name w:val="footer"/>
    <w:basedOn w:val="Normal"/>
    <w:link w:val="PiedepginaCar"/>
    <w:uiPriority w:val="99"/>
    <w:unhideWhenUsed/>
    <w:rsid w:val="001B6E30"/>
    <w:pPr>
      <w:tabs>
        <w:tab w:val="center" w:pos="4252"/>
        <w:tab w:val="right" w:pos="8504"/>
      </w:tabs>
      <w:spacing w:line="240" w:lineRule="auto"/>
    </w:pPr>
  </w:style>
  <w:style w:type="character" w:customStyle="1" w:styleId="PiedepginaCar">
    <w:name w:val="Pie de página Car"/>
    <w:link w:val="Piedepgina"/>
    <w:uiPriority w:val="99"/>
    <w:rsid w:val="001B6E30"/>
    <w:rPr>
      <w:rFonts w:ascii="Arial" w:hAnsi="Arial"/>
      <w:color w:val="000000"/>
      <w:spacing w:val="4"/>
      <w:szCs w:val="24"/>
    </w:rPr>
  </w:style>
  <w:style w:type="character" w:customStyle="1" w:styleId="TextocomentarioCar">
    <w:name w:val="Texto comentario Car"/>
    <w:link w:val="Textocomentario"/>
    <w:semiHidden/>
    <w:rsid w:val="007C1CBF"/>
    <w:rPr>
      <w:rFonts w:ascii="Arial" w:hAnsi="Arial"/>
      <w:color w:val="000000"/>
      <w:sz w:val="24"/>
      <w:szCs w:val="24"/>
      <w:lang w:val="es-ES" w:eastAsia="de-DE"/>
    </w:rPr>
  </w:style>
  <w:style w:type="character" w:styleId="CitaHTML">
    <w:name w:val="HTML Cite"/>
    <w:unhideWhenUsed/>
    <w:rsid w:val="007C1CBF"/>
    <w:rPr>
      <w:i/>
      <w:iCs/>
    </w:rPr>
  </w:style>
  <w:style w:type="character" w:styleId="CdigoHTML">
    <w:name w:val="HTML Code"/>
    <w:unhideWhenUsed/>
    <w:rsid w:val="00360755"/>
    <w:rPr>
      <w:rFonts w:ascii="Courier" w:hAnsi="Courier"/>
      <w:sz w:val="20"/>
      <w:szCs w:val="20"/>
    </w:rPr>
  </w:style>
  <w:style w:type="paragraph" w:styleId="Subttulo">
    <w:name w:val="Subtitle"/>
    <w:aliases w:val="Cursiva"/>
    <w:basedOn w:val="Normal"/>
    <w:next w:val="Normal"/>
    <w:link w:val="SubttuloCar"/>
    <w:qFormat/>
    <w:rsid w:val="005901FD"/>
    <w:pPr>
      <w:numPr>
        <w:ilvl w:val="1"/>
      </w:numPr>
      <w:spacing w:after="160"/>
      <w:ind w:firstLine="567"/>
    </w:pPr>
    <w:rPr>
      <w:rFonts w:eastAsia="MS Mincho"/>
      <w:i/>
      <w:szCs w:val="22"/>
    </w:rPr>
  </w:style>
  <w:style w:type="character" w:customStyle="1" w:styleId="SubttuloCar">
    <w:name w:val="Subtítulo Car"/>
    <w:aliases w:val="Cursiva Car"/>
    <w:link w:val="Subttulo"/>
    <w:rsid w:val="005901FD"/>
    <w:rPr>
      <w:rFonts w:ascii="Arial" w:eastAsia="MS Mincho" w:hAnsi="Arial" w:cs="Times New Roman"/>
      <w:i/>
      <w:color w:val="000000"/>
      <w:sz w:val="21"/>
      <w:szCs w:val="22"/>
      <w:lang w:val="es-ES"/>
    </w:rPr>
  </w:style>
  <w:style w:type="character" w:styleId="Textoennegrita">
    <w:name w:val="Strong"/>
    <w:aliases w:val="Negrita"/>
    <w:qFormat/>
    <w:rsid w:val="00926F1C"/>
    <w:rPr>
      <w:rFonts w:ascii="Arial" w:hAnsi="Arial"/>
      <w:b/>
      <w:bCs/>
      <w:i w:val="0"/>
      <w:iCs w:val="0"/>
      <w:noProof w:val="0"/>
      <w:w w:val="100"/>
      <w:lang w:val="es-ES"/>
    </w:rPr>
  </w:style>
  <w:style w:type="character" w:customStyle="1" w:styleId="Ttulo2Car">
    <w:name w:val="Título 2 Car"/>
    <w:link w:val="Ttulo2"/>
    <w:rsid w:val="00926F1C"/>
    <w:rPr>
      <w:rFonts w:ascii="Arial" w:eastAsia="MS Gothic" w:hAnsi="Arial" w:cs="Times New Roman"/>
      <w:b/>
      <w:color w:val="000000"/>
      <w:sz w:val="36"/>
      <w:szCs w:val="26"/>
      <w:lang w:val="es-ES"/>
    </w:rPr>
  </w:style>
  <w:style w:type="character" w:customStyle="1" w:styleId="Ttulo4Car">
    <w:name w:val="Título 4 Car"/>
    <w:link w:val="Ttulo4"/>
    <w:rsid w:val="0077053C"/>
    <w:rPr>
      <w:rFonts w:ascii="Arial" w:eastAsia="MS Gothic" w:hAnsi="Arial" w:cs="Times New Roman"/>
      <w:b/>
      <w:iCs/>
      <w:color w:val="000000"/>
      <w:sz w:val="21"/>
      <w:szCs w:val="24"/>
      <w:lang w:val="es-ES"/>
    </w:rPr>
  </w:style>
  <w:style w:type="character" w:customStyle="1" w:styleId="Ttulo5Car">
    <w:name w:val="Título 5 Car"/>
    <w:link w:val="Ttulo5"/>
    <w:rsid w:val="002F1D46"/>
    <w:rPr>
      <w:rFonts w:ascii="Arial" w:eastAsia="MS Gothic" w:hAnsi="Arial"/>
      <w:b/>
      <w:color w:val="000000"/>
      <w:sz w:val="21"/>
      <w:szCs w:val="24"/>
      <w:lang w:val="es-ES" w:eastAsia="de-DE"/>
    </w:rPr>
  </w:style>
  <w:style w:type="character" w:customStyle="1" w:styleId="Ttulo6Car">
    <w:name w:val="Título 6 Car"/>
    <w:link w:val="Ttulo6"/>
    <w:rsid w:val="002F1D46"/>
    <w:rPr>
      <w:rFonts w:ascii="Arial" w:eastAsia="MS Gothic" w:hAnsi="Arial"/>
      <w:color w:val="000000"/>
      <w:sz w:val="21"/>
      <w:szCs w:val="24"/>
      <w:lang w:val="es-ES" w:eastAsia="de-DE"/>
    </w:rPr>
  </w:style>
  <w:style w:type="character" w:customStyle="1" w:styleId="Ttulo7Car">
    <w:name w:val="Título 7 Car"/>
    <w:link w:val="Ttulo7"/>
    <w:rsid w:val="002F1D46"/>
    <w:rPr>
      <w:rFonts w:ascii="Arial" w:eastAsia="MS Gothic" w:hAnsi="Arial"/>
      <w:i/>
      <w:iCs/>
      <w:color w:val="000000"/>
      <w:sz w:val="18"/>
      <w:szCs w:val="24"/>
      <w:lang w:val="es-ES" w:eastAsia="de-DE"/>
    </w:rPr>
  </w:style>
  <w:style w:type="character" w:customStyle="1" w:styleId="Ttulo8Car">
    <w:name w:val="Título 8 Car"/>
    <w:link w:val="Ttulo8"/>
    <w:rsid w:val="002F1D46"/>
    <w:rPr>
      <w:rFonts w:ascii="Arial" w:eastAsia="MS Gothic" w:hAnsi="Arial"/>
      <w:color w:val="272727"/>
      <w:sz w:val="21"/>
      <w:szCs w:val="21"/>
      <w:lang w:val="es-ES" w:eastAsia="de-DE"/>
    </w:rPr>
  </w:style>
  <w:style w:type="character" w:styleId="DefinicinHTML">
    <w:name w:val="HTML Definition"/>
    <w:unhideWhenUsed/>
    <w:rsid w:val="007C1CBF"/>
    <w:rPr>
      <w:i/>
      <w:iCs/>
    </w:rPr>
  </w:style>
  <w:style w:type="paragraph" w:styleId="Direccinsobre">
    <w:name w:val="envelope address"/>
    <w:basedOn w:val="Normal"/>
    <w:autoRedefine/>
    <w:semiHidden/>
    <w:unhideWhenUsed/>
    <w:rsid w:val="007C1CBF"/>
    <w:pPr>
      <w:framePr w:w="7920" w:h="1980" w:hRule="exact" w:hSpace="141" w:wrap="auto" w:hAnchor="page" w:xAlign="center" w:yAlign="bottom"/>
      <w:ind w:left="2880"/>
    </w:pPr>
    <w:rPr>
      <w:sz w:val="24"/>
    </w:rPr>
  </w:style>
  <w:style w:type="paragraph" w:customStyle="1" w:styleId="Cuadrculavistosa-nfasis11">
    <w:name w:val="Cuadrícula vistosa - Énfasis 11"/>
    <w:basedOn w:val="Normal"/>
    <w:next w:val="Normal"/>
    <w:link w:val="Cuadrculavistosa-nfasis1Car"/>
    <w:uiPriority w:val="29"/>
    <w:qFormat/>
    <w:rsid w:val="007727CB"/>
    <w:pPr>
      <w:spacing w:before="180"/>
      <w:ind w:left="851" w:right="851" w:firstLine="0"/>
      <w:jc w:val="center"/>
    </w:pPr>
    <w:rPr>
      <w:i/>
      <w:iCs/>
    </w:rPr>
  </w:style>
  <w:style w:type="character" w:customStyle="1" w:styleId="Cuadrculavistosa-nfasis1Car">
    <w:name w:val="Cuadrícula vistosa - Énfasis 1 Car"/>
    <w:link w:val="Cuadrculavistosa-nfasis11"/>
    <w:uiPriority w:val="29"/>
    <w:rsid w:val="007727CB"/>
    <w:rPr>
      <w:rFonts w:ascii="Arial" w:hAnsi="Arial"/>
      <w:i/>
      <w:iCs/>
      <w:color w:val="000000"/>
      <w:sz w:val="21"/>
      <w:szCs w:val="24"/>
      <w:lang w:val="es-ES"/>
    </w:rPr>
  </w:style>
  <w:style w:type="paragraph" w:customStyle="1" w:styleId="Sombreadoclaro-nfasis21">
    <w:name w:val="Sombreado claro - Énfasis 21"/>
    <w:aliases w:val="Intense Quote"/>
    <w:basedOn w:val="Normal"/>
    <w:next w:val="Normal"/>
    <w:link w:val="Sombreadoclaro-nfasis2Car"/>
    <w:uiPriority w:val="30"/>
    <w:qFormat/>
    <w:rsid w:val="005C53AB"/>
    <w:pPr>
      <w:pBdr>
        <w:top w:val="single" w:sz="8" w:space="10" w:color="000000"/>
        <w:bottom w:val="single" w:sz="8" w:space="10" w:color="000000"/>
      </w:pBdr>
      <w:spacing w:before="180"/>
      <w:ind w:left="851" w:right="851" w:firstLine="0"/>
      <w:jc w:val="center"/>
    </w:pPr>
    <w:rPr>
      <w:i/>
      <w:iCs/>
    </w:rPr>
  </w:style>
  <w:style w:type="character" w:customStyle="1" w:styleId="Sombreadoclaro-nfasis2Car">
    <w:name w:val="Sombreado claro - Énfasis 2 Car"/>
    <w:aliases w:val="Cita destacada Car"/>
    <w:link w:val="Sombreadoclaro-nfasis21"/>
    <w:uiPriority w:val="30"/>
    <w:rsid w:val="005C53AB"/>
    <w:rPr>
      <w:rFonts w:ascii="Arial" w:hAnsi="Arial"/>
      <w:i/>
      <w:iCs/>
      <w:color w:val="000000"/>
      <w:sz w:val="21"/>
      <w:szCs w:val="24"/>
      <w:lang w:val="es-ES" w:eastAsia="de-DE"/>
    </w:rPr>
  </w:style>
  <w:style w:type="character" w:styleId="EjemplodeHTML">
    <w:name w:val="HTML Sample"/>
    <w:unhideWhenUsed/>
    <w:rsid w:val="007C1CBF"/>
    <w:rPr>
      <w:rFonts w:ascii="Courier" w:hAnsi="Courier"/>
    </w:rPr>
  </w:style>
  <w:style w:type="paragraph" w:styleId="Continuarlista">
    <w:name w:val="List Continue"/>
    <w:basedOn w:val="Normal"/>
    <w:unhideWhenUsed/>
    <w:rsid w:val="007C1CBF"/>
    <w:pPr>
      <w:spacing w:after="120"/>
      <w:ind w:left="283"/>
      <w:contextualSpacing/>
    </w:pPr>
  </w:style>
  <w:style w:type="paragraph" w:styleId="Continuarlista2">
    <w:name w:val="List Continue 2"/>
    <w:basedOn w:val="Normal"/>
    <w:unhideWhenUsed/>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rsid w:val="007C1CBF"/>
    <w:pPr>
      <w:spacing w:after="120"/>
      <w:ind w:left="849"/>
      <w:contextualSpacing/>
    </w:pPr>
  </w:style>
  <w:style w:type="character" w:customStyle="1" w:styleId="TextoindependienteCar">
    <w:name w:val="Texto independiente Car"/>
    <w:link w:val="Textoindependiente"/>
    <w:rsid w:val="00D833C3"/>
    <w:rPr>
      <w:rFonts w:ascii="Arial" w:hAnsi="Arial"/>
      <w:bCs/>
      <w:sz w:val="22"/>
      <w:szCs w:val="22"/>
      <w:lang w:val="en-US" w:eastAsia="en-US"/>
    </w:rPr>
  </w:style>
  <w:style w:type="paragraph" w:styleId="Continuarlista5">
    <w:name w:val="List Continue 5"/>
    <w:basedOn w:val="Normal"/>
    <w:unhideWhenUsed/>
    <w:rsid w:val="007C1CBF"/>
    <w:pPr>
      <w:spacing w:after="120"/>
      <w:ind w:left="1415"/>
      <w:contextualSpacing/>
    </w:pPr>
  </w:style>
  <w:style w:type="paragraph" w:styleId="Descripcin">
    <w:name w:val="caption"/>
    <w:basedOn w:val="Normal"/>
    <w:next w:val="Normal"/>
    <w:qFormat/>
    <w:rsid w:val="007C1CBF"/>
    <w:rPr>
      <w:b/>
      <w:bCs/>
      <w:sz w:val="20"/>
      <w:szCs w:val="20"/>
    </w:rPr>
  </w:style>
  <w:style w:type="paragraph" w:styleId="DireccinHTML">
    <w:name w:val="HTML Address"/>
    <w:basedOn w:val="Normal"/>
    <w:link w:val="DireccinHTMLCar"/>
    <w:unhideWhenUsed/>
    <w:rsid w:val="007C1CBF"/>
    <w:rPr>
      <w:i/>
      <w:iCs/>
    </w:rPr>
  </w:style>
  <w:style w:type="character" w:customStyle="1" w:styleId="DireccinHTMLCar">
    <w:name w:val="Dirección HTML Car"/>
    <w:link w:val="DireccinHTML"/>
    <w:rsid w:val="007C1CBF"/>
    <w:rPr>
      <w:rFonts w:ascii="Arial" w:hAnsi="Arial"/>
      <w:i/>
      <w:iCs/>
      <w:color w:val="000000"/>
      <w:sz w:val="21"/>
      <w:szCs w:val="24"/>
      <w:lang w:val="es-ES" w:eastAsia="de-DE"/>
    </w:rPr>
  </w:style>
  <w:style w:type="paragraph" w:styleId="Encabezadodemensaje">
    <w:name w:val="Message Header"/>
    <w:basedOn w:val="Normal"/>
    <w:link w:val="EncabezadodemensajeCar"/>
    <w:semiHidden/>
    <w:unhideWhenUsed/>
    <w:rsid w:val="007C1CBF"/>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character" w:customStyle="1" w:styleId="EncabezadodemensajeCar">
    <w:name w:val="Encabezado de mensaje Car"/>
    <w:link w:val="Encabezadodemensaje"/>
    <w:semiHidden/>
    <w:rsid w:val="007C1CBF"/>
    <w:rPr>
      <w:rFonts w:ascii="Arial" w:eastAsia="Times New Roman" w:hAnsi="Arial" w:cs="Times New Roman"/>
      <w:color w:val="000000"/>
      <w:sz w:val="24"/>
      <w:szCs w:val="24"/>
      <w:shd w:val="pct20" w:color="auto" w:fill="auto"/>
      <w:lang w:val="es-ES" w:eastAsia="de-DE"/>
    </w:rPr>
  </w:style>
  <w:style w:type="paragraph" w:styleId="Mapadeldocumento">
    <w:name w:val="Document Map"/>
    <w:basedOn w:val="Normal"/>
    <w:link w:val="MapadeldocumentoCar"/>
    <w:semiHidden/>
    <w:unhideWhenUsed/>
    <w:rsid w:val="007C1CBF"/>
  </w:style>
  <w:style w:type="character" w:customStyle="1" w:styleId="MapadeldocumentoCar">
    <w:name w:val="Mapa del documento Car"/>
    <w:link w:val="Mapadeldocumento"/>
    <w:semiHidden/>
    <w:rsid w:val="007C1CBF"/>
    <w:rPr>
      <w:rFonts w:ascii="Arial" w:hAnsi="Arial"/>
      <w:color w:val="000000"/>
      <w:sz w:val="21"/>
      <w:szCs w:val="24"/>
      <w:lang w:val="es-ES" w:eastAsia="de-DE"/>
    </w:rPr>
  </w:style>
  <w:style w:type="character" w:styleId="MquinadeescribirHTML">
    <w:name w:val="HTML Typewriter"/>
    <w:unhideWhenUsed/>
    <w:rsid w:val="00007987"/>
    <w:rPr>
      <w:rFonts w:ascii="Courier" w:hAnsi="Courier"/>
      <w:b w:val="0"/>
      <w:i w:val="0"/>
      <w:sz w:val="21"/>
      <w:szCs w:val="20"/>
    </w:rPr>
  </w:style>
  <w:style w:type="paragraph" w:styleId="Ttulo">
    <w:name w:val="Title"/>
    <w:basedOn w:val="Normal"/>
    <w:next w:val="Normal"/>
    <w:link w:val="TtuloCar"/>
    <w:autoRedefine/>
    <w:qFormat/>
    <w:rsid w:val="00007987"/>
    <w:pPr>
      <w:spacing w:before="240" w:after="60"/>
      <w:jc w:val="center"/>
      <w:outlineLvl w:val="0"/>
    </w:pPr>
    <w:rPr>
      <w:b/>
      <w:bCs/>
      <w:kern w:val="28"/>
      <w:sz w:val="28"/>
      <w:szCs w:val="32"/>
    </w:rPr>
  </w:style>
  <w:style w:type="character" w:customStyle="1" w:styleId="TtuloCar">
    <w:name w:val="Título Car"/>
    <w:link w:val="Ttulo"/>
    <w:rsid w:val="00007987"/>
    <w:rPr>
      <w:rFonts w:ascii="Arial" w:eastAsia="Times New Roman" w:hAnsi="Arial" w:cs="Times New Roman"/>
      <w:b/>
      <w:bCs/>
      <w:color w:val="000000"/>
      <w:kern w:val="28"/>
      <w:sz w:val="28"/>
      <w:szCs w:val="32"/>
      <w:lang w:val="es-ES" w:eastAsia="de-DE"/>
    </w:rPr>
  </w:style>
  <w:style w:type="paragraph" w:styleId="Textoindependiente3">
    <w:name w:val="Body Text 3"/>
    <w:basedOn w:val="Normal"/>
    <w:link w:val="Textoindependiente3Car"/>
    <w:unhideWhenUsed/>
    <w:rsid w:val="00360755"/>
    <w:pPr>
      <w:spacing w:after="120"/>
    </w:pPr>
    <w:rPr>
      <w:sz w:val="18"/>
      <w:szCs w:val="16"/>
    </w:rPr>
  </w:style>
  <w:style w:type="character" w:customStyle="1" w:styleId="Textoindependiente3Car">
    <w:name w:val="Texto independiente 3 Car"/>
    <w:link w:val="Textoindependiente3"/>
    <w:rsid w:val="00360755"/>
    <w:rPr>
      <w:rFonts w:ascii="Arial" w:hAnsi="Arial"/>
      <w:color w:val="000000"/>
      <w:sz w:val="18"/>
      <w:szCs w:val="16"/>
      <w:lang w:val="es-ES" w:eastAsia="de-DE"/>
    </w:rPr>
  </w:style>
  <w:style w:type="paragraph" w:styleId="Textomacro">
    <w:name w:val="macro"/>
    <w:link w:val="TextomacroCar"/>
    <w:semiHidden/>
    <w:unhideWhenUsed/>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character" w:customStyle="1" w:styleId="TextomacroCar">
    <w:name w:val="Texto macro Car"/>
    <w:link w:val="Textomacro"/>
    <w:semiHidden/>
    <w:rsid w:val="00AA72A9"/>
    <w:rPr>
      <w:rFonts w:ascii="Courier" w:hAnsi="Courier"/>
      <w:color w:val="000000"/>
      <w:sz w:val="21"/>
      <w:lang w:val="es-ES" w:eastAsia="de-DE"/>
    </w:rPr>
  </w:style>
  <w:style w:type="paragraph" w:styleId="Textonotaalfinal">
    <w:name w:val="endnote text"/>
    <w:basedOn w:val="Normal"/>
    <w:link w:val="TextonotaalfinalCar"/>
    <w:semiHidden/>
    <w:unhideWhenUsed/>
    <w:rsid w:val="00AA72A9"/>
  </w:style>
  <w:style w:type="character" w:customStyle="1" w:styleId="TextonotaalfinalCar">
    <w:name w:val="Texto nota al final Car"/>
    <w:link w:val="Textonotaalfinal"/>
    <w:semiHidden/>
    <w:rsid w:val="00AA72A9"/>
    <w:rPr>
      <w:rFonts w:ascii="Arial" w:hAnsi="Arial"/>
      <w:color w:val="000000"/>
      <w:sz w:val="21"/>
      <w:szCs w:val="24"/>
      <w:lang w:val="es-ES" w:eastAsia="de-DE"/>
    </w:rPr>
  </w:style>
  <w:style w:type="paragraph" w:styleId="Textonotapie">
    <w:name w:val="footnote text"/>
    <w:basedOn w:val="Normal"/>
    <w:link w:val="TextonotapieCar"/>
    <w:autoRedefine/>
    <w:semiHidden/>
    <w:unhideWhenUsed/>
    <w:rsid w:val="00AA72A9"/>
  </w:style>
  <w:style w:type="character" w:customStyle="1" w:styleId="TextonotapieCar">
    <w:name w:val="Texto nota pie Car"/>
    <w:link w:val="Textonotapie"/>
    <w:semiHidden/>
    <w:rsid w:val="00AA72A9"/>
    <w:rPr>
      <w:rFonts w:ascii="Arial" w:hAnsi="Arial"/>
      <w:color w:val="000000"/>
      <w:sz w:val="21"/>
      <w:szCs w:val="24"/>
      <w:lang w:val="es-ES" w:eastAsia="de-DE"/>
    </w:rPr>
  </w:style>
  <w:style w:type="paragraph" w:styleId="ndice1">
    <w:name w:val="index 1"/>
    <w:basedOn w:val="Normal"/>
    <w:next w:val="Normal"/>
    <w:autoRedefine/>
    <w:semiHidden/>
    <w:unhideWhenUsed/>
    <w:rsid w:val="002F1D46"/>
    <w:pPr>
      <w:ind w:left="210" w:hanging="210"/>
    </w:pPr>
  </w:style>
  <w:style w:type="paragraph" w:styleId="Ttulodendice">
    <w:name w:val="index heading"/>
    <w:basedOn w:val="Normal"/>
    <w:next w:val="ndice1"/>
    <w:autoRedefine/>
    <w:semiHidden/>
    <w:unhideWhenUsed/>
    <w:rsid w:val="00C574DF"/>
    <w:rPr>
      <w:b/>
      <w:bCs/>
    </w:rPr>
  </w:style>
  <w:style w:type="character" w:styleId="VariableHTML">
    <w:name w:val="HTML Variable"/>
    <w:unhideWhenUsed/>
    <w:rsid w:val="00027ABF"/>
    <w:rPr>
      <w:i/>
      <w:iCs/>
    </w:rPr>
  </w:style>
  <w:style w:type="character" w:customStyle="1" w:styleId="Tablanormal41">
    <w:name w:val="Tabla normal 41"/>
    <w:uiPriority w:val="21"/>
    <w:rsid w:val="00027ABF"/>
    <w:rPr>
      <w:i/>
      <w:iCs/>
      <w:color w:val="A5A5A5"/>
    </w:rPr>
  </w:style>
  <w:style w:type="character" w:customStyle="1" w:styleId="Cuadrculadetablaclara1">
    <w:name w:val="Cuadrícula de tabla clara1"/>
    <w:uiPriority w:val="32"/>
    <w:rsid w:val="00027ABF"/>
    <w:rPr>
      <w:b/>
      <w:bCs/>
      <w:smallCaps/>
      <w:color w:val="A5A5A5"/>
      <w:spacing w:val="5"/>
    </w:rPr>
  </w:style>
  <w:style w:type="character" w:customStyle="1" w:styleId="Tabladecuadrcula1clara1">
    <w:name w:val="Tabla de cuadrícula 1 clara1"/>
    <w:uiPriority w:val="33"/>
    <w:rsid w:val="00027ABF"/>
    <w:rPr>
      <w:b/>
      <w:bCs/>
      <w:i/>
      <w:iCs/>
      <w:spacing w:val="5"/>
    </w:rPr>
  </w:style>
  <w:style w:type="paragraph" w:customStyle="1" w:styleId="Tabladecuadrcula31">
    <w:name w:val="Tabla de cuadrícula 31"/>
    <w:basedOn w:val="Ttulo1"/>
    <w:next w:val="Normal"/>
    <w:autoRedefine/>
    <w:uiPriority w:val="39"/>
    <w:semiHidden/>
    <w:unhideWhenUsed/>
    <w:rsid w:val="00027ABF"/>
    <w:pPr>
      <w:spacing w:before="240" w:after="60" w:line="336" w:lineRule="auto"/>
      <w:ind w:firstLine="567"/>
      <w:jc w:val="both"/>
      <w:outlineLvl w:val="9"/>
    </w:pPr>
    <w:rPr>
      <w:bCs/>
      <w:color w:val="000000"/>
      <w:kern w:val="32"/>
      <w:sz w:val="36"/>
      <w:szCs w:val="32"/>
      <w:lang w:eastAsia="de-DE"/>
    </w:rPr>
  </w:style>
  <w:style w:type="paragraph" w:styleId="NormalWeb">
    <w:name w:val="Normal (Web)"/>
    <w:basedOn w:val="Normal"/>
    <w:autoRedefine/>
    <w:uiPriority w:val="99"/>
    <w:semiHidden/>
    <w:unhideWhenUsed/>
    <w:rsid w:val="00027ABF"/>
  </w:style>
  <w:style w:type="character" w:customStyle="1" w:styleId="Cuadrculamedia11">
    <w:name w:val="Cuadrícula media 11"/>
    <w:uiPriority w:val="99"/>
    <w:semiHidden/>
    <w:rsid w:val="00027ABF"/>
    <w:rPr>
      <w:color w:val="808080"/>
    </w:rPr>
  </w:style>
  <w:style w:type="paragraph" w:styleId="Saludo">
    <w:name w:val="Salutation"/>
    <w:basedOn w:val="Normal"/>
    <w:next w:val="Normal"/>
    <w:link w:val="SaludoCar"/>
    <w:unhideWhenUsed/>
    <w:rsid w:val="00027ABF"/>
  </w:style>
  <w:style w:type="character" w:customStyle="1" w:styleId="SaludoCar">
    <w:name w:val="Saludo Car"/>
    <w:link w:val="Saludo"/>
    <w:rsid w:val="00027ABF"/>
    <w:rPr>
      <w:rFonts w:ascii="Arial" w:hAnsi="Arial"/>
      <w:color w:val="000000"/>
      <w:sz w:val="21"/>
      <w:szCs w:val="24"/>
      <w:lang w:val="es-ES" w:eastAsia="de-DE"/>
    </w:rPr>
  </w:style>
  <w:style w:type="paragraph" w:styleId="HTMLconformatoprevio">
    <w:name w:val="HTML Preformatted"/>
    <w:basedOn w:val="Normal"/>
    <w:link w:val="HTMLconformatoprevioCar"/>
    <w:unhideWhenUsed/>
    <w:qFormat/>
    <w:rsid w:val="00436535"/>
    <w:rPr>
      <w:rFonts w:ascii="Courier" w:hAnsi="Courier"/>
      <w:sz w:val="20"/>
      <w:szCs w:val="20"/>
    </w:rPr>
  </w:style>
  <w:style w:type="character" w:customStyle="1" w:styleId="HTMLconformatoprevioCar">
    <w:name w:val="HTML con formato previo Car"/>
    <w:link w:val="HTMLconformatoprevio"/>
    <w:rsid w:val="00436535"/>
    <w:rPr>
      <w:rFonts w:ascii="Courier" w:hAnsi="Courier"/>
      <w:color w:val="000000"/>
      <w:lang w:val="es-ES" w:eastAsia="de-DE"/>
    </w:rPr>
  </w:style>
  <w:style w:type="paragraph" w:styleId="Firma">
    <w:name w:val="Signature"/>
    <w:basedOn w:val="Normal"/>
    <w:link w:val="FirmaCar"/>
    <w:unhideWhenUsed/>
    <w:qFormat/>
    <w:rsid w:val="00436535"/>
    <w:pPr>
      <w:spacing w:after="0"/>
      <w:ind w:firstLine="1134"/>
      <w:jc w:val="left"/>
    </w:pPr>
  </w:style>
  <w:style w:type="character" w:customStyle="1" w:styleId="FirmaCar">
    <w:name w:val="Firma Car"/>
    <w:link w:val="Firma"/>
    <w:rsid w:val="00436535"/>
    <w:rPr>
      <w:rFonts w:ascii="Arial" w:hAnsi="Arial"/>
      <w:color w:val="000000"/>
      <w:sz w:val="21"/>
      <w:szCs w:val="24"/>
      <w:lang w:val="es-ES" w:eastAsia="de-DE"/>
    </w:rPr>
  </w:style>
  <w:style w:type="paragraph" w:styleId="Prrafodelista">
    <w:name w:val="List Paragraph"/>
    <w:basedOn w:val="Normal"/>
    <w:uiPriority w:val="34"/>
    <w:qFormat/>
    <w:rsid w:val="0012050A"/>
    <w:pPr>
      <w:ind w:left="720"/>
      <w:contextualSpacing/>
    </w:pPr>
  </w:style>
  <w:style w:type="paragraph" w:customStyle="1" w:styleId="Default">
    <w:name w:val="Default"/>
    <w:rsid w:val="00315880"/>
    <w:pPr>
      <w:autoSpaceDE w:val="0"/>
      <w:autoSpaceDN w:val="0"/>
      <w:adjustRightInd w:val="0"/>
    </w:pPr>
    <w:rPr>
      <w:rFonts w:ascii="Arial" w:hAnsi="Arial" w:cs="Arial"/>
      <w:color w:val="000000"/>
      <w:sz w:val="24"/>
      <w:szCs w:val="24"/>
    </w:rPr>
  </w:style>
  <w:style w:type="character" w:customStyle="1" w:styleId="st">
    <w:name w:val="st"/>
    <w:basedOn w:val="Fuentedeprrafopredeter"/>
    <w:rsid w:val="00D23E2A"/>
  </w:style>
  <w:style w:type="character" w:styleId="Nmerodepgina">
    <w:name w:val="page number"/>
    <w:basedOn w:val="Fuentedeprrafopredeter"/>
    <w:uiPriority w:val="99"/>
    <w:semiHidden/>
    <w:unhideWhenUsed/>
    <w:rsid w:val="009F2D71"/>
  </w:style>
  <w:style w:type="character" w:styleId="Refdecomentario">
    <w:name w:val="annotation reference"/>
    <w:rsid w:val="000729E0"/>
    <w:rPr>
      <w:sz w:val="16"/>
      <w:szCs w:val="16"/>
    </w:rPr>
  </w:style>
  <w:style w:type="paragraph" w:styleId="Sangradetextonormal">
    <w:name w:val="Body Text Indent"/>
    <w:basedOn w:val="Normal"/>
    <w:link w:val="SangradetextonormalCar"/>
    <w:semiHidden/>
    <w:unhideWhenUsed/>
    <w:rsid w:val="009923A5"/>
    <w:pPr>
      <w:spacing w:after="120"/>
      <w:ind w:left="283"/>
    </w:pPr>
  </w:style>
  <w:style w:type="character" w:customStyle="1" w:styleId="SangradetextonormalCar">
    <w:name w:val="Sangría de texto normal Car"/>
    <w:basedOn w:val="Fuentedeprrafopredeter"/>
    <w:link w:val="Sangradetextonormal"/>
    <w:semiHidden/>
    <w:rsid w:val="009923A5"/>
    <w:rPr>
      <w:rFonts w:ascii="Arial" w:hAnsi="Arial"/>
      <w:color w:val="000000"/>
      <w:sz w:val="21"/>
      <w:szCs w:val="24"/>
      <w:lang w:eastAsia="de-DE"/>
    </w:rPr>
  </w:style>
  <w:style w:type="paragraph" w:styleId="Lista">
    <w:name w:val="List"/>
    <w:basedOn w:val="Normal"/>
    <w:unhideWhenUsed/>
    <w:rsid w:val="00E7219D"/>
    <w:pPr>
      <w:ind w:left="283" w:hanging="283"/>
      <w:contextualSpacing/>
    </w:pPr>
  </w:style>
  <w:style w:type="paragraph" w:styleId="Listaconvietas">
    <w:name w:val="List Bullet"/>
    <w:basedOn w:val="Normal"/>
    <w:unhideWhenUsed/>
    <w:rsid w:val="00E7219D"/>
    <w:pPr>
      <w:numPr>
        <w:numId w:val="18"/>
      </w:numPr>
      <w:contextualSpacing/>
    </w:pPr>
  </w:style>
  <w:style w:type="paragraph" w:styleId="Textoindependienteprimerasangra">
    <w:name w:val="Body Text First Indent"/>
    <w:basedOn w:val="Textoindependiente"/>
    <w:link w:val="TextoindependienteprimerasangraCar"/>
    <w:unhideWhenUsed/>
    <w:rsid w:val="00E7219D"/>
    <w:pPr>
      <w:spacing w:after="180" w:line="336" w:lineRule="auto"/>
      <w:ind w:firstLine="360"/>
    </w:pPr>
    <w:rPr>
      <w:b/>
      <w:bCs w:val="0"/>
      <w:color w:val="000000"/>
      <w:sz w:val="21"/>
      <w:szCs w:val="24"/>
      <w:lang w:val="es-ES" w:eastAsia="de-DE"/>
    </w:rPr>
  </w:style>
  <w:style w:type="character" w:customStyle="1" w:styleId="TextoindependienteprimerasangraCar">
    <w:name w:val="Texto independiente primera sangría Car"/>
    <w:basedOn w:val="TextoindependienteCar"/>
    <w:link w:val="Textoindependienteprimerasangra"/>
    <w:rsid w:val="00E7219D"/>
    <w:rPr>
      <w:rFonts w:ascii="Arial" w:hAnsi="Arial"/>
      <w:b/>
      <w:bCs w:val="0"/>
      <w:color w:val="000000"/>
      <w:sz w:val="21"/>
      <w:szCs w:val="24"/>
      <w:lang w:val="en-US" w:eastAsia="de-DE"/>
    </w:rPr>
  </w:style>
  <w:style w:type="paragraph" w:styleId="Textoindependienteprimerasangra2">
    <w:name w:val="Body Text First Indent 2"/>
    <w:basedOn w:val="Sangradetextonormal"/>
    <w:link w:val="Textoindependienteprimerasangra2Car"/>
    <w:unhideWhenUsed/>
    <w:rsid w:val="00E7219D"/>
    <w:pPr>
      <w:spacing w:after="180"/>
      <w:ind w:left="360" w:firstLine="360"/>
    </w:pPr>
  </w:style>
  <w:style w:type="character" w:customStyle="1" w:styleId="Textoindependienteprimerasangra2Car">
    <w:name w:val="Texto independiente primera sangría 2 Car"/>
    <w:basedOn w:val="SangradetextonormalCar"/>
    <w:link w:val="Textoindependienteprimerasangra2"/>
    <w:rsid w:val="00E7219D"/>
    <w:rPr>
      <w:rFonts w:ascii="Arial" w:hAnsi="Arial"/>
      <w:color w:val="000000"/>
      <w:sz w:val="21"/>
      <w:szCs w:val="24"/>
      <w:lang w:eastAsia="de-DE"/>
    </w:rPr>
  </w:style>
  <w:style w:type="paragraph" w:styleId="Asuntodelcomentario">
    <w:name w:val="annotation subject"/>
    <w:basedOn w:val="Textocomentario"/>
    <w:next w:val="Textocomentario"/>
    <w:link w:val="AsuntodelcomentarioCar"/>
    <w:semiHidden/>
    <w:unhideWhenUsed/>
    <w:rsid w:val="008601EC"/>
    <w:pPr>
      <w:spacing w:line="240" w:lineRule="auto"/>
    </w:pPr>
    <w:rPr>
      <w:b/>
      <w:bCs/>
      <w:sz w:val="20"/>
      <w:szCs w:val="20"/>
    </w:rPr>
  </w:style>
  <w:style w:type="character" w:customStyle="1" w:styleId="AsuntodelcomentarioCar">
    <w:name w:val="Asunto del comentario Car"/>
    <w:basedOn w:val="TextocomentarioCar"/>
    <w:link w:val="Asuntodelcomentario"/>
    <w:semiHidden/>
    <w:rsid w:val="008601EC"/>
    <w:rPr>
      <w:rFonts w:ascii="Arial" w:hAnsi="Arial"/>
      <w:b/>
      <w:bCs/>
      <w:color w:val="000000"/>
      <w:sz w:val="24"/>
      <w:szCs w:val="24"/>
      <w:lang w:val="es-ES"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541562">
      <w:bodyDiv w:val="1"/>
      <w:marLeft w:val="0"/>
      <w:marRight w:val="0"/>
      <w:marTop w:val="0"/>
      <w:marBottom w:val="0"/>
      <w:divBdr>
        <w:top w:val="none" w:sz="0" w:space="0" w:color="auto"/>
        <w:left w:val="none" w:sz="0" w:space="0" w:color="auto"/>
        <w:bottom w:val="none" w:sz="0" w:space="0" w:color="auto"/>
        <w:right w:val="none" w:sz="0" w:space="0" w:color="auto"/>
      </w:divBdr>
    </w:div>
    <w:div w:id="1140808565">
      <w:bodyDiv w:val="1"/>
      <w:marLeft w:val="0"/>
      <w:marRight w:val="0"/>
      <w:marTop w:val="0"/>
      <w:marBottom w:val="0"/>
      <w:divBdr>
        <w:top w:val="none" w:sz="0" w:space="0" w:color="auto"/>
        <w:left w:val="none" w:sz="0" w:space="0" w:color="auto"/>
        <w:bottom w:val="none" w:sz="0" w:space="0" w:color="auto"/>
        <w:right w:val="none" w:sz="0" w:space="0" w:color="auto"/>
      </w:divBdr>
    </w:div>
    <w:div w:id="1192494713">
      <w:bodyDiv w:val="1"/>
      <w:marLeft w:val="0"/>
      <w:marRight w:val="0"/>
      <w:marTop w:val="0"/>
      <w:marBottom w:val="0"/>
      <w:divBdr>
        <w:top w:val="none" w:sz="0" w:space="0" w:color="auto"/>
        <w:left w:val="none" w:sz="0" w:space="0" w:color="auto"/>
        <w:bottom w:val="none" w:sz="0" w:space="0" w:color="auto"/>
        <w:right w:val="none" w:sz="0" w:space="0" w:color="auto"/>
      </w:divBdr>
    </w:div>
    <w:div w:id="1314793393">
      <w:bodyDiv w:val="1"/>
      <w:marLeft w:val="0"/>
      <w:marRight w:val="0"/>
      <w:marTop w:val="0"/>
      <w:marBottom w:val="0"/>
      <w:divBdr>
        <w:top w:val="none" w:sz="0" w:space="0" w:color="auto"/>
        <w:left w:val="none" w:sz="0" w:space="0" w:color="auto"/>
        <w:bottom w:val="none" w:sz="0" w:space="0" w:color="auto"/>
        <w:right w:val="none" w:sz="0" w:space="0" w:color="auto"/>
      </w:divBdr>
    </w:div>
    <w:div w:id="19639235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deporte.aragon.e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eporte.aragon.es/"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8FD49C-1BC7-4518-AC2A-E3F27976C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TotalTime>
  <Pages>5</Pages>
  <Words>1759</Words>
  <Characters>9367</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11104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cp:lastModifiedBy>Administrador</cp:lastModifiedBy>
  <cp:revision>50</cp:revision>
  <cp:lastPrinted>2023-07-31T10:52:00Z</cp:lastPrinted>
  <dcterms:created xsi:type="dcterms:W3CDTF">2025-03-26T07:47:00Z</dcterms:created>
  <dcterms:modified xsi:type="dcterms:W3CDTF">2025-04-16T08:14:00Z</dcterms:modified>
</cp:coreProperties>
</file>