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proofErr w:type="spellStart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TituloES</w:t>
      </w:r>
      <w:proofErr w:type="spellEnd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: BASES CONVOCATORIA AYUDAS </w:t>
      </w:r>
      <w:r w:rsidR="0096271A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COOPERACION MEDIO AMBIENTAL 2023</w:t>
      </w:r>
    </w:p>
    <w:p w:rsidR="00D25826" w:rsidRPr="00647BDD" w:rsidRDefault="00D25826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bookmarkStart w:id="0" w:name="_GoBack"/>
      <w:bookmarkEnd w:id="0"/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Título: EXTRACT</w:t>
      </w:r>
      <w:r w:rsidR="00680BBB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O DE LA RESOLUCION DE </w:t>
      </w:r>
      <w:r w:rsidR="0096271A" w:rsidRPr="00647BDD">
        <w:rPr>
          <w:rFonts w:asciiTheme="minorHAnsi" w:hAnsiTheme="minorHAnsi" w:cs="ArialMT"/>
          <w:snapToGrid/>
          <w:color w:val="D99594" w:themeColor="accent2" w:themeTint="99"/>
          <w:sz w:val="22"/>
          <w:szCs w:val="22"/>
          <w:lang w:val="es-ES" w:eastAsia="en-US"/>
        </w:rPr>
        <w:t>09/02/2023</w:t>
      </w:r>
      <w:r w:rsidR="00680BBB" w:rsidRPr="00647BDD">
        <w:rPr>
          <w:rFonts w:asciiTheme="minorHAnsi" w:hAnsiTheme="minorHAnsi" w:cs="ArialMT"/>
          <w:snapToGrid/>
          <w:color w:val="D99594" w:themeColor="accent2" w:themeTint="99"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DEL PRESIDENTE DE LA DIPUTACION POR LA QUE SE CONVOCAN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SUBVENCIÓN PARA PROYECTOS DE COOPERACIÓN MEDIO AMBIENTAL ENTRE LOS AYUNTAMIENTOS/EATIM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DE LA PROVINCIA DE CUENCA Y ASOCIACIONES SI</w:t>
      </w:r>
      <w:r w:rsidR="0096271A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N ÁNIMO DE LUCRO, ANUALIDAD 2023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.</w:t>
      </w: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De conformidad con lo previsto en los artículos 17.3b y 20.8 de la L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ey 38/2003, de 18 de noviembre,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General de subvenciones,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se publica el extracto de la convoca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toria cuyo texto completo puede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consultarse en la Base de Datos Nacional de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Subvenciones (</w:t>
      </w:r>
      <w:hyperlink r:id="rId5" w:history="1">
        <w:r w:rsidR="00D25826" w:rsidRPr="00647BDD">
          <w:rPr>
            <w:rStyle w:val="Hipervnculo"/>
            <w:rFonts w:asciiTheme="minorHAnsi" w:hAnsiTheme="minorHAnsi" w:cs="ArialMT"/>
            <w:snapToGrid/>
            <w:sz w:val="22"/>
            <w:szCs w:val="22"/>
            <w:lang w:val="es-ES" w:eastAsia="en-US"/>
          </w:rPr>
          <w:t>http://www.pap.minhap.go.es./bdnstrans</w:t>
        </w:r>
      </w:hyperlink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):</w:t>
      </w:r>
    </w:p>
    <w:p w:rsidR="00D25826" w:rsidRPr="00647BDD" w:rsidRDefault="00D25826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  <w:t>Primero. Beneficiarios.</w:t>
      </w: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Ayuntamientos y </w:t>
      </w:r>
      <w:proofErr w:type="spellStart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EATIM</w:t>
      </w:r>
      <w:proofErr w:type="gramStart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,s</w:t>
      </w:r>
      <w:proofErr w:type="spellEnd"/>
      <w:proofErr w:type="gramEnd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de la Provincia de Cuenca.</w:t>
      </w:r>
    </w:p>
    <w:p w:rsidR="00D25826" w:rsidRPr="00647BDD" w:rsidRDefault="00D25826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</w:p>
    <w:p w:rsidR="00D25826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</w:pPr>
      <w:proofErr w:type="spellStart"/>
      <w:r w:rsidRPr="00647BDD"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  <w:t>Segundo.Objeto</w:t>
      </w:r>
      <w:proofErr w:type="spellEnd"/>
      <w:r w:rsidRPr="00647BDD"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  <w:t>.</w:t>
      </w:r>
    </w:p>
    <w:p w:rsidR="00D25826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El objeto de esta Convocatoria es motivar a los Ayuntamientos, </w:t>
      </w:r>
      <w:proofErr w:type="spellStart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EATIM</w:t>
      </w:r>
      <w:proofErr w:type="gramStart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,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s</w:t>
      </w:r>
      <w:proofErr w:type="spellEnd"/>
      <w:proofErr w:type="gramEnd"/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y a las personas, en general,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para que se conviertan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en agentes activos del desarrollo sostenible en su propio territorio y promover el papel fundamental de la Administración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Local en el cambio de actitud hacia temas ambientales, fomentando la cooperación dentro del municipio entre Ayuntamientos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y las distintas asociaciones o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entidades sin ánimo de lucro.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</w:p>
    <w:p w:rsidR="007E73AB" w:rsidRPr="00647BDD" w:rsidRDefault="007E73AB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  <w:t>Tercero. Bases reguladoras.</w:t>
      </w: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Las Bases de Convocatoria, apr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ob</w:t>
      </w:r>
      <w:r w:rsidR="00680BBB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adas por Decreto: nº </w:t>
      </w:r>
      <w:r w:rsidR="0096271A" w:rsidRPr="00647BDD">
        <w:rPr>
          <w:rFonts w:asciiTheme="minorHAnsi" w:hAnsiTheme="minorHAnsi" w:cs="ArialMT"/>
          <w:snapToGrid/>
          <w:color w:val="D99594" w:themeColor="accent2" w:themeTint="99"/>
          <w:sz w:val="22"/>
          <w:szCs w:val="22"/>
          <w:lang w:val="es-ES" w:eastAsia="en-US"/>
        </w:rPr>
        <w:t>570</w:t>
      </w:r>
      <w:r w:rsidR="00680BBB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de </w:t>
      </w:r>
      <w:r w:rsidR="0096271A" w:rsidRPr="00647BDD">
        <w:rPr>
          <w:rFonts w:asciiTheme="minorHAnsi" w:hAnsiTheme="minorHAnsi" w:cs="ArialMT"/>
          <w:snapToGrid/>
          <w:color w:val="D99594" w:themeColor="accent2" w:themeTint="99"/>
          <w:sz w:val="22"/>
          <w:szCs w:val="22"/>
          <w:lang w:val="es-ES" w:eastAsia="en-US"/>
        </w:rPr>
        <w:t>09/02/2023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se podrán consultar en la Base de Datos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Nacional de Subvenciones (http://www.pap.minhap.go.es./bdnstrans), en el B.O.P. del mismo día en que se publique el presente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extracto, en el Tablón de Anuncios de la Web de la Diputación Provincial así como en los tablones de Anuncios de la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Diputación Provincial (C/ Aguirre, 1).</w:t>
      </w:r>
    </w:p>
    <w:p w:rsidR="00D25826" w:rsidRPr="00647BDD" w:rsidRDefault="00D25826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  <w:t>Cuarto. Cuantía.</w:t>
      </w:r>
    </w:p>
    <w:p w:rsidR="009A1473" w:rsidRPr="00647BDD" w:rsidRDefault="00680BBB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5</w:t>
      </w:r>
      <w:r w:rsidR="009A1473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0.000,00 Euros.</w:t>
      </w:r>
    </w:p>
    <w:p w:rsidR="00D25826" w:rsidRPr="00647BDD" w:rsidRDefault="00D25826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  <w:t>Quinto. Plazo de presentación de solicitudes.</w:t>
      </w: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El plazo de presentaci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ón de las solicitudes será de un mes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a part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ir del día siguiente a aquel en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que se publique la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Convocatoria en el Bole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tín Oficial de la Provincia de C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uenca.</w:t>
      </w:r>
    </w:p>
    <w:p w:rsidR="004E7B02" w:rsidRPr="00647BDD" w:rsidRDefault="004E7B02" w:rsidP="00647BDD">
      <w:pPr>
        <w:spacing w:before="120" w:line="240" w:lineRule="auto"/>
        <w:ind w:firstLine="720"/>
        <w:rPr>
          <w:rFonts w:asciiTheme="minorHAnsi" w:hAnsiTheme="minorHAnsi"/>
          <w:sz w:val="22"/>
          <w:szCs w:val="22"/>
        </w:rPr>
      </w:pPr>
      <w:r w:rsidRPr="00647BDD">
        <w:rPr>
          <w:rFonts w:asciiTheme="minorHAnsi" w:hAnsiTheme="minorHAnsi"/>
          <w:sz w:val="22"/>
          <w:szCs w:val="22"/>
        </w:rPr>
        <w:t xml:space="preserve">Las solicitudes, debidamente cumplimentadas junto la documentación exigida en el artículo 9 de esta convocatoria irán dirigidas al Ilmo. Sr. Presidente de esta Excma. Diputación Provincial, y se tramitarán ELECTRÓNICAMENTE, accediendo a la Sede Electrónica de la Diputación Provincial de Cuenca, </w:t>
      </w:r>
      <w:hyperlink r:id="rId6" w:history="1">
        <w:r w:rsidRPr="00647BDD">
          <w:rPr>
            <w:rStyle w:val="Hipervnculo"/>
            <w:rFonts w:asciiTheme="minorHAnsi" w:hAnsiTheme="minorHAnsi"/>
            <w:sz w:val="22"/>
            <w:szCs w:val="22"/>
          </w:rPr>
          <w:t>https://sede.dipucuenca.es</w:t>
        </w:r>
      </w:hyperlink>
      <w:r w:rsidRPr="00647BDD">
        <w:rPr>
          <w:rFonts w:asciiTheme="minorHAnsi" w:hAnsiTheme="minorHAnsi"/>
          <w:sz w:val="22"/>
          <w:szCs w:val="22"/>
        </w:rPr>
        <w:t>, en ese caso deberá utilizar alguno de los certificados electrónicos admitidos por la Diputación de Cuenca.</w:t>
      </w:r>
    </w:p>
    <w:p w:rsidR="004E7B02" w:rsidRPr="00647BDD" w:rsidRDefault="004E7B02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eastAsia="en-US"/>
        </w:rPr>
      </w:pPr>
    </w:p>
    <w:p w:rsidR="00D25826" w:rsidRPr="00647BDD" w:rsidRDefault="00D25826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-BoldMT"/>
          <w:b/>
          <w:bCs/>
          <w:snapToGrid/>
          <w:sz w:val="22"/>
          <w:szCs w:val="22"/>
          <w:lang w:val="es-ES" w:eastAsia="en-US"/>
        </w:rPr>
        <w:t>Sexto. Otros datos</w:t>
      </w: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A la solicitud deberá adjuntarse toda la documentación que se especifica en el art. 9 d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e las bases de la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Convocatoria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La Diputación Provincial efectuará el pago de la subvención una</w:t>
      </w:r>
      <w:r w:rsidR="00D25826"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 vez presentada y comprobada la </w:t>
      </w: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justificación.</w:t>
      </w:r>
    </w:p>
    <w:p w:rsidR="009A1473" w:rsidRPr="00647BDD" w:rsidRDefault="009A1473" w:rsidP="00647BDD">
      <w:pPr>
        <w:widowControl/>
        <w:autoSpaceDE w:val="0"/>
        <w:autoSpaceDN w:val="0"/>
        <w:adjustRightInd w:val="0"/>
        <w:spacing w:before="0" w:after="0" w:line="240" w:lineRule="auto"/>
        <w:rPr>
          <w:rFonts w:asciiTheme="minorHAnsi" w:hAnsiTheme="minorHAnsi" w:cs="ArialMT"/>
          <w:snapToGrid/>
          <w:sz w:val="22"/>
          <w:szCs w:val="22"/>
          <w:lang w:val="es-ES" w:eastAsia="en-US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Lugar de la firma: Cuenca</w:t>
      </w:r>
    </w:p>
    <w:p w:rsidR="00671593" w:rsidRPr="00647BDD" w:rsidRDefault="00680BBB" w:rsidP="00647BDD">
      <w:pPr>
        <w:spacing w:line="240" w:lineRule="auto"/>
        <w:rPr>
          <w:rFonts w:asciiTheme="minorHAnsi" w:hAnsiTheme="minorHAnsi"/>
          <w:sz w:val="22"/>
          <w:szCs w:val="22"/>
        </w:rPr>
      </w:pPr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El Diputado de Medio Ambiente: </w:t>
      </w:r>
      <w:proofErr w:type="spellStart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Fdº</w:t>
      </w:r>
      <w:proofErr w:type="spellEnd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 xml:space="preserve">. Santiago Gómez </w:t>
      </w:r>
      <w:proofErr w:type="spellStart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Gómez</w:t>
      </w:r>
      <w:proofErr w:type="spellEnd"/>
      <w:r w:rsidRPr="00647BDD">
        <w:rPr>
          <w:rFonts w:asciiTheme="minorHAnsi" w:hAnsiTheme="minorHAnsi" w:cs="ArialMT"/>
          <w:snapToGrid/>
          <w:sz w:val="22"/>
          <w:szCs w:val="22"/>
          <w:lang w:val="es-ES" w:eastAsia="en-US"/>
        </w:rPr>
        <w:t>.</w:t>
      </w:r>
    </w:p>
    <w:sectPr w:rsidR="00671593" w:rsidRPr="00647B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ngraversGothic BT">
    <w:altName w:val="Arial Narrow"/>
    <w:charset w:val="00"/>
    <w:family w:val="swiss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473"/>
    <w:rsid w:val="000A009E"/>
    <w:rsid w:val="004E7B02"/>
    <w:rsid w:val="00647BDD"/>
    <w:rsid w:val="00671593"/>
    <w:rsid w:val="00680BBB"/>
    <w:rsid w:val="007E73AB"/>
    <w:rsid w:val="0096271A"/>
    <w:rsid w:val="009A1473"/>
    <w:rsid w:val="00A01626"/>
    <w:rsid w:val="00AE3B95"/>
    <w:rsid w:val="00BC08D4"/>
    <w:rsid w:val="00D25826"/>
    <w:rsid w:val="00DD1773"/>
    <w:rsid w:val="00DF1CE8"/>
    <w:rsid w:val="00E9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773"/>
    <w:pPr>
      <w:widowControl w:val="0"/>
      <w:spacing w:before="40" w:after="40" w:line="288" w:lineRule="auto"/>
      <w:jc w:val="both"/>
    </w:pPr>
    <w:rPr>
      <w:snapToGrid w:val="0"/>
      <w:sz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DD1773"/>
    <w:pPr>
      <w:keepNext/>
      <w:spacing w:line="240" w:lineRule="exact"/>
      <w:jc w:val="center"/>
      <w:outlineLvl w:val="0"/>
    </w:pPr>
    <w:rPr>
      <w:rFonts w:ascii="EngraversGothic BT" w:hAnsi="EngraversGothic BT"/>
      <w:b/>
    </w:rPr>
  </w:style>
  <w:style w:type="paragraph" w:styleId="Ttulo3">
    <w:name w:val="heading 3"/>
    <w:basedOn w:val="Normal"/>
    <w:next w:val="Normal"/>
    <w:link w:val="Ttulo3Car"/>
    <w:qFormat/>
    <w:rsid w:val="00DD17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D1773"/>
    <w:rPr>
      <w:rFonts w:ascii="EngraversGothic BT" w:hAnsi="EngraversGothic BT"/>
      <w:b/>
      <w:snapToGrid w:val="0"/>
      <w:sz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DD1773"/>
    <w:rPr>
      <w:rFonts w:ascii="Arial" w:hAnsi="Arial" w:cs="Arial"/>
      <w:b/>
      <w:bCs/>
      <w:snapToGrid w:val="0"/>
      <w:sz w:val="26"/>
      <w:szCs w:val="26"/>
      <w:lang w:val="es-ES_tradnl" w:eastAsia="es-ES"/>
    </w:rPr>
  </w:style>
  <w:style w:type="character" w:styleId="Textoennegrita">
    <w:name w:val="Strong"/>
    <w:qFormat/>
    <w:rsid w:val="00DD1773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D258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773"/>
    <w:pPr>
      <w:widowControl w:val="0"/>
      <w:spacing w:before="40" w:after="40" w:line="288" w:lineRule="auto"/>
      <w:jc w:val="both"/>
    </w:pPr>
    <w:rPr>
      <w:snapToGrid w:val="0"/>
      <w:sz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DD1773"/>
    <w:pPr>
      <w:keepNext/>
      <w:spacing w:line="240" w:lineRule="exact"/>
      <w:jc w:val="center"/>
      <w:outlineLvl w:val="0"/>
    </w:pPr>
    <w:rPr>
      <w:rFonts w:ascii="EngraversGothic BT" w:hAnsi="EngraversGothic BT"/>
      <w:b/>
    </w:rPr>
  </w:style>
  <w:style w:type="paragraph" w:styleId="Ttulo3">
    <w:name w:val="heading 3"/>
    <w:basedOn w:val="Normal"/>
    <w:next w:val="Normal"/>
    <w:link w:val="Ttulo3Car"/>
    <w:qFormat/>
    <w:rsid w:val="00DD17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D1773"/>
    <w:rPr>
      <w:rFonts w:ascii="EngraversGothic BT" w:hAnsi="EngraversGothic BT"/>
      <w:b/>
      <w:snapToGrid w:val="0"/>
      <w:sz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DD1773"/>
    <w:rPr>
      <w:rFonts w:ascii="Arial" w:hAnsi="Arial" w:cs="Arial"/>
      <w:b/>
      <w:bCs/>
      <w:snapToGrid w:val="0"/>
      <w:sz w:val="26"/>
      <w:szCs w:val="26"/>
      <w:lang w:val="es-ES_tradnl" w:eastAsia="es-ES"/>
    </w:rPr>
  </w:style>
  <w:style w:type="character" w:styleId="Textoennegrita">
    <w:name w:val="Strong"/>
    <w:qFormat/>
    <w:rsid w:val="00DD1773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D258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ede.dipucuenca.es" TargetMode="External"/><Relationship Id="rId5" Type="http://schemas.openxmlformats.org/officeDocument/2006/relationships/hyperlink" Target="http://www.pap.minhap.go.es.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Adolfo Pérez Jiménez</dc:creator>
  <cp:lastModifiedBy>Adolfo Pérez Jiménez</cp:lastModifiedBy>
  <cp:revision>4</cp:revision>
  <dcterms:created xsi:type="dcterms:W3CDTF">2023-02-10T10:00:00Z</dcterms:created>
  <dcterms:modified xsi:type="dcterms:W3CDTF">2023-02-10T11:00:00Z</dcterms:modified>
</cp:coreProperties>
</file>