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A940CE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F872EE">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3DBF75C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w:t>
      </w:r>
      <w:proofErr w:type="gramStart"/>
      <w:r w:rsidRPr="006C0042">
        <w:rPr>
          <w:rFonts w:asciiTheme="minorHAnsi" w:hAnsiTheme="minorHAnsi" w:cstheme="minorHAnsi"/>
          <w:sz w:val="16"/>
          <w:szCs w:val="16"/>
          <w:highlight w:val="yellow"/>
        </w:rPr>
        <w:t>_  (</w:t>
      </w:r>
      <w:proofErr w:type="gramEnd"/>
      <w:r w:rsidRPr="006C0042">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2790F"/>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25</cp:revision>
  <cp:lastPrinted>2018-03-13T09:40:00Z</cp:lastPrinted>
  <dcterms:created xsi:type="dcterms:W3CDTF">2018-03-12T13:12:00Z</dcterms:created>
  <dcterms:modified xsi:type="dcterms:W3CDTF">2024-10-29T11:48:00Z</dcterms:modified>
</cp:coreProperties>
</file>