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D2FB3" w14:textId="77777777" w:rsidR="004A1558" w:rsidRPr="004A1558" w:rsidRDefault="004A1558" w:rsidP="004A1558">
      <w:pPr>
        <w:jc w:val="both"/>
        <w:rPr>
          <w:rFonts w:ascii="Times New Roman" w:eastAsia="Calibri" w:hAnsi="Times New Roman" w:cs="Times New Roman"/>
          <w:b/>
          <w:bCs/>
          <w:sz w:val="24"/>
          <w:szCs w:val="24"/>
        </w:rPr>
      </w:pPr>
      <w:r w:rsidRPr="004A1558">
        <w:rPr>
          <w:rFonts w:ascii="Times New Roman" w:eastAsia="Calibri" w:hAnsi="Times New Roman" w:cs="Times New Roman"/>
          <w:b/>
          <w:bCs/>
          <w:sz w:val="24"/>
          <w:szCs w:val="24"/>
        </w:rPr>
        <w:t xml:space="preserve">BASES QUE HAN DE REGIR LA CONVOCATORIA PÚBLICA PARA LA CONCESIÓN DE SUBVENCIONES A LOS MUNICIPIOS DE LA PROVINCIA DE VALLADOLID CON POBLACIÓN INFERIOR A 20.000 HABITANTES PARA FINANCIAR, EN LOS SUPUESTOS QUE SE ESTABLECEN, LOS COSTES SALARIALES DE PUESTOS RESERVADOS A FUNCIONARIOS DE ADMINISTRACIÓN LOCAL CON HABILITACIÓN DE CARÁCTER NACIONAL, EJERCICIO 2023. </w:t>
      </w:r>
    </w:p>
    <w:p w14:paraId="322BA86A" w14:textId="77777777" w:rsidR="004A1558" w:rsidRPr="004A1558" w:rsidRDefault="004A1558" w:rsidP="004A1558">
      <w:pPr>
        <w:jc w:val="both"/>
        <w:rPr>
          <w:rFonts w:ascii="Times New Roman" w:eastAsia="Calibri" w:hAnsi="Times New Roman" w:cs="Times New Roman"/>
          <w:b/>
          <w:bCs/>
          <w:sz w:val="24"/>
          <w:szCs w:val="24"/>
          <w:u w:val="single"/>
        </w:rPr>
      </w:pPr>
      <w:r w:rsidRPr="004A1558">
        <w:rPr>
          <w:rFonts w:ascii="Times New Roman" w:eastAsia="Calibri" w:hAnsi="Times New Roman" w:cs="Times New Roman"/>
          <w:b/>
          <w:bCs/>
          <w:sz w:val="24"/>
          <w:szCs w:val="24"/>
          <w:u w:val="single"/>
        </w:rPr>
        <w:t xml:space="preserve">1.- Objeto de la convocatoria. </w:t>
      </w:r>
    </w:p>
    <w:p w14:paraId="4FE8C1CC" w14:textId="77777777" w:rsidR="004A1558" w:rsidRPr="004A1558" w:rsidRDefault="004A1558" w:rsidP="004A1558">
      <w:pPr>
        <w:ind w:firstLine="708"/>
        <w:jc w:val="both"/>
        <w:rPr>
          <w:rFonts w:ascii="Times New Roman" w:eastAsia="Calibri" w:hAnsi="Times New Roman" w:cs="Times New Roman"/>
          <w:sz w:val="24"/>
          <w:szCs w:val="24"/>
        </w:rPr>
      </w:pPr>
      <w:r w:rsidRPr="004A1558">
        <w:rPr>
          <w:rFonts w:ascii="Times New Roman" w:eastAsia="Calibri" w:hAnsi="Times New Roman" w:cs="Times New Roman"/>
          <w:sz w:val="24"/>
          <w:szCs w:val="24"/>
        </w:rPr>
        <w:t>La presente convocatoria regula la concesión de subvenciones a los municipios de la provincia de Valladolid de población inferior a 20.000 habitantes, al objeto de financiar parte de los costes del personal Funcionario de Administración Local con habilitación de carácter nacional (FHCN) en aquellos supuestos en los que, perteneciendo su titular a la extinta MUNPAL, se encuentren de baja por enfermedad y sea sustituido por otro FHCN en régimen de acumulación, siempre que en estos casos tenga el ayuntamiento que asumir los costes laborales de ambos funcionarios.</w:t>
      </w:r>
    </w:p>
    <w:p w14:paraId="2F5FA067" w14:textId="77777777" w:rsidR="004A1558" w:rsidRPr="004A1558" w:rsidRDefault="004A1558" w:rsidP="004A1558">
      <w:pPr>
        <w:ind w:firstLine="708"/>
        <w:jc w:val="both"/>
        <w:rPr>
          <w:rFonts w:ascii="Times New Roman" w:eastAsia="Calibri" w:hAnsi="Times New Roman" w:cs="Times New Roman"/>
          <w:sz w:val="24"/>
          <w:szCs w:val="24"/>
        </w:rPr>
      </w:pPr>
      <w:r w:rsidRPr="004A1558">
        <w:rPr>
          <w:rFonts w:ascii="Times New Roman" w:eastAsia="Calibri" w:hAnsi="Times New Roman" w:cs="Times New Roman"/>
          <w:sz w:val="24"/>
          <w:szCs w:val="24"/>
        </w:rPr>
        <w:t>Excepcionalmente, también será objeto de esta subvención cuando la sustitución se realice por cualquier otra forma de provisión, incluido el nombramiento interino, siempre que quede acreditado en el expediente que no hay ningún FHCN interesado en desempeñar este puesto en régimen de acumulación y exista consignación presupuestaria.</w:t>
      </w:r>
    </w:p>
    <w:p w14:paraId="02995B79" w14:textId="77777777" w:rsidR="004A1558" w:rsidRPr="004A1558" w:rsidRDefault="004A1558" w:rsidP="004A1558">
      <w:pPr>
        <w:ind w:firstLine="708"/>
        <w:jc w:val="both"/>
        <w:rPr>
          <w:rFonts w:ascii="Times New Roman" w:eastAsia="Calibri" w:hAnsi="Times New Roman" w:cs="Times New Roman"/>
          <w:sz w:val="24"/>
          <w:szCs w:val="24"/>
        </w:rPr>
      </w:pPr>
      <w:r w:rsidRPr="004A1558">
        <w:rPr>
          <w:rFonts w:ascii="Times New Roman" w:eastAsia="Calibri" w:hAnsi="Times New Roman" w:cs="Times New Roman"/>
          <w:b/>
          <w:bCs/>
          <w:sz w:val="24"/>
          <w:szCs w:val="24"/>
          <w:u w:val="single"/>
        </w:rPr>
        <w:t>2.- Régimen Jurídico</w:t>
      </w:r>
      <w:r w:rsidRPr="004A1558">
        <w:rPr>
          <w:rFonts w:ascii="Times New Roman" w:eastAsia="Calibri" w:hAnsi="Times New Roman" w:cs="Times New Roman"/>
          <w:sz w:val="24"/>
          <w:szCs w:val="24"/>
        </w:rPr>
        <w:t xml:space="preserve">. </w:t>
      </w:r>
    </w:p>
    <w:p w14:paraId="5056F272" w14:textId="77777777" w:rsidR="004A1558" w:rsidRPr="004A1558" w:rsidRDefault="004A1558" w:rsidP="004A1558">
      <w:pPr>
        <w:ind w:firstLine="708"/>
        <w:jc w:val="both"/>
        <w:rPr>
          <w:rFonts w:ascii="Times New Roman" w:eastAsia="Calibri" w:hAnsi="Times New Roman" w:cs="Times New Roman"/>
          <w:sz w:val="24"/>
          <w:szCs w:val="24"/>
        </w:rPr>
      </w:pPr>
      <w:r w:rsidRPr="004A1558">
        <w:rPr>
          <w:rFonts w:ascii="Times New Roman" w:eastAsia="Calibri" w:hAnsi="Times New Roman" w:cs="Times New Roman"/>
          <w:sz w:val="24"/>
          <w:szCs w:val="24"/>
        </w:rPr>
        <w:t xml:space="preserve">Esta convocatoria se regirá por lo dispuesto en la Ley 38/2003, de 17 de noviembre, General de Subvenciones (LGS), en el Real Decreto 887/2006, de 21 de julio, por el que se aprueba el Reglamento General de Subvenciones, y por el resto de legislación que resulte aplicable. </w:t>
      </w:r>
    </w:p>
    <w:p w14:paraId="329FCFD1" w14:textId="77777777" w:rsidR="004A1558" w:rsidRPr="004A1558" w:rsidRDefault="004A1558" w:rsidP="004A1558">
      <w:pPr>
        <w:ind w:firstLine="708"/>
        <w:jc w:val="both"/>
        <w:rPr>
          <w:rFonts w:ascii="Times New Roman" w:eastAsia="Calibri" w:hAnsi="Times New Roman" w:cs="Times New Roman"/>
          <w:sz w:val="24"/>
          <w:szCs w:val="24"/>
        </w:rPr>
      </w:pPr>
      <w:r w:rsidRPr="004A1558">
        <w:rPr>
          <w:rFonts w:ascii="Times New Roman" w:eastAsia="Calibri" w:hAnsi="Times New Roman" w:cs="Times New Roman"/>
          <w:sz w:val="24"/>
          <w:szCs w:val="24"/>
        </w:rPr>
        <w:t xml:space="preserve">La presente convocatoria se efectúa de conformidad con la Ordenanza General de Subvenciones de la Diputación de Valladolid, aprobada por Acuerdo del Pleno de fecha 24 de febrero de 2006, y publicada en el BOP nº 54, de fecha 6 de marzo de 2006 y está enmarcada dentro del Plan Estratégico de Subvenciones de la Diputación de Valladolid, año 2023, que se incluye como anexo al Presupuesto General (Disposición Adicional primera BEP 2023) aprobada por el Pleno inicialmente en la sesión celebrada el día 28 de noviembre de 2022 y elevada a definitivo (BOP nº 2022/246 de 28/12/2022) y cuyo objetivo es el señalado en la Base 1 párrafo 1ª persiguiendo asegurar la prestación integral y adecuada de los servicios municipales obligatorios sin que sea gravoso para los Ayuntamientos más pequeños. </w:t>
      </w:r>
    </w:p>
    <w:p w14:paraId="37F44B95" w14:textId="77777777" w:rsidR="004A1558" w:rsidRPr="004A1558" w:rsidRDefault="004A1558" w:rsidP="004A1558">
      <w:pPr>
        <w:ind w:firstLine="708"/>
        <w:jc w:val="both"/>
        <w:rPr>
          <w:rFonts w:ascii="Times New Roman" w:eastAsia="Calibri" w:hAnsi="Times New Roman" w:cs="Times New Roman"/>
          <w:b/>
          <w:bCs/>
          <w:sz w:val="24"/>
          <w:szCs w:val="24"/>
          <w:u w:val="single"/>
        </w:rPr>
      </w:pPr>
    </w:p>
    <w:p w14:paraId="320477FC" w14:textId="77777777" w:rsidR="004A1558" w:rsidRPr="004A1558" w:rsidRDefault="004A1558" w:rsidP="004A1558">
      <w:pPr>
        <w:ind w:firstLine="708"/>
        <w:jc w:val="both"/>
        <w:rPr>
          <w:rFonts w:ascii="Times New Roman" w:eastAsia="Calibri" w:hAnsi="Times New Roman" w:cs="Times New Roman"/>
          <w:b/>
          <w:bCs/>
          <w:sz w:val="24"/>
          <w:szCs w:val="24"/>
          <w:u w:val="single"/>
        </w:rPr>
      </w:pPr>
    </w:p>
    <w:p w14:paraId="6314D43C"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b/>
          <w:bCs/>
          <w:sz w:val="24"/>
          <w:szCs w:val="24"/>
          <w:u w:val="single"/>
        </w:rPr>
        <w:lastRenderedPageBreak/>
        <w:t>3.- Aplicación presupuestaria</w:t>
      </w:r>
      <w:r w:rsidRPr="00232981">
        <w:rPr>
          <w:rFonts w:ascii="Times New Roman" w:eastAsia="Calibri" w:hAnsi="Times New Roman" w:cs="Times New Roman"/>
          <w:sz w:val="24"/>
          <w:szCs w:val="24"/>
        </w:rPr>
        <w:t xml:space="preserve">. </w:t>
      </w:r>
    </w:p>
    <w:p w14:paraId="311EFE41"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El presupuesto estimado de la presente convocatoria es de cincuenta mil euros (50.000 €), con cargo a la partida presupuestaria 404.92200.46200 del Presupuesto de la Diputación de Valladolid para el ejercicio 2023. </w:t>
      </w:r>
    </w:p>
    <w:p w14:paraId="0D0CD224" w14:textId="57C43BBB"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Excepcionalmente de conformidad con el art. 58.2 del Real Decreto 887/2006 de 21 de junio, por el que se aprueba el Reglamento de la Ley 38/2003 de 17 de noviembre, General de Subvenciones, se fija para esta convocatoria una cuantía adicional por importe de treinta mil euros (30.000 euros), cuya aplicación a la concesión de subvenciones no requerirá de una nueva convocatoria. La efectividad de esta cuantía adicional queda condicionada a la declaración de disponibilidad del crédito correspondiente por el importe máximo de esa cuantía, y previa aprobación de la modificación presupuestaria que proceda en un momento anterior a la resolución de la concesión de la subvención.</w:t>
      </w:r>
    </w:p>
    <w:p w14:paraId="3FE67057"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b/>
          <w:bCs/>
          <w:sz w:val="24"/>
          <w:szCs w:val="24"/>
          <w:u w:val="single"/>
        </w:rPr>
        <w:t>4.- Cuantía de las ayudas</w:t>
      </w:r>
      <w:r w:rsidRPr="00232981">
        <w:rPr>
          <w:rFonts w:ascii="Times New Roman" w:eastAsia="Calibri" w:hAnsi="Times New Roman" w:cs="Times New Roman"/>
          <w:sz w:val="24"/>
          <w:szCs w:val="24"/>
        </w:rPr>
        <w:t xml:space="preserve">. </w:t>
      </w:r>
    </w:p>
    <w:p w14:paraId="06709B77" w14:textId="5B370BA3"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La cuantía de cada subvención no podrá superar el 30% de las retribuciones brutas del funcionario sustituto (en caso de acumulación), excluidos los trienios, ni, en todo caso, la cantidad mensual de Mil Doscientos Euros (1.200 €). En los supuestos excepcionales, la cantidad mensual será de dos mil doscientos euros (2.200€) </w:t>
      </w:r>
    </w:p>
    <w:p w14:paraId="2908E040"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b/>
          <w:bCs/>
          <w:sz w:val="24"/>
          <w:szCs w:val="24"/>
          <w:u w:val="single"/>
        </w:rPr>
        <w:t>5.- Beneficiarios</w:t>
      </w:r>
      <w:r w:rsidRPr="00232981">
        <w:rPr>
          <w:rFonts w:ascii="Times New Roman" w:eastAsia="Calibri" w:hAnsi="Times New Roman" w:cs="Times New Roman"/>
          <w:sz w:val="24"/>
          <w:szCs w:val="24"/>
        </w:rPr>
        <w:t xml:space="preserve">. </w:t>
      </w:r>
    </w:p>
    <w:p w14:paraId="548FBDAF"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Podrán obtener las ayudas que se gestionan a través de la presente convocatoria los municipios de la provincia de Valladolid con población no superior a 20.000 habitantes que se encuentren en el supuesto recogido en la base primera, relativa al objeto de la convocatoria y que tengan creado y debidamente clasificado el puesto de trabajo de habilitación nacional por el órgano competente de la Comunidad Autónoma. </w:t>
      </w:r>
    </w:p>
    <w:p w14:paraId="296CB286"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b/>
          <w:bCs/>
          <w:sz w:val="24"/>
          <w:szCs w:val="24"/>
          <w:u w:val="single"/>
        </w:rPr>
        <w:t>6. Gastos subvencionables</w:t>
      </w:r>
      <w:r w:rsidRPr="00232981">
        <w:rPr>
          <w:rFonts w:ascii="Times New Roman" w:eastAsia="Calibri" w:hAnsi="Times New Roman" w:cs="Times New Roman"/>
          <w:sz w:val="24"/>
          <w:szCs w:val="24"/>
        </w:rPr>
        <w:t xml:space="preserve">. </w:t>
      </w:r>
    </w:p>
    <w:p w14:paraId="4A099140"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Se consideran gastos subvencionables aquellos que de manera indubitada respondan al objeto de esta subvención, es decir los costes de personal funcionario que sustituye al titular que esté de baja, durante el periodo de duración de la misma, siempre que ésta se produzca, o se mantenga, entre el 1 de noviembre de 2022 y el 31 de octubre de 2023. </w:t>
      </w:r>
    </w:p>
    <w:p w14:paraId="6C162488"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 </w:t>
      </w:r>
      <w:r w:rsidRPr="00232981">
        <w:rPr>
          <w:rFonts w:ascii="Times New Roman" w:eastAsia="Calibri" w:hAnsi="Times New Roman" w:cs="Times New Roman"/>
          <w:b/>
          <w:bCs/>
          <w:sz w:val="24"/>
          <w:szCs w:val="24"/>
          <w:u w:val="single"/>
        </w:rPr>
        <w:t>7. Plazo de presentación de la solicitud</w:t>
      </w:r>
      <w:r w:rsidRPr="00232981">
        <w:rPr>
          <w:rFonts w:ascii="Times New Roman" w:eastAsia="Calibri" w:hAnsi="Times New Roman" w:cs="Times New Roman"/>
          <w:sz w:val="24"/>
          <w:szCs w:val="24"/>
        </w:rPr>
        <w:t xml:space="preserve">. </w:t>
      </w:r>
    </w:p>
    <w:p w14:paraId="28845EE8"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Deberá presentarse una solicitud por la que se comunique la situación objeto de la subvención, según modelo que figura como Anexo I, desde el día siguiente al de la publicación de la presente convocatoria en el BOP y en el plazo de 1 mes desde que se produzca la toma de posesión del sustituto. </w:t>
      </w:r>
    </w:p>
    <w:p w14:paraId="7939BA87"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lastRenderedPageBreak/>
        <w:t>En el caso de agrupaciones, la solicitud la remitirá la Entidad Local cabecera de la agrupación en nombre del resto de las entidades locales agrupadas, debiendo indicar el porcentaje en que participa cada una en el sostenimiento del puesto de trabajo objeto de agrupación.</w:t>
      </w:r>
    </w:p>
    <w:p w14:paraId="36B5BB7D"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Las solicitudes se dirigirán al Ilmo. Sr. Presidente de la Diputación y se presentarán en el Registro General de la Excma. Diputación Provincial o por cualquiera de los medios establecidos en el artículo 16.4 de la Ley 39/2015, de 1 de octubre, del Procedimiento Administrativo Común de las Administraciones Públicas. </w:t>
      </w:r>
    </w:p>
    <w:p w14:paraId="74E67A5B"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Las solicitudes se presentarán por medios electrónicos en la Diputación de Valladolid (https://www.sede.diputaciondevalladolid.es), junto con todos los documentos relacionados con la presente convocatoria. </w:t>
      </w:r>
    </w:p>
    <w:p w14:paraId="48F0EDFE"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b/>
          <w:bCs/>
          <w:sz w:val="24"/>
          <w:szCs w:val="24"/>
          <w:u w:val="single"/>
        </w:rPr>
        <w:t>8. Documentación</w:t>
      </w:r>
      <w:r w:rsidRPr="00232981">
        <w:rPr>
          <w:rFonts w:ascii="Times New Roman" w:eastAsia="Calibri" w:hAnsi="Times New Roman" w:cs="Times New Roman"/>
          <w:sz w:val="24"/>
          <w:szCs w:val="24"/>
        </w:rPr>
        <w:t xml:space="preserve">. </w:t>
      </w:r>
    </w:p>
    <w:p w14:paraId="5DE709B4"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A las solicitudes deberá acompañarse la siguiente documentación: </w:t>
      </w:r>
    </w:p>
    <w:p w14:paraId="036C35D5"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 Copia de la resolución de nombramiento del funcionario. </w:t>
      </w:r>
    </w:p>
    <w:p w14:paraId="6959CE05"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 Acta de toma de posesión. </w:t>
      </w:r>
    </w:p>
    <w:p w14:paraId="35418503"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b/>
          <w:bCs/>
          <w:sz w:val="24"/>
          <w:szCs w:val="24"/>
          <w:u w:val="single"/>
        </w:rPr>
        <w:t>9. Subsanación de solicitudes</w:t>
      </w:r>
      <w:r w:rsidRPr="00232981">
        <w:rPr>
          <w:rFonts w:ascii="Times New Roman" w:eastAsia="Calibri" w:hAnsi="Times New Roman" w:cs="Times New Roman"/>
          <w:sz w:val="24"/>
          <w:szCs w:val="24"/>
        </w:rPr>
        <w:t xml:space="preserve">. </w:t>
      </w:r>
    </w:p>
    <w:p w14:paraId="2D988CD9"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De acuerdo con lo previsto en el art. 23.5 de la Ley General de Subvenciones, en relación con el art. 68 de la Ley 39/2015, de 1 de octubre, del Procedimiento Administrativo Común de las Administraciones Públicas, el Servicio de Asesoramiento Local, una vez finalizado el plazo de presentación de solicitudes, comprobará las solicitudes y documentación presentada, requiriendo a los solicitantes, en su caso, para que en el plazo de 10 días hábiles subsanen los defectos o acompañen los documentos preceptivos, con apercibimiento de que si así no lo hicieran, se les tendrá por desistidos en su solicitud, previa resolución dictada a tal efecto. </w:t>
      </w:r>
    </w:p>
    <w:p w14:paraId="5060229E"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b/>
          <w:bCs/>
          <w:sz w:val="24"/>
          <w:szCs w:val="24"/>
          <w:u w:val="single"/>
        </w:rPr>
        <w:t>10. Compatibilidad</w:t>
      </w:r>
      <w:r w:rsidRPr="00232981">
        <w:rPr>
          <w:rFonts w:ascii="Times New Roman" w:eastAsia="Calibri" w:hAnsi="Times New Roman" w:cs="Times New Roman"/>
          <w:sz w:val="24"/>
          <w:szCs w:val="24"/>
        </w:rPr>
        <w:t xml:space="preserve">. </w:t>
      </w:r>
    </w:p>
    <w:p w14:paraId="131CF3AC"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Las subvenciones que se concedan con ocasión de la presente convocatoria </w:t>
      </w:r>
      <w:r w:rsidRPr="00232981">
        <w:rPr>
          <w:rFonts w:ascii="Times New Roman" w:eastAsia="Calibri" w:hAnsi="Times New Roman" w:cs="Times New Roman"/>
          <w:b/>
          <w:bCs/>
          <w:sz w:val="24"/>
          <w:szCs w:val="24"/>
        </w:rPr>
        <w:t>no</w:t>
      </w:r>
      <w:r w:rsidRPr="00232981">
        <w:rPr>
          <w:rFonts w:ascii="Times New Roman" w:eastAsia="Calibri" w:hAnsi="Times New Roman" w:cs="Times New Roman"/>
          <w:sz w:val="24"/>
          <w:szCs w:val="24"/>
        </w:rPr>
        <w:t xml:space="preserve"> son compatibles con otras ayudas o subvenciones que reciban los beneficiarios de Instituciones públicas o privadas para el mismo fin. </w:t>
      </w:r>
    </w:p>
    <w:p w14:paraId="58BCD304"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b/>
          <w:bCs/>
          <w:sz w:val="24"/>
          <w:szCs w:val="24"/>
          <w:u w:val="single"/>
        </w:rPr>
        <w:t>11.- Principios del procedimiento y órganos competentes</w:t>
      </w:r>
      <w:r w:rsidRPr="00232981">
        <w:rPr>
          <w:rFonts w:ascii="Times New Roman" w:eastAsia="Calibri" w:hAnsi="Times New Roman" w:cs="Times New Roman"/>
          <w:sz w:val="24"/>
          <w:szCs w:val="24"/>
        </w:rPr>
        <w:t xml:space="preserve">. </w:t>
      </w:r>
    </w:p>
    <w:p w14:paraId="5EF82FDF"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El procedimiento de concesión de subvenciones que se gestiona a través de la presente convocatoria se ajustará a los principios de publicidad, transparencia, concurrencia, objetividad, igualdad y no discriminación. </w:t>
      </w:r>
    </w:p>
    <w:p w14:paraId="72515BAB"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lastRenderedPageBreak/>
        <w:t xml:space="preserve">La aprobación de la convocatoria se efectuará por el Pleno de la Diputación Provincial de Valladolid previo dictamen de la Comisión de Asistencia y Cooperación a Municipios. </w:t>
      </w:r>
    </w:p>
    <w:p w14:paraId="3636B146"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Aprobada la convocatoria y recibidas las solicitudes de subvención, se examinarán por el Servicio de Asesoramiento Local, que recabará, en su caso, la subsanación de los defectos existentes en la documentación presentada, y previo informe del Servicio, se formulará propuesta de concesión por el Diputado Delegado del Servicio de Asesoramiento Local. </w:t>
      </w:r>
    </w:p>
    <w:p w14:paraId="6B3B9189"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La propuesta de concesión, previo dictamen de la Comisión de Asistencia y Cooperación a Municipios, que actúa como el órgano colegiado a que se refiere el art. 22.1 de la LGS, se elevará a la Junta de Gobierno, que será el Órgano competente para resolver la concesión de las subvenciones. </w:t>
      </w:r>
    </w:p>
    <w:p w14:paraId="674B1D11"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El reconocimiento y liquidación de las correspondientes obligaciones se efectuará por la Presidencia de la Diputación, tal y como establecen las Bases de Ejecución del Presupuesto. </w:t>
      </w:r>
    </w:p>
    <w:p w14:paraId="47A70F62"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Asimismo, corresponderá al Presidente de la Diputación la resolución de cuantas incidencias puedan plantearse con ocasión de la presente convocatoria. </w:t>
      </w:r>
    </w:p>
    <w:p w14:paraId="6F060641"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b/>
          <w:bCs/>
          <w:sz w:val="24"/>
          <w:szCs w:val="24"/>
          <w:u w:val="single"/>
        </w:rPr>
        <w:t>12.- Criterios de valoración</w:t>
      </w:r>
      <w:r w:rsidRPr="00232981">
        <w:rPr>
          <w:rFonts w:ascii="Times New Roman" w:eastAsia="Calibri" w:hAnsi="Times New Roman" w:cs="Times New Roman"/>
          <w:sz w:val="24"/>
          <w:szCs w:val="24"/>
        </w:rPr>
        <w:t xml:space="preserve">. </w:t>
      </w:r>
    </w:p>
    <w:p w14:paraId="552ADBC8"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Con carácter general, y siempre que sea posible atender a todas las peticiones, para el cálculo de las cantidades a conceder se aplicarán a las solicitudes admitidas, los límites previstos en la Base 4ª de la presente convocatoria, en relación con el objeto de la solicitud y su consideración de urgente o imprevista. </w:t>
      </w:r>
    </w:p>
    <w:p w14:paraId="683E5E59"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En el supuesto de que el importe de las subvenciones solicitadas exceda de las disponibilidades presupuestarias las solicitudes serán baremadas por el Servicio de Asesoramiento Local, atendiendo a los siguientes criterios: </w:t>
      </w:r>
    </w:p>
    <w:p w14:paraId="3BB65C3E" w14:textId="77777777" w:rsidR="00232981" w:rsidRPr="00232981" w:rsidRDefault="00232981" w:rsidP="00232981">
      <w:pPr>
        <w:numPr>
          <w:ilvl w:val="0"/>
          <w:numId w:val="52"/>
        </w:numPr>
        <w:spacing w:after="160" w:line="256" w:lineRule="auto"/>
        <w:contextualSpacing/>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Criterio de presupuesto (en caso de agrupaciones se considerará el presupuesto anual global):</w:t>
      </w:r>
    </w:p>
    <w:p w14:paraId="5DFD7D2E" w14:textId="77777777" w:rsidR="00232981" w:rsidRPr="00232981" w:rsidRDefault="00232981" w:rsidP="00232981">
      <w:pPr>
        <w:spacing w:after="160" w:line="256" w:lineRule="auto"/>
        <w:ind w:left="1428"/>
        <w:contextualSpacing/>
        <w:jc w:val="both"/>
        <w:rPr>
          <w:rFonts w:ascii="Times New Roman" w:eastAsia="Calibri" w:hAnsi="Times New Roman" w:cs="Times New Roman"/>
          <w:sz w:val="24"/>
          <w:szCs w:val="24"/>
        </w:rPr>
      </w:pPr>
    </w:p>
    <w:p w14:paraId="60B83290" w14:textId="77777777" w:rsidR="00232981" w:rsidRPr="00232981" w:rsidRDefault="00232981" w:rsidP="00232981">
      <w:pPr>
        <w:numPr>
          <w:ilvl w:val="0"/>
          <w:numId w:val="53"/>
        </w:numPr>
        <w:spacing w:after="160" w:line="256" w:lineRule="auto"/>
        <w:contextualSpacing/>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Municipio con Presupuesto de hasta 300.000 €: Hasta 25 puntos</w:t>
      </w:r>
    </w:p>
    <w:p w14:paraId="1578AAE3" w14:textId="77777777" w:rsidR="00232981" w:rsidRPr="00232981" w:rsidRDefault="00232981" w:rsidP="00232981">
      <w:pPr>
        <w:spacing w:after="160" w:line="256" w:lineRule="auto"/>
        <w:ind w:left="1788"/>
        <w:contextualSpacing/>
        <w:jc w:val="both"/>
        <w:rPr>
          <w:rFonts w:ascii="Times New Roman" w:eastAsia="Calibri" w:hAnsi="Times New Roman" w:cs="Times New Roman"/>
          <w:sz w:val="24"/>
          <w:szCs w:val="24"/>
        </w:rPr>
      </w:pPr>
    </w:p>
    <w:p w14:paraId="51408182" w14:textId="77777777" w:rsidR="00232981" w:rsidRPr="00232981" w:rsidRDefault="00232981" w:rsidP="00232981">
      <w:pPr>
        <w:numPr>
          <w:ilvl w:val="0"/>
          <w:numId w:val="53"/>
        </w:numPr>
        <w:spacing w:after="160" w:line="256" w:lineRule="auto"/>
        <w:contextualSpacing/>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Municipio con Presupuesto de hasta 500.000 €: Hasta 10 puntos</w:t>
      </w:r>
    </w:p>
    <w:p w14:paraId="32B53729" w14:textId="77777777" w:rsidR="00232981" w:rsidRPr="00232981" w:rsidRDefault="00232981" w:rsidP="00232981">
      <w:pPr>
        <w:spacing w:after="160" w:line="256" w:lineRule="auto"/>
        <w:ind w:left="720"/>
        <w:contextualSpacing/>
        <w:rPr>
          <w:rFonts w:ascii="Times New Roman" w:eastAsia="Calibri" w:hAnsi="Times New Roman" w:cs="Times New Roman"/>
          <w:sz w:val="24"/>
          <w:szCs w:val="24"/>
        </w:rPr>
      </w:pPr>
    </w:p>
    <w:p w14:paraId="6D11FF0D" w14:textId="77777777" w:rsidR="00232981" w:rsidRPr="00232981" w:rsidRDefault="00232981" w:rsidP="00232981">
      <w:pPr>
        <w:numPr>
          <w:ilvl w:val="0"/>
          <w:numId w:val="53"/>
        </w:numPr>
        <w:spacing w:after="160" w:line="256" w:lineRule="auto"/>
        <w:contextualSpacing/>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Municipio con Presupuesto de hasta 800.000 €: Hasta 5 puntos</w:t>
      </w:r>
    </w:p>
    <w:p w14:paraId="667289C9" w14:textId="77777777" w:rsidR="00232981" w:rsidRPr="00232981" w:rsidRDefault="00232981" w:rsidP="00232981">
      <w:pPr>
        <w:spacing w:after="160" w:line="256" w:lineRule="auto"/>
        <w:ind w:left="1428"/>
        <w:contextualSpacing/>
        <w:jc w:val="both"/>
        <w:rPr>
          <w:rFonts w:ascii="Times New Roman" w:eastAsia="Calibri" w:hAnsi="Times New Roman" w:cs="Times New Roman"/>
          <w:sz w:val="24"/>
          <w:szCs w:val="24"/>
        </w:rPr>
      </w:pPr>
    </w:p>
    <w:p w14:paraId="531CCBCB" w14:textId="77777777" w:rsidR="00232981" w:rsidRPr="00232981" w:rsidRDefault="00232981" w:rsidP="00232981">
      <w:pPr>
        <w:numPr>
          <w:ilvl w:val="0"/>
          <w:numId w:val="52"/>
        </w:numPr>
        <w:spacing w:after="160" w:line="256" w:lineRule="auto"/>
        <w:contextualSpacing/>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Criterio de población: </w:t>
      </w:r>
    </w:p>
    <w:p w14:paraId="12C31A8B" w14:textId="77777777" w:rsidR="00232981" w:rsidRPr="00232981" w:rsidRDefault="00232981" w:rsidP="00232981">
      <w:pPr>
        <w:ind w:firstLine="141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 Municipios de hasta 200 habitantes: Hasta 20 puntos </w:t>
      </w:r>
    </w:p>
    <w:p w14:paraId="61DDFA45" w14:textId="77777777" w:rsidR="00232981" w:rsidRPr="00232981" w:rsidRDefault="00232981" w:rsidP="00232981">
      <w:pPr>
        <w:ind w:firstLine="141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 Municipios de 201 a 500 habitantes: Hasta 15 puntos </w:t>
      </w:r>
    </w:p>
    <w:p w14:paraId="1BD7169D" w14:textId="77777777" w:rsidR="00232981" w:rsidRPr="00232981" w:rsidRDefault="00232981" w:rsidP="00232981">
      <w:pPr>
        <w:ind w:firstLine="141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lastRenderedPageBreak/>
        <w:t xml:space="preserve">- Municipios de 501 a 1000 habitantes: Hasta 10 puntos </w:t>
      </w:r>
    </w:p>
    <w:p w14:paraId="258B4DF1" w14:textId="77777777" w:rsidR="00232981" w:rsidRPr="00232981" w:rsidRDefault="00232981" w:rsidP="00232981">
      <w:pPr>
        <w:ind w:firstLine="141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 Municipios de 1001 a 19.999 habitantes: Hasta 5 puntos </w:t>
      </w:r>
    </w:p>
    <w:p w14:paraId="6C39E646"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Para la asignación de las cuantías se elaborará una relación de entidades locales peticionarias ordenadas según la puntuación obtenida por aplicación de los criterios anteriores, distribuyéndose las subvenciones, que en ningún caso podrán superar los 1.200 € mensuales ni en los casos excepcionales los 2.200€ mensuales, con arreglo a los siguientes criterios: </w:t>
      </w:r>
    </w:p>
    <w:p w14:paraId="0443EF77"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 Como máximo el 100 % de los gastos justificados a aquellas Entidades Locales que hayan obtenido 35 puntos o más. </w:t>
      </w:r>
    </w:p>
    <w:p w14:paraId="3D46483A"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 Como máximo el 60 % de los gastos justificados a aquellas Entidades Locales que hayan obtenido 30 puntos. </w:t>
      </w:r>
    </w:p>
    <w:p w14:paraId="4C4DA20D"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 Como máximo el 40 % de los gastos justificados a aquellas Entidades Locales que hayan obtenido 25 puntos o menos, priorizando a los de mayor puntuación. </w:t>
      </w:r>
    </w:p>
    <w:p w14:paraId="594EA36A"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Si aplicados los criterios anteriores a las solicitudes que se formulen, no se agotase el importe total disponible, se repartirá la cuantía restante proporcionalmente entre los que hayan obtenido 30 puntos, con los límites previstos en la Base 4ª. </w:t>
      </w:r>
    </w:p>
    <w:p w14:paraId="38DFF96B"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Si una vez efectuado este nuevo reparto no se agotase el importe total disponible, se repartirá la cuantía restante proporcionalmente entre los que hayan obtenido 25 puntos o menos, priorizando a los de mayor puntuación y con los límites previstos en la Base 4ª. </w:t>
      </w:r>
    </w:p>
    <w:p w14:paraId="03704488"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b/>
          <w:bCs/>
          <w:sz w:val="24"/>
          <w:szCs w:val="24"/>
          <w:u w:val="single"/>
        </w:rPr>
        <w:t>13.- Resolución y abono de la subvención</w:t>
      </w:r>
      <w:r w:rsidRPr="00232981">
        <w:rPr>
          <w:rFonts w:ascii="Times New Roman" w:eastAsia="Calibri" w:hAnsi="Times New Roman" w:cs="Times New Roman"/>
          <w:sz w:val="24"/>
          <w:szCs w:val="24"/>
        </w:rPr>
        <w:t xml:space="preserve">. </w:t>
      </w:r>
    </w:p>
    <w:p w14:paraId="0501D3E6"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En atención a las características de la presente convocatoria, la resolución se producirá a partir del 31 de octubre, haciéndose constar, de manera expresa, la relación de solicitantes a los que se concede la subvención con indicación del importe concedido, cuya suma total no podrá superar la cantidad de 50.000 euros más la cuantía adicional fijada en la Base 3ª, siempre que en este caso se hubiera producido la correspondiente modificación presupuestaria. </w:t>
      </w:r>
    </w:p>
    <w:p w14:paraId="322AE4C3"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La resolución del procedimiento se notificará a los interesados de conformidad con lo previsto en los artículos 40 a 46 de la Ley de Procedimiento Administrativo Común de las Administraciones Públicas. </w:t>
      </w:r>
    </w:p>
    <w:p w14:paraId="3296EE3F"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Concedida la subvención, y previa comprobación de los gastos por el Servicio de Asesoramiento Local cuando se considere necesario o conveniente, se formulará propuesta de abono a favor de la Entidad Local beneficiaria y, en el caso de agrupaciones, a cada una de las entidades que integran dicha agrupación, correspondiendo a la Presidencia de la Diputación el reconocimiento y liquidación de la obligación. </w:t>
      </w:r>
    </w:p>
    <w:p w14:paraId="633EC5D2"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lastRenderedPageBreak/>
        <w:t xml:space="preserve">La discrepancia entre los gastos justificados y la comprobación efectuada, podrá dar lugar a la reducción e incluso a la anulación de la subvención concedida. </w:t>
      </w:r>
    </w:p>
    <w:p w14:paraId="7A37E872"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b/>
          <w:bCs/>
          <w:sz w:val="24"/>
          <w:szCs w:val="24"/>
          <w:u w:val="single"/>
        </w:rPr>
        <w:t>14.- Recursos</w:t>
      </w:r>
      <w:r w:rsidRPr="00232981">
        <w:rPr>
          <w:rFonts w:ascii="Times New Roman" w:eastAsia="Calibri" w:hAnsi="Times New Roman" w:cs="Times New Roman"/>
          <w:sz w:val="24"/>
          <w:szCs w:val="24"/>
        </w:rPr>
        <w:t xml:space="preserve">. </w:t>
      </w:r>
    </w:p>
    <w:p w14:paraId="4DDD517A"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El acuerdo de aprobación de la presente convocatoria es un acto de trámite cualificado, contra el que procederán los recursos pertinentes. </w:t>
      </w:r>
    </w:p>
    <w:p w14:paraId="3E8B9D19"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En cumplimiento de lo dispuesto en el art. 88.3 de la Ley de Procedimiento Administrativo Común de las Administraciones Públicas, en relación con lo establecido en los art. 123 y 124 del citado texto legal, y en el art. 8 de la Ley 29/1998, Reguladora de la Jurisdicción Contenciosa-Administrativa, tras la modificación operada por la Ley Orgánica 19/2003, de 23 de diciembre, se hace constar que contra el acuerdo de concesión, que será definitivo en vía administrativa, cabrá, alternativamente, recurso potestativo de reposición en el plazo de un mes ante la Junta de Gobierno de la Diputación Provincial de Valladolid o bien, directamente, recurso contencioso administrativo ante los Juzgados de lo Contencioso-Administrativo de Valladolid, en el plazo de dos meses, computándose en todo caso los plazos a partir del día siguiente al de la notificación o publicación, y pudiendo los interesados ejercitar, en su caso, cualquier otro recurso que estimen procedente. </w:t>
      </w:r>
    </w:p>
    <w:p w14:paraId="0D169184"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b/>
          <w:bCs/>
          <w:sz w:val="24"/>
          <w:szCs w:val="24"/>
          <w:u w:val="single"/>
        </w:rPr>
        <w:t>15.- Revisión de actos</w:t>
      </w:r>
      <w:r w:rsidRPr="00232981">
        <w:rPr>
          <w:rFonts w:ascii="Times New Roman" w:eastAsia="Calibri" w:hAnsi="Times New Roman" w:cs="Times New Roman"/>
          <w:sz w:val="24"/>
          <w:szCs w:val="24"/>
        </w:rPr>
        <w:t xml:space="preserve">. </w:t>
      </w:r>
    </w:p>
    <w:p w14:paraId="35D928BB"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En materia de revisión de actos se estará a lo dispuesto en el art. 36 de la Ley General de Subvenciones. </w:t>
      </w:r>
    </w:p>
    <w:p w14:paraId="66FC551D"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b/>
          <w:bCs/>
          <w:sz w:val="24"/>
          <w:szCs w:val="24"/>
          <w:u w:val="single"/>
        </w:rPr>
        <w:t>16.- Seguimiento y control</w:t>
      </w:r>
      <w:r w:rsidRPr="00232981">
        <w:rPr>
          <w:rFonts w:ascii="Times New Roman" w:eastAsia="Calibri" w:hAnsi="Times New Roman" w:cs="Times New Roman"/>
          <w:sz w:val="24"/>
          <w:szCs w:val="24"/>
        </w:rPr>
        <w:t xml:space="preserve">. </w:t>
      </w:r>
    </w:p>
    <w:p w14:paraId="795A28CD"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La Diputación de Valladolid efectuará el seguimiento para lo cual podrá solicitar, a través del Servicio de Asesoramiento Local, cualquier documentación que considere necesaria para tener constancia de la concesión de las ayudas objeto de la presente convocatoria. </w:t>
      </w:r>
    </w:p>
    <w:p w14:paraId="12DC3690"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b/>
          <w:bCs/>
          <w:sz w:val="24"/>
          <w:szCs w:val="24"/>
          <w:u w:val="single"/>
        </w:rPr>
        <w:t>17.- Obligaciones de los beneficiarios</w:t>
      </w:r>
      <w:r w:rsidRPr="00232981">
        <w:rPr>
          <w:rFonts w:ascii="Times New Roman" w:eastAsia="Calibri" w:hAnsi="Times New Roman" w:cs="Times New Roman"/>
          <w:sz w:val="24"/>
          <w:szCs w:val="24"/>
        </w:rPr>
        <w:t xml:space="preserve">. </w:t>
      </w:r>
    </w:p>
    <w:p w14:paraId="2525EFFB"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Los beneficiarios de las subvenciones tendrán las obligaciones previstas en la Ley General de Subvenciones. </w:t>
      </w:r>
    </w:p>
    <w:p w14:paraId="3B743678"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A título meramente indicativo se señalan las siguientes: </w:t>
      </w:r>
    </w:p>
    <w:p w14:paraId="745A5B9A"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 Abonar los gastos que fundamentan la concesión de la subvención. </w:t>
      </w:r>
    </w:p>
    <w:p w14:paraId="4979241F"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 Someterse a las actuaciones de comprobación y control financiero que efectúe la Diputación Provincial de Valladolid. </w:t>
      </w:r>
    </w:p>
    <w:p w14:paraId="476B98CC"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 Comunicar a la Diputación de Valladolid la obtención de otras subvenciones o ayudas que financien las inversiones subvencionadas. </w:t>
      </w:r>
    </w:p>
    <w:p w14:paraId="05D1944B"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b/>
          <w:bCs/>
          <w:sz w:val="24"/>
          <w:szCs w:val="24"/>
          <w:u w:val="single"/>
        </w:rPr>
        <w:lastRenderedPageBreak/>
        <w:t>18.- Control financiero</w:t>
      </w:r>
      <w:r w:rsidRPr="00232981">
        <w:rPr>
          <w:rFonts w:ascii="Times New Roman" w:eastAsia="Calibri" w:hAnsi="Times New Roman" w:cs="Times New Roman"/>
          <w:sz w:val="24"/>
          <w:szCs w:val="24"/>
        </w:rPr>
        <w:t xml:space="preserve">. </w:t>
      </w:r>
    </w:p>
    <w:p w14:paraId="5432ADFA"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En cuanto al control financiero, su objeto, extensión y procedimiento para llevarlo a efecto, se estará a lo dispuesto en el arts. 44 y siguientes de la Ley General de Subvenciones. </w:t>
      </w:r>
    </w:p>
    <w:p w14:paraId="37493A85"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b/>
          <w:bCs/>
          <w:sz w:val="24"/>
          <w:szCs w:val="24"/>
          <w:u w:val="single"/>
        </w:rPr>
        <w:t>19.- Pago y justificación</w:t>
      </w:r>
      <w:r w:rsidRPr="00232981">
        <w:rPr>
          <w:rFonts w:ascii="Times New Roman" w:eastAsia="Calibri" w:hAnsi="Times New Roman" w:cs="Times New Roman"/>
          <w:sz w:val="24"/>
          <w:szCs w:val="24"/>
        </w:rPr>
        <w:t xml:space="preserve">. </w:t>
      </w:r>
    </w:p>
    <w:p w14:paraId="0F56CCF9"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Los beneficiarios deberán justificar documentalmente los gastos realizados aportando a tal efecto CUENTA JUSTIFICATIVA a la que alude el art. 75 del Reglamento General de Subvenciones, según modelo que se acompaña como Anexo II y Acta de Cese del funcionario que haya sustituido al que se encuentre de baja. </w:t>
      </w:r>
    </w:p>
    <w:p w14:paraId="100218F8"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La presentación de esta documentación se realizará en el Registro General de la Diputación, sin perjuicio de lo establecido en la base séptima, una vez que haya cesado el funcionario que haya sustituido al que se encuentre de baja, en todo caso antes del 31 de octubre de 2023. </w:t>
      </w:r>
    </w:p>
    <w:p w14:paraId="3B849186"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La no justificación dentro de plazo dará lugar a la cancelación de la subvención. </w:t>
      </w:r>
    </w:p>
    <w:p w14:paraId="67CF9AB1"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b/>
          <w:bCs/>
          <w:sz w:val="24"/>
          <w:szCs w:val="24"/>
          <w:u w:val="single"/>
        </w:rPr>
        <w:t>20.- Reintegro</w:t>
      </w:r>
      <w:r w:rsidRPr="00232981">
        <w:rPr>
          <w:rFonts w:ascii="Times New Roman" w:eastAsia="Calibri" w:hAnsi="Times New Roman" w:cs="Times New Roman"/>
          <w:sz w:val="24"/>
          <w:szCs w:val="24"/>
        </w:rPr>
        <w:t xml:space="preserve">. </w:t>
      </w:r>
    </w:p>
    <w:p w14:paraId="226E706A"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Procederá el reintegro de las cantidades percibidas y la exigencia del interés de demora desde el momento del pago de la subvención hasta la fecha en que se acuerde la procedencia del reintegro en los casos previstos en el art. 37.1 de la Ley General de Subvenciones. </w:t>
      </w:r>
    </w:p>
    <w:p w14:paraId="01DB4C82"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Las cantidades a reintegrar tendrán la consideración de ingresos de derecho público, resultando de aplicación para la cobranza lo dispuesto en la Ley General Presupuestaria. </w:t>
      </w:r>
    </w:p>
    <w:p w14:paraId="5512BAF7"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El interés de demora aplicable será el del interés legal del dinero incrementado en un 25%, salvo que la ley de Presupuestos Generales del Estado establezca otro diferente. </w:t>
      </w:r>
    </w:p>
    <w:p w14:paraId="4A9B8839"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La obligación de reintegro será independiente de las sanciones que, en su caso, resulten exigibles. </w:t>
      </w:r>
    </w:p>
    <w:p w14:paraId="4BC5D22A"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El procedimiento de reintegro se regirá por las disposiciones contenidas en el Título IV de la Ley 39/2015, de 1 de octubre, del Procedimiento Administrativo Común de las Administraciones Públicas, con las especialidades previstas en el art. 42 de la Ley General de Subvenciones. </w:t>
      </w:r>
    </w:p>
    <w:p w14:paraId="7F1C7ED4" w14:textId="77777777" w:rsidR="00232981" w:rsidRPr="00232981" w:rsidRDefault="00232981" w:rsidP="00232981">
      <w:pPr>
        <w:ind w:firstLine="708"/>
        <w:jc w:val="both"/>
        <w:rPr>
          <w:rFonts w:ascii="Times New Roman" w:eastAsia="Calibri" w:hAnsi="Times New Roman" w:cs="Times New Roman"/>
          <w:b/>
          <w:bCs/>
          <w:sz w:val="24"/>
          <w:szCs w:val="24"/>
          <w:u w:val="single"/>
        </w:rPr>
      </w:pPr>
    </w:p>
    <w:p w14:paraId="033A8899"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b/>
          <w:bCs/>
          <w:sz w:val="24"/>
          <w:szCs w:val="24"/>
          <w:u w:val="single"/>
        </w:rPr>
        <w:t>21.- Infracciones y sanciones</w:t>
      </w:r>
      <w:r w:rsidRPr="00232981">
        <w:rPr>
          <w:rFonts w:ascii="Times New Roman" w:eastAsia="Calibri" w:hAnsi="Times New Roman" w:cs="Times New Roman"/>
          <w:sz w:val="24"/>
          <w:szCs w:val="24"/>
        </w:rPr>
        <w:t xml:space="preserve">. </w:t>
      </w:r>
    </w:p>
    <w:p w14:paraId="7797198A"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lastRenderedPageBreak/>
        <w:t xml:space="preserve">Constituyen infracciones administrativas en materia de subvenciones las acciones u omisiones tipificadas en la Ley General de Subvenciones, y serán sancionables aún a título de simple negligencia. </w:t>
      </w:r>
    </w:p>
    <w:p w14:paraId="7ABBB9AB"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Respecto a la determinación de los sujetos responsables, la calificación de la infracción como leve, grave o muy grave, la determinación y graduación de la sanción que en cada caso corresponda, el procedimiento a seguir y la competencia para su imposición, se estará a lo dispuesto en los arts. 52 y siguientes de la Ley General de Subvenciones. </w:t>
      </w:r>
    </w:p>
    <w:p w14:paraId="0ECED3AE" w14:textId="77777777" w:rsidR="00232981" w:rsidRPr="00232981" w:rsidRDefault="00232981" w:rsidP="00232981">
      <w:pPr>
        <w:ind w:firstLine="708"/>
        <w:jc w:val="both"/>
        <w:rPr>
          <w:rFonts w:ascii="Times New Roman" w:eastAsia="Calibri" w:hAnsi="Times New Roman" w:cs="Times New Roman"/>
          <w:sz w:val="24"/>
          <w:szCs w:val="24"/>
        </w:rPr>
      </w:pPr>
      <w:r w:rsidRPr="00232981">
        <w:rPr>
          <w:rFonts w:ascii="Times New Roman" w:eastAsia="Calibri" w:hAnsi="Times New Roman" w:cs="Times New Roman"/>
          <w:b/>
          <w:bCs/>
          <w:sz w:val="24"/>
          <w:szCs w:val="24"/>
          <w:u w:val="single"/>
        </w:rPr>
        <w:t>22.- Publicidad</w:t>
      </w:r>
      <w:r w:rsidRPr="00232981">
        <w:rPr>
          <w:rFonts w:ascii="Times New Roman" w:eastAsia="Calibri" w:hAnsi="Times New Roman" w:cs="Times New Roman"/>
          <w:sz w:val="24"/>
          <w:szCs w:val="24"/>
        </w:rPr>
        <w:t xml:space="preserve">. </w:t>
      </w:r>
    </w:p>
    <w:p w14:paraId="2F9B65BF" w14:textId="77777777" w:rsidR="00232981" w:rsidRPr="00232981" w:rsidRDefault="00232981" w:rsidP="00232981">
      <w:pPr>
        <w:ind w:firstLine="708"/>
        <w:jc w:val="both"/>
        <w:rPr>
          <w:rFonts w:ascii="Arial" w:eastAsia="Calibri" w:hAnsi="Arial" w:cs="Arial"/>
          <w:sz w:val="24"/>
          <w:szCs w:val="24"/>
        </w:rPr>
      </w:pPr>
      <w:r w:rsidRPr="00232981">
        <w:rPr>
          <w:rFonts w:ascii="Times New Roman" w:eastAsia="Calibri" w:hAnsi="Times New Roman" w:cs="Times New Roman"/>
          <w:sz w:val="24"/>
          <w:szCs w:val="24"/>
        </w:rPr>
        <w:t>La presente convocatoria así como las subvenciones que se concedan con ocasión de la misma se publicarán en extracto en el Boletín Oficial de la Provincia, en el Sistema Nacional de Publicidad de Subvenciones y a través de la página web de la Diputación Provincial de Valladolid.</w:t>
      </w:r>
      <w:r w:rsidRPr="00232981">
        <w:rPr>
          <w:rFonts w:ascii="Arial" w:eastAsia="Calibri" w:hAnsi="Arial" w:cs="Arial"/>
          <w:sz w:val="24"/>
          <w:szCs w:val="24"/>
        </w:rPr>
        <w:t xml:space="preserve"> </w:t>
      </w:r>
    </w:p>
    <w:p w14:paraId="779B1851" w14:textId="77777777" w:rsidR="00232981" w:rsidRPr="00232981" w:rsidRDefault="00232981" w:rsidP="00232981">
      <w:pPr>
        <w:ind w:firstLine="708"/>
        <w:jc w:val="center"/>
        <w:rPr>
          <w:rFonts w:ascii="Times New Roman" w:eastAsia="Calibri" w:hAnsi="Times New Roman" w:cs="Times New Roman"/>
          <w:sz w:val="24"/>
          <w:szCs w:val="24"/>
        </w:rPr>
      </w:pPr>
      <w:r w:rsidRPr="00232981">
        <w:rPr>
          <w:rFonts w:ascii="Times New Roman" w:eastAsia="Calibri" w:hAnsi="Times New Roman" w:cs="Times New Roman"/>
          <w:sz w:val="24"/>
          <w:szCs w:val="24"/>
        </w:rPr>
        <w:t>Valladolid a 3 de febrero de 2023</w:t>
      </w:r>
    </w:p>
    <w:p w14:paraId="1400C3A7" w14:textId="77777777" w:rsidR="00232981" w:rsidRPr="00232981" w:rsidRDefault="00232981" w:rsidP="00232981">
      <w:pPr>
        <w:ind w:firstLine="708"/>
        <w:jc w:val="center"/>
        <w:rPr>
          <w:rFonts w:ascii="Times New Roman" w:eastAsia="Calibri" w:hAnsi="Times New Roman" w:cs="Times New Roman"/>
          <w:sz w:val="24"/>
          <w:szCs w:val="24"/>
        </w:rPr>
      </w:pPr>
      <w:r w:rsidRPr="00232981">
        <w:rPr>
          <w:rFonts w:ascii="Times New Roman" w:eastAsia="Calibri" w:hAnsi="Times New Roman" w:cs="Times New Roman"/>
          <w:sz w:val="24"/>
          <w:szCs w:val="24"/>
        </w:rPr>
        <w:t>LA SECRETARIA-INTERVENTORA DEL S.A.L.</w:t>
      </w:r>
    </w:p>
    <w:p w14:paraId="7C5EAA9E" w14:textId="77777777" w:rsidR="00232981" w:rsidRPr="00232981" w:rsidRDefault="00232981" w:rsidP="00232981">
      <w:pPr>
        <w:ind w:firstLine="708"/>
        <w:jc w:val="center"/>
        <w:rPr>
          <w:rFonts w:ascii="Times New Roman" w:eastAsia="Calibri" w:hAnsi="Times New Roman" w:cs="Times New Roman"/>
          <w:sz w:val="24"/>
          <w:szCs w:val="24"/>
        </w:rPr>
      </w:pPr>
      <w:r w:rsidRPr="00232981">
        <w:rPr>
          <w:rFonts w:ascii="Times New Roman" w:eastAsia="Calibri" w:hAnsi="Times New Roman" w:cs="Times New Roman"/>
          <w:sz w:val="24"/>
          <w:szCs w:val="24"/>
        </w:rPr>
        <w:t>Fdo.: Beatriz González Miranda</w:t>
      </w:r>
    </w:p>
    <w:p w14:paraId="56C45E24" w14:textId="77777777" w:rsidR="00232981" w:rsidRPr="00232981" w:rsidRDefault="00232981" w:rsidP="00232981">
      <w:pPr>
        <w:spacing w:after="0" w:line="240" w:lineRule="auto"/>
        <w:ind w:firstLine="709"/>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VºBº</w:t>
      </w:r>
    </w:p>
    <w:p w14:paraId="465C76E6" w14:textId="77777777" w:rsidR="00232981" w:rsidRPr="00232981" w:rsidRDefault="00232981" w:rsidP="00232981">
      <w:pPr>
        <w:spacing w:after="0" w:line="240" w:lineRule="auto"/>
        <w:ind w:firstLine="709"/>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 xml:space="preserve">LA JEFA DEL SERVICIO DE </w:t>
      </w:r>
    </w:p>
    <w:p w14:paraId="644A3E01" w14:textId="77777777" w:rsidR="00232981" w:rsidRPr="00232981" w:rsidRDefault="00232981" w:rsidP="00232981">
      <w:pPr>
        <w:spacing w:after="0" w:line="240" w:lineRule="auto"/>
        <w:ind w:firstLine="709"/>
        <w:jc w:val="both"/>
        <w:rPr>
          <w:rFonts w:ascii="Times New Roman" w:eastAsia="Calibri" w:hAnsi="Times New Roman" w:cs="Times New Roman"/>
          <w:sz w:val="24"/>
          <w:szCs w:val="24"/>
        </w:rPr>
      </w:pPr>
      <w:r w:rsidRPr="00232981">
        <w:rPr>
          <w:rFonts w:ascii="Times New Roman" w:eastAsia="Calibri" w:hAnsi="Times New Roman" w:cs="Times New Roman"/>
          <w:sz w:val="24"/>
          <w:szCs w:val="24"/>
        </w:rPr>
        <w:t>ASESORAMIENTO LOCAL</w:t>
      </w:r>
    </w:p>
    <w:p w14:paraId="0F398E26" w14:textId="77777777" w:rsidR="00232981" w:rsidRPr="00232981" w:rsidRDefault="00232981" w:rsidP="00232981">
      <w:pPr>
        <w:spacing w:after="0" w:line="240" w:lineRule="auto"/>
        <w:ind w:firstLine="709"/>
        <w:jc w:val="both"/>
        <w:rPr>
          <w:rFonts w:ascii="Times New Roman" w:eastAsia="Calibri" w:hAnsi="Times New Roman" w:cs="Times New Roman"/>
          <w:sz w:val="24"/>
          <w:szCs w:val="24"/>
        </w:rPr>
      </w:pPr>
    </w:p>
    <w:p w14:paraId="2E0EFCDB" w14:textId="77777777" w:rsidR="00232981" w:rsidRPr="00232981" w:rsidRDefault="00232981" w:rsidP="00232981">
      <w:pPr>
        <w:spacing w:after="0" w:line="240" w:lineRule="auto"/>
        <w:ind w:firstLine="709"/>
        <w:jc w:val="both"/>
        <w:rPr>
          <w:rFonts w:ascii="Times New Roman" w:eastAsia="Calibri" w:hAnsi="Times New Roman" w:cs="Times New Roman"/>
          <w:sz w:val="24"/>
          <w:szCs w:val="24"/>
        </w:rPr>
      </w:pPr>
    </w:p>
    <w:p w14:paraId="1007281E" w14:textId="77777777" w:rsidR="00232981" w:rsidRPr="00232981" w:rsidRDefault="00232981" w:rsidP="00232981">
      <w:pPr>
        <w:spacing w:after="0" w:line="240" w:lineRule="auto"/>
        <w:ind w:firstLine="709"/>
        <w:jc w:val="both"/>
        <w:rPr>
          <w:rFonts w:ascii="Times New Roman" w:eastAsia="Calibri" w:hAnsi="Times New Roman" w:cs="Times New Roman"/>
        </w:rPr>
      </w:pPr>
      <w:r w:rsidRPr="00232981">
        <w:rPr>
          <w:rFonts w:ascii="Times New Roman" w:eastAsia="Calibri" w:hAnsi="Times New Roman" w:cs="Times New Roman"/>
          <w:sz w:val="24"/>
          <w:szCs w:val="24"/>
        </w:rPr>
        <w:t>Fdo.: Mª Reyes Escudero Villafáfila</w:t>
      </w:r>
    </w:p>
    <w:p w14:paraId="2B916AB8" w14:textId="77777777" w:rsidR="005D1CAA" w:rsidRDefault="005D1CAA" w:rsidP="008C3223">
      <w:pPr>
        <w:ind w:firstLine="708"/>
        <w:jc w:val="center"/>
        <w:rPr>
          <w:rFonts w:ascii="Times New Roman" w:hAnsi="Times New Roman" w:cs="Times New Roman"/>
          <w:b/>
          <w:bCs/>
          <w:u w:val="single"/>
        </w:rPr>
      </w:pPr>
    </w:p>
    <w:p w14:paraId="1A6179E5" w14:textId="77777777" w:rsidR="005D1CAA" w:rsidRDefault="005D1CAA" w:rsidP="008C3223">
      <w:pPr>
        <w:ind w:firstLine="708"/>
        <w:jc w:val="center"/>
        <w:rPr>
          <w:rFonts w:ascii="Times New Roman" w:hAnsi="Times New Roman" w:cs="Times New Roman"/>
          <w:b/>
          <w:bCs/>
          <w:u w:val="single"/>
        </w:rPr>
      </w:pPr>
    </w:p>
    <w:p w14:paraId="69ECF379" w14:textId="77777777" w:rsidR="006E5888" w:rsidRDefault="006E5888" w:rsidP="008C3223">
      <w:pPr>
        <w:ind w:firstLine="708"/>
        <w:jc w:val="center"/>
        <w:rPr>
          <w:rFonts w:ascii="Times New Roman" w:hAnsi="Times New Roman" w:cs="Times New Roman"/>
          <w:b/>
          <w:bCs/>
          <w:u w:val="single"/>
        </w:rPr>
      </w:pPr>
    </w:p>
    <w:p w14:paraId="777F0E00" w14:textId="77777777" w:rsidR="006E5888" w:rsidRDefault="006E5888" w:rsidP="008C3223">
      <w:pPr>
        <w:ind w:firstLine="708"/>
        <w:jc w:val="center"/>
        <w:rPr>
          <w:rFonts w:ascii="Times New Roman" w:hAnsi="Times New Roman" w:cs="Times New Roman"/>
          <w:b/>
          <w:bCs/>
          <w:u w:val="single"/>
        </w:rPr>
      </w:pPr>
    </w:p>
    <w:p w14:paraId="6E392265" w14:textId="77777777" w:rsidR="006E5888" w:rsidRDefault="006E5888" w:rsidP="008C3223">
      <w:pPr>
        <w:ind w:firstLine="708"/>
        <w:jc w:val="center"/>
        <w:rPr>
          <w:rFonts w:ascii="Times New Roman" w:hAnsi="Times New Roman" w:cs="Times New Roman"/>
          <w:b/>
          <w:bCs/>
          <w:u w:val="single"/>
        </w:rPr>
      </w:pPr>
    </w:p>
    <w:p w14:paraId="3632E87E" w14:textId="77777777" w:rsidR="006E5888" w:rsidRDefault="006E5888" w:rsidP="008C3223">
      <w:pPr>
        <w:ind w:firstLine="708"/>
        <w:jc w:val="center"/>
        <w:rPr>
          <w:rFonts w:ascii="Times New Roman" w:hAnsi="Times New Roman" w:cs="Times New Roman"/>
          <w:b/>
          <w:bCs/>
          <w:u w:val="single"/>
        </w:rPr>
      </w:pPr>
    </w:p>
    <w:p w14:paraId="63E1AFE8" w14:textId="77777777" w:rsidR="006E5888" w:rsidRDefault="006E5888" w:rsidP="008C3223">
      <w:pPr>
        <w:ind w:firstLine="708"/>
        <w:jc w:val="center"/>
        <w:rPr>
          <w:rFonts w:ascii="Times New Roman" w:hAnsi="Times New Roman" w:cs="Times New Roman"/>
          <w:b/>
          <w:bCs/>
          <w:u w:val="single"/>
        </w:rPr>
      </w:pPr>
    </w:p>
    <w:p w14:paraId="2C72F32E" w14:textId="77777777" w:rsidR="006E5888" w:rsidRDefault="006E5888" w:rsidP="008C3223">
      <w:pPr>
        <w:ind w:firstLine="708"/>
        <w:jc w:val="center"/>
        <w:rPr>
          <w:rFonts w:ascii="Times New Roman" w:hAnsi="Times New Roman" w:cs="Times New Roman"/>
          <w:b/>
          <w:bCs/>
          <w:u w:val="single"/>
        </w:rPr>
      </w:pPr>
    </w:p>
    <w:p w14:paraId="79B11E4D" w14:textId="77777777" w:rsidR="004A1558" w:rsidRDefault="004A1558" w:rsidP="008C3223">
      <w:pPr>
        <w:ind w:firstLine="708"/>
        <w:jc w:val="center"/>
        <w:rPr>
          <w:rFonts w:ascii="Times New Roman" w:hAnsi="Times New Roman" w:cs="Times New Roman"/>
          <w:b/>
          <w:bCs/>
          <w:u w:val="single"/>
        </w:rPr>
      </w:pPr>
    </w:p>
    <w:p w14:paraId="46601ABC" w14:textId="77777777" w:rsidR="004A1558" w:rsidRDefault="004A1558" w:rsidP="008C3223">
      <w:pPr>
        <w:ind w:firstLine="708"/>
        <w:jc w:val="center"/>
        <w:rPr>
          <w:rFonts w:ascii="Times New Roman" w:hAnsi="Times New Roman" w:cs="Times New Roman"/>
          <w:b/>
          <w:bCs/>
          <w:u w:val="single"/>
        </w:rPr>
      </w:pPr>
    </w:p>
    <w:p w14:paraId="2C3B749A" w14:textId="77777777" w:rsidR="004A1558" w:rsidRDefault="004A1558" w:rsidP="008C3223">
      <w:pPr>
        <w:ind w:firstLine="708"/>
        <w:jc w:val="center"/>
        <w:rPr>
          <w:rFonts w:ascii="Times New Roman" w:hAnsi="Times New Roman" w:cs="Times New Roman"/>
          <w:b/>
          <w:bCs/>
          <w:u w:val="single"/>
        </w:rPr>
      </w:pPr>
    </w:p>
    <w:p w14:paraId="7528BB2D" w14:textId="77777777" w:rsidR="004A1558" w:rsidRDefault="004A1558" w:rsidP="008C3223">
      <w:pPr>
        <w:ind w:firstLine="708"/>
        <w:jc w:val="center"/>
        <w:rPr>
          <w:rFonts w:ascii="Times New Roman" w:hAnsi="Times New Roman" w:cs="Times New Roman"/>
          <w:b/>
          <w:bCs/>
          <w:u w:val="single"/>
        </w:rPr>
      </w:pPr>
    </w:p>
    <w:p w14:paraId="0A6883E6" w14:textId="7FF500B2" w:rsidR="0036592E" w:rsidRDefault="0036592E" w:rsidP="008C3223">
      <w:pPr>
        <w:ind w:firstLine="708"/>
        <w:jc w:val="center"/>
        <w:rPr>
          <w:rFonts w:ascii="Times New Roman" w:hAnsi="Times New Roman" w:cs="Times New Roman"/>
          <w:b/>
          <w:bCs/>
          <w:u w:val="single"/>
        </w:rPr>
      </w:pPr>
      <w:r>
        <w:rPr>
          <w:rFonts w:ascii="Times New Roman" w:hAnsi="Times New Roman" w:cs="Times New Roman"/>
          <w:b/>
          <w:bCs/>
          <w:u w:val="single"/>
        </w:rPr>
        <w:t>ANEXO I</w:t>
      </w:r>
    </w:p>
    <w:p w14:paraId="28CBB529" w14:textId="7094EE1C" w:rsidR="0036592E" w:rsidRDefault="0036592E" w:rsidP="007A37A1">
      <w:pPr>
        <w:jc w:val="both"/>
        <w:rPr>
          <w:rFonts w:ascii="Times New Roman" w:hAnsi="Times New Roman" w:cs="Times New Roman"/>
          <w:b/>
          <w:bCs/>
          <w:u w:val="single"/>
        </w:rPr>
      </w:pPr>
      <w:r>
        <w:rPr>
          <w:rFonts w:ascii="Times New Roman" w:hAnsi="Times New Roman" w:cs="Times New Roman"/>
          <w:b/>
          <w:bCs/>
          <w:u w:val="single"/>
        </w:rPr>
        <w:t>SOLICITUD DE SUBVENCIÓN</w:t>
      </w:r>
      <w:r w:rsidRPr="0036592E">
        <w:t xml:space="preserve"> </w:t>
      </w:r>
      <w:r w:rsidRPr="0036592E">
        <w:rPr>
          <w:rFonts w:ascii="Times New Roman" w:hAnsi="Times New Roman" w:cs="Times New Roman"/>
          <w:b/>
          <w:bCs/>
          <w:u w:val="single"/>
        </w:rPr>
        <w:t>PARA FINANCIAR, EN DETERMINADOS SUPUESTOS, LOS COSTES DE MANTENIMIENTO DE PUESTOS RESERVADOS A FUNCIONARIOS DE ADMINISTRACIÓN LOCAL CON HABILITACIÓN DE CARÁCTER NACIONAL, EJERCICIO 202</w:t>
      </w:r>
      <w:r w:rsidR="004A1558">
        <w:rPr>
          <w:rFonts w:ascii="Times New Roman" w:hAnsi="Times New Roman" w:cs="Times New Roman"/>
          <w:b/>
          <w:bCs/>
          <w:u w:val="single"/>
        </w:rPr>
        <w:t>3</w:t>
      </w:r>
    </w:p>
    <w:p w14:paraId="12FA023E" w14:textId="7D66EF5A" w:rsidR="0036592E" w:rsidRDefault="0036592E" w:rsidP="0036592E">
      <w:pPr>
        <w:ind w:firstLine="708"/>
        <w:jc w:val="both"/>
        <w:rPr>
          <w:rFonts w:ascii="Times New Roman" w:hAnsi="Times New Roman" w:cs="Times New Roman"/>
          <w:b/>
          <w:bCs/>
        </w:rPr>
      </w:pPr>
      <w:r>
        <w:rPr>
          <w:rFonts w:ascii="Times New Roman" w:hAnsi="Times New Roman" w:cs="Times New Roman"/>
          <w:b/>
          <w:bCs/>
        </w:rPr>
        <w:t>Datos del Ayuntamiento</w:t>
      </w:r>
    </w:p>
    <w:p w14:paraId="4BDDAB3F" w14:textId="200CEB47" w:rsidR="0036592E" w:rsidRDefault="0036592E" w:rsidP="0036592E">
      <w:pPr>
        <w:ind w:firstLine="708"/>
        <w:jc w:val="both"/>
        <w:rPr>
          <w:rFonts w:ascii="Times New Roman" w:hAnsi="Times New Roman" w:cs="Times New Roman"/>
        </w:rPr>
      </w:pPr>
      <w:r>
        <w:rPr>
          <w:rFonts w:ascii="Times New Roman" w:hAnsi="Times New Roman" w:cs="Times New Roman"/>
        </w:rPr>
        <w:t>Nombre del Alcalde/sa ……………………………………………………………. Ayuntamiento de …………………………………. C.I.F. …………………….. Dirección ………………………………………… C.P. ………….. Teléfono …………………………….. Dirección de correo electrónico …………………………………………….</w:t>
      </w:r>
    </w:p>
    <w:p w14:paraId="2AAABBD1" w14:textId="2F56305B" w:rsidR="0036592E" w:rsidRDefault="0036592E" w:rsidP="0036592E">
      <w:pPr>
        <w:ind w:firstLine="708"/>
        <w:jc w:val="both"/>
        <w:rPr>
          <w:rFonts w:ascii="Times New Roman" w:hAnsi="Times New Roman" w:cs="Times New Roman"/>
        </w:rPr>
      </w:pPr>
      <w:r>
        <w:rPr>
          <w:rFonts w:ascii="Times New Roman" w:hAnsi="Times New Roman" w:cs="Times New Roman"/>
        </w:rPr>
        <w:t>Declara en su calidad de Alcalde/sa</w:t>
      </w:r>
      <w:r w:rsidR="007076CD">
        <w:rPr>
          <w:rFonts w:ascii="Times New Roman" w:hAnsi="Times New Roman" w:cs="Times New Roman"/>
        </w:rPr>
        <w:t>:</w:t>
      </w:r>
    </w:p>
    <w:p w14:paraId="1889E735" w14:textId="5290FF0B" w:rsidR="007076CD" w:rsidRDefault="007076CD" w:rsidP="0036592E">
      <w:pPr>
        <w:ind w:firstLine="708"/>
        <w:jc w:val="both"/>
        <w:rPr>
          <w:rFonts w:ascii="Times New Roman" w:hAnsi="Times New Roman" w:cs="Times New Roman"/>
        </w:rPr>
      </w:pPr>
      <w:r>
        <w:rPr>
          <w:rFonts w:ascii="Times New Roman" w:hAnsi="Times New Roman" w:cs="Times New Roman"/>
        </w:rPr>
        <w:t>1º.- Que la entidad que representa no está incursa en ninguna de las prohibiciones para obtener la condición de beneficiaria de subvenciones previstas en el art. 13.2 LGS, en lo que resulte de aplicación.</w:t>
      </w:r>
    </w:p>
    <w:p w14:paraId="1F953B1D" w14:textId="3C19A043" w:rsidR="007076CD" w:rsidRDefault="007076CD" w:rsidP="0036592E">
      <w:pPr>
        <w:ind w:firstLine="708"/>
        <w:jc w:val="both"/>
        <w:rPr>
          <w:rFonts w:ascii="Times New Roman" w:hAnsi="Times New Roman" w:cs="Times New Roman"/>
        </w:rPr>
      </w:pPr>
      <w:r>
        <w:rPr>
          <w:rFonts w:ascii="Times New Roman" w:hAnsi="Times New Roman" w:cs="Times New Roman"/>
        </w:rPr>
        <w:t>2º.- Que la entidad que representa no tiene deudas con Hacienda, la Seguridad Social, ni la Diputación de Valladolid.</w:t>
      </w:r>
    </w:p>
    <w:p w14:paraId="673BB6C9" w14:textId="5056CE7F" w:rsidR="007076CD" w:rsidRDefault="000F71B2" w:rsidP="0036592E">
      <w:pPr>
        <w:ind w:firstLine="708"/>
        <w:jc w:val="both"/>
        <w:rPr>
          <w:rFonts w:ascii="Times New Roman" w:hAnsi="Times New Roman" w:cs="Times New Roman"/>
          <w:color w:val="FF0000"/>
        </w:rPr>
      </w:pPr>
      <w:r>
        <w:rPr>
          <w:rFonts w:ascii="Times New Roman" w:hAnsi="Times New Roman" w:cs="Times New Roman"/>
        </w:rPr>
        <w:t>3</w:t>
      </w:r>
      <w:r w:rsidR="007076CD" w:rsidRPr="0016263B">
        <w:rPr>
          <w:rFonts w:ascii="Times New Roman" w:hAnsi="Times New Roman" w:cs="Times New Roman"/>
        </w:rPr>
        <w:t xml:space="preserve">º.- Que el puesto de Secretaría-Intervención de este Ayuntamiento </w:t>
      </w:r>
      <w:r w:rsidR="0016263B" w:rsidRPr="0016263B">
        <w:rPr>
          <w:rFonts w:ascii="Times New Roman" w:hAnsi="Times New Roman" w:cs="Times New Roman"/>
        </w:rPr>
        <w:t>está</w:t>
      </w:r>
      <w:r w:rsidR="007076CD" w:rsidRPr="0016263B">
        <w:rPr>
          <w:rFonts w:ascii="Times New Roman" w:hAnsi="Times New Roman" w:cs="Times New Roman"/>
        </w:rPr>
        <w:t xml:space="preserve"> vacante debido a baja por enfermedad.</w:t>
      </w:r>
    </w:p>
    <w:p w14:paraId="58059246" w14:textId="77777777" w:rsidR="007A37A1" w:rsidRDefault="000F71B2" w:rsidP="0036592E">
      <w:pPr>
        <w:ind w:firstLine="708"/>
        <w:jc w:val="both"/>
        <w:rPr>
          <w:rFonts w:ascii="Times New Roman" w:hAnsi="Times New Roman" w:cs="Times New Roman"/>
        </w:rPr>
      </w:pPr>
      <w:r>
        <w:rPr>
          <w:rFonts w:ascii="Times New Roman" w:hAnsi="Times New Roman" w:cs="Times New Roman"/>
        </w:rPr>
        <w:t>4</w:t>
      </w:r>
      <w:r w:rsidR="007076CD">
        <w:rPr>
          <w:rFonts w:ascii="Times New Roman" w:hAnsi="Times New Roman" w:cs="Times New Roman"/>
        </w:rPr>
        <w:t xml:space="preserve">º.- </w:t>
      </w:r>
      <w:r w:rsidR="000A1261">
        <w:rPr>
          <w:rFonts w:ascii="Times New Roman" w:hAnsi="Times New Roman" w:cs="Times New Roman"/>
        </w:rPr>
        <w:t xml:space="preserve">El porcentaje en que participa cada una </w:t>
      </w:r>
      <w:r w:rsidR="00406546">
        <w:rPr>
          <w:rFonts w:ascii="Times New Roman" w:hAnsi="Times New Roman" w:cs="Times New Roman"/>
        </w:rPr>
        <w:t xml:space="preserve">de las entidades de la agrupación (en su caso) </w:t>
      </w:r>
      <w:r w:rsidR="000A1261">
        <w:rPr>
          <w:rFonts w:ascii="Times New Roman" w:hAnsi="Times New Roman" w:cs="Times New Roman"/>
        </w:rPr>
        <w:t xml:space="preserve">en el sostenimiento del puesto de trabajo objeto de agrupación es: </w:t>
      </w:r>
    </w:p>
    <w:p w14:paraId="00C77F54" w14:textId="68C95CB2" w:rsidR="007076CD" w:rsidRDefault="000A1261" w:rsidP="0036592E">
      <w:pPr>
        <w:ind w:firstLine="708"/>
        <w:jc w:val="both"/>
        <w:rPr>
          <w:rFonts w:ascii="Times New Roman" w:hAnsi="Times New Roman" w:cs="Times New Roman"/>
        </w:rPr>
      </w:pPr>
      <w:r>
        <w:rPr>
          <w:rFonts w:ascii="Times New Roman" w:hAnsi="Times New Roman" w:cs="Times New Roman"/>
        </w:rPr>
        <w:t>………………………………………………………………</w:t>
      </w:r>
    </w:p>
    <w:p w14:paraId="0A9635AB" w14:textId="5B7BBDF7" w:rsidR="000A1261" w:rsidRDefault="000A1261" w:rsidP="0036592E">
      <w:pPr>
        <w:ind w:firstLine="708"/>
        <w:jc w:val="both"/>
        <w:rPr>
          <w:rFonts w:ascii="Times New Roman" w:hAnsi="Times New Roman" w:cs="Times New Roman"/>
        </w:rPr>
      </w:pPr>
      <w:r>
        <w:rPr>
          <w:rFonts w:ascii="Times New Roman" w:hAnsi="Times New Roman" w:cs="Times New Roman"/>
          <w:b/>
          <w:bCs/>
        </w:rPr>
        <w:t xml:space="preserve">SOLICITA </w:t>
      </w:r>
      <w:r>
        <w:rPr>
          <w:rFonts w:ascii="Times New Roman" w:hAnsi="Times New Roman" w:cs="Times New Roman"/>
        </w:rPr>
        <w:t>la subvención arriba citada en relación con los gastos derivados del puesto de trabajo de Secretaría-Intervención durante el periodo de ……………………………………..</w:t>
      </w:r>
    </w:p>
    <w:p w14:paraId="5748EFE4" w14:textId="356E082B" w:rsidR="000A1261" w:rsidRDefault="000A1261" w:rsidP="000A1261">
      <w:pPr>
        <w:ind w:firstLine="708"/>
        <w:jc w:val="center"/>
        <w:rPr>
          <w:rFonts w:ascii="Times New Roman" w:hAnsi="Times New Roman" w:cs="Times New Roman"/>
        </w:rPr>
      </w:pPr>
      <w:r>
        <w:rPr>
          <w:rFonts w:ascii="Times New Roman" w:hAnsi="Times New Roman" w:cs="Times New Roman"/>
        </w:rPr>
        <w:t>……………….. a ……. de …………….. de 202</w:t>
      </w:r>
      <w:r w:rsidR="00BA290B">
        <w:rPr>
          <w:rFonts w:ascii="Times New Roman" w:hAnsi="Times New Roman" w:cs="Times New Roman"/>
        </w:rPr>
        <w:t>3</w:t>
      </w:r>
    </w:p>
    <w:p w14:paraId="27784D92" w14:textId="3B869CFB" w:rsidR="000A1261" w:rsidRDefault="000A1261" w:rsidP="000A1261">
      <w:pPr>
        <w:ind w:firstLine="708"/>
        <w:jc w:val="center"/>
        <w:rPr>
          <w:rFonts w:ascii="Times New Roman" w:hAnsi="Times New Roman" w:cs="Times New Roman"/>
        </w:rPr>
      </w:pPr>
      <w:r>
        <w:rPr>
          <w:rFonts w:ascii="Times New Roman" w:hAnsi="Times New Roman" w:cs="Times New Roman"/>
        </w:rPr>
        <w:t>Firma del Alcalde/sa</w:t>
      </w:r>
    </w:p>
    <w:p w14:paraId="3641280B" w14:textId="10DCFB92" w:rsidR="000A1261" w:rsidRPr="0048298C" w:rsidRDefault="00C82E19" w:rsidP="0048298C">
      <w:pPr>
        <w:spacing w:after="0"/>
        <w:jc w:val="both"/>
        <w:rPr>
          <w:rFonts w:ascii="Times New Roman" w:hAnsi="Times New Roman" w:cs="Times New Roman"/>
          <w:sz w:val="16"/>
          <w:szCs w:val="16"/>
        </w:rPr>
      </w:pPr>
      <w:r w:rsidRPr="0048298C">
        <w:rPr>
          <w:rFonts w:ascii="Times New Roman" w:hAnsi="Times New Roman" w:cs="Times New Roman"/>
          <w:sz w:val="16"/>
          <w:szCs w:val="16"/>
        </w:rPr>
        <w:t>Los datos por usted facilitados serán incluidos en un fichero titularidad de la Diputación de Valladolid cuya finalidad es gestionar</w:t>
      </w:r>
      <w:r w:rsidR="0048298C" w:rsidRPr="0048298C">
        <w:rPr>
          <w:rFonts w:ascii="Times New Roman" w:hAnsi="Times New Roman" w:cs="Times New Roman"/>
          <w:sz w:val="16"/>
          <w:szCs w:val="16"/>
        </w:rPr>
        <w:t xml:space="preserve"> la petición formulada en el presente documento.</w:t>
      </w:r>
    </w:p>
    <w:p w14:paraId="08ABC132" w14:textId="40177F23" w:rsidR="0048298C" w:rsidRPr="0048298C" w:rsidRDefault="0048298C" w:rsidP="0048298C">
      <w:pPr>
        <w:spacing w:after="0"/>
        <w:jc w:val="both"/>
        <w:rPr>
          <w:rFonts w:ascii="Times New Roman" w:hAnsi="Times New Roman" w:cs="Times New Roman"/>
          <w:sz w:val="16"/>
          <w:szCs w:val="16"/>
        </w:rPr>
      </w:pPr>
      <w:r w:rsidRPr="0048298C">
        <w:rPr>
          <w:rFonts w:ascii="Times New Roman" w:hAnsi="Times New Roman" w:cs="Times New Roman"/>
          <w:sz w:val="16"/>
          <w:szCs w:val="16"/>
        </w:rPr>
        <w:t>Sus datos no serán cedidos a terceros, salvo que sean comunicados a entidades públicas a las que sea necesario cederlos para gestionar su solicitud, y en los supuestos previstos en la ley.</w:t>
      </w:r>
    </w:p>
    <w:p w14:paraId="6075302A" w14:textId="5D375A9B" w:rsidR="0048298C" w:rsidRPr="00C82E19" w:rsidRDefault="0048298C" w:rsidP="0048298C">
      <w:pPr>
        <w:spacing w:after="0"/>
        <w:jc w:val="both"/>
        <w:rPr>
          <w:rFonts w:ascii="Times New Roman" w:hAnsi="Times New Roman" w:cs="Times New Roman"/>
          <w:sz w:val="18"/>
          <w:szCs w:val="18"/>
        </w:rPr>
      </w:pPr>
      <w:r w:rsidRPr="0048298C">
        <w:rPr>
          <w:rFonts w:ascii="Times New Roman" w:hAnsi="Times New Roman" w:cs="Times New Roman"/>
          <w:sz w:val="16"/>
          <w:szCs w:val="16"/>
        </w:rPr>
        <w:t>De conformidad con lo establecido en la Ley Orgánica 15/1999, de 13 de diciembre, de Protección de Datos de Carácter Personal usted puede ejercitar los derechos de acceso, rectificación, cancelación y, en su caso, oposición, enviando o presentando una solicitud por escrito, acompañada de fotocopia del DNI, NIE o pasaporte, a Diputación de Valladolid (Registro de Entrada, C/ Angustias nº 44, 47003 de Valladolid)</w:t>
      </w:r>
    </w:p>
    <w:p w14:paraId="40DC529F" w14:textId="77777777" w:rsidR="007A37A1" w:rsidRDefault="007A37A1">
      <w:pPr>
        <w:spacing w:after="160" w:line="259" w:lineRule="auto"/>
        <w:rPr>
          <w:rFonts w:ascii="Times New Roman" w:hAnsi="Times New Roman" w:cs="Times New Roman"/>
          <w:b/>
          <w:bCs/>
          <w:u w:val="single"/>
        </w:rPr>
      </w:pPr>
      <w:r>
        <w:rPr>
          <w:rFonts w:ascii="Times New Roman" w:hAnsi="Times New Roman" w:cs="Times New Roman"/>
          <w:b/>
          <w:bCs/>
          <w:u w:val="single"/>
        </w:rPr>
        <w:br w:type="page"/>
      </w:r>
    </w:p>
    <w:p w14:paraId="2BDF20CE" w14:textId="77777777" w:rsidR="007A37A1" w:rsidRDefault="007A37A1">
      <w:pPr>
        <w:spacing w:after="160" w:line="259" w:lineRule="auto"/>
        <w:rPr>
          <w:rFonts w:ascii="Times New Roman" w:hAnsi="Times New Roman" w:cs="Times New Roman"/>
          <w:b/>
          <w:bCs/>
          <w:u w:val="single"/>
        </w:rPr>
        <w:sectPr w:rsidR="007A37A1" w:rsidSect="00C82E19">
          <w:headerReference w:type="default" r:id="rId8"/>
          <w:pgSz w:w="11906" w:h="16838"/>
          <w:pgMar w:top="284" w:right="1701" w:bottom="993" w:left="1701" w:header="708" w:footer="708" w:gutter="0"/>
          <w:cols w:space="708"/>
          <w:docGrid w:linePitch="360"/>
        </w:sectPr>
      </w:pPr>
    </w:p>
    <w:p w14:paraId="2BD3F4C6" w14:textId="16638E59" w:rsidR="008C3223" w:rsidRPr="00375706" w:rsidRDefault="003C29A0" w:rsidP="008C3223">
      <w:pPr>
        <w:ind w:firstLine="708"/>
        <w:jc w:val="center"/>
        <w:rPr>
          <w:rFonts w:ascii="Times New Roman" w:hAnsi="Times New Roman" w:cs="Times New Roman"/>
          <w:b/>
          <w:bCs/>
          <w:u w:val="single"/>
        </w:rPr>
      </w:pPr>
      <w:r w:rsidRPr="00375706">
        <w:rPr>
          <w:rFonts w:ascii="Times New Roman" w:hAnsi="Times New Roman" w:cs="Times New Roman"/>
          <w:b/>
          <w:bCs/>
          <w:u w:val="single"/>
        </w:rPr>
        <w:lastRenderedPageBreak/>
        <w:t>ANEXO I</w:t>
      </w:r>
      <w:r w:rsidR="0036592E" w:rsidRPr="00375706">
        <w:rPr>
          <w:rFonts w:ascii="Times New Roman" w:hAnsi="Times New Roman" w:cs="Times New Roman"/>
          <w:b/>
          <w:bCs/>
          <w:u w:val="single"/>
        </w:rPr>
        <w:t>I</w:t>
      </w:r>
    </w:p>
    <w:p w14:paraId="6FC06EE0" w14:textId="446A87CD" w:rsidR="008C3223" w:rsidRPr="00375706" w:rsidRDefault="003C29A0" w:rsidP="008C3223">
      <w:pPr>
        <w:ind w:firstLine="708"/>
        <w:jc w:val="center"/>
        <w:rPr>
          <w:rFonts w:ascii="Times New Roman" w:hAnsi="Times New Roman" w:cs="Times New Roman"/>
          <w:b/>
          <w:bCs/>
          <w:u w:val="single"/>
        </w:rPr>
      </w:pPr>
      <w:r w:rsidRPr="00375706">
        <w:rPr>
          <w:rFonts w:ascii="Times New Roman" w:hAnsi="Times New Roman" w:cs="Times New Roman"/>
          <w:b/>
          <w:bCs/>
          <w:u w:val="single"/>
        </w:rPr>
        <w:t>CUENTA JUSTIFICATIVA</w:t>
      </w:r>
    </w:p>
    <w:p w14:paraId="09D6417E" w14:textId="77777777" w:rsidR="008C3223" w:rsidRPr="00375706" w:rsidRDefault="003C29A0" w:rsidP="007A37A1">
      <w:pPr>
        <w:ind w:left="567"/>
        <w:jc w:val="both"/>
        <w:rPr>
          <w:rFonts w:ascii="Times New Roman" w:hAnsi="Times New Roman" w:cs="Times New Roman"/>
        </w:rPr>
      </w:pPr>
      <w:r w:rsidRPr="00375706">
        <w:rPr>
          <w:rFonts w:ascii="Times New Roman" w:hAnsi="Times New Roman" w:cs="Times New Roman"/>
        </w:rPr>
        <w:t xml:space="preserve">D/Dª.  ..................................................................................................  Secretario/interventor/a  del  Ayuntamiento de  ................................................,  en  relación  con  subvención  concedida  por  la  Excma.  Diputación  Provincial de  Valladolid  para  ................................................................  ...................................................................,  rinde la  siguiente  cuenta  justificativa  en  el  plazo  establecido  en  las  bases  de  la  convocatoria,  que  incluye: </w:t>
      </w:r>
    </w:p>
    <w:p w14:paraId="1098A07B" w14:textId="77777777" w:rsidR="008C3223" w:rsidRPr="00375706" w:rsidRDefault="003C29A0" w:rsidP="007A37A1">
      <w:pPr>
        <w:ind w:left="567"/>
        <w:jc w:val="both"/>
        <w:rPr>
          <w:rFonts w:ascii="Times New Roman" w:hAnsi="Times New Roman" w:cs="Times New Roman"/>
        </w:rPr>
      </w:pPr>
      <w:r w:rsidRPr="00375706">
        <w:rPr>
          <w:rFonts w:ascii="Times New Roman" w:hAnsi="Times New Roman" w:cs="Times New Roman"/>
        </w:rPr>
        <w:t xml:space="preserve">I.  </w:t>
      </w:r>
      <w:r w:rsidRPr="00375706">
        <w:rPr>
          <w:rFonts w:ascii="Times New Roman" w:hAnsi="Times New Roman" w:cs="Times New Roman"/>
          <w:i/>
          <w:iCs/>
          <w:u w:val="single"/>
        </w:rPr>
        <w:t>RELACIÓN  CLASIFICADA  DE  GASTOS</w:t>
      </w:r>
      <w:r w:rsidRPr="00375706">
        <w:rPr>
          <w:rFonts w:ascii="Times New Roman" w:hAnsi="Times New Roman" w:cs="Times New Roman"/>
        </w:rPr>
        <w:t xml:space="preserve">,  CERTIFICO  que  a  la  vista  de  los  datos  que  figuran  en  la contabilidad  del  Ayuntamiento,  correspondiente  al  ejercicio  .................,  las  obligaciones  reconocidas  y  los pagos  realizados  son  los  que  a  continuación  se  detallan,  destinándose  todos  ellos  a  la  finalidad  específica  para la  que  han  sido  concedidos. </w:t>
      </w:r>
    </w:p>
    <w:tbl>
      <w:tblPr>
        <w:tblStyle w:val="Tablaconcuadrcula"/>
        <w:tblW w:w="14454" w:type="dxa"/>
        <w:jc w:val="center"/>
        <w:tblLayout w:type="fixed"/>
        <w:tblLook w:val="04A0" w:firstRow="1" w:lastRow="0" w:firstColumn="1" w:lastColumn="0" w:noHBand="0" w:noVBand="1"/>
      </w:tblPr>
      <w:tblGrid>
        <w:gridCol w:w="1696"/>
        <w:gridCol w:w="3686"/>
        <w:gridCol w:w="3402"/>
        <w:gridCol w:w="2126"/>
        <w:gridCol w:w="1843"/>
        <w:gridCol w:w="1701"/>
      </w:tblGrid>
      <w:tr w:rsidR="00481D5B" w:rsidRPr="00375706" w14:paraId="28AD04EF" w14:textId="77777777" w:rsidTr="007A37A1">
        <w:trPr>
          <w:jc w:val="center"/>
        </w:trPr>
        <w:tc>
          <w:tcPr>
            <w:tcW w:w="1696" w:type="dxa"/>
            <w:vAlign w:val="center"/>
          </w:tcPr>
          <w:p w14:paraId="009D739D" w14:textId="25F0CBED" w:rsidR="00481D5B" w:rsidRPr="007A37A1" w:rsidRDefault="00481D5B" w:rsidP="007A37A1">
            <w:pPr>
              <w:ind w:left="171" w:firstLine="426"/>
              <w:rPr>
                <w:rFonts w:ascii="Times New Roman" w:hAnsi="Times New Roman" w:cs="Times New Roman"/>
                <w:b/>
                <w:sz w:val="20"/>
                <w:szCs w:val="20"/>
              </w:rPr>
            </w:pPr>
            <w:r w:rsidRPr="007A37A1">
              <w:rPr>
                <w:rFonts w:ascii="Times New Roman" w:hAnsi="Times New Roman" w:cs="Times New Roman"/>
                <w:b/>
                <w:sz w:val="20"/>
                <w:szCs w:val="20"/>
              </w:rPr>
              <w:t>DNI PERCEPTOR</w:t>
            </w:r>
          </w:p>
        </w:tc>
        <w:tc>
          <w:tcPr>
            <w:tcW w:w="3686" w:type="dxa"/>
            <w:vAlign w:val="center"/>
          </w:tcPr>
          <w:p w14:paraId="3368EB7C" w14:textId="40B4C794" w:rsidR="00481D5B" w:rsidRPr="007A37A1" w:rsidRDefault="00481D5B" w:rsidP="00481D5B">
            <w:pPr>
              <w:jc w:val="center"/>
              <w:rPr>
                <w:rFonts w:ascii="Times New Roman" w:hAnsi="Times New Roman" w:cs="Times New Roman"/>
                <w:b/>
                <w:sz w:val="20"/>
                <w:szCs w:val="20"/>
              </w:rPr>
            </w:pPr>
            <w:r w:rsidRPr="007A37A1">
              <w:rPr>
                <w:rFonts w:ascii="Times New Roman" w:hAnsi="Times New Roman" w:cs="Times New Roman"/>
                <w:b/>
                <w:sz w:val="20"/>
                <w:szCs w:val="20"/>
              </w:rPr>
              <w:t>NOMBRE Y APELLIDOS</w:t>
            </w:r>
          </w:p>
        </w:tc>
        <w:tc>
          <w:tcPr>
            <w:tcW w:w="3402" w:type="dxa"/>
            <w:vAlign w:val="center"/>
          </w:tcPr>
          <w:p w14:paraId="5B1EB649" w14:textId="718367CA" w:rsidR="00481D5B" w:rsidRPr="007A37A1" w:rsidRDefault="00481D5B" w:rsidP="00481D5B">
            <w:pPr>
              <w:jc w:val="center"/>
              <w:rPr>
                <w:rFonts w:ascii="Times New Roman" w:hAnsi="Times New Roman" w:cs="Times New Roman"/>
                <w:b/>
                <w:sz w:val="20"/>
                <w:szCs w:val="20"/>
              </w:rPr>
            </w:pPr>
            <w:r w:rsidRPr="007A37A1">
              <w:rPr>
                <w:rFonts w:ascii="Times New Roman" w:hAnsi="Times New Roman" w:cs="Times New Roman"/>
                <w:b/>
                <w:sz w:val="20"/>
                <w:szCs w:val="20"/>
              </w:rPr>
              <w:t>CONCEPTO</w:t>
            </w:r>
          </w:p>
        </w:tc>
        <w:tc>
          <w:tcPr>
            <w:tcW w:w="2126" w:type="dxa"/>
            <w:vAlign w:val="center"/>
          </w:tcPr>
          <w:p w14:paraId="4443E360" w14:textId="0FE5F33D" w:rsidR="00481D5B" w:rsidRPr="007A37A1" w:rsidRDefault="00481D5B" w:rsidP="00481D5B">
            <w:pPr>
              <w:jc w:val="center"/>
              <w:rPr>
                <w:rFonts w:ascii="Times New Roman" w:hAnsi="Times New Roman" w:cs="Times New Roman"/>
                <w:b/>
                <w:sz w:val="20"/>
                <w:szCs w:val="20"/>
              </w:rPr>
            </w:pPr>
            <w:r w:rsidRPr="007A37A1">
              <w:rPr>
                <w:rFonts w:ascii="Times New Roman" w:hAnsi="Times New Roman" w:cs="Times New Roman"/>
                <w:b/>
                <w:sz w:val="20"/>
                <w:szCs w:val="20"/>
              </w:rPr>
              <w:t>APLICACIÓN PRESUPUESTARIA</w:t>
            </w:r>
          </w:p>
        </w:tc>
        <w:tc>
          <w:tcPr>
            <w:tcW w:w="1843" w:type="dxa"/>
            <w:vAlign w:val="center"/>
          </w:tcPr>
          <w:p w14:paraId="7B76BBBA" w14:textId="0F289031" w:rsidR="00481D5B" w:rsidRPr="007A37A1" w:rsidRDefault="00481D5B" w:rsidP="00481D5B">
            <w:pPr>
              <w:jc w:val="center"/>
              <w:rPr>
                <w:rFonts w:ascii="Times New Roman" w:hAnsi="Times New Roman" w:cs="Times New Roman"/>
                <w:b/>
                <w:sz w:val="20"/>
                <w:szCs w:val="20"/>
              </w:rPr>
            </w:pPr>
            <w:r w:rsidRPr="007A37A1">
              <w:rPr>
                <w:rFonts w:ascii="Times New Roman" w:hAnsi="Times New Roman" w:cs="Times New Roman"/>
                <w:b/>
                <w:sz w:val="20"/>
                <w:szCs w:val="20"/>
              </w:rPr>
              <w:t>OBLIGACIONES RECONOCIDAS</w:t>
            </w:r>
          </w:p>
        </w:tc>
        <w:tc>
          <w:tcPr>
            <w:tcW w:w="1701" w:type="dxa"/>
            <w:vAlign w:val="center"/>
          </w:tcPr>
          <w:p w14:paraId="150CD751" w14:textId="028BC623" w:rsidR="00481D5B" w:rsidRPr="007A37A1" w:rsidRDefault="00481D5B" w:rsidP="00481D5B">
            <w:pPr>
              <w:jc w:val="center"/>
              <w:rPr>
                <w:rFonts w:ascii="Times New Roman" w:hAnsi="Times New Roman" w:cs="Times New Roman"/>
                <w:b/>
                <w:sz w:val="20"/>
                <w:szCs w:val="20"/>
              </w:rPr>
            </w:pPr>
            <w:r w:rsidRPr="007A37A1">
              <w:rPr>
                <w:rFonts w:ascii="Times New Roman" w:hAnsi="Times New Roman" w:cs="Times New Roman"/>
                <w:b/>
                <w:sz w:val="20"/>
                <w:szCs w:val="20"/>
              </w:rPr>
              <w:t>PAGOS REALIZADOS</w:t>
            </w:r>
          </w:p>
        </w:tc>
      </w:tr>
      <w:tr w:rsidR="00481D5B" w:rsidRPr="00375706" w14:paraId="7AD3E0E5" w14:textId="77777777" w:rsidTr="007A37A1">
        <w:trPr>
          <w:jc w:val="center"/>
        </w:trPr>
        <w:tc>
          <w:tcPr>
            <w:tcW w:w="1696" w:type="dxa"/>
          </w:tcPr>
          <w:p w14:paraId="6AB25C33" w14:textId="77777777" w:rsidR="00481D5B" w:rsidRPr="00375706" w:rsidRDefault="00481D5B" w:rsidP="004C6FB5">
            <w:pPr>
              <w:jc w:val="both"/>
              <w:rPr>
                <w:rFonts w:ascii="Times New Roman" w:hAnsi="Times New Roman" w:cs="Times New Roman"/>
              </w:rPr>
            </w:pPr>
          </w:p>
          <w:p w14:paraId="14C0E39E" w14:textId="77777777" w:rsidR="00C82E19" w:rsidRPr="00375706" w:rsidRDefault="00C82E19" w:rsidP="004C6FB5">
            <w:pPr>
              <w:jc w:val="both"/>
              <w:rPr>
                <w:rFonts w:ascii="Times New Roman" w:hAnsi="Times New Roman" w:cs="Times New Roman"/>
              </w:rPr>
            </w:pPr>
          </w:p>
          <w:p w14:paraId="10A31BBF" w14:textId="5787EDF6" w:rsidR="00C82E19" w:rsidRPr="00375706" w:rsidRDefault="00C82E19" w:rsidP="004C6FB5">
            <w:pPr>
              <w:jc w:val="both"/>
              <w:rPr>
                <w:rFonts w:ascii="Times New Roman" w:hAnsi="Times New Roman" w:cs="Times New Roman"/>
              </w:rPr>
            </w:pPr>
          </w:p>
        </w:tc>
        <w:tc>
          <w:tcPr>
            <w:tcW w:w="3686" w:type="dxa"/>
          </w:tcPr>
          <w:p w14:paraId="5C6C1679" w14:textId="77777777" w:rsidR="00481D5B" w:rsidRPr="00375706" w:rsidRDefault="00481D5B" w:rsidP="004C6FB5">
            <w:pPr>
              <w:jc w:val="both"/>
              <w:rPr>
                <w:rFonts w:ascii="Times New Roman" w:hAnsi="Times New Roman" w:cs="Times New Roman"/>
              </w:rPr>
            </w:pPr>
          </w:p>
        </w:tc>
        <w:tc>
          <w:tcPr>
            <w:tcW w:w="3402" w:type="dxa"/>
          </w:tcPr>
          <w:p w14:paraId="39A7009E" w14:textId="77777777" w:rsidR="00481D5B" w:rsidRPr="00375706" w:rsidRDefault="00481D5B" w:rsidP="004C6FB5">
            <w:pPr>
              <w:jc w:val="both"/>
              <w:rPr>
                <w:rFonts w:ascii="Times New Roman" w:hAnsi="Times New Roman" w:cs="Times New Roman"/>
              </w:rPr>
            </w:pPr>
          </w:p>
        </w:tc>
        <w:tc>
          <w:tcPr>
            <w:tcW w:w="2126" w:type="dxa"/>
          </w:tcPr>
          <w:p w14:paraId="56CF6D03" w14:textId="77777777" w:rsidR="00481D5B" w:rsidRPr="00375706" w:rsidRDefault="00481D5B" w:rsidP="004C6FB5">
            <w:pPr>
              <w:jc w:val="both"/>
              <w:rPr>
                <w:rFonts w:ascii="Times New Roman" w:hAnsi="Times New Roman" w:cs="Times New Roman"/>
              </w:rPr>
            </w:pPr>
          </w:p>
        </w:tc>
        <w:tc>
          <w:tcPr>
            <w:tcW w:w="1843" w:type="dxa"/>
          </w:tcPr>
          <w:p w14:paraId="6E95EE18" w14:textId="77777777" w:rsidR="00481D5B" w:rsidRPr="00375706" w:rsidRDefault="00481D5B" w:rsidP="004C6FB5">
            <w:pPr>
              <w:jc w:val="both"/>
              <w:rPr>
                <w:rFonts w:ascii="Times New Roman" w:hAnsi="Times New Roman" w:cs="Times New Roman"/>
              </w:rPr>
            </w:pPr>
          </w:p>
        </w:tc>
        <w:tc>
          <w:tcPr>
            <w:tcW w:w="1701" w:type="dxa"/>
          </w:tcPr>
          <w:p w14:paraId="08DBFF0A" w14:textId="77777777" w:rsidR="00481D5B" w:rsidRPr="00375706" w:rsidRDefault="00481D5B" w:rsidP="004C6FB5">
            <w:pPr>
              <w:jc w:val="both"/>
              <w:rPr>
                <w:rFonts w:ascii="Times New Roman" w:hAnsi="Times New Roman" w:cs="Times New Roman"/>
              </w:rPr>
            </w:pPr>
          </w:p>
        </w:tc>
      </w:tr>
      <w:tr w:rsidR="00C82E19" w:rsidRPr="00375706" w14:paraId="2699CCDA" w14:textId="77777777" w:rsidTr="007A37A1">
        <w:trPr>
          <w:jc w:val="center"/>
        </w:trPr>
        <w:tc>
          <w:tcPr>
            <w:tcW w:w="10910" w:type="dxa"/>
            <w:gridSpan w:val="4"/>
            <w:vAlign w:val="center"/>
          </w:tcPr>
          <w:p w14:paraId="2AF158A0" w14:textId="0B4B7A96" w:rsidR="00C82E19" w:rsidRPr="007A37A1" w:rsidRDefault="00C82E19" w:rsidP="00C82E19">
            <w:pPr>
              <w:jc w:val="right"/>
              <w:rPr>
                <w:rFonts w:ascii="Times New Roman" w:hAnsi="Times New Roman" w:cs="Times New Roman"/>
                <w:b/>
              </w:rPr>
            </w:pPr>
            <w:r w:rsidRPr="007A37A1">
              <w:rPr>
                <w:rFonts w:ascii="Times New Roman" w:hAnsi="Times New Roman" w:cs="Times New Roman"/>
                <w:b/>
              </w:rPr>
              <w:t>TOTALES</w:t>
            </w:r>
          </w:p>
        </w:tc>
        <w:tc>
          <w:tcPr>
            <w:tcW w:w="1843" w:type="dxa"/>
          </w:tcPr>
          <w:p w14:paraId="07E1BF9B" w14:textId="77777777" w:rsidR="00C82E19" w:rsidRPr="007A37A1" w:rsidRDefault="00C82E19" w:rsidP="004C6FB5">
            <w:pPr>
              <w:jc w:val="both"/>
              <w:rPr>
                <w:rFonts w:ascii="Times New Roman" w:hAnsi="Times New Roman" w:cs="Times New Roman"/>
                <w:b/>
              </w:rPr>
            </w:pPr>
          </w:p>
        </w:tc>
        <w:tc>
          <w:tcPr>
            <w:tcW w:w="1701" w:type="dxa"/>
          </w:tcPr>
          <w:p w14:paraId="7A8049BD" w14:textId="77777777" w:rsidR="00C82E19" w:rsidRPr="007A37A1" w:rsidRDefault="00C82E19" w:rsidP="004C6FB5">
            <w:pPr>
              <w:jc w:val="both"/>
              <w:rPr>
                <w:rFonts w:ascii="Times New Roman" w:hAnsi="Times New Roman" w:cs="Times New Roman"/>
                <w:b/>
              </w:rPr>
            </w:pPr>
          </w:p>
        </w:tc>
      </w:tr>
    </w:tbl>
    <w:p w14:paraId="5886CFAA" w14:textId="77777777" w:rsidR="008C3223" w:rsidRPr="00375706" w:rsidRDefault="003C29A0" w:rsidP="00583BD4">
      <w:pPr>
        <w:ind w:left="708"/>
        <w:jc w:val="both"/>
        <w:rPr>
          <w:rFonts w:ascii="Times New Roman" w:hAnsi="Times New Roman" w:cs="Times New Roman"/>
        </w:rPr>
      </w:pPr>
      <w:r w:rsidRPr="00375706">
        <w:rPr>
          <w:rFonts w:ascii="Times New Roman" w:hAnsi="Times New Roman" w:cs="Times New Roman"/>
        </w:rPr>
        <w:t xml:space="preserve">Asimismo,  certifica  que  la  totalidad  de  los  documentos  que  han  servido  de  soporte  para  el  reconocimiento  de las  citadas  obligaciones,  cumplen  con  los  requisitos  previstos  en  la  legislación  vigente. </w:t>
      </w:r>
    </w:p>
    <w:p w14:paraId="4F6869F0" w14:textId="787EE28E" w:rsidR="00214BC6" w:rsidRPr="00375706" w:rsidRDefault="003C29A0" w:rsidP="00583BD4">
      <w:pPr>
        <w:ind w:left="708"/>
        <w:jc w:val="both"/>
        <w:rPr>
          <w:rFonts w:ascii="Times New Roman" w:hAnsi="Times New Roman" w:cs="Times New Roman"/>
        </w:rPr>
      </w:pPr>
      <w:r w:rsidRPr="00375706">
        <w:rPr>
          <w:rFonts w:ascii="Times New Roman" w:hAnsi="Times New Roman" w:cs="Times New Roman"/>
        </w:rPr>
        <w:t xml:space="preserve">II.  </w:t>
      </w:r>
      <w:r w:rsidRPr="00375706">
        <w:rPr>
          <w:rFonts w:ascii="Times New Roman" w:hAnsi="Times New Roman" w:cs="Times New Roman"/>
          <w:i/>
          <w:iCs/>
          <w:u w:val="single"/>
        </w:rPr>
        <w:t>DETALLE  DE  OTROS  INGRESOS  Y  SUBVENCIONES</w:t>
      </w:r>
      <w:r w:rsidRPr="00375706">
        <w:rPr>
          <w:rFonts w:ascii="Times New Roman" w:hAnsi="Times New Roman" w:cs="Times New Roman"/>
        </w:rPr>
        <w:t xml:space="preserve">.  </w:t>
      </w:r>
      <w:r w:rsidR="00214BC6" w:rsidRPr="00375706">
        <w:rPr>
          <w:rFonts w:ascii="Times New Roman" w:hAnsi="Times New Roman" w:cs="Times New Roman"/>
        </w:rPr>
        <w:t xml:space="preserve">CERTIFICO que el Ayuntamiento/Agrupación </w:t>
      </w:r>
      <w:r w:rsidR="00971538" w:rsidRPr="00375706">
        <w:rPr>
          <w:rFonts w:ascii="Times New Roman" w:hAnsi="Times New Roman" w:cs="Times New Roman"/>
        </w:rPr>
        <w:t>se ha hecho cargo de las retribuciones de los funcionarios sustituto y sustituido</w:t>
      </w:r>
      <w:r w:rsidR="005E05A2" w:rsidRPr="00375706">
        <w:rPr>
          <w:rFonts w:ascii="Times New Roman" w:hAnsi="Times New Roman" w:cs="Times New Roman"/>
        </w:rPr>
        <w:t xml:space="preserve"> y no se le han reintegrado dichas cantidades por administración o entidad alguna</w:t>
      </w:r>
      <w:r w:rsidR="00971538" w:rsidRPr="00375706">
        <w:rPr>
          <w:rFonts w:ascii="Times New Roman" w:hAnsi="Times New Roman" w:cs="Times New Roman"/>
        </w:rPr>
        <w:t>.</w:t>
      </w:r>
    </w:p>
    <w:p w14:paraId="74F65EF6" w14:textId="2AA5ED5B" w:rsidR="008C3223" w:rsidRPr="00375706" w:rsidRDefault="003C29A0" w:rsidP="00583BD4">
      <w:pPr>
        <w:ind w:left="708"/>
        <w:jc w:val="both"/>
        <w:rPr>
          <w:rFonts w:ascii="Times New Roman" w:hAnsi="Times New Roman" w:cs="Times New Roman"/>
        </w:rPr>
      </w:pPr>
      <w:r w:rsidRPr="00375706">
        <w:rPr>
          <w:rFonts w:ascii="Times New Roman" w:hAnsi="Times New Roman" w:cs="Times New Roman"/>
        </w:rPr>
        <w:t xml:space="preserve">Y  para  que  así  conste  y  surta  los  efectos  oportunos  ante  la  Excma.  Diputación  Provincial  de  Valladolid,  se expiden  las  correspondientes  certificaciones,  en  .......................  a  ……,  de  .............................,  de…………  </w:t>
      </w:r>
    </w:p>
    <w:p w14:paraId="3B12182B" w14:textId="489FDEEA" w:rsidR="008C3223" w:rsidRPr="00375706" w:rsidRDefault="003C29A0" w:rsidP="004C6FB5">
      <w:pPr>
        <w:ind w:firstLine="708"/>
        <w:jc w:val="both"/>
        <w:rPr>
          <w:rFonts w:ascii="Times New Roman" w:hAnsi="Times New Roman" w:cs="Times New Roman"/>
        </w:rPr>
      </w:pPr>
      <w:r w:rsidRPr="00375706">
        <w:rPr>
          <w:rFonts w:ascii="Times New Roman" w:hAnsi="Times New Roman" w:cs="Times New Roman"/>
        </w:rPr>
        <w:t xml:space="preserve">Vº  Bº                                                                                     </w:t>
      </w:r>
    </w:p>
    <w:p w14:paraId="646954CA" w14:textId="3BCB1F88" w:rsidR="001D03E9" w:rsidRPr="00375706" w:rsidRDefault="003C29A0" w:rsidP="00C82E19">
      <w:pPr>
        <w:ind w:firstLine="708"/>
        <w:jc w:val="both"/>
        <w:rPr>
          <w:rFonts w:ascii="Times New Roman" w:hAnsi="Times New Roman" w:cs="Times New Roman"/>
        </w:rPr>
      </w:pPr>
      <w:r w:rsidRPr="00375706">
        <w:rPr>
          <w:rFonts w:ascii="Times New Roman" w:hAnsi="Times New Roman" w:cs="Times New Roman"/>
        </w:rPr>
        <w:t xml:space="preserve">EL/LA  ALCALDE/SA  </w:t>
      </w:r>
      <w:r w:rsidR="008C3223" w:rsidRPr="00375706">
        <w:rPr>
          <w:rFonts w:ascii="Times New Roman" w:hAnsi="Times New Roman" w:cs="Times New Roman"/>
        </w:rPr>
        <w:tab/>
      </w:r>
      <w:r w:rsidR="008C3223" w:rsidRPr="00375706">
        <w:rPr>
          <w:rFonts w:ascii="Times New Roman" w:hAnsi="Times New Roman" w:cs="Times New Roman"/>
        </w:rPr>
        <w:tab/>
      </w:r>
      <w:r w:rsidR="008C3223" w:rsidRPr="00375706">
        <w:rPr>
          <w:rFonts w:ascii="Times New Roman" w:hAnsi="Times New Roman" w:cs="Times New Roman"/>
        </w:rPr>
        <w:tab/>
      </w:r>
      <w:r w:rsidRPr="00375706">
        <w:rPr>
          <w:rFonts w:ascii="Times New Roman" w:hAnsi="Times New Roman" w:cs="Times New Roman"/>
        </w:rPr>
        <w:t>EL  SECRETARIO/INTERVENTOR</w:t>
      </w:r>
      <w:r w:rsidR="00D61AE0" w:rsidRPr="00375706">
        <w:rPr>
          <w:rFonts w:ascii="Times New Roman" w:hAnsi="Times New Roman" w:cs="Times New Roman"/>
        </w:rPr>
        <w:tab/>
      </w:r>
    </w:p>
    <w:sectPr w:rsidR="001D03E9" w:rsidRPr="00375706" w:rsidSect="007A37A1">
      <w:pgSz w:w="16838" w:h="11906" w:orient="landscape"/>
      <w:pgMar w:top="1701" w:right="993" w:bottom="142" w:left="284"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483B5" w14:textId="77777777" w:rsidR="005A29B2" w:rsidRDefault="005A29B2" w:rsidP="008A7489">
      <w:pPr>
        <w:spacing w:after="0" w:line="240" w:lineRule="auto"/>
      </w:pPr>
      <w:r>
        <w:separator/>
      </w:r>
    </w:p>
  </w:endnote>
  <w:endnote w:type="continuationSeparator" w:id="0">
    <w:p w14:paraId="374D6B89" w14:textId="77777777" w:rsidR="005A29B2" w:rsidRDefault="005A29B2" w:rsidP="008A74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Roboto">
    <w:charset w:val="00"/>
    <w:family w:val="auto"/>
    <w:pitch w:val="variable"/>
    <w:sig w:usb0="E0000AFF" w:usb1="5000217F" w:usb2="00000021" w:usb3="00000000" w:csb0="0000019F" w:csb1="00000000"/>
  </w:font>
  <w:font w:name="Liberation Serif">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A30F2" w14:textId="77777777" w:rsidR="005A29B2" w:rsidRDefault="005A29B2" w:rsidP="008A7489">
      <w:pPr>
        <w:spacing w:after="0" w:line="240" w:lineRule="auto"/>
      </w:pPr>
      <w:r>
        <w:separator/>
      </w:r>
    </w:p>
  </w:footnote>
  <w:footnote w:type="continuationSeparator" w:id="0">
    <w:p w14:paraId="7CF33B3C" w14:textId="77777777" w:rsidR="005A29B2" w:rsidRDefault="005A29B2" w:rsidP="008A74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56FFB" w14:textId="77777777" w:rsidR="008A7489" w:rsidRPr="00710121" w:rsidRDefault="008A7489" w:rsidP="008A7489">
    <w:pPr>
      <w:tabs>
        <w:tab w:val="center" w:pos="4252"/>
        <w:tab w:val="right" w:pos="8504"/>
      </w:tabs>
      <w:spacing w:after="0" w:line="240" w:lineRule="auto"/>
      <w:rPr>
        <w:rFonts w:ascii="Arial" w:eastAsia="Times New Roman" w:hAnsi="Arial" w:cs="Times New Roman"/>
        <w:sz w:val="20"/>
        <w:szCs w:val="20"/>
        <w:lang w:eastAsia="es-ES"/>
      </w:rPr>
    </w:pPr>
    <w:bookmarkStart w:id="0" w:name="_Hlk61939086"/>
    <w:r w:rsidRPr="00710121">
      <w:rPr>
        <w:rFonts w:ascii="Arial" w:eastAsia="Times New Roman" w:hAnsi="Arial" w:cs="Times New Roman"/>
        <w:noProof/>
        <w:sz w:val="20"/>
        <w:szCs w:val="20"/>
        <w:lang w:eastAsia="es-ES"/>
      </w:rPr>
      <w:drawing>
        <wp:anchor distT="0" distB="0" distL="114300" distR="114300" simplePos="0" relativeHeight="251659264" behindDoc="0" locked="0" layoutInCell="1" allowOverlap="1" wp14:anchorId="702D236F" wp14:editId="0EB54A8B">
          <wp:simplePos x="0" y="0"/>
          <wp:positionH relativeFrom="column">
            <wp:posOffset>465455</wp:posOffset>
          </wp:positionH>
          <wp:positionV relativeFrom="paragraph">
            <wp:posOffset>-85090</wp:posOffset>
          </wp:positionV>
          <wp:extent cx="734695" cy="735330"/>
          <wp:effectExtent l="0" t="0" r="8255" b="7620"/>
          <wp:wrapNone/>
          <wp:docPr id="2" name="Imagen 2" descr="escudo_di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scudo_dip[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4695" cy="735330"/>
                  </a:xfrm>
                  <a:prstGeom prst="rect">
                    <a:avLst/>
                  </a:prstGeom>
                  <a:noFill/>
                </pic:spPr>
              </pic:pic>
            </a:graphicData>
          </a:graphic>
          <wp14:sizeRelH relativeFrom="page">
            <wp14:pctWidth>0</wp14:pctWidth>
          </wp14:sizeRelH>
          <wp14:sizeRelV relativeFrom="page">
            <wp14:pctHeight>0</wp14:pctHeight>
          </wp14:sizeRelV>
        </wp:anchor>
      </w:drawing>
    </w:r>
  </w:p>
  <w:p w14:paraId="5765CE10" w14:textId="77777777" w:rsidR="008A7489" w:rsidRPr="00710121" w:rsidRDefault="008A7489" w:rsidP="008A7489">
    <w:pPr>
      <w:tabs>
        <w:tab w:val="center" w:pos="4252"/>
        <w:tab w:val="right" w:pos="8504"/>
      </w:tabs>
      <w:spacing w:after="0" w:line="240" w:lineRule="auto"/>
      <w:rPr>
        <w:rFonts w:ascii="Arial" w:eastAsia="Times New Roman" w:hAnsi="Arial" w:cs="Times New Roman"/>
        <w:sz w:val="20"/>
        <w:szCs w:val="20"/>
        <w:lang w:eastAsia="es-ES"/>
      </w:rPr>
    </w:pPr>
  </w:p>
  <w:p w14:paraId="779F24DC" w14:textId="77777777" w:rsidR="008A7489" w:rsidRPr="00710121" w:rsidRDefault="008A7489" w:rsidP="008A7489">
    <w:pPr>
      <w:tabs>
        <w:tab w:val="center" w:pos="4252"/>
        <w:tab w:val="right" w:pos="8504"/>
      </w:tabs>
      <w:spacing w:after="0" w:line="240" w:lineRule="auto"/>
      <w:rPr>
        <w:rFonts w:ascii="Arial" w:eastAsia="Times New Roman" w:hAnsi="Arial" w:cs="Times New Roman"/>
        <w:sz w:val="20"/>
        <w:szCs w:val="20"/>
        <w:lang w:eastAsia="es-ES"/>
      </w:rPr>
    </w:pPr>
  </w:p>
  <w:p w14:paraId="2F55FF17" w14:textId="32399C8B" w:rsidR="008A7489" w:rsidRDefault="008A7489" w:rsidP="008A7489">
    <w:pPr>
      <w:spacing w:after="120" w:line="240" w:lineRule="auto"/>
      <w:ind w:left="-567" w:right="5953"/>
      <w:jc w:val="center"/>
      <w:rPr>
        <w:rFonts w:ascii="Times New Roman" w:eastAsia="Times New Roman" w:hAnsi="Times New Roman" w:cs="Times New Roman"/>
        <w:b/>
        <w:sz w:val="24"/>
        <w:szCs w:val="20"/>
        <w:lang w:eastAsia="es-ES"/>
      </w:rPr>
    </w:pPr>
  </w:p>
  <w:p w14:paraId="1A81A2C9" w14:textId="5D50F1ED" w:rsidR="00D025F1" w:rsidRPr="00D025F1" w:rsidRDefault="00D025F1" w:rsidP="00D025F1">
    <w:pPr>
      <w:spacing w:after="120" w:line="240" w:lineRule="auto"/>
      <w:ind w:left="-567" w:right="4393"/>
      <w:rPr>
        <w:rFonts w:ascii="Times New Roman" w:eastAsia="Times New Roman" w:hAnsi="Times New Roman" w:cs="Times New Roman"/>
        <w:b/>
        <w:sz w:val="20"/>
        <w:szCs w:val="20"/>
        <w:lang w:eastAsia="es-ES"/>
      </w:rPr>
    </w:pPr>
    <w:r w:rsidRPr="00D025F1">
      <w:rPr>
        <w:rFonts w:ascii="Times New Roman" w:eastAsia="Times New Roman" w:hAnsi="Times New Roman" w:cs="Times New Roman"/>
        <w:b/>
        <w:noProof/>
        <w:sz w:val="20"/>
        <w:szCs w:val="20"/>
        <w:lang w:eastAsia="es-ES"/>
      </w:rPr>
      <mc:AlternateContent>
        <mc:Choice Requires="wps">
          <w:drawing>
            <wp:anchor distT="0" distB="0" distL="114300" distR="114300" simplePos="0" relativeHeight="251661312" behindDoc="0" locked="0" layoutInCell="0" allowOverlap="1" wp14:anchorId="3775D339" wp14:editId="3E35058D">
              <wp:simplePos x="0" y="0"/>
              <wp:positionH relativeFrom="column">
                <wp:posOffset>651510</wp:posOffset>
              </wp:positionH>
              <wp:positionV relativeFrom="paragraph">
                <wp:posOffset>227965</wp:posOffset>
              </wp:positionV>
              <wp:extent cx="457200" cy="0"/>
              <wp:effectExtent l="9525" t="12700" r="9525" b="63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02B2A6" id="Conector recto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3pt,17.95pt" to="87.3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" o:allowincell="f" strokeweight=".5pt"/>
          </w:pict>
        </mc:Fallback>
      </mc:AlternateContent>
    </w:r>
    <w:r>
      <w:rPr>
        <w:rFonts w:ascii="Times New Roman" w:eastAsia="Times New Roman" w:hAnsi="Times New Roman" w:cs="Times New Roman"/>
        <w:b/>
        <w:sz w:val="20"/>
        <w:szCs w:val="20"/>
        <w:lang w:eastAsia="es-ES"/>
      </w:rPr>
      <w:t xml:space="preserve">          </w:t>
    </w:r>
    <w:r w:rsidR="00BD71E5">
      <w:rPr>
        <w:rFonts w:ascii="Times New Roman" w:eastAsia="Times New Roman" w:hAnsi="Times New Roman" w:cs="Times New Roman"/>
        <w:b/>
        <w:sz w:val="20"/>
        <w:szCs w:val="20"/>
        <w:lang w:eastAsia="es-ES"/>
      </w:rPr>
      <w:tab/>
    </w:r>
    <w:r w:rsidR="00BD71E5">
      <w:rPr>
        <w:rFonts w:ascii="Times New Roman" w:eastAsia="Times New Roman" w:hAnsi="Times New Roman" w:cs="Times New Roman"/>
        <w:b/>
        <w:sz w:val="20"/>
        <w:szCs w:val="20"/>
        <w:lang w:eastAsia="es-ES"/>
      </w:rPr>
      <w:tab/>
    </w:r>
    <w:r w:rsidRPr="00D025F1">
      <w:rPr>
        <w:rFonts w:ascii="Times New Roman" w:eastAsia="Times New Roman" w:hAnsi="Times New Roman" w:cs="Times New Roman"/>
        <w:b/>
        <w:sz w:val="20"/>
        <w:szCs w:val="20"/>
        <w:lang w:eastAsia="es-ES"/>
      </w:rPr>
      <w:t>DIPUTACIÓN DE VALLADOLID</w:t>
    </w:r>
  </w:p>
  <w:p w14:paraId="6CC8C82E" w14:textId="01DF2A46" w:rsidR="00D025F1" w:rsidRPr="00710121" w:rsidRDefault="00D025F1" w:rsidP="006E5888">
    <w:pPr>
      <w:spacing w:after="120" w:line="240" w:lineRule="auto"/>
      <w:ind w:left="-567" w:right="4818"/>
      <w:rPr>
        <w:rFonts w:ascii="Times New Roman" w:eastAsia="Times New Roman" w:hAnsi="Times New Roman" w:cs="Times New Roman"/>
        <w:b/>
        <w:sz w:val="24"/>
        <w:szCs w:val="20"/>
        <w:lang w:eastAsia="es-ES"/>
      </w:rPr>
    </w:pPr>
    <w:r>
      <w:rPr>
        <w:rFonts w:ascii="Times New Roman" w:eastAsia="Times New Roman" w:hAnsi="Times New Roman" w:cs="Times New Roman"/>
        <w:b/>
        <w:i/>
        <w:sz w:val="20"/>
        <w:szCs w:val="20"/>
        <w:lang w:eastAsia="es-ES"/>
      </w:rPr>
      <w:t xml:space="preserve">         </w:t>
    </w:r>
    <w:r w:rsidR="00BD71E5">
      <w:rPr>
        <w:rFonts w:ascii="Times New Roman" w:eastAsia="Times New Roman" w:hAnsi="Times New Roman" w:cs="Times New Roman"/>
        <w:b/>
        <w:i/>
        <w:sz w:val="20"/>
        <w:szCs w:val="20"/>
        <w:lang w:eastAsia="es-ES"/>
      </w:rPr>
      <w:tab/>
    </w:r>
    <w:r w:rsidR="00BD71E5">
      <w:rPr>
        <w:rFonts w:ascii="Times New Roman" w:eastAsia="Times New Roman" w:hAnsi="Times New Roman" w:cs="Times New Roman"/>
        <w:b/>
        <w:i/>
        <w:sz w:val="20"/>
        <w:szCs w:val="20"/>
        <w:lang w:eastAsia="es-ES"/>
      </w:rPr>
      <w:tab/>
    </w:r>
    <w:r w:rsidRPr="00D025F1">
      <w:rPr>
        <w:rFonts w:ascii="Times New Roman" w:eastAsia="Times New Roman" w:hAnsi="Times New Roman" w:cs="Times New Roman"/>
        <w:b/>
        <w:i/>
        <w:sz w:val="20"/>
        <w:szCs w:val="20"/>
        <w:lang w:eastAsia="es-ES"/>
      </w:rPr>
      <w:t xml:space="preserve">Servicio de Asesoramiento </w:t>
    </w:r>
    <w:r>
      <w:rPr>
        <w:rFonts w:ascii="Times New Roman" w:eastAsia="Times New Roman" w:hAnsi="Times New Roman" w:cs="Times New Roman"/>
        <w:b/>
        <w:i/>
        <w:sz w:val="20"/>
        <w:szCs w:val="20"/>
        <w:lang w:eastAsia="es-ES"/>
      </w:rPr>
      <w:t>L</w:t>
    </w:r>
    <w:r w:rsidRPr="00D025F1">
      <w:rPr>
        <w:rFonts w:ascii="Times New Roman" w:eastAsia="Times New Roman" w:hAnsi="Times New Roman" w:cs="Times New Roman"/>
        <w:b/>
        <w:i/>
        <w:sz w:val="20"/>
        <w:szCs w:val="20"/>
        <w:lang w:eastAsia="es-ES"/>
      </w:rPr>
      <w:t>ocal</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60A73"/>
    <w:multiLevelType w:val="hybridMultilevel"/>
    <w:tmpl w:val="427AA792"/>
    <w:lvl w:ilvl="0" w:tplc="0C0A0009">
      <w:start w:val="1"/>
      <w:numFmt w:val="bullet"/>
      <w:lvlText w:val=""/>
      <w:lvlJc w:val="left"/>
      <w:pPr>
        <w:ind w:left="785" w:hanging="360"/>
      </w:pPr>
      <w:rPr>
        <w:rFonts w:ascii="Wingdings" w:hAnsi="Wingdings" w:hint="default"/>
      </w:rPr>
    </w:lvl>
    <w:lvl w:ilvl="1" w:tplc="0C0A0003" w:tentative="1">
      <w:start w:val="1"/>
      <w:numFmt w:val="bullet"/>
      <w:lvlText w:val="o"/>
      <w:lvlJc w:val="left"/>
      <w:pPr>
        <w:ind w:left="1505" w:hanging="360"/>
      </w:pPr>
      <w:rPr>
        <w:rFonts w:ascii="Courier New" w:hAnsi="Courier New" w:cs="Courier New" w:hint="default"/>
      </w:rPr>
    </w:lvl>
    <w:lvl w:ilvl="2" w:tplc="0C0A0005" w:tentative="1">
      <w:start w:val="1"/>
      <w:numFmt w:val="bullet"/>
      <w:lvlText w:val=""/>
      <w:lvlJc w:val="left"/>
      <w:pPr>
        <w:ind w:left="2225" w:hanging="360"/>
      </w:pPr>
      <w:rPr>
        <w:rFonts w:ascii="Wingdings" w:hAnsi="Wingdings" w:hint="default"/>
      </w:rPr>
    </w:lvl>
    <w:lvl w:ilvl="3" w:tplc="0C0A0001" w:tentative="1">
      <w:start w:val="1"/>
      <w:numFmt w:val="bullet"/>
      <w:lvlText w:val=""/>
      <w:lvlJc w:val="left"/>
      <w:pPr>
        <w:ind w:left="2945" w:hanging="360"/>
      </w:pPr>
      <w:rPr>
        <w:rFonts w:ascii="Symbol" w:hAnsi="Symbol" w:hint="default"/>
      </w:rPr>
    </w:lvl>
    <w:lvl w:ilvl="4" w:tplc="0C0A0003" w:tentative="1">
      <w:start w:val="1"/>
      <w:numFmt w:val="bullet"/>
      <w:lvlText w:val="o"/>
      <w:lvlJc w:val="left"/>
      <w:pPr>
        <w:ind w:left="3665" w:hanging="360"/>
      </w:pPr>
      <w:rPr>
        <w:rFonts w:ascii="Courier New" w:hAnsi="Courier New" w:cs="Courier New" w:hint="default"/>
      </w:rPr>
    </w:lvl>
    <w:lvl w:ilvl="5" w:tplc="0C0A0005" w:tentative="1">
      <w:start w:val="1"/>
      <w:numFmt w:val="bullet"/>
      <w:lvlText w:val=""/>
      <w:lvlJc w:val="left"/>
      <w:pPr>
        <w:ind w:left="4385" w:hanging="360"/>
      </w:pPr>
      <w:rPr>
        <w:rFonts w:ascii="Wingdings" w:hAnsi="Wingdings" w:hint="default"/>
      </w:rPr>
    </w:lvl>
    <w:lvl w:ilvl="6" w:tplc="0C0A0001" w:tentative="1">
      <w:start w:val="1"/>
      <w:numFmt w:val="bullet"/>
      <w:lvlText w:val=""/>
      <w:lvlJc w:val="left"/>
      <w:pPr>
        <w:ind w:left="5105" w:hanging="360"/>
      </w:pPr>
      <w:rPr>
        <w:rFonts w:ascii="Symbol" w:hAnsi="Symbol" w:hint="default"/>
      </w:rPr>
    </w:lvl>
    <w:lvl w:ilvl="7" w:tplc="0C0A0003" w:tentative="1">
      <w:start w:val="1"/>
      <w:numFmt w:val="bullet"/>
      <w:lvlText w:val="o"/>
      <w:lvlJc w:val="left"/>
      <w:pPr>
        <w:ind w:left="5825" w:hanging="360"/>
      </w:pPr>
      <w:rPr>
        <w:rFonts w:ascii="Courier New" w:hAnsi="Courier New" w:cs="Courier New" w:hint="default"/>
      </w:rPr>
    </w:lvl>
    <w:lvl w:ilvl="8" w:tplc="0C0A0005" w:tentative="1">
      <w:start w:val="1"/>
      <w:numFmt w:val="bullet"/>
      <w:lvlText w:val=""/>
      <w:lvlJc w:val="left"/>
      <w:pPr>
        <w:ind w:left="6545" w:hanging="360"/>
      </w:pPr>
      <w:rPr>
        <w:rFonts w:ascii="Wingdings" w:hAnsi="Wingdings" w:hint="default"/>
      </w:rPr>
    </w:lvl>
  </w:abstractNum>
  <w:abstractNum w:abstractNumId="1" w15:restartNumberingAfterBreak="0">
    <w:nsid w:val="04707CA9"/>
    <w:multiLevelType w:val="hybridMultilevel"/>
    <w:tmpl w:val="70DAC842"/>
    <w:lvl w:ilvl="0" w:tplc="C9A65F22">
      <w:start w:val="1"/>
      <w:numFmt w:val="lowerLetter"/>
      <w:lvlText w:val="%1)"/>
      <w:lvlJc w:val="left"/>
      <w:pPr>
        <w:tabs>
          <w:tab w:val="num" w:pos="1304"/>
        </w:tabs>
        <w:ind w:left="1304" w:hanging="283"/>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8C82450"/>
    <w:multiLevelType w:val="multilevel"/>
    <w:tmpl w:val="1B58499E"/>
    <w:lvl w:ilvl="0">
      <w:start w:val="47"/>
      <w:numFmt w:val="decimal"/>
      <w:lvlText w:val="%1."/>
      <w:lvlJc w:val="left"/>
      <w:pPr>
        <w:ind w:left="480" w:hanging="480"/>
      </w:pPr>
      <w:rPr>
        <w:rFonts w:hint="default"/>
        <w:u w:val="single"/>
      </w:rPr>
    </w:lvl>
    <w:lvl w:ilvl="1">
      <w:start w:val="1"/>
      <w:numFmt w:val="decimal"/>
      <w:lvlText w:val="%1.%2."/>
      <w:lvlJc w:val="left"/>
      <w:pPr>
        <w:ind w:left="877" w:hanging="480"/>
      </w:pPr>
      <w:rPr>
        <w:rFonts w:hint="default"/>
        <w:b/>
        <w:bCs/>
        <w:u w:val="none"/>
      </w:rPr>
    </w:lvl>
    <w:lvl w:ilvl="2">
      <w:start w:val="1"/>
      <w:numFmt w:val="decimal"/>
      <w:lvlText w:val="%1.%2.%3."/>
      <w:lvlJc w:val="left"/>
      <w:pPr>
        <w:ind w:left="1514" w:hanging="720"/>
      </w:pPr>
      <w:rPr>
        <w:rFonts w:hint="default"/>
        <w:u w:val="single"/>
      </w:rPr>
    </w:lvl>
    <w:lvl w:ilvl="3">
      <w:start w:val="1"/>
      <w:numFmt w:val="decimal"/>
      <w:lvlText w:val="%1.%2.%3.%4."/>
      <w:lvlJc w:val="left"/>
      <w:pPr>
        <w:ind w:left="1911" w:hanging="720"/>
      </w:pPr>
      <w:rPr>
        <w:rFonts w:hint="default"/>
        <w:u w:val="single"/>
      </w:rPr>
    </w:lvl>
    <w:lvl w:ilvl="4">
      <w:start w:val="1"/>
      <w:numFmt w:val="decimal"/>
      <w:lvlText w:val="%1.%2.%3.%4.%5."/>
      <w:lvlJc w:val="left"/>
      <w:pPr>
        <w:ind w:left="2668" w:hanging="1080"/>
      </w:pPr>
      <w:rPr>
        <w:rFonts w:hint="default"/>
        <w:u w:val="single"/>
      </w:rPr>
    </w:lvl>
    <w:lvl w:ilvl="5">
      <w:start w:val="1"/>
      <w:numFmt w:val="decimal"/>
      <w:lvlText w:val="%1.%2.%3.%4.%5.%6."/>
      <w:lvlJc w:val="left"/>
      <w:pPr>
        <w:ind w:left="3065" w:hanging="1080"/>
      </w:pPr>
      <w:rPr>
        <w:rFonts w:hint="default"/>
        <w:u w:val="single"/>
      </w:rPr>
    </w:lvl>
    <w:lvl w:ilvl="6">
      <w:start w:val="1"/>
      <w:numFmt w:val="decimal"/>
      <w:lvlText w:val="%1.%2.%3.%4.%5.%6.%7."/>
      <w:lvlJc w:val="left"/>
      <w:pPr>
        <w:ind w:left="3822" w:hanging="1440"/>
      </w:pPr>
      <w:rPr>
        <w:rFonts w:hint="default"/>
        <w:u w:val="single"/>
      </w:rPr>
    </w:lvl>
    <w:lvl w:ilvl="7">
      <w:start w:val="1"/>
      <w:numFmt w:val="decimal"/>
      <w:lvlText w:val="%1.%2.%3.%4.%5.%6.%7.%8."/>
      <w:lvlJc w:val="left"/>
      <w:pPr>
        <w:ind w:left="4219" w:hanging="1440"/>
      </w:pPr>
      <w:rPr>
        <w:rFonts w:hint="default"/>
        <w:u w:val="single"/>
      </w:rPr>
    </w:lvl>
    <w:lvl w:ilvl="8">
      <w:start w:val="1"/>
      <w:numFmt w:val="decimal"/>
      <w:lvlText w:val="%1.%2.%3.%4.%5.%6.%7.%8.%9."/>
      <w:lvlJc w:val="left"/>
      <w:pPr>
        <w:ind w:left="4976" w:hanging="1800"/>
      </w:pPr>
      <w:rPr>
        <w:rFonts w:hint="default"/>
        <w:u w:val="single"/>
      </w:rPr>
    </w:lvl>
  </w:abstractNum>
  <w:abstractNum w:abstractNumId="3" w15:restartNumberingAfterBreak="0">
    <w:nsid w:val="0BEB773F"/>
    <w:multiLevelType w:val="multilevel"/>
    <w:tmpl w:val="865282B8"/>
    <w:lvl w:ilvl="0">
      <w:start w:val="6"/>
      <w:numFmt w:val="decimal"/>
      <w:lvlText w:val="%1.1."/>
      <w:lvlJc w:val="left"/>
      <w:pPr>
        <w:tabs>
          <w:tab w:val="num" w:pos="1021"/>
        </w:tabs>
        <w:ind w:left="1021" w:hanging="624"/>
      </w:pPr>
      <w:rPr>
        <w:rFonts w:hint="default"/>
        <w:b/>
        <w:i w:val="0"/>
      </w:rPr>
    </w:lvl>
    <w:lvl w:ilvl="1">
      <w:start w:val="1"/>
      <w:numFmt w:val="decimal"/>
      <w:lvlText w:val="21.%2."/>
      <w:lvlJc w:val="left"/>
      <w:pPr>
        <w:tabs>
          <w:tab w:val="num" w:pos="1021"/>
        </w:tabs>
        <w:ind w:left="1021" w:hanging="624"/>
      </w:pPr>
      <w:rPr>
        <w:rFonts w:hint="default"/>
        <w:b/>
        <w:i w:val="0"/>
        <w:sz w:val="22"/>
        <w:szCs w:val="22"/>
      </w:rPr>
    </w:lvl>
    <w:lvl w:ilvl="2">
      <w:start w:val="1"/>
      <w:numFmt w:val="decimal"/>
      <w:lvlText w:val="21.%2.%3."/>
      <w:lvlJc w:val="left"/>
      <w:pPr>
        <w:tabs>
          <w:tab w:val="num" w:pos="1440"/>
        </w:tabs>
        <w:ind w:left="1224" w:hanging="504"/>
      </w:pPr>
      <w:rPr>
        <w:rFonts w:hint="default"/>
        <w:sz w:val="22"/>
        <w:szCs w:val="22"/>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0E43957"/>
    <w:multiLevelType w:val="multilevel"/>
    <w:tmpl w:val="1F9E5DA6"/>
    <w:lvl w:ilvl="0">
      <w:start w:val="44"/>
      <w:numFmt w:val="decimal"/>
      <w:lvlText w:val="%1."/>
      <w:lvlJc w:val="left"/>
      <w:pPr>
        <w:ind w:left="480" w:hanging="480"/>
      </w:pPr>
      <w:rPr>
        <w:rFonts w:hint="default"/>
      </w:rPr>
    </w:lvl>
    <w:lvl w:ilvl="1">
      <w:start w:val="1"/>
      <w:numFmt w:val="decimal"/>
      <w:lvlText w:val="%1.%2."/>
      <w:lvlJc w:val="left"/>
      <w:pPr>
        <w:ind w:left="877" w:hanging="480"/>
      </w:pPr>
      <w:rPr>
        <w:rFonts w:hint="default"/>
        <w:b/>
        <w:bCs/>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5" w15:restartNumberingAfterBreak="0">
    <w:nsid w:val="11C2633C"/>
    <w:multiLevelType w:val="multilevel"/>
    <w:tmpl w:val="AEF0C7B2"/>
    <w:lvl w:ilvl="0">
      <w:start w:val="3"/>
      <w:numFmt w:val="decimal"/>
      <w:lvlText w:val="%1.1."/>
      <w:lvlJc w:val="left"/>
      <w:pPr>
        <w:tabs>
          <w:tab w:val="num" w:pos="1021"/>
        </w:tabs>
        <w:ind w:left="1021" w:hanging="624"/>
      </w:pPr>
      <w:rPr>
        <w:rFonts w:hint="default"/>
        <w:b/>
        <w:i w:val="0"/>
      </w:rPr>
    </w:lvl>
    <w:lvl w:ilvl="1">
      <w:start w:val="1"/>
      <w:numFmt w:val="decimal"/>
      <w:lvlText w:val="5.%2."/>
      <w:lvlJc w:val="left"/>
      <w:pPr>
        <w:tabs>
          <w:tab w:val="num" w:pos="1021"/>
        </w:tabs>
        <w:ind w:left="1021" w:hanging="624"/>
      </w:pPr>
      <w:rPr>
        <w:rFonts w:hint="default"/>
        <w:b/>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4EF4AC1"/>
    <w:multiLevelType w:val="hybridMultilevel"/>
    <w:tmpl w:val="3DFAF21A"/>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7" w15:restartNumberingAfterBreak="0">
    <w:nsid w:val="1A78290C"/>
    <w:multiLevelType w:val="multilevel"/>
    <w:tmpl w:val="4198E540"/>
    <w:lvl w:ilvl="0">
      <w:start w:val="34"/>
      <w:numFmt w:val="decimal"/>
      <w:lvlText w:val="%1."/>
      <w:lvlJc w:val="left"/>
      <w:pPr>
        <w:ind w:left="480" w:hanging="480"/>
      </w:pPr>
      <w:rPr>
        <w:rFonts w:hint="default"/>
      </w:rPr>
    </w:lvl>
    <w:lvl w:ilvl="1">
      <w:start w:val="1"/>
      <w:numFmt w:val="decimal"/>
      <w:lvlText w:val="%1.%2."/>
      <w:lvlJc w:val="left"/>
      <w:pPr>
        <w:ind w:left="877" w:hanging="480"/>
      </w:pPr>
      <w:rPr>
        <w:rFonts w:hint="default"/>
        <w:b/>
        <w:bCs/>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8" w15:restartNumberingAfterBreak="0">
    <w:nsid w:val="240C1130"/>
    <w:multiLevelType w:val="singleLevel"/>
    <w:tmpl w:val="216CB520"/>
    <w:lvl w:ilvl="0">
      <w:start w:val="1"/>
      <w:numFmt w:val="decimal"/>
      <w:lvlText w:val="%1ª."/>
      <w:lvlJc w:val="left"/>
      <w:pPr>
        <w:tabs>
          <w:tab w:val="num" w:pos="397"/>
        </w:tabs>
        <w:ind w:left="397" w:hanging="397"/>
      </w:pPr>
      <w:rPr>
        <w:rFonts w:hint="default"/>
        <w:b/>
        <w:i w:val="0"/>
      </w:rPr>
    </w:lvl>
  </w:abstractNum>
  <w:abstractNum w:abstractNumId="9" w15:restartNumberingAfterBreak="0">
    <w:nsid w:val="27007748"/>
    <w:multiLevelType w:val="multilevel"/>
    <w:tmpl w:val="CFB0423C"/>
    <w:lvl w:ilvl="0">
      <w:start w:val="1"/>
      <w:numFmt w:val="decimal"/>
      <w:lvlText w:val="%1.1."/>
      <w:lvlJc w:val="left"/>
      <w:pPr>
        <w:tabs>
          <w:tab w:val="num" w:pos="1021"/>
        </w:tabs>
        <w:ind w:left="1021" w:hanging="624"/>
      </w:pPr>
      <w:rPr>
        <w:rFonts w:hint="default"/>
        <w:b/>
        <w:i w:val="0"/>
      </w:rPr>
    </w:lvl>
    <w:lvl w:ilvl="1">
      <w:start w:val="1"/>
      <w:numFmt w:val="decimal"/>
      <w:lvlText w:val="%1.%2."/>
      <w:lvlJc w:val="left"/>
      <w:pPr>
        <w:tabs>
          <w:tab w:val="num" w:pos="1021"/>
        </w:tabs>
        <w:ind w:left="1021" w:hanging="624"/>
      </w:pPr>
      <w:rPr>
        <w:rFonts w:hint="default"/>
        <w:b/>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2CFC790A"/>
    <w:multiLevelType w:val="multilevel"/>
    <w:tmpl w:val="FBB85864"/>
    <w:lvl w:ilvl="0">
      <w:start w:val="6"/>
      <w:numFmt w:val="decimal"/>
      <w:lvlText w:val="%1.1."/>
      <w:lvlJc w:val="left"/>
      <w:pPr>
        <w:tabs>
          <w:tab w:val="num" w:pos="1021"/>
        </w:tabs>
        <w:ind w:left="1021" w:hanging="624"/>
      </w:pPr>
      <w:rPr>
        <w:rFonts w:hint="default"/>
        <w:b/>
        <w:i w:val="0"/>
      </w:rPr>
    </w:lvl>
    <w:lvl w:ilvl="1">
      <w:start w:val="1"/>
      <w:numFmt w:val="decimal"/>
      <w:lvlText w:val="10.%2."/>
      <w:lvlJc w:val="left"/>
      <w:pPr>
        <w:tabs>
          <w:tab w:val="num" w:pos="1021"/>
        </w:tabs>
        <w:ind w:left="1021" w:hanging="624"/>
      </w:pPr>
      <w:rPr>
        <w:rFonts w:hint="default"/>
        <w:b/>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2EF53864"/>
    <w:multiLevelType w:val="multilevel"/>
    <w:tmpl w:val="C2D60A26"/>
    <w:lvl w:ilvl="0">
      <w:start w:val="6"/>
      <w:numFmt w:val="decimal"/>
      <w:lvlText w:val="%1.1."/>
      <w:lvlJc w:val="left"/>
      <w:pPr>
        <w:tabs>
          <w:tab w:val="num" w:pos="1021"/>
        </w:tabs>
        <w:ind w:left="1021" w:hanging="624"/>
      </w:pPr>
      <w:rPr>
        <w:rFonts w:hint="default"/>
        <w:b/>
        <w:i w:val="0"/>
      </w:rPr>
    </w:lvl>
    <w:lvl w:ilvl="1">
      <w:start w:val="1"/>
      <w:numFmt w:val="decimal"/>
      <w:lvlText w:val="19.%2."/>
      <w:lvlJc w:val="left"/>
      <w:pPr>
        <w:tabs>
          <w:tab w:val="num" w:pos="1021"/>
        </w:tabs>
        <w:ind w:left="1021" w:hanging="624"/>
      </w:pPr>
      <w:rPr>
        <w:rFonts w:hint="default"/>
        <w:b/>
        <w:i w:val="0"/>
        <w:sz w:val="22"/>
        <w:szCs w:val="22"/>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2F9E7C95"/>
    <w:multiLevelType w:val="multilevel"/>
    <w:tmpl w:val="5B12325E"/>
    <w:lvl w:ilvl="0">
      <w:start w:val="5"/>
      <w:numFmt w:val="decimal"/>
      <w:lvlText w:val="%1.1."/>
      <w:lvlJc w:val="left"/>
      <w:pPr>
        <w:tabs>
          <w:tab w:val="num" w:pos="1021"/>
        </w:tabs>
        <w:ind w:left="1021" w:hanging="624"/>
      </w:pPr>
      <w:rPr>
        <w:rFonts w:hint="default"/>
        <w:b/>
        <w:i w:val="0"/>
      </w:rPr>
    </w:lvl>
    <w:lvl w:ilvl="1">
      <w:start w:val="1"/>
      <w:numFmt w:val="decimal"/>
      <w:lvlText w:val="6.%2."/>
      <w:lvlJc w:val="left"/>
      <w:pPr>
        <w:tabs>
          <w:tab w:val="num" w:pos="1021"/>
        </w:tabs>
        <w:ind w:left="1021" w:hanging="624"/>
      </w:pPr>
      <w:rPr>
        <w:rFonts w:hint="default"/>
        <w:b/>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31A1306A"/>
    <w:multiLevelType w:val="multilevel"/>
    <w:tmpl w:val="4EA6935C"/>
    <w:styleLink w:val="Estilo1"/>
    <w:lvl w:ilvl="0">
      <w:start w:val="27"/>
      <w:numFmt w:val="decimal"/>
      <w:lvlText w:val="%1.1."/>
      <w:lvlJc w:val="left"/>
      <w:pPr>
        <w:tabs>
          <w:tab w:val="num" w:pos="1021"/>
        </w:tabs>
        <w:ind w:left="1021" w:hanging="624"/>
      </w:pPr>
      <w:rPr>
        <w:rFonts w:hint="default"/>
        <w:b/>
        <w:i w:val="0"/>
      </w:rPr>
    </w:lvl>
    <w:lvl w:ilvl="1">
      <w:start w:val="1"/>
      <w:numFmt w:val="decimal"/>
      <w:lvlText w:val="%1.%2."/>
      <w:lvlJc w:val="left"/>
      <w:pPr>
        <w:tabs>
          <w:tab w:val="num" w:pos="1021"/>
        </w:tabs>
        <w:ind w:left="1021" w:hanging="624"/>
      </w:pPr>
      <w:rPr>
        <w:rFonts w:hint="default"/>
        <w:b/>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53E4372"/>
    <w:multiLevelType w:val="hybridMultilevel"/>
    <w:tmpl w:val="6D1092A2"/>
    <w:lvl w:ilvl="0" w:tplc="B78029B8">
      <w:start w:val="1"/>
      <w:numFmt w:val="upperLetter"/>
      <w:lvlText w:val="%1)"/>
      <w:lvlJc w:val="left"/>
      <w:pPr>
        <w:ind w:left="1353" w:hanging="360"/>
      </w:pPr>
      <w:rPr>
        <w:rFonts w:hint="default"/>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5" w15:restartNumberingAfterBreak="0">
    <w:nsid w:val="36812035"/>
    <w:multiLevelType w:val="multilevel"/>
    <w:tmpl w:val="D106493E"/>
    <w:lvl w:ilvl="0">
      <w:start w:val="37"/>
      <w:numFmt w:val="decimal"/>
      <w:lvlText w:val="%1."/>
      <w:lvlJc w:val="left"/>
      <w:pPr>
        <w:ind w:left="480" w:hanging="480"/>
      </w:pPr>
      <w:rPr>
        <w:rFonts w:hint="default"/>
      </w:rPr>
    </w:lvl>
    <w:lvl w:ilvl="1">
      <w:start w:val="1"/>
      <w:numFmt w:val="decimal"/>
      <w:lvlText w:val="%1.%2."/>
      <w:lvlJc w:val="left"/>
      <w:pPr>
        <w:ind w:left="877" w:hanging="480"/>
      </w:pPr>
      <w:rPr>
        <w:rFonts w:hint="default"/>
        <w:b/>
        <w:bCs/>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16" w15:restartNumberingAfterBreak="0">
    <w:nsid w:val="3A6C132F"/>
    <w:multiLevelType w:val="multilevel"/>
    <w:tmpl w:val="75A80F34"/>
    <w:lvl w:ilvl="0">
      <w:start w:val="6"/>
      <w:numFmt w:val="decimal"/>
      <w:lvlText w:val="%1.1."/>
      <w:lvlJc w:val="left"/>
      <w:pPr>
        <w:tabs>
          <w:tab w:val="num" w:pos="1021"/>
        </w:tabs>
        <w:ind w:left="1021" w:hanging="624"/>
      </w:pPr>
      <w:rPr>
        <w:rFonts w:hint="default"/>
        <w:b/>
        <w:i w:val="0"/>
      </w:rPr>
    </w:lvl>
    <w:lvl w:ilvl="1">
      <w:start w:val="1"/>
      <w:numFmt w:val="decimal"/>
      <w:lvlText w:val="9.%2."/>
      <w:lvlJc w:val="left"/>
      <w:pPr>
        <w:tabs>
          <w:tab w:val="num" w:pos="1021"/>
        </w:tabs>
        <w:ind w:left="1021" w:hanging="624"/>
      </w:pPr>
      <w:rPr>
        <w:rFonts w:hint="default"/>
        <w:b/>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3B2F3D7E"/>
    <w:multiLevelType w:val="multilevel"/>
    <w:tmpl w:val="96C69FC4"/>
    <w:lvl w:ilvl="0">
      <w:start w:val="24"/>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B5E46B0"/>
    <w:multiLevelType w:val="multilevel"/>
    <w:tmpl w:val="A82A05DC"/>
    <w:lvl w:ilvl="0">
      <w:start w:val="3"/>
      <w:numFmt w:val="decimal"/>
      <w:lvlText w:val="%1.1."/>
      <w:lvlJc w:val="left"/>
      <w:pPr>
        <w:tabs>
          <w:tab w:val="num" w:pos="1021"/>
        </w:tabs>
        <w:ind w:left="1021" w:hanging="624"/>
      </w:pPr>
      <w:rPr>
        <w:rFonts w:hint="default"/>
        <w:b/>
        <w:i w:val="0"/>
      </w:rPr>
    </w:lvl>
    <w:lvl w:ilvl="1">
      <w:start w:val="1"/>
      <w:numFmt w:val="decimal"/>
      <w:lvlText w:val="%1.%2."/>
      <w:lvlJc w:val="left"/>
      <w:pPr>
        <w:tabs>
          <w:tab w:val="num" w:pos="1021"/>
        </w:tabs>
        <w:ind w:left="1021" w:hanging="624"/>
      </w:pPr>
      <w:rPr>
        <w:rFonts w:hint="default"/>
        <w:b/>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3DD5494D"/>
    <w:multiLevelType w:val="multilevel"/>
    <w:tmpl w:val="694AAD2E"/>
    <w:lvl w:ilvl="0">
      <w:start w:val="31"/>
      <w:numFmt w:val="decimal"/>
      <w:lvlText w:val="%1."/>
      <w:lvlJc w:val="left"/>
      <w:pPr>
        <w:ind w:left="480" w:hanging="480"/>
      </w:pPr>
      <w:rPr>
        <w:rFonts w:hint="default"/>
      </w:rPr>
    </w:lvl>
    <w:lvl w:ilvl="1">
      <w:start w:val="1"/>
      <w:numFmt w:val="decimal"/>
      <w:lvlText w:val="%1.%2."/>
      <w:lvlJc w:val="left"/>
      <w:pPr>
        <w:ind w:left="877" w:hanging="480"/>
      </w:pPr>
      <w:rPr>
        <w:rFonts w:hint="default"/>
        <w:b/>
        <w:bCs/>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20" w15:restartNumberingAfterBreak="0">
    <w:nsid w:val="3E5745B0"/>
    <w:multiLevelType w:val="hybridMultilevel"/>
    <w:tmpl w:val="578280AA"/>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1" w15:restartNumberingAfterBreak="0">
    <w:nsid w:val="3F1E32C6"/>
    <w:multiLevelType w:val="hybridMultilevel"/>
    <w:tmpl w:val="D2B04D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04559C3"/>
    <w:multiLevelType w:val="hybridMultilevel"/>
    <w:tmpl w:val="C120653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3" w15:restartNumberingAfterBreak="0">
    <w:nsid w:val="44A067CC"/>
    <w:multiLevelType w:val="multilevel"/>
    <w:tmpl w:val="5066DC6A"/>
    <w:lvl w:ilvl="0">
      <w:start w:val="23"/>
      <w:numFmt w:val="decimal"/>
      <w:lvlText w:val="%1.1."/>
      <w:lvlJc w:val="left"/>
      <w:pPr>
        <w:tabs>
          <w:tab w:val="num" w:pos="1021"/>
        </w:tabs>
        <w:ind w:left="1021" w:hanging="624"/>
      </w:pPr>
      <w:rPr>
        <w:rFonts w:hint="default"/>
        <w:b/>
        <w:i w:val="0"/>
      </w:rPr>
    </w:lvl>
    <w:lvl w:ilvl="1">
      <w:start w:val="1"/>
      <w:numFmt w:val="decimal"/>
      <w:lvlText w:val="41.%2."/>
      <w:lvlJc w:val="left"/>
      <w:pPr>
        <w:tabs>
          <w:tab w:val="num" w:pos="1021"/>
        </w:tabs>
        <w:ind w:left="1021" w:hanging="624"/>
      </w:pPr>
      <w:rPr>
        <w:rFonts w:hint="default"/>
        <w:b/>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47444A86"/>
    <w:multiLevelType w:val="hybridMultilevel"/>
    <w:tmpl w:val="84E6FC2C"/>
    <w:lvl w:ilvl="0" w:tplc="8CF6373A">
      <w:start w:val="1"/>
      <w:numFmt w:val="ordinal"/>
      <w:lvlText w:val="%1."/>
      <w:lvlJc w:val="left"/>
      <w:pPr>
        <w:ind w:left="2138" w:hanging="360"/>
      </w:pPr>
      <w:rPr>
        <w:rFonts w:hint="default"/>
      </w:rPr>
    </w:lvl>
    <w:lvl w:ilvl="1" w:tplc="0C0A0019" w:tentative="1">
      <w:start w:val="1"/>
      <w:numFmt w:val="lowerLetter"/>
      <w:lvlText w:val="%2."/>
      <w:lvlJc w:val="left"/>
      <w:pPr>
        <w:ind w:left="2858" w:hanging="360"/>
      </w:pPr>
    </w:lvl>
    <w:lvl w:ilvl="2" w:tplc="0C0A001B" w:tentative="1">
      <w:start w:val="1"/>
      <w:numFmt w:val="lowerRoman"/>
      <w:lvlText w:val="%3."/>
      <w:lvlJc w:val="right"/>
      <w:pPr>
        <w:ind w:left="3578" w:hanging="180"/>
      </w:pPr>
    </w:lvl>
    <w:lvl w:ilvl="3" w:tplc="0C0A000F" w:tentative="1">
      <w:start w:val="1"/>
      <w:numFmt w:val="decimal"/>
      <w:lvlText w:val="%4."/>
      <w:lvlJc w:val="left"/>
      <w:pPr>
        <w:ind w:left="4298" w:hanging="360"/>
      </w:pPr>
    </w:lvl>
    <w:lvl w:ilvl="4" w:tplc="0C0A0019" w:tentative="1">
      <w:start w:val="1"/>
      <w:numFmt w:val="lowerLetter"/>
      <w:lvlText w:val="%5."/>
      <w:lvlJc w:val="left"/>
      <w:pPr>
        <w:ind w:left="5018" w:hanging="360"/>
      </w:pPr>
    </w:lvl>
    <w:lvl w:ilvl="5" w:tplc="0C0A001B" w:tentative="1">
      <w:start w:val="1"/>
      <w:numFmt w:val="lowerRoman"/>
      <w:lvlText w:val="%6."/>
      <w:lvlJc w:val="right"/>
      <w:pPr>
        <w:ind w:left="5738" w:hanging="180"/>
      </w:pPr>
    </w:lvl>
    <w:lvl w:ilvl="6" w:tplc="0C0A000F" w:tentative="1">
      <w:start w:val="1"/>
      <w:numFmt w:val="decimal"/>
      <w:lvlText w:val="%7."/>
      <w:lvlJc w:val="left"/>
      <w:pPr>
        <w:ind w:left="6458" w:hanging="360"/>
      </w:pPr>
    </w:lvl>
    <w:lvl w:ilvl="7" w:tplc="0C0A0019" w:tentative="1">
      <w:start w:val="1"/>
      <w:numFmt w:val="lowerLetter"/>
      <w:lvlText w:val="%8."/>
      <w:lvlJc w:val="left"/>
      <w:pPr>
        <w:ind w:left="7178" w:hanging="360"/>
      </w:pPr>
    </w:lvl>
    <w:lvl w:ilvl="8" w:tplc="0C0A001B" w:tentative="1">
      <w:start w:val="1"/>
      <w:numFmt w:val="lowerRoman"/>
      <w:lvlText w:val="%9."/>
      <w:lvlJc w:val="right"/>
      <w:pPr>
        <w:ind w:left="7898" w:hanging="180"/>
      </w:pPr>
    </w:lvl>
  </w:abstractNum>
  <w:abstractNum w:abstractNumId="25" w15:restartNumberingAfterBreak="0">
    <w:nsid w:val="499238A6"/>
    <w:multiLevelType w:val="hybridMultilevel"/>
    <w:tmpl w:val="315E5E6C"/>
    <w:lvl w:ilvl="0" w:tplc="4E8A9B7C">
      <w:start w:val="1"/>
      <w:numFmt w:val="bullet"/>
      <w:lvlText w:val=""/>
      <w:lvlJc w:val="left"/>
      <w:pPr>
        <w:ind w:left="1741" w:hanging="360"/>
      </w:pPr>
      <w:rPr>
        <w:rFonts w:ascii="Symbol" w:hAnsi="Symbol" w:hint="default"/>
        <w:color w:val="auto"/>
      </w:rPr>
    </w:lvl>
    <w:lvl w:ilvl="1" w:tplc="0C0A0003" w:tentative="1">
      <w:start w:val="1"/>
      <w:numFmt w:val="bullet"/>
      <w:lvlText w:val="o"/>
      <w:lvlJc w:val="left"/>
      <w:pPr>
        <w:ind w:left="2461" w:hanging="360"/>
      </w:pPr>
      <w:rPr>
        <w:rFonts w:ascii="Courier New" w:hAnsi="Courier New" w:cs="Courier New" w:hint="default"/>
      </w:rPr>
    </w:lvl>
    <w:lvl w:ilvl="2" w:tplc="0C0A0005" w:tentative="1">
      <w:start w:val="1"/>
      <w:numFmt w:val="bullet"/>
      <w:lvlText w:val=""/>
      <w:lvlJc w:val="left"/>
      <w:pPr>
        <w:ind w:left="3181" w:hanging="360"/>
      </w:pPr>
      <w:rPr>
        <w:rFonts w:ascii="Wingdings" w:hAnsi="Wingdings" w:hint="default"/>
      </w:rPr>
    </w:lvl>
    <w:lvl w:ilvl="3" w:tplc="0C0A0001" w:tentative="1">
      <w:start w:val="1"/>
      <w:numFmt w:val="bullet"/>
      <w:lvlText w:val=""/>
      <w:lvlJc w:val="left"/>
      <w:pPr>
        <w:ind w:left="3901" w:hanging="360"/>
      </w:pPr>
      <w:rPr>
        <w:rFonts w:ascii="Symbol" w:hAnsi="Symbol" w:hint="default"/>
      </w:rPr>
    </w:lvl>
    <w:lvl w:ilvl="4" w:tplc="0C0A0003" w:tentative="1">
      <w:start w:val="1"/>
      <w:numFmt w:val="bullet"/>
      <w:lvlText w:val="o"/>
      <w:lvlJc w:val="left"/>
      <w:pPr>
        <w:ind w:left="4621" w:hanging="360"/>
      </w:pPr>
      <w:rPr>
        <w:rFonts w:ascii="Courier New" w:hAnsi="Courier New" w:cs="Courier New" w:hint="default"/>
      </w:rPr>
    </w:lvl>
    <w:lvl w:ilvl="5" w:tplc="0C0A0005" w:tentative="1">
      <w:start w:val="1"/>
      <w:numFmt w:val="bullet"/>
      <w:lvlText w:val=""/>
      <w:lvlJc w:val="left"/>
      <w:pPr>
        <w:ind w:left="5341" w:hanging="360"/>
      </w:pPr>
      <w:rPr>
        <w:rFonts w:ascii="Wingdings" w:hAnsi="Wingdings" w:hint="default"/>
      </w:rPr>
    </w:lvl>
    <w:lvl w:ilvl="6" w:tplc="0C0A0001" w:tentative="1">
      <w:start w:val="1"/>
      <w:numFmt w:val="bullet"/>
      <w:lvlText w:val=""/>
      <w:lvlJc w:val="left"/>
      <w:pPr>
        <w:ind w:left="6061" w:hanging="360"/>
      </w:pPr>
      <w:rPr>
        <w:rFonts w:ascii="Symbol" w:hAnsi="Symbol" w:hint="default"/>
      </w:rPr>
    </w:lvl>
    <w:lvl w:ilvl="7" w:tplc="0C0A0003" w:tentative="1">
      <w:start w:val="1"/>
      <w:numFmt w:val="bullet"/>
      <w:lvlText w:val="o"/>
      <w:lvlJc w:val="left"/>
      <w:pPr>
        <w:ind w:left="6781" w:hanging="360"/>
      </w:pPr>
      <w:rPr>
        <w:rFonts w:ascii="Courier New" w:hAnsi="Courier New" w:cs="Courier New" w:hint="default"/>
      </w:rPr>
    </w:lvl>
    <w:lvl w:ilvl="8" w:tplc="0C0A0005" w:tentative="1">
      <w:start w:val="1"/>
      <w:numFmt w:val="bullet"/>
      <w:lvlText w:val=""/>
      <w:lvlJc w:val="left"/>
      <w:pPr>
        <w:ind w:left="7501" w:hanging="360"/>
      </w:pPr>
      <w:rPr>
        <w:rFonts w:ascii="Wingdings" w:hAnsi="Wingdings" w:hint="default"/>
      </w:rPr>
    </w:lvl>
  </w:abstractNum>
  <w:abstractNum w:abstractNumId="26" w15:restartNumberingAfterBreak="0">
    <w:nsid w:val="49AC16CD"/>
    <w:multiLevelType w:val="hybridMultilevel"/>
    <w:tmpl w:val="DC124C14"/>
    <w:lvl w:ilvl="0" w:tplc="4E8A9B7C">
      <w:start w:val="1"/>
      <w:numFmt w:val="bullet"/>
      <w:lvlText w:val=""/>
      <w:lvlJc w:val="left"/>
      <w:pPr>
        <w:tabs>
          <w:tab w:val="num" w:pos="1183"/>
        </w:tabs>
        <w:ind w:left="1183" w:hanging="360"/>
      </w:pPr>
      <w:rPr>
        <w:rFonts w:ascii="Symbol" w:hAnsi="Symbol" w:hint="default"/>
        <w:color w:val="auto"/>
      </w:rPr>
    </w:lvl>
    <w:lvl w:ilvl="1" w:tplc="0C0A0003" w:tentative="1">
      <w:start w:val="1"/>
      <w:numFmt w:val="bullet"/>
      <w:lvlText w:val="o"/>
      <w:lvlJc w:val="left"/>
      <w:pPr>
        <w:tabs>
          <w:tab w:val="num" w:pos="1837"/>
        </w:tabs>
        <w:ind w:left="1837" w:hanging="360"/>
      </w:pPr>
      <w:rPr>
        <w:rFonts w:ascii="Courier New" w:hAnsi="Courier New" w:cs="Courier New" w:hint="default"/>
      </w:rPr>
    </w:lvl>
    <w:lvl w:ilvl="2" w:tplc="0C0A0005" w:tentative="1">
      <w:start w:val="1"/>
      <w:numFmt w:val="bullet"/>
      <w:lvlText w:val=""/>
      <w:lvlJc w:val="left"/>
      <w:pPr>
        <w:tabs>
          <w:tab w:val="num" w:pos="2557"/>
        </w:tabs>
        <w:ind w:left="2557" w:hanging="360"/>
      </w:pPr>
      <w:rPr>
        <w:rFonts w:ascii="Wingdings" w:hAnsi="Wingdings" w:hint="default"/>
      </w:rPr>
    </w:lvl>
    <w:lvl w:ilvl="3" w:tplc="0C0A0001" w:tentative="1">
      <w:start w:val="1"/>
      <w:numFmt w:val="bullet"/>
      <w:lvlText w:val=""/>
      <w:lvlJc w:val="left"/>
      <w:pPr>
        <w:tabs>
          <w:tab w:val="num" w:pos="3277"/>
        </w:tabs>
        <w:ind w:left="3277" w:hanging="360"/>
      </w:pPr>
      <w:rPr>
        <w:rFonts w:ascii="Symbol" w:hAnsi="Symbol" w:hint="default"/>
      </w:rPr>
    </w:lvl>
    <w:lvl w:ilvl="4" w:tplc="0C0A0003" w:tentative="1">
      <w:start w:val="1"/>
      <w:numFmt w:val="bullet"/>
      <w:lvlText w:val="o"/>
      <w:lvlJc w:val="left"/>
      <w:pPr>
        <w:tabs>
          <w:tab w:val="num" w:pos="3997"/>
        </w:tabs>
        <w:ind w:left="3997" w:hanging="360"/>
      </w:pPr>
      <w:rPr>
        <w:rFonts w:ascii="Courier New" w:hAnsi="Courier New" w:cs="Courier New" w:hint="default"/>
      </w:rPr>
    </w:lvl>
    <w:lvl w:ilvl="5" w:tplc="0C0A0005" w:tentative="1">
      <w:start w:val="1"/>
      <w:numFmt w:val="bullet"/>
      <w:lvlText w:val=""/>
      <w:lvlJc w:val="left"/>
      <w:pPr>
        <w:tabs>
          <w:tab w:val="num" w:pos="4717"/>
        </w:tabs>
        <w:ind w:left="4717" w:hanging="360"/>
      </w:pPr>
      <w:rPr>
        <w:rFonts w:ascii="Wingdings" w:hAnsi="Wingdings" w:hint="default"/>
      </w:rPr>
    </w:lvl>
    <w:lvl w:ilvl="6" w:tplc="0C0A0001" w:tentative="1">
      <w:start w:val="1"/>
      <w:numFmt w:val="bullet"/>
      <w:lvlText w:val=""/>
      <w:lvlJc w:val="left"/>
      <w:pPr>
        <w:tabs>
          <w:tab w:val="num" w:pos="5437"/>
        </w:tabs>
        <w:ind w:left="5437" w:hanging="360"/>
      </w:pPr>
      <w:rPr>
        <w:rFonts w:ascii="Symbol" w:hAnsi="Symbol" w:hint="default"/>
      </w:rPr>
    </w:lvl>
    <w:lvl w:ilvl="7" w:tplc="0C0A0003" w:tentative="1">
      <w:start w:val="1"/>
      <w:numFmt w:val="bullet"/>
      <w:lvlText w:val="o"/>
      <w:lvlJc w:val="left"/>
      <w:pPr>
        <w:tabs>
          <w:tab w:val="num" w:pos="6157"/>
        </w:tabs>
        <w:ind w:left="6157" w:hanging="360"/>
      </w:pPr>
      <w:rPr>
        <w:rFonts w:ascii="Courier New" w:hAnsi="Courier New" w:cs="Courier New" w:hint="default"/>
      </w:rPr>
    </w:lvl>
    <w:lvl w:ilvl="8" w:tplc="0C0A0005" w:tentative="1">
      <w:start w:val="1"/>
      <w:numFmt w:val="bullet"/>
      <w:lvlText w:val=""/>
      <w:lvlJc w:val="left"/>
      <w:pPr>
        <w:tabs>
          <w:tab w:val="num" w:pos="6877"/>
        </w:tabs>
        <w:ind w:left="6877" w:hanging="360"/>
      </w:pPr>
      <w:rPr>
        <w:rFonts w:ascii="Wingdings" w:hAnsi="Wingdings" w:hint="default"/>
      </w:rPr>
    </w:lvl>
  </w:abstractNum>
  <w:abstractNum w:abstractNumId="27" w15:restartNumberingAfterBreak="0">
    <w:nsid w:val="4C907ADB"/>
    <w:multiLevelType w:val="hybridMultilevel"/>
    <w:tmpl w:val="D1C63380"/>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8" w15:restartNumberingAfterBreak="0">
    <w:nsid w:val="5082411B"/>
    <w:multiLevelType w:val="multilevel"/>
    <w:tmpl w:val="6526F9E4"/>
    <w:lvl w:ilvl="0">
      <w:start w:val="33"/>
      <w:numFmt w:val="decimal"/>
      <w:lvlText w:val="%1."/>
      <w:lvlJc w:val="left"/>
      <w:pPr>
        <w:ind w:left="480" w:hanging="480"/>
      </w:pPr>
      <w:rPr>
        <w:rFonts w:hint="default"/>
      </w:rPr>
    </w:lvl>
    <w:lvl w:ilvl="1">
      <w:start w:val="1"/>
      <w:numFmt w:val="decimal"/>
      <w:lvlText w:val="%1.%2."/>
      <w:lvlJc w:val="left"/>
      <w:pPr>
        <w:ind w:left="877" w:hanging="480"/>
      </w:pPr>
      <w:rPr>
        <w:rFonts w:hint="default"/>
        <w:b/>
        <w:bCs/>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29" w15:restartNumberingAfterBreak="0">
    <w:nsid w:val="52DB74F5"/>
    <w:multiLevelType w:val="hybridMultilevel"/>
    <w:tmpl w:val="7DEE774E"/>
    <w:lvl w:ilvl="0" w:tplc="F0CC73DE">
      <w:start w:val="1"/>
      <w:numFmt w:val="bullet"/>
      <w:lvlText w:val="-"/>
      <w:lvlJc w:val="left"/>
      <w:pPr>
        <w:ind w:left="1508" w:hanging="360"/>
      </w:pPr>
      <w:rPr>
        <w:rFonts w:ascii="Calibri" w:eastAsia="Calibri" w:hAnsi="Calibri" w:cs="Calibri" w:hint="default"/>
      </w:rPr>
    </w:lvl>
    <w:lvl w:ilvl="1" w:tplc="0C0A0003" w:tentative="1">
      <w:start w:val="1"/>
      <w:numFmt w:val="bullet"/>
      <w:lvlText w:val="o"/>
      <w:lvlJc w:val="left"/>
      <w:pPr>
        <w:ind w:left="2228" w:hanging="360"/>
      </w:pPr>
      <w:rPr>
        <w:rFonts w:ascii="Courier New" w:hAnsi="Courier New" w:cs="Courier New" w:hint="default"/>
      </w:rPr>
    </w:lvl>
    <w:lvl w:ilvl="2" w:tplc="0C0A0005" w:tentative="1">
      <w:start w:val="1"/>
      <w:numFmt w:val="bullet"/>
      <w:lvlText w:val=""/>
      <w:lvlJc w:val="left"/>
      <w:pPr>
        <w:ind w:left="2948" w:hanging="360"/>
      </w:pPr>
      <w:rPr>
        <w:rFonts w:ascii="Wingdings" w:hAnsi="Wingdings" w:hint="default"/>
      </w:rPr>
    </w:lvl>
    <w:lvl w:ilvl="3" w:tplc="0C0A0001" w:tentative="1">
      <w:start w:val="1"/>
      <w:numFmt w:val="bullet"/>
      <w:lvlText w:val=""/>
      <w:lvlJc w:val="left"/>
      <w:pPr>
        <w:ind w:left="3668" w:hanging="360"/>
      </w:pPr>
      <w:rPr>
        <w:rFonts w:ascii="Symbol" w:hAnsi="Symbol" w:hint="default"/>
      </w:rPr>
    </w:lvl>
    <w:lvl w:ilvl="4" w:tplc="0C0A0003" w:tentative="1">
      <w:start w:val="1"/>
      <w:numFmt w:val="bullet"/>
      <w:lvlText w:val="o"/>
      <w:lvlJc w:val="left"/>
      <w:pPr>
        <w:ind w:left="4388" w:hanging="360"/>
      </w:pPr>
      <w:rPr>
        <w:rFonts w:ascii="Courier New" w:hAnsi="Courier New" w:cs="Courier New" w:hint="default"/>
      </w:rPr>
    </w:lvl>
    <w:lvl w:ilvl="5" w:tplc="0C0A0005" w:tentative="1">
      <w:start w:val="1"/>
      <w:numFmt w:val="bullet"/>
      <w:lvlText w:val=""/>
      <w:lvlJc w:val="left"/>
      <w:pPr>
        <w:ind w:left="5108" w:hanging="360"/>
      </w:pPr>
      <w:rPr>
        <w:rFonts w:ascii="Wingdings" w:hAnsi="Wingdings" w:hint="default"/>
      </w:rPr>
    </w:lvl>
    <w:lvl w:ilvl="6" w:tplc="0C0A0001" w:tentative="1">
      <w:start w:val="1"/>
      <w:numFmt w:val="bullet"/>
      <w:lvlText w:val=""/>
      <w:lvlJc w:val="left"/>
      <w:pPr>
        <w:ind w:left="5828" w:hanging="360"/>
      </w:pPr>
      <w:rPr>
        <w:rFonts w:ascii="Symbol" w:hAnsi="Symbol" w:hint="default"/>
      </w:rPr>
    </w:lvl>
    <w:lvl w:ilvl="7" w:tplc="0C0A0003" w:tentative="1">
      <w:start w:val="1"/>
      <w:numFmt w:val="bullet"/>
      <w:lvlText w:val="o"/>
      <w:lvlJc w:val="left"/>
      <w:pPr>
        <w:ind w:left="6548" w:hanging="360"/>
      </w:pPr>
      <w:rPr>
        <w:rFonts w:ascii="Courier New" w:hAnsi="Courier New" w:cs="Courier New" w:hint="default"/>
      </w:rPr>
    </w:lvl>
    <w:lvl w:ilvl="8" w:tplc="0C0A0005" w:tentative="1">
      <w:start w:val="1"/>
      <w:numFmt w:val="bullet"/>
      <w:lvlText w:val=""/>
      <w:lvlJc w:val="left"/>
      <w:pPr>
        <w:ind w:left="7268" w:hanging="360"/>
      </w:pPr>
      <w:rPr>
        <w:rFonts w:ascii="Wingdings" w:hAnsi="Wingdings" w:hint="default"/>
      </w:rPr>
    </w:lvl>
  </w:abstractNum>
  <w:abstractNum w:abstractNumId="30" w15:restartNumberingAfterBreak="0">
    <w:nsid w:val="53151E54"/>
    <w:multiLevelType w:val="hybridMultilevel"/>
    <w:tmpl w:val="108C2A90"/>
    <w:lvl w:ilvl="0" w:tplc="0C0A0001">
      <w:start w:val="1"/>
      <w:numFmt w:val="bullet"/>
      <w:lvlText w:val=""/>
      <w:lvlJc w:val="left"/>
      <w:pPr>
        <w:ind w:left="785" w:hanging="360"/>
      </w:pPr>
      <w:rPr>
        <w:rFonts w:ascii="Symbol" w:hAnsi="Symbol" w:hint="default"/>
      </w:rPr>
    </w:lvl>
    <w:lvl w:ilvl="1" w:tplc="0C0A0003" w:tentative="1">
      <w:start w:val="1"/>
      <w:numFmt w:val="bullet"/>
      <w:lvlText w:val="o"/>
      <w:lvlJc w:val="left"/>
      <w:pPr>
        <w:ind w:left="1505" w:hanging="360"/>
      </w:pPr>
      <w:rPr>
        <w:rFonts w:ascii="Courier New" w:hAnsi="Courier New" w:cs="Courier New" w:hint="default"/>
      </w:rPr>
    </w:lvl>
    <w:lvl w:ilvl="2" w:tplc="0C0A0005" w:tentative="1">
      <w:start w:val="1"/>
      <w:numFmt w:val="bullet"/>
      <w:lvlText w:val=""/>
      <w:lvlJc w:val="left"/>
      <w:pPr>
        <w:ind w:left="2225" w:hanging="360"/>
      </w:pPr>
      <w:rPr>
        <w:rFonts w:ascii="Wingdings" w:hAnsi="Wingdings" w:hint="default"/>
      </w:rPr>
    </w:lvl>
    <w:lvl w:ilvl="3" w:tplc="0C0A0001" w:tentative="1">
      <w:start w:val="1"/>
      <w:numFmt w:val="bullet"/>
      <w:lvlText w:val=""/>
      <w:lvlJc w:val="left"/>
      <w:pPr>
        <w:ind w:left="2945" w:hanging="360"/>
      </w:pPr>
      <w:rPr>
        <w:rFonts w:ascii="Symbol" w:hAnsi="Symbol" w:hint="default"/>
      </w:rPr>
    </w:lvl>
    <w:lvl w:ilvl="4" w:tplc="0C0A0003" w:tentative="1">
      <w:start w:val="1"/>
      <w:numFmt w:val="bullet"/>
      <w:lvlText w:val="o"/>
      <w:lvlJc w:val="left"/>
      <w:pPr>
        <w:ind w:left="3665" w:hanging="360"/>
      </w:pPr>
      <w:rPr>
        <w:rFonts w:ascii="Courier New" w:hAnsi="Courier New" w:cs="Courier New" w:hint="default"/>
      </w:rPr>
    </w:lvl>
    <w:lvl w:ilvl="5" w:tplc="0C0A0005" w:tentative="1">
      <w:start w:val="1"/>
      <w:numFmt w:val="bullet"/>
      <w:lvlText w:val=""/>
      <w:lvlJc w:val="left"/>
      <w:pPr>
        <w:ind w:left="4385" w:hanging="360"/>
      </w:pPr>
      <w:rPr>
        <w:rFonts w:ascii="Wingdings" w:hAnsi="Wingdings" w:hint="default"/>
      </w:rPr>
    </w:lvl>
    <w:lvl w:ilvl="6" w:tplc="0C0A0001" w:tentative="1">
      <w:start w:val="1"/>
      <w:numFmt w:val="bullet"/>
      <w:lvlText w:val=""/>
      <w:lvlJc w:val="left"/>
      <w:pPr>
        <w:ind w:left="5105" w:hanging="360"/>
      </w:pPr>
      <w:rPr>
        <w:rFonts w:ascii="Symbol" w:hAnsi="Symbol" w:hint="default"/>
      </w:rPr>
    </w:lvl>
    <w:lvl w:ilvl="7" w:tplc="0C0A0003" w:tentative="1">
      <w:start w:val="1"/>
      <w:numFmt w:val="bullet"/>
      <w:lvlText w:val="o"/>
      <w:lvlJc w:val="left"/>
      <w:pPr>
        <w:ind w:left="5825" w:hanging="360"/>
      </w:pPr>
      <w:rPr>
        <w:rFonts w:ascii="Courier New" w:hAnsi="Courier New" w:cs="Courier New" w:hint="default"/>
      </w:rPr>
    </w:lvl>
    <w:lvl w:ilvl="8" w:tplc="0C0A0005" w:tentative="1">
      <w:start w:val="1"/>
      <w:numFmt w:val="bullet"/>
      <w:lvlText w:val=""/>
      <w:lvlJc w:val="left"/>
      <w:pPr>
        <w:ind w:left="6545" w:hanging="360"/>
      </w:pPr>
      <w:rPr>
        <w:rFonts w:ascii="Wingdings" w:hAnsi="Wingdings" w:hint="default"/>
      </w:rPr>
    </w:lvl>
  </w:abstractNum>
  <w:abstractNum w:abstractNumId="31" w15:restartNumberingAfterBreak="0">
    <w:nsid w:val="5628173B"/>
    <w:multiLevelType w:val="hybridMultilevel"/>
    <w:tmpl w:val="47DC1994"/>
    <w:lvl w:ilvl="0" w:tplc="528AD47C">
      <w:start w:val="1"/>
      <w:numFmt w:val="bullet"/>
      <w:lvlText w:val="-"/>
      <w:lvlJc w:val="left"/>
      <w:pPr>
        <w:ind w:left="1381" w:hanging="360"/>
      </w:pPr>
      <w:rPr>
        <w:rFonts w:ascii="Times New Roman" w:eastAsia="Times New Roman" w:hAnsi="Times New Roman" w:cs="Times New Roman" w:hint="default"/>
        <w:b/>
      </w:rPr>
    </w:lvl>
    <w:lvl w:ilvl="1" w:tplc="0C0A0003" w:tentative="1">
      <w:start w:val="1"/>
      <w:numFmt w:val="bullet"/>
      <w:lvlText w:val="o"/>
      <w:lvlJc w:val="left"/>
      <w:pPr>
        <w:ind w:left="2101" w:hanging="360"/>
      </w:pPr>
      <w:rPr>
        <w:rFonts w:ascii="Courier New" w:hAnsi="Courier New" w:cs="Courier New" w:hint="default"/>
      </w:rPr>
    </w:lvl>
    <w:lvl w:ilvl="2" w:tplc="0C0A0005" w:tentative="1">
      <w:start w:val="1"/>
      <w:numFmt w:val="bullet"/>
      <w:lvlText w:val=""/>
      <w:lvlJc w:val="left"/>
      <w:pPr>
        <w:ind w:left="2821" w:hanging="360"/>
      </w:pPr>
      <w:rPr>
        <w:rFonts w:ascii="Wingdings" w:hAnsi="Wingdings" w:hint="default"/>
      </w:rPr>
    </w:lvl>
    <w:lvl w:ilvl="3" w:tplc="0C0A0001" w:tentative="1">
      <w:start w:val="1"/>
      <w:numFmt w:val="bullet"/>
      <w:lvlText w:val=""/>
      <w:lvlJc w:val="left"/>
      <w:pPr>
        <w:ind w:left="3541" w:hanging="360"/>
      </w:pPr>
      <w:rPr>
        <w:rFonts w:ascii="Symbol" w:hAnsi="Symbol" w:hint="default"/>
      </w:rPr>
    </w:lvl>
    <w:lvl w:ilvl="4" w:tplc="0C0A0003" w:tentative="1">
      <w:start w:val="1"/>
      <w:numFmt w:val="bullet"/>
      <w:lvlText w:val="o"/>
      <w:lvlJc w:val="left"/>
      <w:pPr>
        <w:ind w:left="4261" w:hanging="360"/>
      </w:pPr>
      <w:rPr>
        <w:rFonts w:ascii="Courier New" w:hAnsi="Courier New" w:cs="Courier New" w:hint="default"/>
      </w:rPr>
    </w:lvl>
    <w:lvl w:ilvl="5" w:tplc="0C0A0005" w:tentative="1">
      <w:start w:val="1"/>
      <w:numFmt w:val="bullet"/>
      <w:lvlText w:val=""/>
      <w:lvlJc w:val="left"/>
      <w:pPr>
        <w:ind w:left="4981" w:hanging="360"/>
      </w:pPr>
      <w:rPr>
        <w:rFonts w:ascii="Wingdings" w:hAnsi="Wingdings" w:hint="default"/>
      </w:rPr>
    </w:lvl>
    <w:lvl w:ilvl="6" w:tplc="0C0A0001" w:tentative="1">
      <w:start w:val="1"/>
      <w:numFmt w:val="bullet"/>
      <w:lvlText w:val=""/>
      <w:lvlJc w:val="left"/>
      <w:pPr>
        <w:ind w:left="5701" w:hanging="360"/>
      </w:pPr>
      <w:rPr>
        <w:rFonts w:ascii="Symbol" w:hAnsi="Symbol" w:hint="default"/>
      </w:rPr>
    </w:lvl>
    <w:lvl w:ilvl="7" w:tplc="0C0A0003" w:tentative="1">
      <w:start w:val="1"/>
      <w:numFmt w:val="bullet"/>
      <w:lvlText w:val="o"/>
      <w:lvlJc w:val="left"/>
      <w:pPr>
        <w:ind w:left="6421" w:hanging="360"/>
      </w:pPr>
      <w:rPr>
        <w:rFonts w:ascii="Courier New" w:hAnsi="Courier New" w:cs="Courier New" w:hint="default"/>
      </w:rPr>
    </w:lvl>
    <w:lvl w:ilvl="8" w:tplc="0C0A0005" w:tentative="1">
      <w:start w:val="1"/>
      <w:numFmt w:val="bullet"/>
      <w:lvlText w:val=""/>
      <w:lvlJc w:val="left"/>
      <w:pPr>
        <w:ind w:left="7141" w:hanging="360"/>
      </w:pPr>
      <w:rPr>
        <w:rFonts w:ascii="Wingdings" w:hAnsi="Wingdings" w:hint="default"/>
      </w:rPr>
    </w:lvl>
  </w:abstractNum>
  <w:abstractNum w:abstractNumId="32" w15:restartNumberingAfterBreak="0">
    <w:nsid w:val="58627A86"/>
    <w:multiLevelType w:val="multilevel"/>
    <w:tmpl w:val="03AE9E74"/>
    <w:lvl w:ilvl="0">
      <w:start w:val="29"/>
      <w:numFmt w:val="decimal"/>
      <w:lvlText w:val="%1."/>
      <w:lvlJc w:val="left"/>
      <w:pPr>
        <w:ind w:left="480" w:hanging="480"/>
      </w:pPr>
      <w:rPr>
        <w:rFonts w:hint="default"/>
      </w:rPr>
    </w:lvl>
    <w:lvl w:ilvl="1">
      <w:start w:val="1"/>
      <w:numFmt w:val="decimal"/>
      <w:lvlText w:val="%1.%2."/>
      <w:lvlJc w:val="left"/>
      <w:pPr>
        <w:ind w:left="1473" w:hanging="480"/>
      </w:pPr>
      <w:rPr>
        <w:rFonts w:hint="default"/>
        <w:b/>
        <w:bCs/>
        <w:i w:val="0"/>
        <w:iCs w:val="0"/>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33" w15:restartNumberingAfterBreak="0">
    <w:nsid w:val="58ED3A28"/>
    <w:multiLevelType w:val="multilevel"/>
    <w:tmpl w:val="3C329666"/>
    <w:lvl w:ilvl="0">
      <w:start w:val="36"/>
      <w:numFmt w:val="decimal"/>
      <w:lvlText w:val="%1."/>
      <w:lvlJc w:val="left"/>
      <w:pPr>
        <w:ind w:left="480" w:hanging="480"/>
      </w:pPr>
      <w:rPr>
        <w:rFonts w:hint="default"/>
      </w:rPr>
    </w:lvl>
    <w:lvl w:ilvl="1">
      <w:start w:val="1"/>
      <w:numFmt w:val="decimal"/>
      <w:lvlText w:val="%1.%2."/>
      <w:lvlJc w:val="left"/>
      <w:pPr>
        <w:ind w:left="877" w:hanging="480"/>
      </w:pPr>
      <w:rPr>
        <w:rFonts w:hint="default"/>
        <w:b/>
        <w:bCs/>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34" w15:restartNumberingAfterBreak="0">
    <w:nsid w:val="59C2322B"/>
    <w:multiLevelType w:val="multilevel"/>
    <w:tmpl w:val="B8E25F6C"/>
    <w:lvl w:ilvl="0">
      <w:start w:val="6"/>
      <w:numFmt w:val="decimal"/>
      <w:lvlText w:val="%1.1."/>
      <w:lvlJc w:val="left"/>
      <w:pPr>
        <w:tabs>
          <w:tab w:val="num" w:pos="1021"/>
        </w:tabs>
        <w:ind w:left="1021" w:hanging="624"/>
      </w:pPr>
      <w:rPr>
        <w:rFonts w:hint="default"/>
        <w:b/>
        <w:i w:val="0"/>
      </w:rPr>
    </w:lvl>
    <w:lvl w:ilvl="1">
      <w:start w:val="1"/>
      <w:numFmt w:val="decimal"/>
      <w:lvlText w:val="15.%2."/>
      <w:lvlJc w:val="left"/>
      <w:pPr>
        <w:tabs>
          <w:tab w:val="num" w:pos="1021"/>
        </w:tabs>
        <w:ind w:left="1021" w:hanging="624"/>
      </w:pPr>
      <w:rPr>
        <w:rFonts w:hint="default"/>
        <w:b/>
        <w:i w:val="0"/>
        <w:sz w:val="22"/>
        <w:szCs w:val="22"/>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59F83653"/>
    <w:multiLevelType w:val="multilevel"/>
    <w:tmpl w:val="16A06D58"/>
    <w:lvl w:ilvl="0">
      <w:start w:val="30"/>
      <w:numFmt w:val="decimal"/>
      <w:lvlText w:val="%1."/>
      <w:lvlJc w:val="left"/>
      <w:pPr>
        <w:ind w:left="480" w:hanging="480"/>
      </w:pPr>
      <w:rPr>
        <w:rFonts w:hint="default"/>
      </w:rPr>
    </w:lvl>
    <w:lvl w:ilvl="1">
      <w:start w:val="1"/>
      <w:numFmt w:val="decimal"/>
      <w:lvlText w:val="%1.%2."/>
      <w:lvlJc w:val="left"/>
      <w:pPr>
        <w:ind w:left="877" w:hanging="480"/>
      </w:pPr>
      <w:rPr>
        <w:rFonts w:hint="default"/>
        <w:b/>
        <w:bCs/>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36" w15:restartNumberingAfterBreak="0">
    <w:nsid w:val="5EBF1F62"/>
    <w:multiLevelType w:val="hybridMultilevel"/>
    <w:tmpl w:val="6C7EB1B0"/>
    <w:lvl w:ilvl="0" w:tplc="0C0A0009">
      <w:start w:val="1"/>
      <w:numFmt w:val="bullet"/>
      <w:lvlText w:val=""/>
      <w:lvlJc w:val="left"/>
      <w:pPr>
        <w:ind w:left="785" w:hanging="360"/>
      </w:pPr>
      <w:rPr>
        <w:rFonts w:ascii="Wingdings" w:hAnsi="Wingdings" w:hint="default"/>
      </w:rPr>
    </w:lvl>
    <w:lvl w:ilvl="1" w:tplc="0C0A0003" w:tentative="1">
      <w:start w:val="1"/>
      <w:numFmt w:val="bullet"/>
      <w:lvlText w:val="o"/>
      <w:lvlJc w:val="left"/>
      <w:pPr>
        <w:ind w:left="1505" w:hanging="360"/>
      </w:pPr>
      <w:rPr>
        <w:rFonts w:ascii="Courier New" w:hAnsi="Courier New" w:cs="Courier New" w:hint="default"/>
      </w:rPr>
    </w:lvl>
    <w:lvl w:ilvl="2" w:tplc="0C0A0005" w:tentative="1">
      <w:start w:val="1"/>
      <w:numFmt w:val="bullet"/>
      <w:lvlText w:val=""/>
      <w:lvlJc w:val="left"/>
      <w:pPr>
        <w:ind w:left="2225" w:hanging="360"/>
      </w:pPr>
      <w:rPr>
        <w:rFonts w:ascii="Wingdings" w:hAnsi="Wingdings" w:hint="default"/>
      </w:rPr>
    </w:lvl>
    <w:lvl w:ilvl="3" w:tplc="0C0A0001" w:tentative="1">
      <w:start w:val="1"/>
      <w:numFmt w:val="bullet"/>
      <w:lvlText w:val=""/>
      <w:lvlJc w:val="left"/>
      <w:pPr>
        <w:ind w:left="2945" w:hanging="360"/>
      </w:pPr>
      <w:rPr>
        <w:rFonts w:ascii="Symbol" w:hAnsi="Symbol" w:hint="default"/>
      </w:rPr>
    </w:lvl>
    <w:lvl w:ilvl="4" w:tplc="0C0A0003" w:tentative="1">
      <w:start w:val="1"/>
      <w:numFmt w:val="bullet"/>
      <w:lvlText w:val="o"/>
      <w:lvlJc w:val="left"/>
      <w:pPr>
        <w:ind w:left="3665" w:hanging="360"/>
      </w:pPr>
      <w:rPr>
        <w:rFonts w:ascii="Courier New" w:hAnsi="Courier New" w:cs="Courier New" w:hint="default"/>
      </w:rPr>
    </w:lvl>
    <w:lvl w:ilvl="5" w:tplc="0C0A0005" w:tentative="1">
      <w:start w:val="1"/>
      <w:numFmt w:val="bullet"/>
      <w:lvlText w:val=""/>
      <w:lvlJc w:val="left"/>
      <w:pPr>
        <w:ind w:left="4385" w:hanging="360"/>
      </w:pPr>
      <w:rPr>
        <w:rFonts w:ascii="Wingdings" w:hAnsi="Wingdings" w:hint="default"/>
      </w:rPr>
    </w:lvl>
    <w:lvl w:ilvl="6" w:tplc="0C0A0001" w:tentative="1">
      <w:start w:val="1"/>
      <w:numFmt w:val="bullet"/>
      <w:lvlText w:val=""/>
      <w:lvlJc w:val="left"/>
      <w:pPr>
        <w:ind w:left="5105" w:hanging="360"/>
      </w:pPr>
      <w:rPr>
        <w:rFonts w:ascii="Symbol" w:hAnsi="Symbol" w:hint="default"/>
      </w:rPr>
    </w:lvl>
    <w:lvl w:ilvl="7" w:tplc="0C0A0003" w:tentative="1">
      <w:start w:val="1"/>
      <w:numFmt w:val="bullet"/>
      <w:lvlText w:val="o"/>
      <w:lvlJc w:val="left"/>
      <w:pPr>
        <w:ind w:left="5825" w:hanging="360"/>
      </w:pPr>
      <w:rPr>
        <w:rFonts w:ascii="Courier New" w:hAnsi="Courier New" w:cs="Courier New" w:hint="default"/>
      </w:rPr>
    </w:lvl>
    <w:lvl w:ilvl="8" w:tplc="0C0A0005" w:tentative="1">
      <w:start w:val="1"/>
      <w:numFmt w:val="bullet"/>
      <w:lvlText w:val=""/>
      <w:lvlJc w:val="left"/>
      <w:pPr>
        <w:ind w:left="6545" w:hanging="360"/>
      </w:pPr>
      <w:rPr>
        <w:rFonts w:ascii="Wingdings" w:hAnsi="Wingdings" w:hint="default"/>
      </w:rPr>
    </w:lvl>
  </w:abstractNum>
  <w:abstractNum w:abstractNumId="37" w15:restartNumberingAfterBreak="0">
    <w:nsid w:val="5FCF53BA"/>
    <w:multiLevelType w:val="hybridMultilevel"/>
    <w:tmpl w:val="9F62E9FC"/>
    <w:lvl w:ilvl="0" w:tplc="D94EFEB2">
      <w:start w:val="19"/>
      <w:numFmt w:val="bullet"/>
      <w:lvlText w:val="-"/>
      <w:lvlJc w:val="left"/>
      <w:pPr>
        <w:ind w:left="1788" w:hanging="360"/>
      </w:pPr>
      <w:rPr>
        <w:rFonts w:ascii="Times New Roman" w:eastAsiaTheme="minorHAnsi" w:hAnsi="Times New Roman" w:cs="Times New Roman"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38" w15:restartNumberingAfterBreak="0">
    <w:nsid w:val="659F4124"/>
    <w:multiLevelType w:val="multilevel"/>
    <w:tmpl w:val="9EE41504"/>
    <w:lvl w:ilvl="0">
      <w:start w:val="32"/>
      <w:numFmt w:val="decimal"/>
      <w:lvlText w:val="%1."/>
      <w:lvlJc w:val="left"/>
      <w:pPr>
        <w:ind w:left="480" w:hanging="480"/>
      </w:pPr>
      <w:rPr>
        <w:rFonts w:hint="default"/>
      </w:rPr>
    </w:lvl>
    <w:lvl w:ilvl="1">
      <w:start w:val="1"/>
      <w:numFmt w:val="decimal"/>
      <w:lvlText w:val="%1.%2."/>
      <w:lvlJc w:val="left"/>
      <w:pPr>
        <w:ind w:left="877" w:hanging="480"/>
      </w:pPr>
      <w:rPr>
        <w:rFonts w:hint="default"/>
        <w:b/>
        <w:bCs/>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39" w15:restartNumberingAfterBreak="0">
    <w:nsid w:val="685136AE"/>
    <w:multiLevelType w:val="multilevel"/>
    <w:tmpl w:val="38E037FA"/>
    <w:lvl w:ilvl="0">
      <w:start w:val="26"/>
      <w:numFmt w:val="decimal"/>
      <w:lvlText w:val="%1."/>
      <w:lvlJc w:val="left"/>
      <w:pPr>
        <w:ind w:left="480" w:hanging="480"/>
      </w:pPr>
      <w:rPr>
        <w:rFonts w:hint="default"/>
      </w:rPr>
    </w:lvl>
    <w:lvl w:ilvl="1">
      <w:start w:val="1"/>
      <w:numFmt w:val="decimal"/>
      <w:lvlText w:val="%1.%2."/>
      <w:lvlJc w:val="left"/>
      <w:pPr>
        <w:ind w:left="877" w:hanging="480"/>
      </w:pPr>
      <w:rPr>
        <w:rFonts w:hint="default"/>
        <w:b/>
        <w:bCs/>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40" w15:restartNumberingAfterBreak="0">
    <w:nsid w:val="68D57135"/>
    <w:multiLevelType w:val="multilevel"/>
    <w:tmpl w:val="3B6E46EE"/>
    <w:lvl w:ilvl="0">
      <w:start w:val="6"/>
      <w:numFmt w:val="decimal"/>
      <w:lvlText w:val="%1.1."/>
      <w:lvlJc w:val="left"/>
      <w:pPr>
        <w:tabs>
          <w:tab w:val="num" w:pos="1021"/>
        </w:tabs>
        <w:ind w:left="1021" w:hanging="624"/>
      </w:pPr>
      <w:rPr>
        <w:rFonts w:hint="default"/>
        <w:b/>
        <w:i w:val="0"/>
      </w:rPr>
    </w:lvl>
    <w:lvl w:ilvl="1">
      <w:start w:val="1"/>
      <w:numFmt w:val="decimal"/>
      <w:lvlText w:val="17.%2."/>
      <w:lvlJc w:val="left"/>
      <w:pPr>
        <w:tabs>
          <w:tab w:val="num" w:pos="1021"/>
        </w:tabs>
        <w:ind w:left="1021" w:hanging="624"/>
      </w:pPr>
      <w:rPr>
        <w:rFonts w:hint="default"/>
        <w:b/>
        <w:i w:val="0"/>
        <w:sz w:val="22"/>
        <w:szCs w:val="22"/>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6D023B54"/>
    <w:multiLevelType w:val="multilevel"/>
    <w:tmpl w:val="7CE82EA4"/>
    <w:lvl w:ilvl="0">
      <w:start w:val="6"/>
      <w:numFmt w:val="decimal"/>
      <w:lvlText w:val="%1.1."/>
      <w:lvlJc w:val="left"/>
      <w:pPr>
        <w:tabs>
          <w:tab w:val="num" w:pos="1021"/>
        </w:tabs>
        <w:ind w:left="1021" w:hanging="624"/>
      </w:pPr>
      <w:rPr>
        <w:rFonts w:hint="default"/>
        <w:b/>
        <w:i w:val="0"/>
      </w:rPr>
    </w:lvl>
    <w:lvl w:ilvl="1">
      <w:start w:val="1"/>
      <w:numFmt w:val="decimal"/>
      <w:lvlText w:val="20.%2."/>
      <w:lvlJc w:val="left"/>
      <w:pPr>
        <w:tabs>
          <w:tab w:val="num" w:pos="1021"/>
        </w:tabs>
        <w:ind w:left="1021" w:hanging="624"/>
      </w:pPr>
      <w:rPr>
        <w:rFonts w:hint="default"/>
        <w:b/>
        <w:i w:val="0"/>
        <w:sz w:val="22"/>
        <w:szCs w:val="22"/>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76474E86"/>
    <w:multiLevelType w:val="multilevel"/>
    <w:tmpl w:val="3F90C74A"/>
    <w:lvl w:ilvl="0">
      <w:start w:val="28"/>
      <w:numFmt w:val="decimal"/>
      <w:lvlText w:val="%1."/>
      <w:lvlJc w:val="left"/>
      <w:pPr>
        <w:ind w:left="480" w:hanging="480"/>
      </w:pPr>
      <w:rPr>
        <w:rFonts w:hint="default"/>
      </w:rPr>
    </w:lvl>
    <w:lvl w:ilvl="1">
      <w:start w:val="1"/>
      <w:numFmt w:val="decimal"/>
      <w:lvlText w:val="%1.%2."/>
      <w:lvlJc w:val="left"/>
      <w:pPr>
        <w:ind w:left="877" w:hanging="480"/>
      </w:pPr>
      <w:rPr>
        <w:rFonts w:hint="default"/>
        <w:b/>
        <w:bCs/>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43" w15:restartNumberingAfterBreak="0">
    <w:nsid w:val="78BD2F49"/>
    <w:multiLevelType w:val="multilevel"/>
    <w:tmpl w:val="88EAF770"/>
    <w:lvl w:ilvl="0">
      <w:start w:val="6"/>
      <w:numFmt w:val="decimal"/>
      <w:lvlText w:val="%1.1."/>
      <w:lvlJc w:val="left"/>
      <w:pPr>
        <w:tabs>
          <w:tab w:val="num" w:pos="1021"/>
        </w:tabs>
        <w:ind w:left="1021" w:hanging="624"/>
      </w:pPr>
      <w:rPr>
        <w:rFonts w:hint="default"/>
        <w:b/>
        <w:i w:val="0"/>
      </w:rPr>
    </w:lvl>
    <w:lvl w:ilvl="1">
      <w:start w:val="1"/>
      <w:numFmt w:val="decimal"/>
      <w:lvlText w:val="14.%2."/>
      <w:lvlJc w:val="left"/>
      <w:pPr>
        <w:tabs>
          <w:tab w:val="num" w:pos="1021"/>
        </w:tabs>
        <w:ind w:left="1021" w:hanging="624"/>
      </w:pPr>
      <w:rPr>
        <w:rFonts w:hint="default"/>
        <w:b/>
        <w:i w:val="0"/>
        <w:sz w:val="22"/>
        <w:szCs w:val="22"/>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15:restartNumberingAfterBreak="0">
    <w:nsid w:val="7BC757A2"/>
    <w:multiLevelType w:val="multilevel"/>
    <w:tmpl w:val="63C010EE"/>
    <w:lvl w:ilvl="0">
      <w:start w:val="27"/>
      <w:numFmt w:val="decimal"/>
      <w:lvlText w:val="%1."/>
      <w:lvlJc w:val="left"/>
      <w:pPr>
        <w:ind w:left="480" w:hanging="480"/>
      </w:pPr>
      <w:rPr>
        <w:rFonts w:hint="default"/>
      </w:rPr>
    </w:lvl>
    <w:lvl w:ilvl="1">
      <w:start w:val="1"/>
      <w:numFmt w:val="decimal"/>
      <w:lvlText w:val="%1.%2."/>
      <w:lvlJc w:val="left"/>
      <w:pPr>
        <w:ind w:left="877" w:hanging="480"/>
      </w:pPr>
      <w:rPr>
        <w:rFonts w:hint="default"/>
        <w:b/>
        <w:bCs/>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45" w15:restartNumberingAfterBreak="0">
    <w:nsid w:val="7D9811CC"/>
    <w:multiLevelType w:val="multilevel"/>
    <w:tmpl w:val="7D2C7E2A"/>
    <w:lvl w:ilvl="0">
      <w:start w:val="6"/>
      <w:numFmt w:val="decimal"/>
      <w:lvlText w:val="%1.1."/>
      <w:lvlJc w:val="left"/>
      <w:pPr>
        <w:tabs>
          <w:tab w:val="num" w:pos="1021"/>
        </w:tabs>
        <w:ind w:left="1021" w:hanging="624"/>
      </w:pPr>
      <w:rPr>
        <w:rFonts w:hint="default"/>
        <w:b/>
        <w:i w:val="0"/>
      </w:rPr>
    </w:lvl>
    <w:lvl w:ilvl="1">
      <w:start w:val="1"/>
      <w:numFmt w:val="decimal"/>
      <w:lvlText w:val="16.%2."/>
      <w:lvlJc w:val="left"/>
      <w:pPr>
        <w:tabs>
          <w:tab w:val="num" w:pos="1021"/>
        </w:tabs>
        <w:ind w:left="1021" w:hanging="624"/>
      </w:pPr>
      <w:rPr>
        <w:rFonts w:hint="default"/>
        <w:b/>
        <w:i w:val="0"/>
        <w:sz w:val="22"/>
        <w:szCs w:val="22"/>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15:restartNumberingAfterBreak="0">
    <w:nsid w:val="7DCE21E3"/>
    <w:multiLevelType w:val="hybridMultilevel"/>
    <w:tmpl w:val="978C85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E15480C"/>
    <w:multiLevelType w:val="multilevel"/>
    <w:tmpl w:val="50F66794"/>
    <w:lvl w:ilvl="0">
      <w:start w:val="2"/>
      <w:numFmt w:val="decimal"/>
      <w:lvlText w:val="%1.1."/>
      <w:lvlJc w:val="left"/>
      <w:pPr>
        <w:tabs>
          <w:tab w:val="num" w:pos="1021"/>
        </w:tabs>
        <w:ind w:left="1021" w:hanging="624"/>
      </w:pPr>
      <w:rPr>
        <w:rFonts w:hint="default"/>
        <w:b/>
        <w:i w:val="0"/>
      </w:rPr>
    </w:lvl>
    <w:lvl w:ilvl="1">
      <w:start w:val="1"/>
      <w:numFmt w:val="decimal"/>
      <w:lvlText w:val="%1.%2."/>
      <w:lvlJc w:val="left"/>
      <w:pPr>
        <w:tabs>
          <w:tab w:val="num" w:pos="1021"/>
        </w:tabs>
        <w:ind w:left="1021" w:hanging="624"/>
      </w:pPr>
      <w:rPr>
        <w:rFonts w:hint="default"/>
        <w:b/>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15:restartNumberingAfterBreak="0">
    <w:nsid w:val="7E25129B"/>
    <w:multiLevelType w:val="hybridMultilevel"/>
    <w:tmpl w:val="9216ED3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8999699">
    <w:abstractNumId w:val="8"/>
  </w:num>
  <w:num w:numId="2" w16cid:durableId="249975312">
    <w:abstractNumId w:val="9"/>
  </w:num>
  <w:num w:numId="3" w16cid:durableId="1710298449">
    <w:abstractNumId w:val="47"/>
  </w:num>
  <w:num w:numId="4" w16cid:durableId="792556455">
    <w:abstractNumId w:val="18"/>
  </w:num>
  <w:num w:numId="5" w16cid:durableId="318117201">
    <w:abstractNumId w:val="12"/>
  </w:num>
  <w:num w:numId="6" w16cid:durableId="1529102845">
    <w:abstractNumId w:val="16"/>
  </w:num>
  <w:num w:numId="7" w16cid:durableId="1166282657">
    <w:abstractNumId w:val="1"/>
  </w:num>
  <w:num w:numId="8" w16cid:durableId="1036933649">
    <w:abstractNumId w:val="26"/>
  </w:num>
  <w:num w:numId="9" w16cid:durableId="631718442">
    <w:abstractNumId w:val="13"/>
  </w:num>
  <w:num w:numId="10" w16cid:durableId="462701560">
    <w:abstractNumId w:val="31"/>
  </w:num>
  <w:num w:numId="11" w16cid:durableId="767123055">
    <w:abstractNumId w:val="5"/>
  </w:num>
  <w:num w:numId="12" w16cid:durableId="517743123">
    <w:abstractNumId w:val="29"/>
  </w:num>
  <w:num w:numId="13" w16cid:durableId="1038895856">
    <w:abstractNumId w:val="46"/>
  </w:num>
  <w:num w:numId="14" w16cid:durableId="499079642">
    <w:abstractNumId w:val="14"/>
  </w:num>
  <w:num w:numId="15" w16cid:durableId="1399591951">
    <w:abstractNumId w:val="48"/>
  </w:num>
  <w:num w:numId="16" w16cid:durableId="637540364">
    <w:abstractNumId w:val="17"/>
  </w:num>
  <w:num w:numId="17" w16cid:durableId="1758594630">
    <w:abstractNumId w:val="10"/>
  </w:num>
  <w:num w:numId="18" w16cid:durableId="1248921267">
    <w:abstractNumId w:val="24"/>
  </w:num>
  <w:num w:numId="19" w16cid:durableId="1421563964">
    <w:abstractNumId w:val="43"/>
  </w:num>
  <w:num w:numId="20" w16cid:durableId="1330984248">
    <w:abstractNumId w:val="34"/>
  </w:num>
  <w:num w:numId="21" w16cid:durableId="1279676456">
    <w:abstractNumId w:val="45"/>
  </w:num>
  <w:num w:numId="22" w16cid:durableId="2134515278">
    <w:abstractNumId w:val="40"/>
  </w:num>
  <w:num w:numId="23" w16cid:durableId="683553977">
    <w:abstractNumId w:val="11"/>
  </w:num>
  <w:num w:numId="24" w16cid:durableId="608465825">
    <w:abstractNumId w:val="41"/>
  </w:num>
  <w:num w:numId="25" w16cid:durableId="1690446511">
    <w:abstractNumId w:val="3"/>
  </w:num>
  <w:num w:numId="26" w16cid:durableId="1518235586">
    <w:abstractNumId w:val="23"/>
  </w:num>
  <w:num w:numId="27" w16cid:durableId="1387608724">
    <w:abstractNumId w:val="25"/>
  </w:num>
  <w:num w:numId="28" w16cid:durableId="646126975">
    <w:abstractNumId w:val="21"/>
  </w:num>
  <w:num w:numId="29" w16cid:durableId="1091970913">
    <w:abstractNumId w:val="30"/>
  </w:num>
  <w:num w:numId="30" w16cid:durableId="1267271373">
    <w:abstractNumId w:val="6"/>
  </w:num>
  <w:num w:numId="31" w16cid:durableId="1758793987">
    <w:abstractNumId w:val="39"/>
  </w:num>
  <w:num w:numId="32" w16cid:durableId="1827286621">
    <w:abstractNumId w:val="44"/>
  </w:num>
  <w:num w:numId="33" w16cid:durableId="662591277">
    <w:abstractNumId w:val="42"/>
  </w:num>
  <w:num w:numId="34" w16cid:durableId="1633948946">
    <w:abstractNumId w:val="32"/>
  </w:num>
  <w:num w:numId="35" w16cid:durableId="1445346017">
    <w:abstractNumId w:val="35"/>
  </w:num>
  <w:num w:numId="36" w16cid:durableId="1198589188">
    <w:abstractNumId w:val="19"/>
  </w:num>
  <w:num w:numId="37" w16cid:durableId="1234699697">
    <w:abstractNumId w:val="38"/>
  </w:num>
  <w:num w:numId="38" w16cid:durableId="1673951340">
    <w:abstractNumId w:val="28"/>
  </w:num>
  <w:num w:numId="39" w16cid:durableId="562831244">
    <w:abstractNumId w:val="7"/>
  </w:num>
  <w:num w:numId="40" w16cid:durableId="1955090203">
    <w:abstractNumId w:val="33"/>
  </w:num>
  <w:num w:numId="41" w16cid:durableId="48920718">
    <w:abstractNumId w:val="15"/>
  </w:num>
  <w:num w:numId="42" w16cid:durableId="98454436">
    <w:abstractNumId w:val="4"/>
  </w:num>
  <w:num w:numId="43" w16cid:durableId="346101710">
    <w:abstractNumId w:val="2"/>
  </w:num>
  <w:num w:numId="44" w16cid:durableId="493686576">
    <w:abstractNumId w:val="0"/>
  </w:num>
  <w:num w:numId="45" w16cid:durableId="1075008832">
    <w:abstractNumId w:val="36"/>
  </w:num>
  <w:num w:numId="46" w16cid:durableId="97260400">
    <w:abstractNumId w:val="27"/>
  </w:num>
  <w:num w:numId="47" w16cid:durableId="315687726">
    <w:abstractNumId w:val="20"/>
  </w:num>
  <w:num w:numId="48" w16cid:durableId="256325627">
    <w:abstractNumId w:val="22"/>
  </w:num>
  <w:num w:numId="49" w16cid:durableId="1052535149">
    <w:abstractNumId w:val="37"/>
  </w:num>
  <w:num w:numId="50" w16cid:durableId="838423723">
    <w:abstractNumId w:val="20"/>
  </w:num>
  <w:num w:numId="51" w16cid:durableId="283928518">
    <w:abstractNumId w:val="37"/>
  </w:num>
  <w:num w:numId="52" w16cid:durableId="111822095">
    <w:abstractNumId w:val="20"/>
  </w:num>
  <w:num w:numId="53" w16cid:durableId="628050640">
    <w:abstractNumId w:val="3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121"/>
    <w:rsid w:val="000000AD"/>
    <w:rsid w:val="000101DA"/>
    <w:rsid w:val="00014D81"/>
    <w:rsid w:val="000158FD"/>
    <w:rsid w:val="00016333"/>
    <w:rsid w:val="00033E32"/>
    <w:rsid w:val="00036472"/>
    <w:rsid w:val="00046262"/>
    <w:rsid w:val="0005170E"/>
    <w:rsid w:val="00055F3C"/>
    <w:rsid w:val="000722DE"/>
    <w:rsid w:val="00077FB1"/>
    <w:rsid w:val="00084AC3"/>
    <w:rsid w:val="000852D8"/>
    <w:rsid w:val="000947DE"/>
    <w:rsid w:val="000A1261"/>
    <w:rsid w:val="000A2607"/>
    <w:rsid w:val="000C4F62"/>
    <w:rsid w:val="000D1CF7"/>
    <w:rsid w:val="000D501B"/>
    <w:rsid w:val="000E12EE"/>
    <w:rsid w:val="000E1CB2"/>
    <w:rsid w:val="000E38F1"/>
    <w:rsid w:val="000E5DDD"/>
    <w:rsid w:val="000F0F27"/>
    <w:rsid w:val="000F20DA"/>
    <w:rsid w:val="000F226F"/>
    <w:rsid w:val="000F39C7"/>
    <w:rsid w:val="000F71B2"/>
    <w:rsid w:val="001025FE"/>
    <w:rsid w:val="00103742"/>
    <w:rsid w:val="0010492F"/>
    <w:rsid w:val="001222EE"/>
    <w:rsid w:val="00125D87"/>
    <w:rsid w:val="001440BE"/>
    <w:rsid w:val="0015353E"/>
    <w:rsid w:val="00154DD6"/>
    <w:rsid w:val="0015564D"/>
    <w:rsid w:val="001570FB"/>
    <w:rsid w:val="0016263B"/>
    <w:rsid w:val="00164099"/>
    <w:rsid w:val="00166186"/>
    <w:rsid w:val="00170F65"/>
    <w:rsid w:val="00173A74"/>
    <w:rsid w:val="001845A1"/>
    <w:rsid w:val="00190526"/>
    <w:rsid w:val="00191BD6"/>
    <w:rsid w:val="001A1D35"/>
    <w:rsid w:val="001B4CB3"/>
    <w:rsid w:val="001B7B2A"/>
    <w:rsid w:val="001C5466"/>
    <w:rsid w:val="001C5E0E"/>
    <w:rsid w:val="001C7126"/>
    <w:rsid w:val="001D03E9"/>
    <w:rsid w:val="001F0DE4"/>
    <w:rsid w:val="001F254B"/>
    <w:rsid w:val="001F3957"/>
    <w:rsid w:val="001F7748"/>
    <w:rsid w:val="002008E1"/>
    <w:rsid w:val="00204039"/>
    <w:rsid w:val="00206807"/>
    <w:rsid w:val="00214BC6"/>
    <w:rsid w:val="002172D8"/>
    <w:rsid w:val="00223537"/>
    <w:rsid w:val="002313B1"/>
    <w:rsid w:val="00232981"/>
    <w:rsid w:val="00242A12"/>
    <w:rsid w:val="002524AE"/>
    <w:rsid w:val="00252F91"/>
    <w:rsid w:val="00261DA0"/>
    <w:rsid w:val="002636E4"/>
    <w:rsid w:val="0026795A"/>
    <w:rsid w:val="00293B2C"/>
    <w:rsid w:val="00297B6C"/>
    <w:rsid w:val="002A39D0"/>
    <w:rsid w:val="002A5057"/>
    <w:rsid w:val="002A5822"/>
    <w:rsid w:val="002A583F"/>
    <w:rsid w:val="002B0749"/>
    <w:rsid w:val="002B3F53"/>
    <w:rsid w:val="002E0924"/>
    <w:rsid w:val="002F6AB3"/>
    <w:rsid w:val="00304397"/>
    <w:rsid w:val="003045C3"/>
    <w:rsid w:val="00304D0F"/>
    <w:rsid w:val="00315732"/>
    <w:rsid w:val="003158DB"/>
    <w:rsid w:val="00322FCF"/>
    <w:rsid w:val="00330156"/>
    <w:rsid w:val="003479F5"/>
    <w:rsid w:val="00352335"/>
    <w:rsid w:val="00352A5C"/>
    <w:rsid w:val="003636C6"/>
    <w:rsid w:val="0036592E"/>
    <w:rsid w:val="00366A5D"/>
    <w:rsid w:val="00375706"/>
    <w:rsid w:val="00387118"/>
    <w:rsid w:val="00397EBE"/>
    <w:rsid w:val="003A13B9"/>
    <w:rsid w:val="003A5080"/>
    <w:rsid w:val="003B1ED2"/>
    <w:rsid w:val="003B45FD"/>
    <w:rsid w:val="003C2851"/>
    <w:rsid w:val="003C29A0"/>
    <w:rsid w:val="003C2F63"/>
    <w:rsid w:val="003C41DE"/>
    <w:rsid w:val="003C6A40"/>
    <w:rsid w:val="003D1409"/>
    <w:rsid w:val="003D4F5A"/>
    <w:rsid w:val="003E4C4E"/>
    <w:rsid w:val="00406546"/>
    <w:rsid w:val="0040734D"/>
    <w:rsid w:val="0040787D"/>
    <w:rsid w:val="004118C3"/>
    <w:rsid w:val="00425411"/>
    <w:rsid w:val="00430C2E"/>
    <w:rsid w:val="00433456"/>
    <w:rsid w:val="00434883"/>
    <w:rsid w:val="00442A29"/>
    <w:rsid w:val="00447967"/>
    <w:rsid w:val="00450C95"/>
    <w:rsid w:val="00451976"/>
    <w:rsid w:val="0046005E"/>
    <w:rsid w:val="0046570B"/>
    <w:rsid w:val="00481D5B"/>
    <w:rsid w:val="0048298C"/>
    <w:rsid w:val="004A1558"/>
    <w:rsid w:val="004A3469"/>
    <w:rsid w:val="004B484D"/>
    <w:rsid w:val="004C6FB5"/>
    <w:rsid w:val="004F2750"/>
    <w:rsid w:val="004F2C26"/>
    <w:rsid w:val="004F3148"/>
    <w:rsid w:val="004F6EFF"/>
    <w:rsid w:val="00503B32"/>
    <w:rsid w:val="00504685"/>
    <w:rsid w:val="0051233F"/>
    <w:rsid w:val="00525614"/>
    <w:rsid w:val="00536E6C"/>
    <w:rsid w:val="00556C7D"/>
    <w:rsid w:val="00557C86"/>
    <w:rsid w:val="00561FF9"/>
    <w:rsid w:val="00573AE3"/>
    <w:rsid w:val="00582239"/>
    <w:rsid w:val="00583161"/>
    <w:rsid w:val="00583664"/>
    <w:rsid w:val="00583BD4"/>
    <w:rsid w:val="00585B99"/>
    <w:rsid w:val="00587F2E"/>
    <w:rsid w:val="005906DE"/>
    <w:rsid w:val="005953B5"/>
    <w:rsid w:val="005A16F8"/>
    <w:rsid w:val="005A29B2"/>
    <w:rsid w:val="005A66C3"/>
    <w:rsid w:val="005B769F"/>
    <w:rsid w:val="005B7E00"/>
    <w:rsid w:val="005B7F9A"/>
    <w:rsid w:val="005C21FE"/>
    <w:rsid w:val="005C3E80"/>
    <w:rsid w:val="005C7243"/>
    <w:rsid w:val="005D00F1"/>
    <w:rsid w:val="005D1CAA"/>
    <w:rsid w:val="005D7C27"/>
    <w:rsid w:val="005E05A2"/>
    <w:rsid w:val="005E3579"/>
    <w:rsid w:val="005E57C0"/>
    <w:rsid w:val="005F6485"/>
    <w:rsid w:val="006210DB"/>
    <w:rsid w:val="00621FC0"/>
    <w:rsid w:val="00625268"/>
    <w:rsid w:val="00627C4C"/>
    <w:rsid w:val="00646DE2"/>
    <w:rsid w:val="0064701A"/>
    <w:rsid w:val="00651866"/>
    <w:rsid w:val="00654A5F"/>
    <w:rsid w:val="006575F1"/>
    <w:rsid w:val="006602EE"/>
    <w:rsid w:val="0067188B"/>
    <w:rsid w:val="00673BC9"/>
    <w:rsid w:val="00675408"/>
    <w:rsid w:val="00676905"/>
    <w:rsid w:val="006810C7"/>
    <w:rsid w:val="00694427"/>
    <w:rsid w:val="006A0526"/>
    <w:rsid w:val="006B2ABD"/>
    <w:rsid w:val="006C7D6D"/>
    <w:rsid w:val="006D0830"/>
    <w:rsid w:val="006D3831"/>
    <w:rsid w:val="006D7A68"/>
    <w:rsid w:val="006E5888"/>
    <w:rsid w:val="006E6B80"/>
    <w:rsid w:val="006E6C9A"/>
    <w:rsid w:val="006E6F0F"/>
    <w:rsid w:val="006F0A08"/>
    <w:rsid w:val="006F376F"/>
    <w:rsid w:val="006F4AC7"/>
    <w:rsid w:val="006F550E"/>
    <w:rsid w:val="007017A8"/>
    <w:rsid w:val="00702B9B"/>
    <w:rsid w:val="0070549D"/>
    <w:rsid w:val="007076CD"/>
    <w:rsid w:val="00710121"/>
    <w:rsid w:val="00712B3E"/>
    <w:rsid w:val="00720D43"/>
    <w:rsid w:val="00725C68"/>
    <w:rsid w:val="007267AA"/>
    <w:rsid w:val="00726B3D"/>
    <w:rsid w:val="00727221"/>
    <w:rsid w:val="0073471A"/>
    <w:rsid w:val="007445D7"/>
    <w:rsid w:val="00752FDE"/>
    <w:rsid w:val="0075491D"/>
    <w:rsid w:val="00765190"/>
    <w:rsid w:val="00775DE7"/>
    <w:rsid w:val="007770BD"/>
    <w:rsid w:val="0077779A"/>
    <w:rsid w:val="00792ACA"/>
    <w:rsid w:val="007949F8"/>
    <w:rsid w:val="007A311A"/>
    <w:rsid w:val="007A37A1"/>
    <w:rsid w:val="007A73AA"/>
    <w:rsid w:val="007B6CE6"/>
    <w:rsid w:val="007C2C6B"/>
    <w:rsid w:val="007C4744"/>
    <w:rsid w:val="007C4FC6"/>
    <w:rsid w:val="007C57C3"/>
    <w:rsid w:val="007D086A"/>
    <w:rsid w:val="007D6BF0"/>
    <w:rsid w:val="007D6CC6"/>
    <w:rsid w:val="007E24BE"/>
    <w:rsid w:val="007E43DE"/>
    <w:rsid w:val="007E5424"/>
    <w:rsid w:val="00800D6A"/>
    <w:rsid w:val="008015E2"/>
    <w:rsid w:val="00801E9C"/>
    <w:rsid w:val="0080590F"/>
    <w:rsid w:val="00811505"/>
    <w:rsid w:val="00821DC3"/>
    <w:rsid w:val="00825983"/>
    <w:rsid w:val="008336D0"/>
    <w:rsid w:val="00833AC5"/>
    <w:rsid w:val="00845399"/>
    <w:rsid w:val="00845DFA"/>
    <w:rsid w:val="008479FB"/>
    <w:rsid w:val="00864BCC"/>
    <w:rsid w:val="00866AA2"/>
    <w:rsid w:val="008743A3"/>
    <w:rsid w:val="00876904"/>
    <w:rsid w:val="00877202"/>
    <w:rsid w:val="00885663"/>
    <w:rsid w:val="00890FE2"/>
    <w:rsid w:val="0089432D"/>
    <w:rsid w:val="008A7489"/>
    <w:rsid w:val="008B0F75"/>
    <w:rsid w:val="008B2BB6"/>
    <w:rsid w:val="008C3223"/>
    <w:rsid w:val="008C4C3A"/>
    <w:rsid w:val="008D30AC"/>
    <w:rsid w:val="00901D59"/>
    <w:rsid w:val="00902E71"/>
    <w:rsid w:val="0090440F"/>
    <w:rsid w:val="00907B34"/>
    <w:rsid w:val="009231E7"/>
    <w:rsid w:val="00927E30"/>
    <w:rsid w:val="00935DB8"/>
    <w:rsid w:val="00936956"/>
    <w:rsid w:val="00946ADF"/>
    <w:rsid w:val="00951E07"/>
    <w:rsid w:val="00952DEB"/>
    <w:rsid w:val="0096680D"/>
    <w:rsid w:val="00971538"/>
    <w:rsid w:val="00975A46"/>
    <w:rsid w:val="009824F1"/>
    <w:rsid w:val="00983B59"/>
    <w:rsid w:val="0098556E"/>
    <w:rsid w:val="009A2668"/>
    <w:rsid w:val="009A372B"/>
    <w:rsid w:val="009A4395"/>
    <w:rsid w:val="009A53B6"/>
    <w:rsid w:val="009B30FC"/>
    <w:rsid w:val="009B5634"/>
    <w:rsid w:val="009B610F"/>
    <w:rsid w:val="009B651A"/>
    <w:rsid w:val="009B7953"/>
    <w:rsid w:val="009C67B9"/>
    <w:rsid w:val="009C7F27"/>
    <w:rsid w:val="009D396A"/>
    <w:rsid w:val="009E0EC4"/>
    <w:rsid w:val="009E2F35"/>
    <w:rsid w:val="009E2FC0"/>
    <w:rsid w:val="009F25A5"/>
    <w:rsid w:val="009F3657"/>
    <w:rsid w:val="00A1673D"/>
    <w:rsid w:val="00A209DB"/>
    <w:rsid w:val="00A308DD"/>
    <w:rsid w:val="00A46FCC"/>
    <w:rsid w:val="00A60824"/>
    <w:rsid w:val="00A64A07"/>
    <w:rsid w:val="00A70ADE"/>
    <w:rsid w:val="00A71206"/>
    <w:rsid w:val="00A775C4"/>
    <w:rsid w:val="00A8105E"/>
    <w:rsid w:val="00A93929"/>
    <w:rsid w:val="00AB02C6"/>
    <w:rsid w:val="00AC08AA"/>
    <w:rsid w:val="00AD3DF4"/>
    <w:rsid w:val="00AE2371"/>
    <w:rsid w:val="00AF1A52"/>
    <w:rsid w:val="00B0160A"/>
    <w:rsid w:val="00B0261C"/>
    <w:rsid w:val="00B2249A"/>
    <w:rsid w:val="00B245D2"/>
    <w:rsid w:val="00B26990"/>
    <w:rsid w:val="00B406F3"/>
    <w:rsid w:val="00B41EAE"/>
    <w:rsid w:val="00B45843"/>
    <w:rsid w:val="00B465FC"/>
    <w:rsid w:val="00B654C6"/>
    <w:rsid w:val="00B77169"/>
    <w:rsid w:val="00B81836"/>
    <w:rsid w:val="00B8379D"/>
    <w:rsid w:val="00B83A77"/>
    <w:rsid w:val="00B85DFB"/>
    <w:rsid w:val="00B95E32"/>
    <w:rsid w:val="00BA1039"/>
    <w:rsid w:val="00BA290B"/>
    <w:rsid w:val="00BB3A6F"/>
    <w:rsid w:val="00BB3D91"/>
    <w:rsid w:val="00BD71E5"/>
    <w:rsid w:val="00BE3C5A"/>
    <w:rsid w:val="00BE7C43"/>
    <w:rsid w:val="00BF0B1E"/>
    <w:rsid w:val="00BF7A26"/>
    <w:rsid w:val="00C049D9"/>
    <w:rsid w:val="00C12DEB"/>
    <w:rsid w:val="00C13124"/>
    <w:rsid w:val="00C329E1"/>
    <w:rsid w:val="00C369AC"/>
    <w:rsid w:val="00C37200"/>
    <w:rsid w:val="00C5701B"/>
    <w:rsid w:val="00C572B1"/>
    <w:rsid w:val="00C57363"/>
    <w:rsid w:val="00C70E43"/>
    <w:rsid w:val="00C82E19"/>
    <w:rsid w:val="00C918DD"/>
    <w:rsid w:val="00CB1560"/>
    <w:rsid w:val="00CC6FA8"/>
    <w:rsid w:val="00CD32A6"/>
    <w:rsid w:val="00CD3CC5"/>
    <w:rsid w:val="00CD5BEA"/>
    <w:rsid w:val="00CE1077"/>
    <w:rsid w:val="00CE617E"/>
    <w:rsid w:val="00CF2C4C"/>
    <w:rsid w:val="00D025F1"/>
    <w:rsid w:val="00D05D2F"/>
    <w:rsid w:val="00D11653"/>
    <w:rsid w:val="00D12848"/>
    <w:rsid w:val="00D16002"/>
    <w:rsid w:val="00D30DC9"/>
    <w:rsid w:val="00D46D2B"/>
    <w:rsid w:val="00D61AE0"/>
    <w:rsid w:val="00D62724"/>
    <w:rsid w:val="00D726BC"/>
    <w:rsid w:val="00D80195"/>
    <w:rsid w:val="00D94485"/>
    <w:rsid w:val="00DA2613"/>
    <w:rsid w:val="00DB0BD0"/>
    <w:rsid w:val="00DB44FA"/>
    <w:rsid w:val="00DB6810"/>
    <w:rsid w:val="00DB6ECB"/>
    <w:rsid w:val="00DB71BE"/>
    <w:rsid w:val="00DE6BEF"/>
    <w:rsid w:val="00DF286B"/>
    <w:rsid w:val="00DF3C27"/>
    <w:rsid w:val="00DF5E39"/>
    <w:rsid w:val="00DF7D49"/>
    <w:rsid w:val="00E0192D"/>
    <w:rsid w:val="00E268DD"/>
    <w:rsid w:val="00E35095"/>
    <w:rsid w:val="00E35553"/>
    <w:rsid w:val="00E35C72"/>
    <w:rsid w:val="00E55026"/>
    <w:rsid w:val="00E64C35"/>
    <w:rsid w:val="00E658A2"/>
    <w:rsid w:val="00E700A5"/>
    <w:rsid w:val="00E85CA7"/>
    <w:rsid w:val="00E96AC8"/>
    <w:rsid w:val="00EA59B3"/>
    <w:rsid w:val="00EA5DD2"/>
    <w:rsid w:val="00ED3B4E"/>
    <w:rsid w:val="00EE005B"/>
    <w:rsid w:val="00EE6865"/>
    <w:rsid w:val="00F061F6"/>
    <w:rsid w:val="00F2022A"/>
    <w:rsid w:val="00F2109A"/>
    <w:rsid w:val="00F25BF7"/>
    <w:rsid w:val="00F26D79"/>
    <w:rsid w:val="00F27B90"/>
    <w:rsid w:val="00F30F9E"/>
    <w:rsid w:val="00F37B7B"/>
    <w:rsid w:val="00F42849"/>
    <w:rsid w:val="00F46E99"/>
    <w:rsid w:val="00F509F4"/>
    <w:rsid w:val="00F63D91"/>
    <w:rsid w:val="00F74D00"/>
    <w:rsid w:val="00F755AE"/>
    <w:rsid w:val="00F77EC6"/>
    <w:rsid w:val="00F85D7D"/>
    <w:rsid w:val="00FA2AB6"/>
    <w:rsid w:val="00FA51DC"/>
    <w:rsid w:val="00FA6D30"/>
    <w:rsid w:val="00FA750B"/>
    <w:rsid w:val="00FB0078"/>
    <w:rsid w:val="00FB0AFC"/>
    <w:rsid w:val="00FB2A57"/>
    <w:rsid w:val="00FC0B06"/>
    <w:rsid w:val="00FC1038"/>
    <w:rsid w:val="00FD5A33"/>
    <w:rsid w:val="00FD606B"/>
    <w:rsid w:val="00FF3EA1"/>
    <w:rsid w:val="00FF56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BC552"/>
  <w15:chartTrackingRefBased/>
  <w15:docId w15:val="{B5655280-4771-4A56-8DCF-924B3416C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1038"/>
    <w:pPr>
      <w:spacing w:after="200" w:line="276" w:lineRule="auto"/>
    </w:pPr>
  </w:style>
  <w:style w:type="paragraph" w:styleId="Ttulo1">
    <w:name w:val="heading 1"/>
    <w:next w:val="Normal"/>
    <w:link w:val="Ttulo1Car"/>
    <w:qFormat/>
    <w:rsid w:val="00F25BF7"/>
    <w:pPr>
      <w:keepNext/>
      <w:keepLines/>
      <w:spacing w:after="33" w:line="254" w:lineRule="auto"/>
      <w:ind w:right="58"/>
      <w:jc w:val="right"/>
      <w:outlineLvl w:val="0"/>
    </w:pPr>
    <w:rPr>
      <w:rFonts w:ascii="Arial" w:eastAsia="Arial" w:hAnsi="Arial" w:cs="Arial"/>
      <w:color w:val="000000"/>
      <w:sz w:val="20"/>
      <w:lang w:eastAsia="es-ES"/>
    </w:rPr>
  </w:style>
  <w:style w:type="paragraph" w:styleId="Ttulo2">
    <w:name w:val="heading 2"/>
    <w:basedOn w:val="Normal"/>
    <w:next w:val="Normal"/>
    <w:link w:val="Ttulo2Car"/>
    <w:qFormat/>
    <w:rsid w:val="003479F5"/>
    <w:pPr>
      <w:keepNext/>
      <w:spacing w:before="-1" w:after="-1" w:line="240" w:lineRule="auto"/>
      <w:jc w:val="center"/>
      <w:outlineLvl w:val="1"/>
    </w:pPr>
    <w:rPr>
      <w:rFonts w:ascii="Times New Roman" w:eastAsia="Times New Roman" w:hAnsi="Times New Roman" w:cs="Times New Roman"/>
      <w:i/>
      <w:sz w:val="18"/>
      <w:szCs w:val="20"/>
      <w:lang w:val="es-ES_tradnl" w:eastAsia="es-ES"/>
    </w:rPr>
  </w:style>
  <w:style w:type="paragraph" w:styleId="Ttulo3">
    <w:name w:val="heading 3"/>
    <w:basedOn w:val="Normal"/>
    <w:next w:val="Normal"/>
    <w:link w:val="Ttulo3Car"/>
    <w:unhideWhenUsed/>
    <w:qFormat/>
    <w:rsid w:val="00864BC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7">
    <w:name w:val="heading 7"/>
    <w:basedOn w:val="Normal"/>
    <w:next w:val="Normal"/>
    <w:link w:val="Ttulo7Car"/>
    <w:semiHidden/>
    <w:unhideWhenUsed/>
    <w:qFormat/>
    <w:rsid w:val="003479F5"/>
    <w:pPr>
      <w:spacing w:before="240" w:after="60" w:line="240" w:lineRule="auto"/>
      <w:outlineLvl w:val="6"/>
    </w:pPr>
    <w:rPr>
      <w:rFonts w:ascii="Calibri" w:eastAsia="Times New Roman" w:hAnsi="Calibri" w:cs="Times New Roman"/>
      <w:sz w:val="24"/>
      <w:szCs w:val="24"/>
      <w:lang w:val="es-ES_tradnl"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D6CC6"/>
    <w:pPr>
      <w:spacing w:after="160" w:line="259" w:lineRule="auto"/>
      <w:ind w:left="720"/>
      <w:contextualSpacing/>
    </w:pPr>
  </w:style>
  <w:style w:type="paragraph" w:customStyle="1" w:styleId="parrafo">
    <w:name w:val="parrafo"/>
    <w:basedOn w:val="Normal"/>
    <w:rsid w:val="007D6CC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7D6CC6"/>
  </w:style>
  <w:style w:type="paragraph" w:styleId="Textodeglobo">
    <w:name w:val="Balloon Text"/>
    <w:basedOn w:val="Normal"/>
    <w:link w:val="TextodegloboCar"/>
    <w:semiHidden/>
    <w:unhideWhenUsed/>
    <w:rsid w:val="00366A5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366A5D"/>
    <w:rPr>
      <w:rFonts w:ascii="Segoe UI" w:hAnsi="Segoe UI" w:cs="Segoe UI"/>
      <w:sz w:val="18"/>
      <w:szCs w:val="18"/>
    </w:rPr>
  </w:style>
  <w:style w:type="paragraph" w:styleId="Textoindependiente">
    <w:name w:val="Body Text"/>
    <w:basedOn w:val="Normal"/>
    <w:link w:val="TextoindependienteCar"/>
    <w:unhideWhenUsed/>
    <w:qFormat/>
    <w:rsid w:val="001F254B"/>
    <w:pPr>
      <w:widowControl w:val="0"/>
      <w:spacing w:after="0" w:line="240" w:lineRule="auto"/>
      <w:jc w:val="both"/>
    </w:pPr>
    <w:rPr>
      <w:rFonts w:ascii="Times New Roman" w:eastAsia="Times New Roman" w:hAnsi="Times New Roman" w:cs="Times New Roman"/>
      <w:b/>
      <w:sz w:val="24"/>
      <w:szCs w:val="20"/>
      <w:lang w:val="es-ES_tradnl" w:eastAsia="x-none"/>
    </w:rPr>
  </w:style>
  <w:style w:type="character" w:customStyle="1" w:styleId="TextoindependienteCar">
    <w:name w:val="Texto independiente Car"/>
    <w:basedOn w:val="Fuentedeprrafopredeter"/>
    <w:link w:val="Textoindependiente"/>
    <w:rsid w:val="001F254B"/>
    <w:rPr>
      <w:rFonts w:ascii="Times New Roman" w:eastAsia="Times New Roman" w:hAnsi="Times New Roman" w:cs="Times New Roman"/>
      <w:b/>
      <w:sz w:val="24"/>
      <w:szCs w:val="20"/>
      <w:lang w:val="es-ES_tradnl" w:eastAsia="x-none"/>
    </w:rPr>
  </w:style>
  <w:style w:type="character" w:styleId="Hipervnculo">
    <w:name w:val="Hyperlink"/>
    <w:basedOn w:val="Fuentedeprrafopredeter"/>
    <w:unhideWhenUsed/>
    <w:rsid w:val="00890FE2"/>
    <w:rPr>
      <w:color w:val="0563C1" w:themeColor="hyperlink"/>
      <w:u w:val="single"/>
    </w:rPr>
  </w:style>
  <w:style w:type="character" w:customStyle="1" w:styleId="Ttulo1Car">
    <w:name w:val="Título 1 Car"/>
    <w:basedOn w:val="Fuentedeprrafopredeter"/>
    <w:link w:val="Ttulo1"/>
    <w:rsid w:val="00F25BF7"/>
    <w:rPr>
      <w:rFonts w:ascii="Arial" w:eastAsia="Arial" w:hAnsi="Arial" w:cs="Arial"/>
      <w:color w:val="000000"/>
      <w:sz w:val="20"/>
      <w:lang w:eastAsia="es-ES"/>
    </w:rPr>
  </w:style>
  <w:style w:type="paragraph" w:styleId="Sinespaciado">
    <w:name w:val="No Spacing"/>
    <w:uiPriority w:val="1"/>
    <w:qFormat/>
    <w:rsid w:val="00322FCF"/>
    <w:pPr>
      <w:spacing w:after="0" w:line="240" w:lineRule="auto"/>
    </w:pPr>
  </w:style>
  <w:style w:type="paragraph" w:styleId="Encabezado">
    <w:name w:val="header"/>
    <w:basedOn w:val="Normal"/>
    <w:link w:val="EncabezadoCar"/>
    <w:unhideWhenUsed/>
    <w:rsid w:val="008A7489"/>
    <w:pPr>
      <w:tabs>
        <w:tab w:val="center" w:pos="4252"/>
        <w:tab w:val="right" w:pos="8504"/>
      </w:tabs>
      <w:spacing w:after="0" w:line="240" w:lineRule="auto"/>
    </w:pPr>
  </w:style>
  <w:style w:type="character" w:customStyle="1" w:styleId="EncabezadoCar">
    <w:name w:val="Encabezado Car"/>
    <w:basedOn w:val="Fuentedeprrafopredeter"/>
    <w:link w:val="Encabezado"/>
    <w:rsid w:val="008A7489"/>
  </w:style>
  <w:style w:type="paragraph" w:styleId="Piedepgina">
    <w:name w:val="footer"/>
    <w:basedOn w:val="Normal"/>
    <w:link w:val="PiedepginaCar"/>
    <w:uiPriority w:val="99"/>
    <w:unhideWhenUsed/>
    <w:rsid w:val="008A748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A7489"/>
  </w:style>
  <w:style w:type="paragraph" w:styleId="Sangradetextonormal">
    <w:name w:val="Body Text Indent"/>
    <w:basedOn w:val="Normal"/>
    <w:link w:val="SangradetextonormalCar"/>
    <w:unhideWhenUsed/>
    <w:rsid w:val="0075491D"/>
    <w:pPr>
      <w:spacing w:after="120"/>
      <w:ind w:left="283"/>
    </w:pPr>
  </w:style>
  <w:style w:type="character" w:customStyle="1" w:styleId="SangradetextonormalCar">
    <w:name w:val="Sangría de texto normal Car"/>
    <w:basedOn w:val="Fuentedeprrafopredeter"/>
    <w:link w:val="Sangradetextonormal"/>
    <w:rsid w:val="0075491D"/>
  </w:style>
  <w:style w:type="table" w:styleId="Tablaconcuadrcula">
    <w:name w:val="Table Grid"/>
    <w:basedOn w:val="Tablanormal"/>
    <w:uiPriority w:val="59"/>
    <w:rsid w:val="00FC10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semiHidden/>
    <w:unhideWhenUsed/>
    <w:rsid w:val="00702B9B"/>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702B9B"/>
    <w:rPr>
      <w:sz w:val="16"/>
      <w:szCs w:val="16"/>
    </w:rPr>
  </w:style>
  <w:style w:type="paragraph" w:customStyle="1" w:styleId="articulo">
    <w:name w:val="articulo"/>
    <w:basedOn w:val="Normal"/>
    <w:rsid w:val="00F37B7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3Car">
    <w:name w:val="Título 3 Car"/>
    <w:basedOn w:val="Fuentedeprrafopredeter"/>
    <w:link w:val="Ttulo3"/>
    <w:rsid w:val="00864BCC"/>
    <w:rPr>
      <w:rFonts w:asciiTheme="majorHAnsi" w:eastAsiaTheme="majorEastAsia" w:hAnsiTheme="majorHAnsi" w:cstheme="majorBidi"/>
      <w:color w:val="1F4D78" w:themeColor="accent1" w:themeShade="7F"/>
      <w:sz w:val="24"/>
      <w:szCs w:val="24"/>
    </w:rPr>
  </w:style>
  <w:style w:type="character" w:customStyle="1" w:styleId="Ttulo2Car">
    <w:name w:val="Título 2 Car"/>
    <w:basedOn w:val="Fuentedeprrafopredeter"/>
    <w:link w:val="Ttulo2"/>
    <w:rsid w:val="003479F5"/>
    <w:rPr>
      <w:rFonts w:ascii="Times New Roman" w:eastAsia="Times New Roman" w:hAnsi="Times New Roman" w:cs="Times New Roman"/>
      <w:i/>
      <w:sz w:val="18"/>
      <w:szCs w:val="20"/>
      <w:lang w:val="es-ES_tradnl" w:eastAsia="es-ES"/>
    </w:rPr>
  </w:style>
  <w:style w:type="character" w:customStyle="1" w:styleId="Ttulo7Car">
    <w:name w:val="Título 7 Car"/>
    <w:basedOn w:val="Fuentedeprrafopredeter"/>
    <w:link w:val="Ttulo7"/>
    <w:semiHidden/>
    <w:rsid w:val="003479F5"/>
    <w:rPr>
      <w:rFonts w:ascii="Calibri" w:eastAsia="Times New Roman" w:hAnsi="Calibri" w:cs="Times New Roman"/>
      <w:sz w:val="24"/>
      <w:szCs w:val="24"/>
      <w:lang w:val="es-ES_tradnl" w:eastAsia="x-none"/>
    </w:rPr>
  </w:style>
  <w:style w:type="numbering" w:customStyle="1" w:styleId="Sinlista1">
    <w:name w:val="Sin lista1"/>
    <w:next w:val="Sinlista"/>
    <w:semiHidden/>
    <w:unhideWhenUsed/>
    <w:rsid w:val="003479F5"/>
  </w:style>
  <w:style w:type="paragraph" w:customStyle="1" w:styleId="a">
    <w:basedOn w:val="Normal"/>
    <w:next w:val="Normal"/>
    <w:qFormat/>
    <w:rsid w:val="003479F5"/>
    <w:pPr>
      <w:spacing w:before="-1" w:after="-1" w:line="240" w:lineRule="auto"/>
      <w:ind w:right="6378"/>
      <w:jc w:val="center"/>
    </w:pPr>
    <w:rPr>
      <w:rFonts w:ascii="Times New Roman" w:eastAsia="Times New Roman" w:hAnsi="Times New Roman" w:cs="Times New Roman"/>
      <w:b/>
      <w:sz w:val="18"/>
      <w:szCs w:val="20"/>
      <w:lang w:val="es-ES_tradnl" w:eastAsia="es-ES"/>
    </w:rPr>
  </w:style>
  <w:style w:type="paragraph" w:styleId="Textodebloque">
    <w:name w:val="Block Text"/>
    <w:basedOn w:val="Normal"/>
    <w:rsid w:val="003479F5"/>
    <w:pPr>
      <w:spacing w:before="-1" w:after="-1" w:line="240" w:lineRule="auto"/>
      <w:ind w:left="360" w:right="-56"/>
    </w:pPr>
    <w:rPr>
      <w:rFonts w:ascii="Times New Roman" w:eastAsia="Times New Roman" w:hAnsi="Times New Roman" w:cs="Times New Roman"/>
      <w:b/>
      <w:bCs/>
      <w:sz w:val="20"/>
      <w:szCs w:val="24"/>
      <w:lang w:eastAsia="es-ES"/>
    </w:rPr>
  </w:style>
  <w:style w:type="paragraph" w:customStyle="1" w:styleId="Textoindependiente21">
    <w:name w:val="Texto independiente 21"/>
    <w:basedOn w:val="Normal"/>
    <w:rsid w:val="003479F5"/>
    <w:pPr>
      <w:spacing w:before="-1" w:after="-1" w:line="240" w:lineRule="auto"/>
      <w:ind w:left="454" w:hanging="454"/>
    </w:pPr>
    <w:rPr>
      <w:rFonts w:ascii="Times New Roman" w:eastAsia="Times New Roman" w:hAnsi="Times New Roman" w:cs="Times New Roman"/>
      <w:sz w:val="24"/>
      <w:szCs w:val="20"/>
      <w:lang w:val="es-ES_tradnl" w:eastAsia="es-ES"/>
    </w:rPr>
  </w:style>
  <w:style w:type="paragraph" w:customStyle="1" w:styleId="Sangra2detindependiente1">
    <w:name w:val="Sangría 2 de t. independiente1"/>
    <w:basedOn w:val="Normal"/>
    <w:rsid w:val="003479F5"/>
    <w:pPr>
      <w:spacing w:before="120" w:after="-1" w:line="240" w:lineRule="auto"/>
      <w:ind w:left="454" w:hanging="454"/>
    </w:pPr>
    <w:rPr>
      <w:rFonts w:ascii="Times New Roman" w:eastAsia="Times New Roman" w:hAnsi="Times New Roman" w:cs="Times New Roman"/>
      <w:i/>
      <w:sz w:val="24"/>
      <w:szCs w:val="20"/>
      <w:lang w:val="es-ES_tradnl" w:eastAsia="es-ES"/>
    </w:rPr>
  </w:style>
  <w:style w:type="paragraph" w:customStyle="1" w:styleId="Sangra3detindependiente1">
    <w:name w:val="Sangría 3 de t. independiente1"/>
    <w:basedOn w:val="Normal"/>
    <w:rsid w:val="003479F5"/>
    <w:pPr>
      <w:spacing w:before="120" w:after="-1" w:line="240" w:lineRule="auto"/>
      <w:ind w:left="851"/>
    </w:pPr>
    <w:rPr>
      <w:rFonts w:ascii="Times New Roman" w:eastAsia="Times New Roman" w:hAnsi="Times New Roman" w:cs="Times New Roman"/>
      <w:i/>
      <w:sz w:val="24"/>
      <w:szCs w:val="20"/>
      <w:lang w:val="es-ES_tradnl" w:eastAsia="es-ES"/>
    </w:rPr>
  </w:style>
  <w:style w:type="paragraph" w:customStyle="1" w:styleId="vieta">
    <w:name w:val="viñeta"/>
    <w:basedOn w:val="Normal"/>
    <w:rsid w:val="003479F5"/>
    <w:pPr>
      <w:tabs>
        <w:tab w:val="left" w:pos="360"/>
      </w:tabs>
      <w:spacing w:before="-1" w:after="-1" w:line="240" w:lineRule="auto"/>
      <w:ind w:left="360" w:hanging="360"/>
    </w:pPr>
    <w:rPr>
      <w:rFonts w:ascii="Times New Roman" w:eastAsia="Times New Roman" w:hAnsi="Times New Roman" w:cs="Times New Roman"/>
      <w:sz w:val="24"/>
      <w:szCs w:val="20"/>
      <w:lang w:val="es-ES_tradnl" w:eastAsia="es-ES"/>
    </w:rPr>
  </w:style>
  <w:style w:type="paragraph" w:styleId="Ttulo">
    <w:name w:val="Title"/>
    <w:basedOn w:val="Normal"/>
    <w:link w:val="TtuloCar"/>
    <w:qFormat/>
    <w:rsid w:val="003479F5"/>
    <w:pPr>
      <w:spacing w:before="-1" w:after="-1" w:line="240" w:lineRule="auto"/>
      <w:jc w:val="center"/>
    </w:pPr>
    <w:rPr>
      <w:rFonts w:ascii="Arial" w:eastAsia="Times New Roman" w:hAnsi="Arial" w:cs="Times New Roman"/>
      <w:sz w:val="24"/>
      <w:szCs w:val="20"/>
      <w:lang w:eastAsia="es-ES"/>
    </w:rPr>
  </w:style>
  <w:style w:type="character" w:customStyle="1" w:styleId="TtuloCar">
    <w:name w:val="Título Car"/>
    <w:basedOn w:val="Fuentedeprrafopredeter"/>
    <w:link w:val="Ttulo"/>
    <w:rsid w:val="003479F5"/>
    <w:rPr>
      <w:rFonts w:ascii="Arial" w:eastAsia="Times New Roman" w:hAnsi="Arial" w:cs="Times New Roman"/>
      <w:sz w:val="24"/>
      <w:szCs w:val="20"/>
      <w:lang w:eastAsia="es-ES"/>
    </w:rPr>
  </w:style>
  <w:style w:type="paragraph" w:styleId="Sangra2detindependiente">
    <w:name w:val="Body Text Indent 2"/>
    <w:basedOn w:val="Normal"/>
    <w:link w:val="Sangra2detindependienteCar"/>
    <w:rsid w:val="003479F5"/>
    <w:pPr>
      <w:spacing w:before="120" w:after="-1" w:line="240" w:lineRule="auto"/>
      <w:ind w:left="1134"/>
    </w:pPr>
    <w:rPr>
      <w:rFonts w:ascii="Times New Roman" w:eastAsia="Times New Roman" w:hAnsi="Times New Roman" w:cs="Times New Roman"/>
      <w:sz w:val="24"/>
      <w:szCs w:val="20"/>
      <w:lang w:val="es-ES_tradnl" w:eastAsia="es-ES"/>
    </w:rPr>
  </w:style>
  <w:style w:type="character" w:customStyle="1" w:styleId="Sangra2detindependienteCar">
    <w:name w:val="Sangría 2 de t. independiente Car"/>
    <w:basedOn w:val="Fuentedeprrafopredeter"/>
    <w:link w:val="Sangra2detindependiente"/>
    <w:rsid w:val="003479F5"/>
    <w:rPr>
      <w:rFonts w:ascii="Times New Roman" w:eastAsia="Times New Roman" w:hAnsi="Times New Roman" w:cs="Times New Roman"/>
      <w:sz w:val="24"/>
      <w:szCs w:val="20"/>
      <w:lang w:val="es-ES_tradnl" w:eastAsia="es-ES"/>
    </w:rPr>
  </w:style>
  <w:style w:type="paragraph" w:styleId="Sangra3detindependiente">
    <w:name w:val="Body Text Indent 3"/>
    <w:basedOn w:val="Normal"/>
    <w:link w:val="Sangra3detindependienteCar"/>
    <w:rsid w:val="003479F5"/>
    <w:pPr>
      <w:spacing w:before="120" w:after="-1" w:line="240" w:lineRule="auto"/>
      <w:ind w:left="993" w:firstLine="141"/>
    </w:pPr>
    <w:rPr>
      <w:rFonts w:ascii="Times New Roman" w:eastAsia="Times New Roman" w:hAnsi="Times New Roman" w:cs="Times New Roman"/>
      <w:sz w:val="24"/>
      <w:szCs w:val="20"/>
      <w:lang w:val="es-ES_tradnl" w:eastAsia="es-ES"/>
    </w:rPr>
  </w:style>
  <w:style w:type="character" w:customStyle="1" w:styleId="Sangra3detindependienteCar">
    <w:name w:val="Sangría 3 de t. independiente Car"/>
    <w:basedOn w:val="Fuentedeprrafopredeter"/>
    <w:link w:val="Sangra3detindependiente"/>
    <w:rsid w:val="003479F5"/>
    <w:rPr>
      <w:rFonts w:ascii="Times New Roman" w:eastAsia="Times New Roman" w:hAnsi="Times New Roman" w:cs="Times New Roman"/>
      <w:sz w:val="24"/>
      <w:szCs w:val="20"/>
      <w:lang w:val="es-ES_tradnl" w:eastAsia="es-ES"/>
    </w:rPr>
  </w:style>
  <w:style w:type="character" w:styleId="Nmerodepgina">
    <w:name w:val="page number"/>
    <w:basedOn w:val="Fuentedeprrafopredeter"/>
    <w:rsid w:val="003479F5"/>
  </w:style>
  <w:style w:type="character" w:styleId="Refdecomentario">
    <w:name w:val="annotation reference"/>
    <w:semiHidden/>
    <w:rsid w:val="003479F5"/>
    <w:rPr>
      <w:sz w:val="16"/>
      <w:szCs w:val="16"/>
    </w:rPr>
  </w:style>
  <w:style w:type="paragraph" w:styleId="Textocomentario">
    <w:name w:val="annotation text"/>
    <w:basedOn w:val="Normal"/>
    <w:link w:val="TextocomentarioCar"/>
    <w:semiHidden/>
    <w:rsid w:val="003479F5"/>
    <w:pPr>
      <w:spacing w:before="-1" w:after="-1" w:line="240" w:lineRule="auto"/>
    </w:pPr>
    <w:rPr>
      <w:rFonts w:ascii="Times New Roman" w:eastAsia="Times New Roman" w:hAnsi="Times New Roman" w:cs="Times New Roman"/>
      <w:sz w:val="20"/>
      <w:szCs w:val="20"/>
      <w:lang w:val="es-ES_tradnl" w:eastAsia="es-ES"/>
    </w:rPr>
  </w:style>
  <w:style w:type="character" w:customStyle="1" w:styleId="TextocomentarioCar">
    <w:name w:val="Texto comentario Car"/>
    <w:basedOn w:val="Fuentedeprrafopredeter"/>
    <w:link w:val="Textocomentario"/>
    <w:semiHidden/>
    <w:rsid w:val="003479F5"/>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semiHidden/>
    <w:rsid w:val="003479F5"/>
    <w:rPr>
      <w:b/>
      <w:bCs/>
    </w:rPr>
  </w:style>
  <w:style w:type="character" w:customStyle="1" w:styleId="AsuntodelcomentarioCar">
    <w:name w:val="Asunto del comentario Car"/>
    <w:basedOn w:val="TextocomentarioCar"/>
    <w:link w:val="Asuntodelcomentario"/>
    <w:semiHidden/>
    <w:rsid w:val="003479F5"/>
    <w:rPr>
      <w:rFonts w:ascii="Times New Roman" w:eastAsia="Times New Roman" w:hAnsi="Times New Roman" w:cs="Times New Roman"/>
      <w:b/>
      <w:bCs/>
      <w:sz w:val="20"/>
      <w:szCs w:val="20"/>
      <w:lang w:val="es-ES_tradnl" w:eastAsia="es-ES"/>
    </w:rPr>
  </w:style>
  <w:style w:type="paragraph" w:styleId="Textonotapie">
    <w:name w:val="footnote text"/>
    <w:basedOn w:val="Normal"/>
    <w:link w:val="TextonotapieCar"/>
    <w:semiHidden/>
    <w:rsid w:val="003479F5"/>
    <w:pPr>
      <w:spacing w:before="-1" w:after="-1"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3479F5"/>
    <w:rPr>
      <w:rFonts w:ascii="Times New Roman" w:eastAsia="Times New Roman" w:hAnsi="Times New Roman" w:cs="Times New Roman"/>
      <w:sz w:val="20"/>
      <w:szCs w:val="20"/>
      <w:lang w:val="es-ES_tradnl" w:eastAsia="es-ES"/>
    </w:rPr>
  </w:style>
  <w:style w:type="character" w:styleId="Refdenotaalpie">
    <w:name w:val="footnote reference"/>
    <w:semiHidden/>
    <w:rsid w:val="003479F5"/>
    <w:rPr>
      <w:vertAlign w:val="superscript"/>
    </w:rPr>
  </w:style>
  <w:style w:type="character" w:styleId="Hipervnculovisitado">
    <w:name w:val="FollowedHyperlink"/>
    <w:rsid w:val="003479F5"/>
    <w:rPr>
      <w:color w:val="800080"/>
      <w:u w:val="single"/>
    </w:rPr>
  </w:style>
  <w:style w:type="paragraph" w:customStyle="1" w:styleId="BodyText21">
    <w:name w:val="Body Text 21"/>
    <w:basedOn w:val="Normal"/>
    <w:rsid w:val="003479F5"/>
    <w:pPr>
      <w:widowControl w:val="0"/>
      <w:spacing w:before="480" w:after="-1" w:line="240" w:lineRule="auto"/>
    </w:pPr>
    <w:rPr>
      <w:rFonts w:ascii="Times New Roman" w:eastAsia="Times New Roman" w:hAnsi="Times New Roman" w:cs="Times New Roman"/>
      <w:b/>
      <w:sz w:val="24"/>
      <w:szCs w:val="20"/>
      <w:u w:val="single"/>
      <w:lang w:val="es-ES_tradnl" w:eastAsia="es-ES"/>
    </w:rPr>
  </w:style>
  <w:style w:type="paragraph" w:customStyle="1" w:styleId="Default">
    <w:name w:val="Default"/>
    <w:rsid w:val="003479F5"/>
    <w:pPr>
      <w:autoSpaceDE w:val="0"/>
      <w:autoSpaceDN w:val="0"/>
      <w:adjustRightInd w:val="0"/>
      <w:spacing w:before="-1" w:after="-1" w:line="240" w:lineRule="auto"/>
    </w:pPr>
    <w:rPr>
      <w:rFonts w:ascii="Verdana" w:eastAsia="Times New Roman" w:hAnsi="Verdana" w:cs="Verdana"/>
      <w:color w:val="000000"/>
      <w:sz w:val="24"/>
      <w:szCs w:val="24"/>
      <w:lang w:eastAsia="es-ES"/>
    </w:rPr>
  </w:style>
  <w:style w:type="numbering" w:customStyle="1" w:styleId="Estilo1">
    <w:name w:val="Estilo1"/>
    <w:rsid w:val="003479F5"/>
    <w:pPr>
      <w:numPr>
        <w:numId w:val="9"/>
      </w:numPr>
    </w:pPr>
  </w:style>
  <w:style w:type="character" w:customStyle="1" w:styleId="Mencinsinresolver1">
    <w:name w:val="Mención sin resolver1"/>
    <w:uiPriority w:val="99"/>
    <w:semiHidden/>
    <w:unhideWhenUsed/>
    <w:rsid w:val="003479F5"/>
    <w:rPr>
      <w:color w:val="808080"/>
      <w:shd w:val="clear" w:color="auto" w:fill="E6E6E6"/>
    </w:rPr>
  </w:style>
  <w:style w:type="paragraph" w:customStyle="1" w:styleId="a0">
    <w:name w:val="a"/>
    <w:basedOn w:val="Normal"/>
    <w:rsid w:val="003479F5"/>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abecera4">
    <w:name w:val="cabecera4"/>
    <w:rsid w:val="003479F5"/>
    <w:rPr>
      <w:rFonts w:ascii="Roboto" w:hAnsi="Roboto" w:cs="Arial" w:hint="default"/>
      <w:strike w:val="0"/>
      <w:dstrike w:val="0"/>
      <w:color w:val="0066CC"/>
      <w:sz w:val="48"/>
      <w:szCs w:val="48"/>
      <w:u w:val="none"/>
      <w:effect w:val="none"/>
    </w:rPr>
  </w:style>
  <w:style w:type="table" w:customStyle="1" w:styleId="Tablaconcuadrcula1">
    <w:name w:val="Tabla con cuadrícula1"/>
    <w:basedOn w:val="Tablanormal"/>
    <w:next w:val="Tablaconcuadrcula"/>
    <w:uiPriority w:val="59"/>
    <w:rsid w:val="003479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3479F5"/>
    <w:pPr>
      <w:spacing w:before="-1" w:after="-1" w:line="240" w:lineRule="auto"/>
    </w:pPr>
    <w:rPr>
      <w:rFonts w:ascii="Times New Roman" w:eastAsia="Times New Roman" w:hAnsi="Times New Roman" w:cs="Times New Roman"/>
      <w:sz w:val="26"/>
      <w:szCs w:val="20"/>
      <w:lang w:val="es-ES_tradnl" w:eastAsia="es-ES"/>
    </w:rPr>
  </w:style>
  <w:style w:type="paragraph" w:customStyle="1" w:styleId="Textoindependiente210">
    <w:name w:val="Texto independiente 21"/>
    <w:basedOn w:val="Normal"/>
    <w:rsid w:val="003479F5"/>
    <w:pPr>
      <w:spacing w:before="-1" w:after="-1" w:line="240" w:lineRule="auto"/>
      <w:ind w:left="454" w:hanging="454"/>
    </w:pPr>
    <w:rPr>
      <w:rFonts w:ascii="Times New Roman" w:eastAsia="Times New Roman" w:hAnsi="Times New Roman" w:cs="Times New Roman"/>
      <w:sz w:val="24"/>
      <w:szCs w:val="20"/>
      <w:lang w:val="es-ES_tradnl" w:eastAsia="es-ES"/>
    </w:rPr>
  </w:style>
  <w:style w:type="paragraph" w:styleId="NormalWeb">
    <w:name w:val="Normal (Web)"/>
    <w:basedOn w:val="Normal"/>
    <w:uiPriority w:val="99"/>
    <w:unhideWhenUsed/>
    <w:rsid w:val="003479F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Standard">
    <w:name w:val="Standard"/>
    <w:rsid w:val="009B7953"/>
    <w:pPr>
      <w:widowControl w:val="0"/>
      <w:suppressAutoHyphens/>
      <w:autoSpaceDN w:val="0"/>
      <w:spacing w:after="0" w:line="240" w:lineRule="auto"/>
    </w:pPr>
    <w:rPr>
      <w:rFonts w:ascii="Arial" w:eastAsia="Arial" w:hAnsi="Arial" w:cs="Liberation Serif"/>
      <w:color w:val="000000"/>
      <w:kern w:val="3"/>
      <w:sz w:val="24"/>
      <w:szCs w:val="24"/>
      <w:lang w:eastAsia="ar-SA"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3916">
      <w:bodyDiv w:val="1"/>
      <w:marLeft w:val="0"/>
      <w:marRight w:val="0"/>
      <w:marTop w:val="0"/>
      <w:marBottom w:val="0"/>
      <w:divBdr>
        <w:top w:val="none" w:sz="0" w:space="0" w:color="auto"/>
        <w:left w:val="none" w:sz="0" w:space="0" w:color="auto"/>
        <w:bottom w:val="none" w:sz="0" w:space="0" w:color="auto"/>
        <w:right w:val="none" w:sz="0" w:space="0" w:color="auto"/>
      </w:divBdr>
    </w:div>
    <w:div w:id="32002391">
      <w:bodyDiv w:val="1"/>
      <w:marLeft w:val="0"/>
      <w:marRight w:val="0"/>
      <w:marTop w:val="0"/>
      <w:marBottom w:val="0"/>
      <w:divBdr>
        <w:top w:val="none" w:sz="0" w:space="0" w:color="auto"/>
        <w:left w:val="none" w:sz="0" w:space="0" w:color="auto"/>
        <w:bottom w:val="none" w:sz="0" w:space="0" w:color="auto"/>
        <w:right w:val="none" w:sz="0" w:space="0" w:color="auto"/>
      </w:divBdr>
    </w:div>
    <w:div w:id="45834032">
      <w:bodyDiv w:val="1"/>
      <w:marLeft w:val="0"/>
      <w:marRight w:val="0"/>
      <w:marTop w:val="0"/>
      <w:marBottom w:val="0"/>
      <w:divBdr>
        <w:top w:val="none" w:sz="0" w:space="0" w:color="auto"/>
        <w:left w:val="none" w:sz="0" w:space="0" w:color="auto"/>
        <w:bottom w:val="none" w:sz="0" w:space="0" w:color="auto"/>
        <w:right w:val="none" w:sz="0" w:space="0" w:color="auto"/>
      </w:divBdr>
    </w:div>
    <w:div w:id="53164840">
      <w:bodyDiv w:val="1"/>
      <w:marLeft w:val="0"/>
      <w:marRight w:val="0"/>
      <w:marTop w:val="0"/>
      <w:marBottom w:val="0"/>
      <w:divBdr>
        <w:top w:val="none" w:sz="0" w:space="0" w:color="auto"/>
        <w:left w:val="none" w:sz="0" w:space="0" w:color="auto"/>
        <w:bottom w:val="none" w:sz="0" w:space="0" w:color="auto"/>
        <w:right w:val="none" w:sz="0" w:space="0" w:color="auto"/>
      </w:divBdr>
    </w:div>
    <w:div w:id="318386115">
      <w:bodyDiv w:val="1"/>
      <w:marLeft w:val="0"/>
      <w:marRight w:val="0"/>
      <w:marTop w:val="0"/>
      <w:marBottom w:val="0"/>
      <w:divBdr>
        <w:top w:val="none" w:sz="0" w:space="0" w:color="auto"/>
        <w:left w:val="none" w:sz="0" w:space="0" w:color="auto"/>
        <w:bottom w:val="none" w:sz="0" w:space="0" w:color="auto"/>
        <w:right w:val="none" w:sz="0" w:space="0" w:color="auto"/>
      </w:divBdr>
    </w:div>
    <w:div w:id="388723577">
      <w:bodyDiv w:val="1"/>
      <w:marLeft w:val="0"/>
      <w:marRight w:val="0"/>
      <w:marTop w:val="0"/>
      <w:marBottom w:val="0"/>
      <w:divBdr>
        <w:top w:val="none" w:sz="0" w:space="0" w:color="auto"/>
        <w:left w:val="none" w:sz="0" w:space="0" w:color="auto"/>
        <w:bottom w:val="none" w:sz="0" w:space="0" w:color="auto"/>
        <w:right w:val="none" w:sz="0" w:space="0" w:color="auto"/>
      </w:divBdr>
    </w:div>
    <w:div w:id="427311830">
      <w:bodyDiv w:val="1"/>
      <w:marLeft w:val="0"/>
      <w:marRight w:val="0"/>
      <w:marTop w:val="0"/>
      <w:marBottom w:val="0"/>
      <w:divBdr>
        <w:top w:val="none" w:sz="0" w:space="0" w:color="auto"/>
        <w:left w:val="none" w:sz="0" w:space="0" w:color="auto"/>
        <w:bottom w:val="none" w:sz="0" w:space="0" w:color="auto"/>
        <w:right w:val="none" w:sz="0" w:space="0" w:color="auto"/>
      </w:divBdr>
    </w:div>
    <w:div w:id="442846101">
      <w:bodyDiv w:val="1"/>
      <w:marLeft w:val="0"/>
      <w:marRight w:val="0"/>
      <w:marTop w:val="0"/>
      <w:marBottom w:val="0"/>
      <w:divBdr>
        <w:top w:val="none" w:sz="0" w:space="0" w:color="auto"/>
        <w:left w:val="none" w:sz="0" w:space="0" w:color="auto"/>
        <w:bottom w:val="none" w:sz="0" w:space="0" w:color="auto"/>
        <w:right w:val="none" w:sz="0" w:space="0" w:color="auto"/>
      </w:divBdr>
    </w:div>
    <w:div w:id="453139994">
      <w:bodyDiv w:val="1"/>
      <w:marLeft w:val="0"/>
      <w:marRight w:val="0"/>
      <w:marTop w:val="0"/>
      <w:marBottom w:val="0"/>
      <w:divBdr>
        <w:top w:val="none" w:sz="0" w:space="0" w:color="auto"/>
        <w:left w:val="none" w:sz="0" w:space="0" w:color="auto"/>
        <w:bottom w:val="none" w:sz="0" w:space="0" w:color="auto"/>
        <w:right w:val="none" w:sz="0" w:space="0" w:color="auto"/>
      </w:divBdr>
    </w:div>
    <w:div w:id="488136004">
      <w:bodyDiv w:val="1"/>
      <w:marLeft w:val="0"/>
      <w:marRight w:val="0"/>
      <w:marTop w:val="0"/>
      <w:marBottom w:val="0"/>
      <w:divBdr>
        <w:top w:val="none" w:sz="0" w:space="0" w:color="auto"/>
        <w:left w:val="none" w:sz="0" w:space="0" w:color="auto"/>
        <w:bottom w:val="none" w:sz="0" w:space="0" w:color="auto"/>
        <w:right w:val="none" w:sz="0" w:space="0" w:color="auto"/>
      </w:divBdr>
    </w:div>
    <w:div w:id="600845588">
      <w:bodyDiv w:val="1"/>
      <w:marLeft w:val="0"/>
      <w:marRight w:val="0"/>
      <w:marTop w:val="0"/>
      <w:marBottom w:val="0"/>
      <w:divBdr>
        <w:top w:val="none" w:sz="0" w:space="0" w:color="auto"/>
        <w:left w:val="none" w:sz="0" w:space="0" w:color="auto"/>
        <w:bottom w:val="none" w:sz="0" w:space="0" w:color="auto"/>
        <w:right w:val="none" w:sz="0" w:space="0" w:color="auto"/>
      </w:divBdr>
    </w:div>
    <w:div w:id="719205677">
      <w:bodyDiv w:val="1"/>
      <w:marLeft w:val="0"/>
      <w:marRight w:val="0"/>
      <w:marTop w:val="0"/>
      <w:marBottom w:val="0"/>
      <w:divBdr>
        <w:top w:val="none" w:sz="0" w:space="0" w:color="auto"/>
        <w:left w:val="none" w:sz="0" w:space="0" w:color="auto"/>
        <w:bottom w:val="none" w:sz="0" w:space="0" w:color="auto"/>
        <w:right w:val="none" w:sz="0" w:space="0" w:color="auto"/>
      </w:divBdr>
    </w:div>
    <w:div w:id="1011032173">
      <w:bodyDiv w:val="1"/>
      <w:marLeft w:val="0"/>
      <w:marRight w:val="0"/>
      <w:marTop w:val="0"/>
      <w:marBottom w:val="0"/>
      <w:divBdr>
        <w:top w:val="none" w:sz="0" w:space="0" w:color="auto"/>
        <w:left w:val="none" w:sz="0" w:space="0" w:color="auto"/>
        <w:bottom w:val="none" w:sz="0" w:space="0" w:color="auto"/>
        <w:right w:val="none" w:sz="0" w:space="0" w:color="auto"/>
      </w:divBdr>
    </w:div>
    <w:div w:id="1053577988">
      <w:bodyDiv w:val="1"/>
      <w:marLeft w:val="0"/>
      <w:marRight w:val="0"/>
      <w:marTop w:val="0"/>
      <w:marBottom w:val="0"/>
      <w:divBdr>
        <w:top w:val="none" w:sz="0" w:space="0" w:color="auto"/>
        <w:left w:val="none" w:sz="0" w:space="0" w:color="auto"/>
        <w:bottom w:val="none" w:sz="0" w:space="0" w:color="auto"/>
        <w:right w:val="none" w:sz="0" w:space="0" w:color="auto"/>
      </w:divBdr>
    </w:div>
    <w:div w:id="1192181100">
      <w:bodyDiv w:val="1"/>
      <w:marLeft w:val="0"/>
      <w:marRight w:val="0"/>
      <w:marTop w:val="0"/>
      <w:marBottom w:val="0"/>
      <w:divBdr>
        <w:top w:val="none" w:sz="0" w:space="0" w:color="auto"/>
        <w:left w:val="none" w:sz="0" w:space="0" w:color="auto"/>
        <w:bottom w:val="none" w:sz="0" w:space="0" w:color="auto"/>
        <w:right w:val="none" w:sz="0" w:space="0" w:color="auto"/>
      </w:divBdr>
    </w:div>
    <w:div w:id="1254819834">
      <w:bodyDiv w:val="1"/>
      <w:marLeft w:val="0"/>
      <w:marRight w:val="0"/>
      <w:marTop w:val="0"/>
      <w:marBottom w:val="0"/>
      <w:divBdr>
        <w:top w:val="none" w:sz="0" w:space="0" w:color="auto"/>
        <w:left w:val="none" w:sz="0" w:space="0" w:color="auto"/>
        <w:bottom w:val="none" w:sz="0" w:space="0" w:color="auto"/>
        <w:right w:val="none" w:sz="0" w:space="0" w:color="auto"/>
      </w:divBdr>
    </w:div>
    <w:div w:id="1325936650">
      <w:bodyDiv w:val="1"/>
      <w:marLeft w:val="0"/>
      <w:marRight w:val="0"/>
      <w:marTop w:val="0"/>
      <w:marBottom w:val="0"/>
      <w:divBdr>
        <w:top w:val="none" w:sz="0" w:space="0" w:color="auto"/>
        <w:left w:val="none" w:sz="0" w:space="0" w:color="auto"/>
        <w:bottom w:val="none" w:sz="0" w:space="0" w:color="auto"/>
        <w:right w:val="none" w:sz="0" w:space="0" w:color="auto"/>
      </w:divBdr>
    </w:div>
    <w:div w:id="1344163062">
      <w:bodyDiv w:val="1"/>
      <w:marLeft w:val="0"/>
      <w:marRight w:val="0"/>
      <w:marTop w:val="0"/>
      <w:marBottom w:val="0"/>
      <w:divBdr>
        <w:top w:val="none" w:sz="0" w:space="0" w:color="auto"/>
        <w:left w:val="none" w:sz="0" w:space="0" w:color="auto"/>
        <w:bottom w:val="none" w:sz="0" w:space="0" w:color="auto"/>
        <w:right w:val="none" w:sz="0" w:space="0" w:color="auto"/>
      </w:divBdr>
    </w:div>
    <w:div w:id="1345520521">
      <w:bodyDiv w:val="1"/>
      <w:marLeft w:val="0"/>
      <w:marRight w:val="0"/>
      <w:marTop w:val="0"/>
      <w:marBottom w:val="0"/>
      <w:divBdr>
        <w:top w:val="none" w:sz="0" w:space="0" w:color="auto"/>
        <w:left w:val="none" w:sz="0" w:space="0" w:color="auto"/>
        <w:bottom w:val="none" w:sz="0" w:space="0" w:color="auto"/>
        <w:right w:val="none" w:sz="0" w:space="0" w:color="auto"/>
      </w:divBdr>
    </w:div>
    <w:div w:id="1360472022">
      <w:bodyDiv w:val="1"/>
      <w:marLeft w:val="0"/>
      <w:marRight w:val="0"/>
      <w:marTop w:val="0"/>
      <w:marBottom w:val="0"/>
      <w:divBdr>
        <w:top w:val="none" w:sz="0" w:space="0" w:color="auto"/>
        <w:left w:val="none" w:sz="0" w:space="0" w:color="auto"/>
        <w:bottom w:val="none" w:sz="0" w:space="0" w:color="auto"/>
        <w:right w:val="none" w:sz="0" w:space="0" w:color="auto"/>
      </w:divBdr>
    </w:div>
    <w:div w:id="1405370037">
      <w:bodyDiv w:val="1"/>
      <w:marLeft w:val="0"/>
      <w:marRight w:val="0"/>
      <w:marTop w:val="0"/>
      <w:marBottom w:val="0"/>
      <w:divBdr>
        <w:top w:val="none" w:sz="0" w:space="0" w:color="auto"/>
        <w:left w:val="none" w:sz="0" w:space="0" w:color="auto"/>
        <w:bottom w:val="none" w:sz="0" w:space="0" w:color="auto"/>
        <w:right w:val="none" w:sz="0" w:space="0" w:color="auto"/>
      </w:divBdr>
    </w:div>
    <w:div w:id="1417744863">
      <w:bodyDiv w:val="1"/>
      <w:marLeft w:val="0"/>
      <w:marRight w:val="0"/>
      <w:marTop w:val="0"/>
      <w:marBottom w:val="0"/>
      <w:divBdr>
        <w:top w:val="none" w:sz="0" w:space="0" w:color="auto"/>
        <w:left w:val="none" w:sz="0" w:space="0" w:color="auto"/>
        <w:bottom w:val="none" w:sz="0" w:space="0" w:color="auto"/>
        <w:right w:val="none" w:sz="0" w:space="0" w:color="auto"/>
      </w:divBdr>
    </w:div>
    <w:div w:id="1418743706">
      <w:bodyDiv w:val="1"/>
      <w:marLeft w:val="0"/>
      <w:marRight w:val="0"/>
      <w:marTop w:val="0"/>
      <w:marBottom w:val="0"/>
      <w:divBdr>
        <w:top w:val="none" w:sz="0" w:space="0" w:color="auto"/>
        <w:left w:val="none" w:sz="0" w:space="0" w:color="auto"/>
        <w:bottom w:val="none" w:sz="0" w:space="0" w:color="auto"/>
        <w:right w:val="none" w:sz="0" w:space="0" w:color="auto"/>
      </w:divBdr>
    </w:div>
    <w:div w:id="1553924662">
      <w:bodyDiv w:val="1"/>
      <w:marLeft w:val="0"/>
      <w:marRight w:val="0"/>
      <w:marTop w:val="0"/>
      <w:marBottom w:val="0"/>
      <w:divBdr>
        <w:top w:val="none" w:sz="0" w:space="0" w:color="auto"/>
        <w:left w:val="none" w:sz="0" w:space="0" w:color="auto"/>
        <w:bottom w:val="none" w:sz="0" w:space="0" w:color="auto"/>
        <w:right w:val="none" w:sz="0" w:space="0" w:color="auto"/>
      </w:divBdr>
    </w:div>
    <w:div w:id="1661499140">
      <w:bodyDiv w:val="1"/>
      <w:marLeft w:val="0"/>
      <w:marRight w:val="0"/>
      <w:marTop w:val="0"/>
      <w:marBottom w:val="0"/>
      <w:divBdr>
        <w:top w:val="none" w:sz="0" w:space="0" w:color="auto"/>
        <w:left w:val="none" w:sz="0" w:space="0" w:color="auto"/>
        <w:bottom w:val="none" w:sz="0" w:space="0" w:color="auto"/>
        <w:right w:val="none" w:sz="0" w:space="0" w:color="auto"/>
      </w:divBdr>
    </w:div>
    <w:div w:id="1682313689">
      <w:bodyDiv w:val="1"/>
      <w:marLeft w:val="0"/>
      <w:marRight w:val="0"/>
      <w:marTop w:val="0"/>
      <w:marBottom w:val="0"/>
      <w:divBdr>
        <w:top w:val="none" w:sz="0" w:space="0" w:color="auto"/>
        <w:left w:val="none" w:sz="0" w:space="0" w:color="auto"/>
        <w:bottom w:val="none" w:sz="0" w:space="0" w:color="auto"/>
        <w:right w:val="none" w:sz="0" w:space="0" w:color="auto"/>
      </w:divBdr>
    </w:div>
    <w:div w:id="1724408197">
      <w:bodyDiv w:val="1"/>
      <w:marLeft w:val="0"/>
      <w:marRight w:val="0"/>
      <w:marTop w:val="0"/>
      <w:marBottom w:val="0"/>
      <w:divBdr>
        <w:top w:val="none" w:sz="0" w:space="0" w:color="auto"/>
        <w:left w:val="none" w:sz="0" w:space="0" w:color="auto"/>
        <w:bottom w:val="none" w:sz="0" w:space="0" w:color="auto"/>
        <w:right w:val="none" w:sz="0" w:space="0" w:color="auto"/>
      </w:divBdr>
    </w:div>
    <w:div w:id="2000428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6006C-BDA3-4E50-9B8D-C11026613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3226</Words>
  <Characters>17743</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Reyes Escudero Villafáfila</dc:creator>
  <cp:keywords/>
  <dc:description/>
  <cp:lastModifiedBy>Beatriz González Miranda</cp:lastModifiedBy>
  <cp:revision>12</cp:revision>
  <cp:lastPrinted>2022-01-20T12:04:00Z</cp:lastPrinted>
  <dcterms:created xsi:type="dcterms:W3CDTF">2022-01-20T09:22:00Z</dcterms:created>
  <dcterms:modified xsi:type="dcterms:W3CDTF">2023-02-14T10:30:00Z</dcterms:modified>
</cp:coreProperties>
</file>