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64703" w14:textId="77777777" w:rsidR="001F7B36" w:rsidRPr="003606CD" w:rsidRDefault="001F7B36" w:rsidP="001F7B36">
      <w:pPr>
        <w:pStyle w:val="03norma"/>
        <w:spacing w:before="0" w:beforeAutospacing="0" w:after="0" w:afterAutospacing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ZUMARRAGAKO UDALA</w:t>
      </w:r>
    </w:p>
    <w:p w14:paraId="287F03DA" w14:textId="77777777" w:rsidR="001F7B36" w:rsidRPr="003606CD" w:rsidRDefault="001F7B36" w:rsidP="001F7B36">
      <w:pPr>
        <w:pStyle w:val="06norma"/>
        <w:spacing w:before="0" w:beforeAutospacing="0" w:after="0" w:afterAutospacing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BC379CB" w14:textId="77777777" w:rsidR="001F7B36" w:rsidRPr="003606CD" w:rsidRDefault="001F7B36" w:rsidP="001F7B36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color w:val="191919"/>
          <w:sz w:val="18"/>
          <w:szCs w:val="18"/>
          <w:lang w:val="eu-ES"/>
        </w:rPr>
        <w:tab/>
      </w:r>
    </w:p>
    <w:p w14:paraId="0524320C" w14:textId="77777777" w:rsidR="001F7B36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8A0ACE8" w14:textId="77777777" w:rsidR="001F7B36" w:rsidRPr="00DC1011" w:rsidRDefault="001F7B36" w:rsidP="001F7B36">
      <w:pPr>
        <w:jc w:val="both"/>
        <w:rPr>
          <w:rFonts w:ascii="Franklin Gothic Book" w:hAnsi="Franklin Gothic Book" w:cs="Arial"/>
          <w:b/>
          <w:bCs/>
          <w:sz w:val="18"/>
          <w:szCs w:val="18"/>
          <w:u w:val="single"/>
          <w:lang w:val="eu-ES"/>
        </w:rPr>
      </w:pPr>
      <w:r w:rsidRPr="00DC1011">
        <w:rPr>
          <w:rFonts w:ascii="Franklin Gothic Book" w:hAnsi="Franklin Gothic Book" w:cs="Arial"/>
          <w:b/>
          <w:bCs/>
          <w:noProof/>
          <w:sz w:val="18"/>
          <w:szCs w:val="18"/>
          <w:u w:val="single"/>
          <w:lang w:val="eu-ES"/>
        </w:rPr>
        <w:t>202</w:t>
      </w:r>
      <w:r>
        <w:rPr>
          <w:rFonts w:ascii="Franklin Gothic Book" w:hAnsi="Franklin Gothic Book" w:cs="Arial"/>
          <w:b/>
          <w:bCs/>
          <w:noProof/>
          <w:sz w:val="18"/>
          <w:szCs w:val="18"/>
          <w:u w:val="single"/>
          <w:lang w:val="eu-ES"/>
        </w:rPr>
        <w:t>4</w:t>
      </w:r>
      <w:r w:rsidRPr="00DC1011">
        <w:rPr>
          <w:rFonts w:ascii="Franklin Gothic Book" w:hAnsi="Franklin Gothic Book" w:cs="Arial"/>
          <w:b/>
          <w:bCs/>
          <w:noProof/>
          <w:sz w:val="18"/>
          <w:szCs w:val="18"/>
          <w:u w:val="single"/>
          <w:lang w:val="eu-ES"/>
        </w:rPr>
        <w:t>-202</w:t>
      </w:r>
      <w:r>
        <w:rPr>
          <w:rFonts w:ascii="Franklin Gothic Book" w:hAnsi="Franklin Gothic Book" w:cs="Arial"/>
          <w:b/>
          <w:bCs/>
          <w:noProof/>
          <w:sz w:val="18"/>
          <w:szCs w:val="18"/>
          <w:u w:val="single"/>
          <w:lang w:val="eu-ES"/>
        </w:rPr>
        <w:t>5</w:t>
      </w:r>
      <w:r w:rsidRPr="00DC1011">
        <w:rPr>
          <w:rFonts w:ascii="Franklin Gothic Book" w:hAnsi="Franklin Gothic Book" w:cs="Arial"/>
          <w:b/>
          <w:bCs/>
          <w:sz w:val="18"/>
          <w:szCs w:val="18"/>
          <w:u w:val="single"/>
          <w:lang w:val="eu-ES"/>
        </w:rPr>
        <w:t xml:space="preserve"> ikasturtean Haurtzaindegi, Haur  Hezkuntzan (1. eta 2. zikloak), Lehen hezkuntzan eta DBHn (1. eta 2. zikloan) matrikulatutako Zumarragako landa guneetan bizi diren ikasleak garraiatzeko banan banako diru-laguntzak emateko oinarri espezifikoak.</w:t>
      </w:r>
    </w:p>
    <w:p w14:paraId="2716231D" w14:textId="77777777" w:rsidR="001F7B36" w:rsidRPr="00DC1011" w:rsidRDefault="001F7B36" w:rsidP="001F7B36">
      <w:pPr>
        <w:jc w:val="both"/>
        <w:rPr>
          <w:rFonts w:ascii="Franklin Gothic Book" w:hAnsi="Franklin Gothic Book" w:cs="Arial"/>
          <w:b/>
          <w:bCs/>
          <w:sz w:val="18"/>
          <w:szCs w:val="18"/>
          <w:lang w:val="eu-ES"/>
        </w:rPr>
      </w:pPr>
    </w:p>
    <w:p w14:paraId="174DD96B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09A9518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5568E89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1. XEDEA. </w:t>
      </w:r>
    </w:p>
    <w:p w14:paraId="44A70F49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802447A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Deialdi honen helburua Zumarragako landa guneetan bizi diren ikasleak Urretxu eta Zumarragan dauden Ikastetxeetara joan- etorrietako gastuak ordaintzeko emango diren laguntzak arautzea da.</w:t>
      </w:r>
    </w:p>
    <w:p w14:paraId="6A09D7CE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16A8F1B9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A4E11A8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00856DC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2. ONURADUNAK.</w:t>
      </w:r>
    </w:p>
    <w:p w14:paraId="6AF92749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736514E7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2.1- Laguntza jaso ahal izango dute 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202</w:t>
      </w:r>
      <w:r>
        <w:rPr>
          <w:rFonts w:ascii="Franklin Gothic Book" w:hAnsi="Franklin Gothic Book" w:cs="Arial"/>
          <w:noProof/>
          <w:sz w:val="18"/>
          <w:szCs w:val="18"/>
          <w:lang w:val="eu-ES"/>
        </w:rPr>
        <w:t>4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-202</w:t>
      </w:r>
      <w:r>
        <w:rPr>
          <w:rFonts w:ascii="Franklin Gothic Book" w:hAnsi="Franklin Gothic Book" w:cs="Arial"/>
          <w:noProof/>
          <w:sz w:val="18"/>
          <w:szCs w:val="18"/>
          <w:lang w:val="eu-ES"/>
        </w:rPr>
        <w:t>5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ikasturtean Haurtzaindegi, Haur  Hezkuntzan (1. eta 2. zikloak), Lehen hezkuntzan eta DBHn (1. eta 2. zikloan) matrikulatutako eta landa guneetako baserrietatik ikastetxeetara joan etortzen diren ikasleak..</w:t>
      </w:r>
    </w:p>
    <w:p w14:paraId="07DFC5A7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EAE4227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E2CABA1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3. ESKAERAK ETA AURKEZTEKO EPEAK</w:t>
      </w:r>
    </w:p>
    <w:p w14:paraId="42C13B0C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A030312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099767F" w14:textId="77777777" w:rsidR="001F7B36" w:rsidRPr="003606CD" w:rsidRDefault="001F7B36" w:rsidP="001F7B36">
      <w:pPr>
        <w:pStyle w:val="Style4"/>
        <w:spacing w:line="240" w:lineRule="auto"/>
        <w:ind w:firstLine="0"/>
        <w:rPr>
          <w:rStyle w:val="FontStyle47"/>
          <w:rFonts w:ascii="Franklin Gothic Book" w:eastAsiaTheme="majorEastAsia" w:hAnsi="Franklin Gothic Book"/>
          <w:lang w:eastAsia="de-DE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Aurkezten diren laguntza eskabideak, Udalak egindako eskabide ereduaren arabera aurkeztuko dira. Eskabidea interesdun guztiei emango zaie, udaletxean nahiz diru-laguntzen tramite administratiboaren ardura duten udaleko sail eta bulegoetan. Modu berean, Udalaren web orrian aurkitu ahal izan dezakete interesdunek aipatu eskabide-orria </w:t>
      </w:r>
      <w:r w:rsidRPr="003606CD">
        <w:rPr>
          <w:rStyle w:val="FontStyle47"/>
          <w:rFonts w:ascii="Franklin Gothic Book" w:eastAsiaTheme="majorEastAsia" w:hAnsi="Franklin Gothic Book"/>
          <w:lang w:val="eu-ES" w:eastAsia="de-DE"/>
        </w:rPr>
        <w:t>eta udal plataforma elektronikoan ere bai.</w:t>
      </w:r>
    </w:p>
    <w:p w14:paraId="0A63BF61" w14:textId="77777777" w:rsidR="001F7B36" w:rsidRDefault="001F7B36" w:rsidP="001F7B36">
      <w:pPr>
        <w:jc w:val="both"/>
        <w:rPr>
          <w:rFonts w:ascii="Franklin Gothic Book" w:hAnsi="Franklin Gothic Book"/>
          <w:sz w:val="18"/>
          <w:szCs w:val="18"/>
        </w:rPr>
      </w:pPr>
    </w:p>
    <w:p w14:paraId="2FB1AC87" w14:textId="77777777" w:rsidR="001F7B36" w:rsidRPr="003606CD" w:rsidRDefault="001F7B36" w:rsidP="001F7B36">
      <w:pPr>
        <w:jc w:val="both"/>
        <w:rPr>
          <w:rFonts w:ascii="Franklin Gothic Book" w:hAnsi="Franklin Gothic Book"/>
          <w:sz w:val="18"/>
          <w:szCs w:val="18"/>
        </w:rPr>
      </w:pPr>
    </w:p>
    <w:p w14:paraId="4E348B09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Aipatu eskabide eredu hori elkarte edo entitate eskatzailearen pertsona ordezkariak edo erantzuleak beteko du.</w:t>
      </w:r>
    </w:p>
    <w:p w14:paraId="50C6C9DC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753AE4D8" w14:textId="77777777" w:rsidR="001F7B36" w:rsidRPr="003606CD" w:rsidRDefault="001F7B36" w:rsidP="001F7B36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39/2015 Legeak, urriaren 1ekoak, Administrazio Publikoen Administrazio Prozedura </w:t>
      </w:r>
      <w:proofErr w:type="spellStart"/>
      <w:r w:rsidRPr="003606CD">
        <w:rPr>
          <w:rFonts w:ascii="Franklin Gothic Book" w:hAnsi="Franklin Gothic Book" w:cs="Arial"/>
          <w:sz w:val="18"/>
          <w:szCs w:val="18"/>
          <w:lang w:val="eu-ES"/>
        </w:rPr>
        <w:t>Erkidearenaren</w:t>
      </w:r>
      <w:proofErr w:type="spellEnd"/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14.2 a) artikuluan xedatutakoaren arabera, Zumarragako udaleko erregistro elektronikoaren bidez soilik (</w:t>
      </w:r>
      <w:hyperlink r:id="rId4" w:history="1">
        <w:r w:rsidRPr="00B4723D">
          <w:rPr>
            <w:rStyle w:val="Hipervnculo"/>
            <w:rFonts w:ascii="Franklin Gothic Book" w:hAnsi="Franklin Gothic Book" w:cs="Arial"/>
            <w:sz w:val="18"/>
            <w:szCs w:val="18"/>
            <w:lang w:val="eu-ES"/>
          </w:rPr>
          <w:t>https://uzt.gipuzkoa.eus/PortalV/7.00/Default.aspx?idayto=80&amp;=&amp;idioma=eu-ES</w:t>
        </w:r>
      </w:hyperlink>
      <w:r>
        <w:rPr>
          <w:rStyle w:val="Hipervnculo"/>
          <w:rFonts w:ascii="Franklin Gothic Book" w:hAnsi="Franklin Gothic Book" w:cs="Arial"/>
          <w:sz w:val="18"/>
          <w:szCs w:val="18"/>
          <w:lang w:val="eu-ES"/>
        </w:rPr>
        <w:t xml:space="preserve"> ) 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>aurkeztuko dira eskaerak eta dagokion gainerako dokumentazioa,</w:t>
      </w:r>
    </w:p>
    <w:p w14:paraId="6F6A3032" w14:textId="77777777" w:rsidR="001F7B36" w:rsidRPr="003606CD" w:rsidRDefault="001F7B36" w:rsidP="001F7B36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7C7E693" w14:textId="77777777" w:rsidR="001F7B36" w:rsidRPr="003606CD" w:rsidRDefault="001F7B36" w:rsidP="001F7B36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AE56B59" w14:textId="77777777" w:rsidR="001F7B36" w:rsidRPr="003606CD" w:rsidRDefault="001F7B36" w:rsidP="001F7B36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E53F5EC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Eskaera eta dokumentazio osagarria, salbuespen modura, paperean Udaleko Erregistro Orokorrean herritarrak hartzeko ordutegiaren barruan edo korreo zertifikatu bidez aurkezteko aukera izango da.</w:t>
      </w:r>
    </w:p>
    <w:p w14:paraId="360E283D" w14:textId="77777777" w:rsidR="001F7B36" w:rsidRPr="003606CD" w:rsidRDefault="001F7B36" w:rsidP="001F7B36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82A8D44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Eskabideak 30 laneguneko epean aurkeztu behar dira, deialdia Gipuzkoako Aldizkari Ofizialean argitaratu eta hurrengo egunetik kontatzen hasita.</w:t>
      </w:r>
    </w:p>
    <w:p w14:paraId="737A5320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6D3E245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799C3D6A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4. AURKEZTU BEHARREKO AGIRIAK</w:t>
      </w:r>
    </w:p>
    <w:p w14:paraId="79ED0F3B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166E30DD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Eskaerekin batera Oinarri Arau Orokorraren 6. artikuluko atalean zehaztutako dokumentazioa aurkeztuko da, eta horrez gain  baita ondoren zehazten den dokumentazioa ere:</w:t>
      </w:r>
    </w:p>
    <w:p w14:paraId="1C554D74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F891357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a) 202</w:t>
      </w:r>
      <w:r>
        <w:rPr>
          <w:rFonts w:ascii="Franklin Gothic Book" w:hAnsi="Franklin Gothic Book" w:cs="Arial"/>
          <w:noProof/>
          <w:sz w:val="18"/>
          <w:szCs w:val="18"/>
          <w:lang w:val="eu-ES"/>
        </w:rPr>
        <w:t>4-25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ikasturtean Urretxu-Zumarragako Haurtzaindegi, Haur  Hezkuntzan (1. eta 2. zikloak), Lehen hezkuntzan eta DBHn (1. eta 2. zikloan) matrikulatuta egotearen ziurtagiria. </w:t>
      </w:r>
    </w:p>
    <w:p w14:paraId="18B7ACED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971BC0A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b) Ikaslea baserritik ikastetxera eramateko ibilgailu partikularra erabiltzen </w:t>
      </w:r>
      <w:proofErr w:type="spellStart"/>
      <w:r w:rsidRPr="003606CD">
        <w:rPr>
          <w:rFonts w:ascii="Franklin Gothic Book" w:hAnsi="Franklin Gothic Book" w:cs="Arial"/>
          <w:sz w:val="18"/>
          <w:szCs w:val="18"/>
          <w:lang w:val="eu-ES"/>
        </w:rPr>
        <w:t>duelaren</w:t>
      </w:r>
      <w:proofErr w:type="spellEnd"/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zinpeko agiria</w:t>
      </w:r>
    </w:p>
    <w:p w14:paraId="7B47B175" w14:textId="77777777" w:rsidR="001F7B36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86FCFF1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488FC89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 xml:space="preserve">Eskabidearekin batera, Zumarragako Udalak ezarrita dituen diru-laguntza programak arautzen dituzten Oinarri </w:t>
      </w:r>
      <w:r>
        <w:rPr>
          <w:rFonts w:ascii="Franklin Gothic Book" w:hAnsi="Franklin Gothic Book" w:cs="Arial"/>
          <w:sz w:val="18"/>
          <w:szCs w:val="18"/>
          <w:lang w:val="eu-ES"/>
        </w:rPr>
        <w:t>Orokorre</w:t>
      </w:r>
      <w:r w:rsidRPr="00747CC6">
        <w:rPr>
          <w:rFonts w:ascii="Franklin Gothic Book" w:hAnsi="Franklin Gothic Book" w:cs="Arial"/>
          <w:sz w:val="18"/>
          <w:szCs w:val="18"/>
          <w:lang w:val="eu-ES"/>
        </w:rPr>
        <w:t xml:space="preserve">tako 6. artikuluan zerrendatutako dokumentazioa aurkeztu beharko da (2023ko otsailaren 10eko Gipuzkoako Aldizkari Ofiziala, 28. </w:t>
      </w:r>
      <w:proofErr w:type="spellStart"/>
      <w:r w:rsidRPr="00747CC6">
        <w:rPr>
          <w:rFonts w:ascii="Franklin Gothic Book" w:hAnsi="Franklin Gothic Book" w:cs="Arial"/>
          <w:sz w:val="18"/>
          <w:szCs w:val="18"/>
          <w:lang w:val="eu-ES"/>
        </w:rPr>
        <w:t>zb</w:t>
      </w:r>
      <w:proofErr w:type="spellEnd"/>
      <w:r w:rsidRPr="00747CC6">
        <w:rPr>
          <w:rFonts w:ascii="Franklin Gothic Book" w:hAnsi="Franklin Gothic Book" w:cs="Arial"/>
          <w:sz w:val="18"/>
          <w:szCs w:val="18"/>
          <w:lang w:val="eu-ES"/>
        </w:rPr>
        <w:t>.).</w:t>
      </w:r>
    </w:p>
    <w:p w14:paraId="564CDF25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E19844D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 xml:space="preserve">Horren haritik, eta aipatu artikuluak jasotzen duen bezala, Zumarragako Udalak honako baldintza hauek egiaztatuko ditu ematen dituen dirulaguntzak eskuratu ahal izateko, </w:t>
      </w:r>
      <w:proofErr w:type="spellStart"/>
      <w:r w:rsidRPr="00747CC6">
        <w:rPr>
          <w:rFonts w:ascii="Franklin Gothic Book" w:hAnsi="Franklin Gothic Book" w:cs="Arial"/>
          <w:sz w:val="18"/>
          <w:szCs w:val="18"/>
          <w:lang w:val="eu-ES"/>
        </w:rPr>
        <w:t>NISAEren</w:t>
      </w:r>
      <w:proofErr w:type="spellEnd"/>
      <w:r w:rsidRPr="00747CC6">
        <w:rPr>
          <w:rFonts w:ascii="Franklin Gothic Book" w:hAnsi="Franklin Gothic Book" w:cs="Arial"/>
          <w:sz w:val="18"/>
          <w:szCs w:val="18"/>
          <w:lang w:val="eu-ES"/>
        </w:rPr>
        <w:t>, datuen elkarreragingarritasunerako plataforman:</w:t>
      </w:r>
    </w:p>
    <w:p w14:paraId="13F57377" w14:textId="77777777" w:rsidR="001F7B3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A5B4883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lastRenderedPageBreak/>
        <w:t>-</w:t>
      </w:r>
      <w:r w:rsidRPr="00747CC6">
        <w:rPr>
          <w:rFonts w:ascii="Franklin Gothic Book" w:hAnsi="Franklin Gothic Book" w:cs="Arial"/>
          <w:sz w:val="18"/>
          <w:szCs w:val="18"/>
          <w:lang w:val="eu-ES"/>
        </w:rPr>
        <w:tab/>
        <w:t>Pertsona eta/edo entitatearen nortasun-datuen kontsulta eta egiaztapena.</w:t>
      </w:r>
    </w:p>
    <w:p w14:paraId="2AF9B0D8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8020D7C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-</w:t>
      </w:r>
      <w:r w:rsidRPr="00747CC6">
        <w:rPr>
          <w:rFonts w:ascii="Franklin Gothic Book" w:hAnsi="Franklin Gothic Book" w:cs="Arial"/>
          <w:sz w:val="18"/>
          <w:szCs w:val="18"/>
          <w:lang w:val="eu-ES"/>
        </w:rPr>
        <w:tab/>
        <w:t>Gizarte Segurantzarekiko betebeharrak egunean dituela egiaztapena.</w:t>
      </w:r>
    </w:p>
    <w:p w14:paraId="11CC1EAC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EC1710B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-</w:t>
      </w:r>
      <w:r w:rsidRPr="00747CC6">
        <w:rPr>
          <w:rFonts w:ascii="Franklin Gothic Book" w:hAnsi="Franklin Gothic Book" w:cs="Arial"/>
          <w:sz w:val="18"/>
          <w:szCs w:val="18"/>
          <w:lang w:val="eu-ES"/>
        </w:rPr>
        <w:tab/>
        <w:t>Foru Ogasunekiko zerga betebeharrak egunean dituela egiaztapena.</w:t>
      </w:r>
    </w:p>
    <w:p w14:paraId="3E1A948E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1CC1D219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Udalak berak zuzenean ofizioz jasoko ditu Zumarragako Udalaren zergen eta zehapenen ordainketan egunean egoteari buruzko datuak, baita udalerrian erroldatuta egotearen datuak ere.</w:t>
      </w:r>
    </w:p>
    <w:p w14:paraId="52A5B9A2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ACF70AA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3220A6A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Interesdunak Zumarragako Udala NISAE  elkarreragingarritasunerako  plataformatik beste Administrazio Publikoetan berak aurkeztu dituen datuak eskuratzeko aukerari uko egiteko eskubidea dauka (Administrazio Publikoen Administrazio Prozedura Erkidearen 39/2015 Legearen 28.2 artikulua).</w:t>
      </w:r>
    </w:p>
    <w:p w14:paraId="0BF66A7D" w14:textId="77777777" w:rsidR="001F7B36" w:rsidRPr="00747CC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75FF90F" w14:textId="77777777" w:rsidR="001F7B36" w:rsidRDefault="001F7B36" w:rsidP="001F7B36">
      <w:pPr>
        <w:widowControl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747CC6">
        <w:rPr>
          <w:rFonts w:ascii="Franklin Gothic Book" w:hAnsi="Franklin Gothic Book" w:cs="Arial"/>
          <w:sz w:val="18"/>
          <w:szCs w:val="18"/>
          <w:lang w:val="eu-ES"/>
        </w:rPr>
        <w:t>Kasu horretan, interesdunak ukatze horren arrazoiak justifikatu beharko lituzke eta dagozkion datuak edo dokumentuak aurkeztu (2016/679 (EB) Araudia, Datuen Babeserako 21. artikulua).</w:t>
      </w:r>
    </w:p>
    <w:p w14:paraId="07E2580B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11585C31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5D56E24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Eskaerak edo horrekin batera doan dokumentazioak ez baditu identifikazio datuak biltzen, akatsen bat badu edo zerbait falta bada, eskatzaileari eskatuko zaio, 39/2015 Legeak, urriaren 1ekoak, 68.1 artikuluan ezarritakoari jarraiki, hamar eguneko epean akats horiek zuzentzeko; eta adieraziko zaio, hori egin ezean, eskaeran atzera egin duela ulertuko dela, aipatu legearen 21.1 artikuluan aurreikusitako baldintzetan.</w:t>
      </w:r>
    </w:p>
    <w:p w14:paraId="67EF003E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6E927F5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9AECF40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Udal zerbitzu bakoitzak eskaera ebaluatu eta erabakia hartzeko beharrezkotzat jotzen duen dokumentazio eta informazio osagarri oro eskatu ahal izango dio eskatzaileari.</w:t>
      </w:r>
    </w:p>
    <w:p w14:paraId="52519DA5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019A327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1294CB57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5. ERABAKIA</w:t>
      </w:r>
    </w:p>
    <w:p w14:paraId="7149769C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2A582CBE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Eskaerak Nekazaritza Batzordeak izapidetuko ditu.</w:t>
      </w:r>
    </w:p>
    <w:p w14:paraId="13B9486C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61C1114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DC80ECC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EEC7C7B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6. ESKAERAK BALORATZEKO IRIZPIDEAK</w:t>
      </w:r>
    </w:p>
    <w:p w14:paraId="11704265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1AAFC9A7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Diru-laguntzak ematerakoan ondorengo irizpideak kontutan hartuko dira:</w:t>
      </w:r>
    </w:p>
    <w:p w14:paraId="64D7BE8B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highlight w:val="green"/>
          <w:lang w:val="eu-ES"/>
        </w:rPr>
      </w:pPr>
    </w:p>
    <w:p w14:paraId="43B5C126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- Baserritik Ikastetxera dagoen distantzia kilometroko 10 puntu.</w:t>
      </w:r>
    </w:p>
    <w:p w14:paraId="2EBFA2CD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08D55DB4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7. AURREKONTUA</w:t>
      </w:r>
    </w:p>
    <w:p w14:paraId="7C7883F3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366AFF02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7.1.- 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202</w:t>
      </w:r>
      <w:r>
        <w:rPr>
          <w:rFonts w:ascii="Franklin Gothic Book" w:hAnsi="Franklin Gothic Book" w:cs="Arial"/>
          <w:noProof/>
          <w:sz w:val="18"/>
          <w:szCs w:val="18"/>
          <w:lang w:val="eu-ES"/>
        </w:rPr>
        <w:t>5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ko Deialdi honetan zehazten diren dirulaguntza 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2.410,00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€takoa da eta  Nekazaritza Batzordearen aurrekontuko 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31</w:t>
      </w:r>
      <w:r>
        <w:rPr>
          <w:rFonts w:ascii="Franklin Gothic Book" w:hAnsi="Franklin Gothic Book" w:cs="Arial"/>
          <w:noProof/>
          <w:sz w:val="18"/>
          <w:szCs w:val="18"/>
          <w:lang w:val="eu-ES"/>
        </w:rPr>
        <w:t>5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>-0317.480.326-00.02</w:t>
      </w: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</w:t>
      </w:r>
      <w:r w:rsidRPr="003606CD">
        <w:rPr>
          <w:rFonts w:ascii="Franklin Gothic Book" w:hAnsi="Franklin Gothic Book" w:cs="Arial"/>
          <w:noProof/>
          <w:sz w:val="18"/>
          <w:szCs w:val="18"/>
          <w:lang w:val="eu-ES"/>
        </w:rPr>
        <w:t xml:space="preserve">Baserriko eskola-umeentzako dirulaguntzak </w:t>
      </w:r>
    </w:p>
    <w:p w14:paraId="41C5C1C6" w14:textId="77777777" w:rsidR="001F7B36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5AA79ECC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B83D817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 7.2.-Aurrekontu kopuru hori mugatua izango da eta ezin izango da urtealdian bertan handitu.</w:t>
      </w:r>
    </w:p>
    <w:p w14:paraId="3C05DE58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82FB6B3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6980DDF9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8. JUSTIFIKAZIO ETA ORDAINKETA FORMA ETA EPEAK</w:t>
      </w:r>
    </w:p>
    <w:p w14:paraId="0FD07758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B7F354C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Izendatu diren diru-laguntzen ordainketa aldi batean egingo da.  </w:t>
      </w:r>
    </w:p>
    <w:p w14:paraId="6A2C85A4" w14:textId="77777777" w:rsidR="001F7B36" w:rsidRPr="003606CD" w:rsidRDefault="001F7B36" w:rsidP="001F7B36">
      <w:pPr>
        <w:jc w:val="both"/>
        <w:rPr>
          <w:rFonts w:ascii="Franklin Gothic Book" w:hAnsi="Franklin Gothic Book" w:cs="Arial"/>
          <w:sz w:val="18"/>
          <w:szCs w:val="18"/>
          <w:lang w:val="eu-ES"/>
        </w:rPr>
      </w:pPr>
    </w:p>
    <w:p w14:paraId="490FC709" w14:textId="77777777" w:rsidR="001F7B36" w:rsidRPr="003606CD" w:rsidRDefault="001F7B36" w:rsidP="001F7B36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bCs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 xml:space="preserve">9 </w:t>
      </w:r>
      <w:r w:rsidRPr="003606CD">
        <w:rPr>
          <w:rFonts w:ascii="Franklin Gothic Book" w:hAnsi="Franklin Gothic Book" w:cs="Arial"/>
          <w:bCs/>
          <w:sz w:val="18"/>
          <w:szCs w:val="18"/>
          <w:lang w:val="eu-ES"/>
        </w:rPr>
        <w:t>JAKINARAZPENA</w:t>
      </w:r>
    </w:p>
    <w:p w14:paraId="7D5371AB" w14:textId="77777777" w:rsidR="001F7B36" w:rsidRPr="003606CD" w:rsidRDefault="001F7B36" w:rsidP="001F7B36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bCs/>
          <w:sz w:val="18"/>
          <w:szCs w:val="18"/>
          <w:lang w:val="eu-ES"/>
        </w:rPr>
      </w:pPr>
    </w:p>
    <w:p w14:paraId="053C9F51" w14:textId="77777777" w:rsidR="001F7B36" w:rsidRPr="003606CD" w:rsidRDefault="001F7B36" w:rsidP="001F7B36">
      <w:pPr>
        <w:autoSpaceDE w:val="0"/>
        <w:autoSpaceDN w:val="0"/>
        <w:adjustRightInd w:val="0"/>
        <w:jc w:val="both"/>
        <w:rPr>
          <w:rFonts w:ascii="Franklin Gothic Book" w:hAnsi="Franklin Gothic Book" w:cs="Arial"/>
          <w:sz w:val="18"/>
          <w:szCs w:val="18"/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Deialdiaren ebazpena Gipuzkoako Aldizkari Ofizialean argitaratuko da, 39/2015 Legea, urriaren 1ekoa, Administrazio Publikoen Administrazio Prozedura Erkidearenak, 45.1.b) artikuluan ezarritakoaren arabera.</w:t>
      </w:r>
    </w:p>
    <w:p w14:paraId="1B39C77A" w14:textId="01B89303" w:rsidR="00AD78E8" w:rsidRPr="001F7B36" w:rsidRDefault="001F7B36" w:rsidP="001F7B36">
      <w:pPr>
        <w:rPr>
          <w:lang w:val="eu-ES"/>
        </w:rPr>
      </w:pPr>
      <w:r w:rsidRPr="003606CD">
        <w:rPr>
          <w:rFonts w:ascii="Franklin Gothic Book" w:hAnsi="Franklin Gothic Book" w:cs="Arial"/>
          <w:sz w:val="18"/>
          <w:szCs w:val="18"/>
          <w:lang w:val="eu-ES"/>
        </w:rPr>
        <w:t>Argitalpen horrek banakako jakinarazpena ordeztuko du eta, argitalpen egunaren biharamunetik hasita, jakinarazpena egintzat joko da lege ondorio guztietarako.</w:t>
      </w:r>
    </w:p>
    <w:sectPr w:rsidR="00AD78E8" w:rsidRPr="001F7B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B36"/>
    <w:rsid w:val="001F7B36"/>
    <w:rsid w:val="002829CD"/>
    <w:rsid w:val="00AD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72145"/>
  <w15:chartTrackingRefBased/>
  <w15:docId w15:val="{C2ED8D5A-D799-4B28-A33E-C4CBF1C7E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B3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F7B3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7B3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F7B3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7B3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7B3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7B3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7B3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7B3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7B3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7B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F7B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F7B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7B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7B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7B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7B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7B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7B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F7B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F7B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F7B3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F7B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F7B3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F7B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F7B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F7B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F7B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F7B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F7B36"/>
    <w:rPr>
      <w:b/>
      <w:bCs/>
      <w:smallCaps/>
      <w:color w:val="0F4761" w:themeColor="accent1" w:themeShade="BF"/>
      <w:spacing w:val="5"/>
    </w:rPr>
  </w:style>
  <w:style w:type="paragraph" w:customStyle="1" w:styleId="Style4">
    <w:name w:val="Style4"/>
    <w:basedOn w:val="Normal"/>
    <w:rsid w:val="001F7B36"/>
    <w:pPr>
      <w:widowControl w:val="0"/>
      <w:autoSpaceDE w:val="0"/>
      <w:autoSpaceDN w:val="0"/>
      <w:adjustRightInd w:val="0"/>
      <w:spacing w:line="240" w:lineRule="exact"/>
      <w:ind w:firstLine="542"/>
      <w:jc w:val="both"/>
    </w:pPr>
    <w:rPr>
      <w:rFonts w:ascii="Arial Black" w:hAnsi="Arial Black"/>
    </w:rPr>
  </w:style>
  <w:style w:type="character" w:customStyle="1" w:styleId="FontStyle47">
    <w:name w:val="Font Style47"/>
    <w:basedOn w:val="Fuentedeprrafopredeter"/>
    <w:rsid w:val="001F7B36"/>
    <w:rPr>
      <w:rFonts w:ascii="Arial" w:hAnsi="Arial" w:cs="Arial"/>
      <w:sz w:val="18"/>
      <w:szCs w:val="18"/>
    </w:rPr>
  </w:style>
  <w:style w:type="character" w:styleId="Hipervnculo">
    <w:name w:val="Hyperlink"/>
    <w:unhideWhenUsed/>
    <w:rsid w:val="001F7B36"/>
    <w:rPr>
      <w:color w:val="0563C1"/>
      <w:u w:val="single"/>
    </w:rPr>
  </w:style>
  <w:style w:type="paragraph" w:customStyle="1" w:styleId="03norma">
    <w:name w:val="03norma"/>
    <w:basedOn w:val="Normal"/>
    <w:rsid w:val="001F7B36"/>
    <w:pPr>
      <w:spacing w:before="100" w:beforeAutospacing="1" w:after="100" w:afterAutospacing="1"/>
    </w:pPr>
  </w:style>
  <w:style w:type="paragraph" w:customStyle="1" w:styleId="06norma">
    <w:name w:val="06norma"/>
    <w:basedOn w:val="Normal"/>
    <w:rsid w:val="001F7B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zt.gipuzkoa.eus/PortalV/7.00/Default.aspx?idayto=80&amp;=&amp;idioma=eu-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848</Words>
  <Characters>4670</Characters>
  <Application>Microsoft Office Word</Application>
  <DocSecurity>0</DocSecurity>
  <Lines>38</Lines>
  <Paragraphs>11</Paragraphs>
  <ScaleCrop>false</ScaleCrop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Bitor Areizaga</dc:creator>
  <cp:keywords/>
  <dc:description/>
  <cp:lastModifiedBy>Bitor Areizaga</cp:lastModifiedBy>
  <cp:revision>1</cp:revision>
  <dcterms:created xsi:type="dcterms:W3CDTF">2025-04-08T08:08:00Z</dcterms:created>
  <dcterms:modified xsi:type="dcterms:W3CDTF">2025-04-08T08:09:00Z</dcterms:modified>
</cp:coreProperties>
</file>