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B2188B" w14:paraId="096DCF9E" w14:textId="77777777" w:rsidTr="00285B33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48BD5DCF" w14:textId="0B16C68A" w:rsidR="00B2188B" w:rsidRDefault="00B2188B" w:rsidP="00285B3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Extracto de la convocatoria de ayudas a pymes de la Comunidad Valenciana , en régimen de libre concurrencia, para promover su participación en la Misión Comercial a </w:t>
            </w:r>
            <w:r w:rsidR="00FA151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MARRUECOS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1A0CA1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FA151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4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-</w:t>
            </w:r>
            <w:r w:rsidR="00FA151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27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1A0CA1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noviembre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202</w:t>
            </w:r>
            <w:r w:rsidR="00796F78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5</w:t>
            </w:r>
          </w:p>
          <w:p w14:paraId="23C4A352" w14:textId="77777777" w:rsidR="00B2188B" w:rsidRPr="00D32652" w:rsidRDefault="00B2188B" w:rsidP="00285B3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49BA4174" w14:textId="77777777" w:rsidR="00B2188B" w:rsidRPr="00D32652" w:rsidRDefault="00B2188B" w:rsidP="00285B3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</w:p>
        </w:tc>
      </w:tr>
    </w:tbl>
    <w:p w14:paraId="5F1B497B" w14:textId="2B83AB08" w:rsidR="00093AE0" w:rsidRPr="0000050B" w:rsidRDefault="00093AE0" w:rsidP="00B2188B">
      <w:pPr>
        <w:spacing w:line="240" w:lineRule="auto"/>
        <w:rPr>
          <w:rFonts w:ascii="Calibri" w:hAnsi="Calibri" w:cs="Calibri"/>
          <w:color w:val="00B0F0"/>
          <w:sz w:val="4"/>
          <w:szCs w:val="4"/>
          <w:u w:val="single"/>
        </w:rPr>
      </w:pPr>
    </w:p>
    <w:p w14:paraId="34DED252" w14:textId="77777777" w:rsidR="00093AE0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4FC060C5" w14:textId="77777777" w:rsid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  <w:highlight w:val="lightGray"/>
        </w:rPr>
      </w:pPr>
      <w:r>
        <w:rPr>
          <w:rFonts w:ascii="Arial" w:hAnsi="Arial" w:cs="Arial"/>
          <w:b/>
          <w:sz w:val="22"/>
          <w:szCs w:val="22"/>
        </w:rPr>
        <w:t xml:space="preserve">BDNS: ………. </w:t>
      </w:r>
      <w:r w:rsidRPr="0076028D">
        <w:rPr>
          <w:rFonts w:ascii="Calibri" w:hAnsi="Calibri" w:cs="Arial"/>
          <w:i/>
          <w:szCs w:val="18"/>
          <w:highlight w:val="yellow"/>
        </w:rPr>
        <w:t>(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incluir </w:t>
      </w:r>
      <w:r w:rsidR="004E750A" w:rsidRPr="0076028D">
        <w:rPr>
          <w:rFonts w:ascii="Calibri" w:hAnsi="Calibri" w:cs="Arial"/>
          <w:i/>
          <w:color w:val="FF0000"/>
          <w:szCs w:val="18"/>
          <w:highlight w:val="yellow"/>
        </w:rPr>
        <w:t>código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 </w:t>
      </w:r>
      <w:r w:rsidR="00C1223F"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de la convocatoria 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que </w:t>
      </w:r>
      <w:r w:rsidR="00C1223F" w:rsidRPr="0076028D">
        <w:rPr>
          <w:rFonts w:ascii="Calibri" w:hAnsi="Calibri" w:cs="Arial"/>
          <w:i/>
          <w:color w:val="FF0000"/>
          <w:szCs w:val="18"/>
          <w:highlight w:val="yellow"/>
        </w:rPr>
        <w:t>asigna automáticamente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 la Base Nacional)</w:t>
      </w:r>
    </w:p>
    <w:p w14:paraId="224D3DD6" w14:textId="77777777" w:rsidR="00680862" w:rsidRP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  <w:highlight w:val="lightGray"/>
        </w:rPr>
      </w:pPr>
    </w:p>
    <w:p w14:paraId="0849ED2C" w14:textId="726A9F8D" w:rsidR="00C7549A" w:rsidRPr="0076028D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color w:val="FF0000"/>
          <w:sz w:val="24"/>
          <w:szCs w:val="22"/>
        </w:rPr>
      </w:pPr>
      <w:r w:rsidRPr="00680862">
        <w:rPr>
          <w:rFonts w:ascii="Calibri" w:hAnsi="Calibri" w:cs="Arial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r w:rsidR="00B837BF" w:rsidRPr="00B837BF">
        <w:rPr>
          <w:rFonts w:ascii="Calibri" w:hAnsi="Calibri" w:cs="Arial"/>
          <w:sz w:val="24"/>
          <w:szCs w:val="22"/>
        </w:rPr>
        <w:t xml:space="preserve">https://www.infosubvenciones.es/bdnstrans/GE/es/convocatorias/.... </w:t>
      </w:r>
      <w:r w:rsidR="000F2CB2" w:rsidRPr="0076028D">
        <w:rPr>
          <w:rFonts w:cs="Arial"/>
          <w:i/>
          <w:color w:val="FF0000"/>
          <w:szCs w:val="18"/>
          <w:highlight w:val="yellow"/>
        </w:rPr>
        <w:t>(</w:t>
      </w:r>
      <w:r w:rsidR="00C1223F" w:rsidRPr="0076028D">
        <w:rPr>
          <w:rFonts w:ascii="Calibri" w:hAnsi="Calibri" w:cs="Arial"/>
          <w:i/>
          <w:color w:val="FF0000"/>
          <w:szCs w:val="18"/>
          <w:highlight w:val="yellow"/>
        </w:rPr>
        <w:t>incluir código de la convocatoria que asigna automáticamente la Base Nacional)</w:t>
      </w:r>
    </w:p>
    <w:p w14:paraId="171C6DD4" w14:textId="77777777" w:rsidR="00680862" w:rsidRPr="00462F20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316710CA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La Cámara de Comercio de </w:t>
      </w:r>
      <w:r w:rsidR="00D3342E">
        <w:rPr>
          <w:rFonts w:ascii="Calibri" w:hAnsi="Calibri" w:cs="Arial"/>
          <w:sz w:val="24"/>
          <w:szCs w:val="22"/>
        </w:rPr>
        <w:t>Alicante</w:t>
      </w:r>
      <w:r w:rsidRPr="00462F20">
        <w:rPr>
          <w:rFonts w:ascii="Calibri" w:hAnsi="Calibri" w:cs="Arial"/>
          <w:sz w:val="24"/>
          <w:szCs w:val="22"/>
        </w:rPr>
        <w:t xml:space="preserve">, anuncia la  apertura de convocatoria que tiene por objeto promover la participación en el </w:t>
      </w:r>
      <w:r w:rsidR="00EB066D">
        <w:rPr>
          <w:rFonts w:ascii="Calibri" w:hAnsi="Calibri" w:cs="Arial"/>
          <w:sz w:val="24"/>
          <w:szCs w:val="22"/>
        </w:rPr>
        <w:t>p</w:t>
      </w:r>
      <w:r w:rsidRPr="00462F20">
        <w:rPr>
          <w:rFonts w:ascii="Calibri" w:hAnsi="Calibri" w:cs="Arial"/>
          <w:sz w:val="24"/>
          <w:szCs w:val="22"/>
        </w:rPr>
        <w:t xml:space="preserve">rograma  </w:t>
      </w:r>
      <w:r w:rsidR="00EB066D">
        <w:rPr>
          <w:rFonts w:ascii="Calibri" w:hAnsi="Calibri" w:cs="Arial"/>
          <w:sz w:val="24"/>
          <w:szCs w:val="22"/>
        </w:rPr>
        <w:t>Pyme Global</w:t>
      </w:r>
      <w:r w:rsidRPr="00462F20">
        <w:rPr>
          <w:rFonts w:ascii="Calibri" w:hAnsi="Calibri" w:cs="Arial"/>
          <w:sz w:val="24"/>
          <w:szCs w:val="22"/>
        </w:rPr>
        <w:t xml:space="preserve">, cofinanciado </w:t>
      </w:r>
      <w:r w:rsidR="006C692D">
        <w:rPr>
          <w:rFonts w:ascii="Calibri" w:hAnsi="Calibri" w:cs="Arial"/>
          <w:sz w:val="24"/>
          <w:szCs w:val="22"/>
        </w:rPr>
        <w:t xml:space="preserve">en </w:t>
      </w:r>
      <w:r w:rsidR="006C692D" w:rsidRPr="0076028D">
        <w:rPr>
          <w:rFonts w:ascii="Calibri" w:hAnsi="Calibri" w:cs="Arial"/>
          <w:sz w:val="24"/>
          <w:szCs w:val="22"/>
        </w:rPr>
        <w:t xml:space="preserve">un </w:t>
      </w:r>
      <w:r w:rsidR="00A13F43" w:rsidRPr="00D3342E">
        <w:rPr>
          <w:rFonts w:ascii="Calibri" w:hAnsi="Calibri" w:cs="Arial"/>
          <w:sz w:val="24"/>
          <w:szCs w:val="22"/>
        </w:rPr>
        <w:t>6</w:t>
      </w:r>
      <w:r w:rsidR="006C692D" w:rsidRPr="00D3342E">
        <w:rPr>
          <w:rFonts w:ascii="Calibri" w:hAnsi="Calibri" w:cs="Arial"/>
          <w:sz w:val="24"/>
          <w:szCs w:val="22"/>
        </w:rPr>
        <w:t xml:space="preserve">0%, </w:t>
      </w:r>
      <w:r w:rsidR="006C692D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>por el Fondo Europeo de Desarrollo Regional (FEDER) de la Unión Europea</w:t>
      </w:r>
      <w:r w:rsidR="00B2188B">
        <w:rPr>
          <w:rFonts w:ascii="Calibri" w:hAnsi="Calibri" w:cs="Arial"/>
          <w:sz w:val="24"/>
          <w:szCs w:val="22"/>
        </w:rPr>
        <w:t xml:space="preserve"> en la</w:t>
      </w:r>
      <w:r w:rsidRPr="00462F20">
        <w:rPr>
          <w:rFonts w:ascii="Calibri" w:hAnsi="Calibri" w:cs="Arial"/>
          <w:sz w:val="24"/>
          <w:szCs w:val="22"/>
        </w:rPr>
        <w:t xml:space="preserve"> </w:t>
      </w:r>
      <w:bookmarkStart w:id="0" w:name="_Hlk189032710"/>
      <w:r w:rsidR="00D3342E" w:rsidRPr="003A103F">
        <w:rPr>
          <w:rFonts w:ascii="Calibri" w:hAnsi="Calibri" w:cs="Arial"/>
          <w:sz w:val="24"/>
          <w:szCs w:val="22"/>
        </w:rPr>
        <w:t xml:space="preserve">Misión Comercial a </w:t>
      </w:r>
      <w:r w:rsidR="00FA1515">
        <w:rPr>
          <w:rFonts w:ascii="Calibri" w:hAnsi="Calibri" w:cs="Arial"/>
          <w:sz w:val="24"/>
          <w:szCs w:val="22"/>
        </w:rPr>
        <w:t>Marruecos</w:t>
      </w:r>
      <w:r w:rsidR="00D3342E">
        <w:rPr>
          <w:rFonts w:ascii="Calibri" w:hAnsi="Calibri" w:cs="Arial"/>
          <w:sz w:val="24"/>
          <w:szCs w:val="22"/>
        </w:rPr>
        <w:t xml:space="preserve"> (</w:t>
      </w:r>
      <w:r w:rsidR="001A0CA1">
        <w:rPr>
          <w:rFonts w:ascii="Calibri" w:hAnsi="Calibri" w:cs="Arial"/>
          <w:sz w:val="24"/>
          <w:szCs w:val="22"/>
        </w:rPr>
        <w:t>2</w:t>
      </w:r>
      <w:r w:rsidR="00FA1515">
        <w:rPr>
          <w:rFonts w:ascii="Calibri" w:hAnsi="Calibri" w:cs="Arial"/>
          <w:sz w:val="24"/>
          <w:szCs w:val="22"/>
        </w:rPr>
        <w:t>4</w:t>
      </w:r>
      <w:r w:rsidR="00D3342E">
        <w:rPr>
          <w:rFonts w:ascii="Calibri" w:hAnsi="Calibri" w:cs="Arial"/>
          <w:sz w:val="24"/>
          <w:szCs w:val="22"/>
        </w:rPr>
        <w:t>-</w:t>
      </w:r>
      <w:r w:rsidR="00FA1515">
        <w:rPr>
          <w:rFonts w:ascii="Calibri" w:hAnsi="Calibri" w:cs="Arial"/>
          <w:sz w:val="24"/>
          <w:szCs w:val="22"/>
        </w:rPr>
        <w:t>27</w:t>
      </w:r>
      <w:r w:rsidR="00D3342E">
        <w:rPr>
          <w:rFonts w:ascii="Calibri" w:hAnsi="Calibri" w:cs="Arial"/>
          <w:sz w:val="24"/>
          <w:szCs w:val="22"/>
        </w:rPr>
        <w:t xml:space="preserve"> </w:t>
      </w:r>
      <w:r w:rsidR="001A0CA1">
        <w:rPr>
          <w:rFonts w:ascii="Calibri" w:hAnsi="Calibri" w:cs="Arial"/>
          <w:sz w:val="24"/>
          <w:szCs w:val="22"/>
        </w:rPr>
        <w:t>noviembre</w:t>
      </w:r>
      <w:r w:rsidR="00D3342E">
        <w:rPr>
          <w:rFonts w:ascii="Calibri" w:hAnsi="Calibri" w:cs="Arial"/>
          <w:sz w:val="24"/>
          <w:szCs w:val="22"/>
        </w:rPr>
        <w:t xml:space="preserve"> 202</w:t>
      </w:r>
      <w:r w:rsidR="00666949">
        <w:rPr>
          <w:rFonts w:ascii="Calibri" w:hAnsi="Calibri" w:cs="Arial"/>
          <w:sz w:val="24"/>
          <w:szCs w:val="22"/>
        </w:rPr>
        <w:t>5</w:t>
      </w:r>
      <w:r w:rsidR="00D3342E">
        <w:rPr>
          <w:rFonts w:ascii="Calibri" w:hAnsi="Calibri" w:cs="Arial"/>
          <w:sz w:val="24"/>
          <w:szCs w:val="22"/>
        </w:rPr>
        <w:t>)</w:t>
      </w:r>
    </w:p>
    <w:bookmarkEnd w:id="0"/>
    <w:p w14:paraId="0BB63FDC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69BC8B40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Primero.– Beneficiarios.</w:t>
      </w:r>
    </w:p>
    <w:p w14:paraId="348E498E" w14:textId="4731A8E4" w:rsidR="009D2C81" w:rsidRPr="009D2C81" w:rsidRDefault="00C7549A" w:rsidP="009D2C81">
      <w:pPr>
        <w:spacing w:before="120" w:after="120" w:line="276" w:lineRule="auto"/>
        <w:ind w:right="232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>Pymes</w:t>
      </w:r>
      <w:r w:rsidR="00713D62" w:rsidRPr="00462F20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de la Comunidad Autónoma </w:t>
      </w:r>
      <w:r w:rsidR="00D3342E">
        <w:rPr>
          <w:rFonts w:ascii="Calibri" w:hAnsi="Calibri" w:cs="Arial"/>
          <w:sz w:val="24"/>
          <w:szCs w:val="22"/>
        </w:rPr>
        <w:t>Valenciana</w:t>
      </w:r>
      <w:r w:rsidRPr="00462F20">
        <w:rPr>
          <w:rFonts w:ascii="Calibri" w:hAnsi="Calibri" w:cs="Arial"/>
          <w:sz w:val="24"/>
          <w:szCs w:val="22"/>
        </w:rPr>
        <w:t xml:space="preserve"> </w:t>
      </w:r>
      <w:r w:rsidR="009D2C81" w:rsidRPr="009D2C81">
        <w:rPr>
          <w:rFonts w:ascii="Calibri" w:hAnsi="Calibri" w:cs="Arial"/>
          <w:sz w:val="24"/>
          <w:szCs w:val="22"/>
        </w:rPr>
        <w:t xml:space="preserve">que se encuentren dadas de alta en el </w:t>
      </w:r>
      <w:r w:rsidR="00B2188B" w:rsidRPr="009D2C81">
        <w:rPr>
          <w:rFonts w:ascii="Calibri" w:hAnsi="Calibri" w:cs="Arial"/>
          <w:sz w:val="24"/>
          <w:szCs w:val="22"/>
        </w:rPr>
        <w:t>censo</w:t>
      </w:r>
      <w:r w:rsidR="009D2C81" w:rsidRPr="009D2C81">
        <w:rPr>
          <w:rFonts w:ascii="Calibri" w:hAnsi="Calibri" w:cs="Arial"/>
          <w:sz w:val="24"/>
          <w:szCs w:val="22"/>
        </w:rPr>
        <w:t xml:space="preserve"> del IAE.</w:t>
      </w:r>
    </w:p>
    <w:p w14:paraId="09C4F38E" w14:textId="50A1CD00" w:rsidR="00BD3795" w:rsidRPr="0076028D" w:rsidRDefault="002E2CB3" w:rsidP="00436534">
      <w:pPr>
        <w:tabs>
          <w:tab w:val="left" w:pos="4962"/>
        </w:tabs>
        <w:spacing w:before="40" w:after="40"/>
        <w:rPr>
          <w:rFonts w:ascii="Calibri" w:hAnsi="Calibri" w:cs="Arial"/>
          <w:i/>
          <w:color w:val="FF0000"/>
          <w:szCs w:val="18"/>
          <w:highlight w:val="yellow"/>
        </w:rPr>
      </w:pPr>
      <w:r w:rsidRPr="002E2CB3">
        <w:rPr>
          <w:rFonts w:ascii="Calibri" w:hAnsi="Calibri"/>
          <w:iCs/>
          <w:sz w:val="24"/>
          <w:szCs w:val="22"/>
        </w:rPr>
        <w:t xml:space="preserve">El número máximo de empresas beneficiarias será </w:t>
      </w:r>
      <w:r w:rsidR="00FA1515">
        <w:rPr>
          <w:rFonts w:ascii="Calibri" w:hAnsi="Calibri"/>
          <w:iCs/>
          <w:sz w:val="24"/>
          <w:szCs w:val="22"/>
        </w:rPr>
        <w:t>10</w:t>
      </w:r>
    </w:p>
    <w:p w14:paraId="6769529D" w14:textId="77777777" w:rsidR="002E2CB3" w:rsidRPr="00BD3795" w:rsidRDefault="002E2CB3" w:rsidP="00C7549A">
      <w:pPr>
        <w:spacing w:before="40" w:after="40"/>
        <w:rPr>
          <w:rFonts w:ascii="Calibri" w:hAnsi="Calibri" w:cs="Arial"/>
          <w:i/>
          <w:szCs w:val="18"/>
          <w:highlight w:val="lightGray"/>
        </w:rPr>
      </w:pPr>
    </w:p>
    <w:p w14:paraId="4E9346AC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Segundo.– Objeto.</w:t>
      </w:r>
    </w:p>
    <w:p w14:paraId="5BCA9666" w14:textId="77777777" w:rsidR="00FA1515" w:rsidRPr="00462F20" w:rsidRDefault="00824A4D" w:rsidP="00FA1515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bookmarkStart w:id="1" w:name="_Hlk161140547"/>
      <w:r>
        <w:rPr>
          <w:rFonts w:ascii="Calibri" w:hAnsi="Calibri"/>
          <w:iCs/>
          <w:sz w:val="24"/>
          <w:szCs w:val="22"/>
        </w:rPr>
        <w:t>Concesión de ayudas</w:t>
      </w:r>
      <w:r w:rsidR="004E08CD">
        <w:rPr>
          <w:rFonts w:ascii="Calibri" w:hAnsi="Calibri"/>
          <w:iCs/>
          <w:sz w:val="24"/>
          <w:szCs w:val="22"/>
        </w:rPr>
        <w:t xml:space="preserve"> </w:t>
      </w:r>
      <w:r w:rsidR="008F119D">
        <w:rPr>
          <w:rFonts w:ascii="Calibri" w:hAnsi="Calibri"/>
          <w:iCs/>
          <w:sz w:val="24"/>
          <w:szCs w:val="22"/>
        </w:rPr>
        <w:t>económicas</w:t>
      </w:r>
      <w:r>
        <w:rPr>
          <w:rFonts w:ascii="Calibri" w:hAnsi="Calibri"/>
          <w:iCs/>
          <w:sz w:val="24"/>
          <w:szCs w:val="22"/>
        </w:rPr>
        <w:t xml:space="preserve"> para promover la participación de las pymes en la </w:t>
      </w:r>
      <w:r w:rsidR="00217856">
        <w:rPr>
          <w:rFonts w:ascii="Calibri" w:hAnsi="Calibri"/>
          <w:iCs/>
          <w:sz w:val="24"/>
          <w:szCs w:val="22"/>
        </w:rPr>
        <w:t xml:space="preserve">actuación </w:t>
      </w:r>
      <w:r w:rsidR="00FA1515" w:rsidRPr="003A103F">
        <w:rPr>
          <w:rFonts w:ascii="Calibri" w:hAnsi="Calibri" w:cs="Arial"/>
          <w:sz w:val="24"/>
          <w:szCs w:val="22"/>
        </w:rPr>
        <w:t xml:space="preserve">Misión Comercial a </w:t>
      </w:r>
      <w:r w:rsidR="00FA1515">
        <w:rPr>
          <w:rFonts w:ascii="Calibri" w:hAnsi="Calibri" w:cs="Arial"/>
          <w:sz w:val="24"/>
          <w:szCs w:val="22"/>
        </w:rPr>
        <w:t>Marruecos (24-27 noviembre 2025)</w:t>
      </w:r>
    </w:p>
    <w:p w14:paraId="030B1512" w14:textId="05F8BC06" w:rsidR="00C7549A" w:rsidRPr="00815EE9" w:rsidRDefault="00C7549A" w:rsidP="00C7549A">
      <w:pPr>
        <w:spacing w:before="40" w:after="40"/>
        <w:rPr>
          <w:rStyle w:val="nfasis"/>
          <w:rFonts w:ascii="Calibri" w:hAnsi="Calibri" w:cs="Arial"/>
          <w:iCs w:val="0"/>
          <w:sz w:val="24"/>
          <w:szCs w:val="22"/>
        </w:rPr>
      </w:pPr>
    </w:p>
    <w:bookmarkEnd w:id="1"/>
    <w:p w14:paraId="5B340C2F" w14:textId="77777777" w:rsidR="00C7549A" w:rsidRPr="00462F20" w:rsidRDefault="00C7549A" w:rsidP="00C7549A">
      <w:pPr>
        <w:spacing w:before="40" w:after="40"/>
        <w:rPr>
          <w:rFonts w:ascii="Calibri" w:hAnsi="Calibri"/>
          <w:i/>
          <w:iCs/>
          <w:color w:val="FF0000"/>
          <w:sz w:val="24"/>
          <w:szCs w:val="22"/>
        </w:rPr>
      </w:pPr>
    </w:p>
    <w:p w14:paraId="76C44D33" w14:textId="77777777" w:rsidR="00C7549A" w:rsidRPr="00462F20" w:rsidRDefault="00C7549A" w:rsidP="00BD4881">
      <w:pPr>
        <w:pStyle w:val="Encabezado"/>
        <w:spacing w:line="360" w:lineRule="auto"/>
        <w:jc w:val="both"/>
        <w:rPr>
          <w:iCs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lastRenderedPageBreak/>
        <w:t xml:space="preserve">Tercero.– Convocatoria. </w:t>
      </w:r>
    </w:p>
    <w:p w14:paraId="22FC950B" w14:textId="04B134C0" w:rsidR="00C7549A" w:rsidRPr="00666949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El texto completo de </w:t>
      </w:r>
      <w:r w:rsidR="00F708D0" w:rsidRPr="00462F20">
        <w:rPr>
          <w:rFonts w:ascii="Calibri" w:hAnsi="Calibri" w:cs="Arial"/>
          <w:sz w:val="24"/>
          <w:szCs w:val="22"/>
        </w:rPr>
        <w:t>la</w:t>
      </w:r>
      <w:r w:rsidRPr="00462F20">
        <w:rPr>
          <w:rFonts w:ascii="Calibri" w:hAnsi="Calibri" w:cs="Arial"/>
          <w:sz w:val="24"/>
          <w:szCs w:val="22"/>
        </w:rPr>
        <w:t xml:space="preserve"> convocatoria está a disposición de las empresas en la sede </w:t>
      </w:r>
      <w:r w:rsidR="00991C72">
        <w:rPr>
          <w:rFonts w:ascii="Calibri" w:hAnsi="Calibri" w:cs="Arial"/>
          <w:sz w:val="24"/>
          <w:szCs w:val="22"/>
        </w:rPr>
        <w:t xml:space="preserve">electrónica </w:t>
      </w:r>
      <w:r w:rsidRPr="00462F20">
        <w:rPr>
          <w:rFonts w:ascii="Calibri" w:hAnsi="Calibri" w:cs="Arial"/>
          <w:sz w:val="24"/>
          <w:szCs w:val="22"/>
        </w:rPr>
        <w:t xml:space="preserve">de la Cámara  de </w:t>
      </w:r>
      <w:r w:rsidR="00815EE9">
        <w:rPr>
          <w:rFonts w:ascii="Calibri" w:hAnsi="Calibri" w:cs="Arial"/>
          <w:sz w:val="24"/>
          <w:szCs w:val="22"/>
        </w:rPr>
        <w:t>Alicante</w:t>
      </w:r>
      <w:r w:rsidR="00BA0CF5">
        <w:rPr>
          <w:rFonts w:ascii="Calibri" w:hAnsi="Calibri" w:cs="Arial"/>
          <w:sz w:val="24"/>
          <w:szCs w:val="22"/>
        </w:rPr>
        <w:t xml:space="preserve"> </w:t>
      </w:r>
      <w:hyperlink r:id="rId8" w:history="1">
        <w:r w:rsidR="00BA0CF5" w:rsidRPr="00BA0CF5">
          <w:rPr>
            <w:rStyle w:val="Hipervnculo"/>
            <w:rFonts w:asciiTheme="minorHAnsi" w:hAnsiTheme="minorHAnsi" w:cstheme="minorHAnsi"/>
            <w:sz w:val="24"/>
            <w:szCs w:val="24"/>
          </w:rPr>
          <w:t>https://sede.camara.es/sede/alicante</w:t>
        </w:r>
      </w:hyperlink>
      <w:r w:rsidRPr="00BA0CF5">
        <w:rPr>
          <w:rFonts w:asciiTheme="minorHAnsi" w:hAnsiTheme="minorHAnsi" w:cstheme="minorHAnsi"/>
          <w:sz w:val="24"/>
          <w:szCs w:val="24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Además puede consultarse a través de la web  </w:t>
      </w:r>
      <w:bookmarkStart w:id="2" w:name="_Hlk161141069"/>
      <w:r w:rsidR="00666949" w:rsidRPr="00666949">
        <w:fldChar w:fldCharType="begin"/>
      </w:r>
      <w:r w:rsidR="00666949" w:rsidRPr="00666949">
        <w:rPr>
          <w:rFonts w:asciiTheme="minorHAnsi" w:hAnsiTheme="minorHAnsi" w:cstheme="minorHAnsi"/>
          <w:sz w:val="24"/>
          <w:szCs w:val="24"/>
        </w:rPr>
        <w:instrText>HYPERLINK "https://www.camaralicante.com/internacionalizacion/promocion-exterior/pyme-global-2025-plan-internacional-promocion/"</w:instrText>
      </w:r>
      <w:r w:rsidR="00666949" w:rsidRPr="00666949">
        <w:fldChar w:fldCharType="separate"/>
      </w:r>
      <w:r w:rsidR="00666949" w:rsidRPr="00666949">
        <w:rPr>
          <w:rStyle w:val="Hipervnculo"/>
          <w:rFonts w:asciiTheme="minorHAnsi" w:hAnsiTheme="minorHAnsi" w:cstheme="minorHAnsi"/>
          <w:sz w:val="24"/>
          <w:szCs w:val="24"/>
        </w:rPr>
        <w:t>https://www.camaralicante.com/internacionalizacion/promocion-exterior/pyme-global-2025-plan-internacional-promocion/</w:t>
      </w:r>
      <w:r w:rsidR="00666949" w:rsidRPr="00666949">
        <w:rPr>
          <w:rStyle w:val="Hipervnculo"/>
          <w:rFonts w:asciiTheme="minorHAnsi" w:hAnsiTheme="minorHAnsi" w:cstheme="minorHAnsi"/>
          <w:sz w:val="24"/>
          <w:szCs w:val="24"/>
        </w:rPr>
        <w:fldChar w:fldCharType="end"/>
      </w:r>
    </w:p>
    <w:bookmarkEnd w:id="2"/>
    <w:p w14:paraId="4EEE8DBA" w14:textId="77777777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</w:p>
    <w:p w14:paraId="30C00465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Cuarto.– Cuantía.</w:t>
      </w:r>
    </w:p>
    <w:p w14:paraId="39E125D1" w14:textId="66DA3951" w:rsidR="00E251F7" w:rsidRPr="00FA1515" w:rsidRDefault="005D233E" w:rsidP="00C7549A">
      <w:pPr>
        <w:spacing w:before="40" w:after="40"/>
        <w:rPr>
          <w:rStyle w:val="nfasis"/>
          <w:rFonts w:asciiTheme="minorHAnsi" w:hAnsiTheme="minorHAnsi" w:cstheme="minorHAnsi"/>
          <w:b/>
          <w:i w:val="0"/>
          <w:sz w:val="24"/>
          <w:szCs w:val="24"/>
          <w:highlight w:val="yellow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La cuantía máxima de las ayudas a otorgar con cargo a esta convocatoria</w:t>
      </w:r>
      <w:r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empresas participantes en la actuación es </w:t>
      </w:r>
      <w:r w:rsidRPr="00A05D0B">
        <w:rPr>
          <w:rStyle w:val="nfasis"/>
          <w:rFonts w:ascii="Calibri" w:hAnsi="Calibri" w:cs="Arial"/>
          <w:bCs w:val="0"/>
          <w:i w:val="0"/>
          <w:sz w:val="24"/>
          <w:szCs w:val="22"/>
        </w:rPr>
        <w:t>de</w:t>
      </w:r>
      <w:r w:rsidR="0096195C" w:rsidRPr="00A05D0B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bookmarkStart w:id="3" w:name="_Hlk183688669"/>
      <w:r w:rsidR="00FA1515" w:rsidRPr="00FA1515">
        <w:rPr>
          <w:rStyle w:val="nfasis"/>
          <w:rFonts w:ascii="Calibri" w:hAnsi="Calibri" w:cs="Arial"/>
          <w:b/>
          <w:i w:val="0"/>
          <w:sz w:val="24"/>
          <w:szCs w:val="22"/>
        </w:rPr>
        <w:t>10</w:t>
      </w:r>
      <w:r w:rsidR="001A0CA1" w:rsidRPr="00FA1515">
        <w:rPr>
          <w:rStyle w:val="nfasis"/>
          <w:rFonts w:ascii="Calibri" w:hAnsi="Calibri" w:cs="Arial"/>
          <w:b/>
          <w:i w:val="0"/>
          <w:sz w:val="24"/>
          <w:szCs w:val="22"/>
        </w:rPr>
        <w:t>.</w:t>
      </w:r>
      <w:r w:rsidR="00FA1515" w:rsidRPr="00FA1515">
        <w:rPr>
          <w:rStyle w:val="nfasis"/>
          <w:rFonts w:ascii="Calibri" w:hAnsi="Calibri" w:cs="Arial"/>
          <w:b/>
          <w:i w:val="0"/>
          <w:sz w:val="24"/>
          <w:szCs w:val="22"/>
        </w:rPr>
        <w:t>817</w:t>
      </w:r>
      <w:r w:rsidR="001A0CA1" w:rsidRPr="00FA1515">
        <w:rPr>
          <w:rStyle w:val="nfasis"/>
          <w:rFonts w:ascii="Calibri" w:hAnsi="Calibri" w:cs="Arial"/>
          <w:b/>
          <w:i w:val="0"/>
          <w:sz w:val="24"/>
          <w:szCs w:val="22"/>
        </w:rPr>
        <w:t>,</w:t>
      </w:r>
      <w:r w:rsidR="00FA1515" w:rsidRPr="00FA1515">
        <w:rPr>
          <w:rStyle w:val="nfasis"/>
          <w:rFonts w:ascii="Calibri" w:hAnsi="Calibri" w:cs="Arial"/>
          <w:b/>
          <w:i w:val="0"/>
          <w:sz w:val="24"/>
          <w:szCs w:val="22"/>
        </w:rPr>
        <w:t>70</w:t>
      </w:r>
      <w:r w:rsidR="0096195C" w:rsidRPr="00FA1515">
        <w:rPr>
          <w:rStyle w:val="nfasis"/>
          <w:rFonts w:ascii="Calibri" w:hAnsi="Calibri" w:cs="Arial"/>
          <w:b/>
          <w:i w:val="0"/>
          <w:sz w:val="24"/>
          <w:szCs w:val="22"/>
        </w:rPr>
        <w:t xml:space="preserve"> </w:t>
      </w:r>
      <w:r w:rsidR="00600B03" w:rsidRPr="00FA1515">
        <w:rPr>
          <w:rFonts w:ascii="Calibri" w:hAnsi="Calibri" w:cs="Arial"/>
          <w:b/>
          <w:sz w:val="24"/>
          <w:szCs w:val="24"/>
        </w:rPr>
        <w:t>€</w:t>
      </w:r>
      <w:r w:rsidR="00600B03" w:rsidRPr="00FA1515">
        <w:rPr>
          <w:rFonts w:ascii="Calibri" w:hAnsi="Calibri" w:cs="Arial"/>
          <w:b/>
          <w:i/>
          <w:sz w:val="24"/>
          <w:szCs w:val="24"/>
        </w:rPr>
        <w:t>,</w:t>
      </w:r>
      <w:r w:rsidR="00600B03" w:rsidRPr="00A5182D">
        <w:rPr>
          <w:rFonts w:ascii="Calibri" w:hAnsi="Calibri" w:cs="Arial"/>
          <w:i/>
          <w:color w:val="FF0000"/>
          <w:sz w:val="18"/>
          <w:szCs w:val="18"/>
        </w:rPr>
        <w:t xml:space="preserve"> </w:t>
      </w:r>
      <w:bookmarkEnd w:id="3"/>
      <w:r w:rsidR="00A738D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sobre un presupuesto máximo de </w:t>
      </w:r>
      <w:bookmarkStart w:id="4" w:name="_Hlk183685142"/>
      <w:r w:rsidR="00FA1515" w:rsidRPr="00FA1515">
        <w:rPr>
          <w:rFonts w:asciiTheme="minorHAnsi" w:hAnsiTheme="minorHAnsi" w:cstheme="minorHAnsi"/>
          <w:b/>
          <w:bCs w:val="0"/>
          <w:sz w:val="24"/>
          <w:szCs w:val="24"/>
        </w:rPr>
        <w:t>18.029,50</w:t>
      </w:r>
      <w:r w:rsidR="00FA1515">
        <w:rPr>
          <w:rFonts w:asciiTheme="minorHAnsi" w:hAnsiTheme="minorHAnsi" w:cstheme="minorHAnsi"/>
          <w:b/>
          <w:bCs w:val="0"/>
          <w:sz w:val="24"/>
          <w:szCs w:val="24"/>
        </w:rPr>
        <w:t xml:space="preserve"> €</w:t>
      </w:r>
      <w:r w:rsidR="00FA1515" w:rsidRPr="00FA1515">
        <w:rPr>
          <w:rFonts w:asciiTheme="minorHAnsi" w:hAnsiTheme="minorHAnsi" w:cstheme="minorHAnsi"/>
          <w:i/>
          <w:color w:val="FF0000"/>
          <w:sz w:val="24"/>
          <w:szCs w:val="24"/>
        </w:rPr>
        <w:t xml:space="preserve"> </w:t>
      </w:r>
      <w:bookmarkEnd w:id="4"/>
      <w:r w:rsidR="00BE44A4" w:rsidRPr="00FA1515">
        <w:rPr>
          <w:rFonts w:asciiTheme="minorHAnsi" w:hAnsiTheme="minorHAnsi" w:cstheme="minorHAnsi"/>
          <w:iCs/>
          <w:sz w:val="24"/>
          <w:szCs w:val="24"/>
        </w:rPr>
        <w:t xml:space="preserve">, cofinanciadas </w:t>
      </w:r>
      <w:r w:rsidR="00BE44A4" w:rsidRPr="00FA1515">
        <w:rPr>
          <w:rStyle w:val="nfasis"/>
          <w:rFonts w:asciiTheme="minorHAnsi" w:hAnsiTheme="minorHAnsi" w:cstheme="minorHAnsi"/>
          <w:bCs w:val="0"/>
          <w:i w:val="0"/>
          <w:sz w:val="24"/>
          <w:szCs w:val="24"/>
        </w:rPr>
        <w:t xml:space="preserve">en un porcentaje del </w:t>
      </w:r>
      <w:r w:rsidR="00BE44A4" w:rsidRPr="00FA1515">
        <w:rPr>
          <w:rFonts w:asciiTheme="minorHAnsi" w:hAnsiTheme="minorHAnsi" w:cstheme="minorHAnsi"/>
          <w:sz w:val="24"/>
          <w:szCs w:val="24"/>
        </w:rPr>
        <w:t xml:space="preserve"> 60% </w:t>
      </w:r>
      <w:r w:rsidR="00BE44A4" w:rsidRPr="00FA1515">
        <w:rPr>
          <w:rStyle w:val="nfasis"/>
          <w:rFonts w:asciiTheme="minorHAnsi" w:hAnsiTheme="minorHAnsi" w:cstheme="minorHAnsi"/>
          <w:bCs w:val="0"/>
          <w:i w:val="0"/>
          <w:sz w:val="24"/>
          <w:szCs w:val="24"/>
        </w:rPr>
        <w:t>con cargo a los fondos FEDER, a través del Programa Plurirregional de España FEDER 2021-2027 (POPE).</w:t>
      </w:r>
    </w:p>
    <w:p w14:paraId="02D447BC" w14:textId="77777777" w:rsidR="00BE44A4" w:rsidRDefault="00BE44A4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7FB5DFB" w14:textId="18A622B0" w:rsidR="0078762F" w:rsidRPr="00462F20" w:rsidRDefault="0078762F" w:rsidP="00C7549A">
      <w:pPr>
        <w:spacing w:before="40" w:after="40"/>
        <w:rPr>
          <w:rFonts w:ascii="Calibri" w:hAnsi="Calibri"/>
          <w:iCs/>
          <w:szCs w:val="18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presupuesto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total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de ejecución de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esta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actuación es </w:t>
      </w:r>
      <w:bookmarkStart w:id="5" w:name="_Hlk188951000"/>
      <w:r w:rsidR="00FA1515" w:rsidRPr="00FA1515">
        <w:rPr>
          <w:rFonts w:ascii="Calibri" w:hAnsi="Calibri" w:cs="Arial"/>
          <w:b/>
          <w:bCs w:val="0"/>
          <w:sz w:val="24"/>
          <w:szCs w:val="24"/>
        </w:rPr>
        <w:t xml:space="preserve">22.060,40 </w:t>
      </w:r>
      <w:r w:rsidR="00666949" w:rsidRPr="00FA1515">
        <w:rPr>
          <w:rFonts w:ascii="Calibri" w:hAnsi="Calibri" w:cs="Arial"/>
          <w:b/>
          <w:bCs w:val="0"/>
          <w:sz w:val="24"/>
          <w:szCs w:val="24"/>
          <w:shd w:val="clear" w:color="auto" w:fill="FFFFFF" w:themeFill="background1"/>
        </w:rPr>
        <w:t>€,</w:t>
      </w:r>
      <w:r w:rsidR="00666949" w:rsidRPr="005320D1">
        <w:rPr>
          <w:rFonts w:ascii="Calibri" w:hAnsi="Calibri" w:cs="Arial"/>
          <w:sz w:val="22"/>
        </w:rPr>
        <w:t xml:space="preserve"> </w:t>
      </w:r>
      <w:bookmarkEnd w:id="5"/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>que incluye</w:t>
      </w:r>
      <w:r w:rsidR="00F2714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recursos estimados para lo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 servicios de apoyo prestados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por la Cámara de Comercio de </w:t>
      </w:r>
      <w:r w:rsidR="00E62489">
        <w:rPr>
          <w:rStyle w:val="nfasis"/>
          <w:rFonts w:ascii="Calibri" w:hAnsi="Calibri" w:cs="Arial"/>
          <w:bCs w:val="0"/>
          <w:i w:val="0"/>
          <w:sz w:val="24"/>
          <w:szCs w:val="22"/>
        </w:rPr>
        <w:t>Alicante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será de  </w:t>
      </w:r>
      <w:bookmarkStart w:id="6" w:name="_Hlk188951023"/>
      <w:r w:rsidR="00FA1515" w:rsidRPr="00FA1515">
        <w:rPr>
          <w:rFonts w:ascii="Calibri" w:hAnsi="Calibri" w:cs="Arial"/>
          <w:b/>
          <w:bCs w:val="0"/>
          <w:sz w:val="24"/>
          <w:szCs w:val="24"/>
        </w:rPr>
        <w:t xml:space="preserve">4.030,90 </w:t>
      </w:r>
      <w:r w:rsidR="00666949" w:rsidRPr="00FA1515">
        <w:rPr>
          <w:rFonts w:ascii="Calibri" w:hAnsi="Calibri" w:cs="Arial"/>
          <w:b/>
          <w:bCs w:val="0"/>
          <w:sz w:val="24"/>
          <w:szCs w:val="24"/>
        </w:rPr>
        <w:t>€</w:t>
      </w:r>
      <w:r w:rsidR="002E2CB3" w:rsidRPr="00FA1515">
        <w:rPr>
          <w:rStyle w:val="nfasis"/>
          <w:rFonts w:ascii="Calibri" w:hAnsi="Calibri" w:cs="Arial"/>
          <w:b/>
          <w:bCs w:val="0"/>
          <w:sz w:val="24"/>
          <w:szCs w:val="24"/>
        </w:rPr>
        <w:t>,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bookmarkEnd w:id="6"/>
      <w:r w:rsidR="00967C42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por la Cámara de Comercio de </w:t>
      </w:r>
      <w:r w:rsidR="00E62489">
        <w:rPr>
          <w:rStyle w:val="nfasis"/>
          <w:rFonts w:ascii="Calibri" w:hAnsi="Calibri" w:cs="Arial"/>
          <w:bCs w:val="0"/>
          <w:i w:val="0"/>
          <w:sz w:val="24"/>
          <w:szCs w:val="22"/>
        </w:rPr>
        <w:t>Alicante.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</w:p>
    <w:p w14:paraId="63882991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color w:val="FF0000"/>
          <w:sz w:val="24"/>
          <w:szCs w:val="22"/>
        </w:rPr>
      </w:pPr>
    </w:p>
    <w:p w14:paraId="79AF9490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/>
          <w:i/>
          <w:iCs/>
          <w:sz w:val="28"/>
          <w:szCs w:val="24"/>
        </w:rPr>
      </w:pPr>
      <w:r w:rsidRPr="00462F20">
        <w:rPr>
          <w:rFonts w:ascii="Calibri" w:hAnsi="Calibri"/>
          <w:i/>
          <w:iCs/>
          <w:sz w:val="28"/>
          <w:szCs w:val="24"/>
        </w:rPr>
        <w:t>Quinto. Plazo de presentación de solicitudes.</w:t>
      </w:r>
    </w:p>
    <w:p w14:paraId="5FE33FF0" w14:textId="06DB23DF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El plazo para la presentación de solicitudes se abre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="008643ED">
        <w:rPr>
          <w:rStyle w:val="nfasis"/>
          <w:rFonts w:ascii="Calibri" w:hAnsi="Calibri" w:cs="Arial"/>
          <w:bCs w:val="0"/>
          <w:i w:val="0"/>
          <w:sz w:val="22"/>
        </w:rPr>
        <w:t xml:space="preserve">a 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las 09:00h </w:t>
      </w:r>
      <w:r w:rsidR="008643ED" w:rsidRPr="00600B03">
        <w:rPr>
          <w:rStyle w:val="nfasis"/>
          <w:rFonts w:ascii="Calibri" w:hAnsi="Calibri" w:cs="Arial"/>
          <w:bCs w:val="0"/>
          <w:i w:val="0"/>
          <w:sz w:val="24"/>
          <w:szCs w:val="22"/>
        </w:rPr>
        <w:t>del día hábil siguiente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al de la publicación de este </w:t>
      </w:r>
      <w:r w:rsidR="00252586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anuncio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</w:t>
      </w:r>
      <w:r w:rsidR="001F2FE5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finalizará </w:t>
      </w:r>
      <w:r w:rsid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</w:t>
      </w:r>
      <w:r w:rsidR="00567607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>14</w:t>
      </w:r>
      <w:r w:rsidR="001F2FE5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>:</w:t>
      </w:r>
      <w:r w:rsidR="00567607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>00</w:t>
      </w:r>
      <w:r w:rsidR="001F2FE5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h </w:t>
      </w:r>
      <w:r w:rsidR="001F2FE5"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d</w:t>
      </w:r>
      <w:r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el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día </w:t>
      </w:r>
      <w:r w:rsidR="00FA1515">
        <w:rPr>
          <w:rStyle w:val="nfasis"/>
          <w:rFonts w:ascii="Calibri" w:hAnsi="Calibri" w:cs="Arial"/>
          <w:i w:val="0"/>
          <w:sz w:val="24"/>
          <w:szCs w:val="22"/>
        </w:rPr>
        <w:t>19</w:t>
      </w:r>
      <w:r w:rsidRPr="00567607">
        <w:rPr>
          <w:rStyle w:val="nfasis"/>
          <w:rFonts w:ascii="Calibri" w:hAnsi="Calibri" w:cs="Arial"/>
          <w:i w:val="0"/>
          <w:sz w:val="24"/>
          <w:szCs w:val="22"/>
        </w:rPr>
        <w:t xml:space="preserve"> de </w:t>
      </w:r>
      <w:r w:rsidR="00FA1515">
        <w:rPr>
          <w:rStyle w:val="nfasis"/>
          <w:rFonts w:ascii="Calibri" w:hAnsi="Calibri" w:cs="Arial"/>
          <w:i w:val="0"/>
          <w:sz w:val="24"/>
          <w:szCs w:val="22"/>
        </w:rPr>
        <w:t>septiembre</w:t>
      </w:r>
      <w:r w:rsidR="00796F78">
        <w:rPr>
          <w:rStyle w:val="nfasis"/>
          <w:rFonts w:ascii="Calibri" w:hAnsi="Calibri" w:cs="Arial"/>
          <w:i w:val="0"/>
          <w:sz w:val="24"/>
          <w:szCs w:val="22"/>
        </w:rPr>
        <w:t xml:space="preserve"> </w:t>
      </w:r>
      <w:r w:rsidRPr="00567607">
        <w:rPr>
          <w:rStyle w:val="nfasis"/>
          <w:rFonts w:ascii="Calibri" w:hAnsi="Calibri" w:cs="Arial"/>
          <w:i w:val="0"/>
          <w:sz w:val="24"/>
          <w:szCs w:val="22"/>
        </w:rPr>
        <w:t>de 2</w:t>
      </w:r>
      <w:r w:rsidR="00600B03">
        <w:rPr>
          <w:rStyle w:val="nfasis"/>
          <w:rFonts w:ascii="Calibri" w:hAnsi="Calibri" w:cs="Arial"/>
          <w:i w:val="0"/>
          <w:sz w:val="24"/>
          <w:szCs w:val="22"/>
        </w:rPr>
        <w:t>02</w:t>
      </w:r>
      <w:r w:rsidR="00796F78">
        <w:rPr>
          <w:rStyle w:val="nfasis"/>
          <w:rFonts w:ascii="Calibri" w:hAnsi="Calibri" w:cs="Arial"/>
          <w:i w:val="0"/>
          <w:sz w:val="24"/>
          <w:szCs w:val="22"/>
        </w:rPr>
        <w:t>5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. El Modelo de Solicitud de Participación podrá descargarse en la web</w:t>
      </w:r>
      <w:r w:rsidR="00600B0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</w:p>
    <w:p w14:paraId="738CA8E2" w14:textId="77777777" w:rsidR="00796F78" w:rsidRPr="00666949" w:rsidRDefault="00796F78" w:rsidP="00796F78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hyperlink r:id="rId9" w:history="1">
        <w:r w:rsidRPr="00666949">
          <w:rPr>
            <w:rStyle w:val="Hipervnculo"/>
            <w:rFonts w:asciiTheme="minorHAnsi" w:hAnsiTheme="minorHAnsi" w:cstheme="minorHAnsi"/>
            <w:sz w:val="24"/>
            <w:szCs w:val="24"/>
          </w:rPr>
          <w:t>https://www.camaralicante.com/internacionalizacion/promocion-exterior/pyme-global-2025-plan-internacional-promocion/</w:t>
        </w:r>
      </w:hyperlink>
    </w:p>
    <w:p w14:paraId="2C18BC1F" w14:textId="77777777" w:rsidR="00C7549A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05B4196D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5E4F93BC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090F8731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8CC08BB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CA223D1" w14:textId="183B32D9" w:rsidR="001A0EA5" w:rsidRPr="00462F20" w:rsidRDefault="001A0EA5" w:rsidP="001A0EA5">
      <w:pPr>
        <w:spacing w:before="40" w:after="40"/>
        <w:jc w:val="right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>
        <w:rPr>
          <w:rStyle w:val="nfasis"/>
          <w:rFonts w:ascii="Calibri" w:hAnsi="Calibri" w:cs="Arial"/>
          <w:bCs w:val="0"/>
          <w:i w:val="0"/>
          <w:sz w:val="24"/>
          <w:szCs w:val="22"/>
        </w:rPr>
        <w:t>El Secretario General Andrés Sevila Castelló</w:t>
      </w:r>
    </w:p>
    <w:sectPr w:rsidR="001A0EA5" w:rsidRPr="00462F20" w:rsidSect="00C67D4B">
      <w:headerReference w:type="default" r:id="rId10"/>
      <w:footerReference w:type="even" r:id="rId11"/>
      <w:footerReference w:type="default" r:id="rId12"/>
      <w:pgSz w:w="11907" w:h="16840" w:code="9"/>
      <w:pgMar w:top="1746" w:right="1287" w:bottom="1418" w:left="1260" w:header="720" w:footer="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22DF5" w14:textId="77777777" w:rsidR="00C67D4B" w:rsidRDefault="00C67D4B">
      <w:r>
        <w:separator/>
      </w:r>
    </w:p>
  </w:endnote>
  <w:endnote w:type="continuationSeparator" w:id="0">
    <w:p w14:paraId="657E9B25" w14:textId="77777777" w:rsidR="00C67D4B" w:rsidRDefault="00C67D4B">
      <w:r>
        <w:continuationSeparator/>
      </w:r>
    </w:p>
  </w:endnote>
  <w:endnote w:type="continuationNotice" w:id="1">
    <w:p w14:paraId="7BE56571" w14:textId="77777777" w:rsidR="00C67D4B" w:rsidRDefault="00C67D4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CD078E" w14:paraId="5D672164" w14:textId="77777777">
      <w:trPr>
        <w:trHeight w:val="624"/>
      </w:trPr>
      <w:tc>
        <w:tcPr>
          <w:tcW w:w="9072" w:type="dxa"/>
          <w:gridSpan w:val="3"/>
        </w:tcPr>
        <w:p w14:paraId="2A00025B" w14:textId="77777777" w:rsidR="00CD078E" w:rsidRDefault="00CD078E" w:rsidP="00CD078E">
          <w:pPr>
            <w:spacing w:before="100" w:beforeAutospacing="1" w:after="100" w:afterAutospacing="1" w:line="240" w:lineRule="auto"/>
            <w:jc w:val="left"/>
          </w:pPr>
        </w:p>
      </w:tc>
    </w:tr>
    <w:tr w:rsidR="00B2188B" w14:paraId="57BAA531" w14:textId="77777777">
      <w:trPr>
        <w:trHeight w:val="624"/>
      </w:trPr>
      <w:tc>
        <w:tcPr>
          <w:tcW w:w="9072" w:type="dxa"/>
          <w:gridSpan w:val="3"/>
        </w:tcPr>
        <w:p w14:paraId="7E74890D" w14:textId="77777777" w:rsidR="00B2188B" w:rsidRDefault="00B2188B" w:rsidP="00CD078E">
          <w:pPr>
            <w:spacing w:before="100" w:beforeAutospacing="1" w:after="100" w:afterAutospacing="1" w:line="240" w:lineRule="auto"/>
            <w:jc w:val="left"/>
          </w:pPr>
        </w:p>
      </w:tc>
    </w:tr>
    <w:tr w:rsidR="00CD078E" w:rsidRPr="005A2CDA" w14:paraId="5A1D3791" w14:textId="77777777">
      <w:tc>
        <w:tcPr>
          <w:tcW w:w="2902" w:type="dxa"/>
        </w:tcPr>
        <w:p w14:paraId="5878EC58" w14:textId="77777777" w:rsidR="00CD078E" w:rsidRPr="005A2CDA" w:rsidRDefault="00CD078E" w:rsidP="00CD078E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320FBED7" w14:textId="77777777" w:rsidR="00CD078E" w:rsidRPr="0065287B" w:rsidRDefault="00CD078E" w:rsidP="00CD078E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211913E7" w14:textId="49E953A1" w:rsidR="00CD078E" w:rsidRPr="0065287B" w:rsidRDefault="00600B03" w:rsidP="00CD078E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>
            <w:rPr>
              <w:rFonts w:cstheme="minorHAnsi"/>
              <w:bCs w:val="0"/>
              <w:noProof/>
            </w:rPr>
            <w:drawing>
              <wp:inline distT="0" distB="0" distL="0" distR="0" wp14:anchorId="6C27BB44" wp14:editId="267A72DA">
                <wp:extent cx="847725" cy="292735"/>
                <wp:effectExtent l="0" t="0" r="0" b="0"/>
                <wp:docPr id="166566355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2927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CD078E" w:rsidRPr="0065287B">
            <w:rPr>
              <w:rFonts w:cstheme="minorHAnsi"/>
              <w:bCs w:val="0"/>
            </w:rPr>
            <w:fldChar w:fldCharType="begin"/>
          </w:r>
          <w:r w:rsidR="00CD078E" w:rsidRPr="0065287B">
            <w:rPr>
              <w:rFonts w:asciiTheme="minorHAnsi" w:hAnsiTheme="minorHAnsi" w:cstheme="minorHAnsi"/>
            </w:rPr>
            <w:instrText>PAGE</w:instrText>
          </w:r>
          <w:r w:rsidR="00CD078E" w:rsidRPr="0065287B">
            <w:rPr>
              <w:rFonts w:cstheme="minorHAnsi"/>
              <w:bCs w:val="0"/>
            </w:rPr>
            <w:fldChar w:fldCharType="separate"/>
          </w:r>
          <w:r w:rsidR="00CD078E">
            <w:rPr>
              <w:rFonts w:asciiTheme="minorHAnsi" w:hAnsiTheme="minorHAnsi" w:cstheme="minorHAnsi"/>
            </w:rPr>
            <w:t>1</w:t>
          </w:r>
          <w:r w:rsidR="00CD078E" w:rsidRPr="0065287B">
            <w:rPr>
              <w:rFonts w:cstheme="minorHAnsi"/>
              <w:bCs w:val="0"/>
            </w:rPr>
            <w:fldChar w:fldCharType="end"/>
          </w:r>
          <w:r w:rsidR="00CD078E" w:rsidRPr="0065287B">
            <w:rPr>
              <w:rFonts w:asciiTheme="minorHAnsi" w:hAnsiTheme="minorHAnsi" w:cstheme="minorHAnsi"/>
            </w:rPr>
            <w:t xml:space="preserve"> de </w:t>
          </w:r>
          <w:r w:rsidR="00CD078E" w:rsidRPr="0065287B">
            <w:rPr>
              <w:rFonts w:cstheme="minorHAnsi"/>
              <w:bCs w:val="0"/>
            </w:rPr>
            <w:fldChar w:fldCharType="begin"/>
          </w:r>
          <w:r w:rsidR="00CD078E" w:rsidRPr="0065287B">
            <w:rPr>
              <w:rFonts w:asciiTheme="minorHAnsi" w:hAnsiTheme="minorHAnsi" w:cstheme="minorHAnsi"/>
            </w:rPr>
            <w:instrText>NUMPAGES</w:instrText>
          </w:r>
          <w:r w:rsidR="00CD078E" w:rsidRPr="0065287B">
            <w:rPr>
              <w:rFonts w:cstheme="minorHAnsi"/>
              <w:bCs w:val="0"/>
            </w:rPr>
            <w:fldChar w:fldCharType="separate"/>
          </w:r>
          <w:r w:rsidR="00CD078E">
            <w:rPr>
              <w:rFonts w:asciiTheme="minorHAnsi" w:hAnsiTheme="minorHAnsi" w:cstheme="minorHAnsi"/>
            </w:rPr>
            <w:t>17</w:t>
          </w:r>
          <w:r w:rsidR="00CD078E" w:rsidRPr="0065287B">
            <w:rPr>
              <w:rFonts w:cstheme="minorHAnsi"/>
              <w:bCs w:val="0"/>
            </w:rPr>
            <w:fldChar w:fldCharType="end"/>
          </w:r>
        </w:p>
      </w:tc>
    </w:tr>
  </w:tbl>
  <w:p w14:paraId="2447C2C3" w14:textId="3676012F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80BAC" w14:textId="77777777" w:rsidR="00C67D4B" w:rsidRDefault="00C67D4B">
      <w:r>
        <w:separator/>
      </w:r>
    </w:p>
  </w:footnote>
  <w:footnote w:type="continuationSeparator" w:id="0">
    <w:p w14:paraId="7F351DD7" w14:textId="77777777" w:rsidR="00C67D4B" w:rsidRDefault="00C67D4B">
      <w:r>
        <w:continuationSeparator/>
      </w:r>
    </w:p>
  </w:footnote>
  <w:footnote w:type="continuationNotice" w:id="1">
    <w:p w14:paraId="69633758" w14:textId="77777777" w:rsidR="00C67D4B" w:rsidRDefault="00C67D4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2A1D" w14:textId="4631AB92" w:rsidR="00681212" w:rsidRDefault="009C5FA1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7A8FD7DA" wp14:editId="18D7894F">
          <wp:extent cx="5943600" cy="440055"/>
          <wp:effectExtent l="0" t="0" r="0" b="0"/>
          <wp:docPr id="10771088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339BC"/>
    <w:rsid w:val="00034964"/>
    <w:rsid w:val="00046290"/>
    <w:rsid w:val="0005035C"/>
    <w:rsid w:val="00051700"/>
    <w:rsid w:val="00054289"/>
    <w:rsid w:val="0005493C"/>
    <w:rsid w:val="000608FA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0F2CB2"/>
    <w:rsid w:val="00111F4A"/>
    <w:rsid w:val="001140A2"/>
    <w:rsid w:val="001268D1"/>
    <w:rsid w:val="001340C2"/>
    <w:rsid w:val="00150C4C"/>
    <w:rsid w:val="001526D3"/>
    <w:rsid w:val="00163A22"/>
    <w:rsid w:val="00165853"/>
    <w:rsid w:val="00177ECB"/>
    <w:rsid w:val="001871AF"/>
    <w:rsid w:val="00190858"/>
    <w:rsid w:val="00191281"/>
    <w:rsid w:val="001A030C"/>
    <w:rsid w:val="001A0CA1"/>
    <w:rsid w:val="001A0EA5"/>
    <w:rsid w:val="001A33A8"/>
    <w:rsid w:val="001B06E1"/>
    <w:rsid w:val="001C421C"/>
    <w:rsid w:val="001D2ADA"/>
    <w:rsid w:val="001D3743"/>
    <w:rsid w:val="001E66F6"/>
    <w:rsid w:val="001F27A4"/>
    <w:rsid w:val="001F2FE5"/>
    <w:rsid w:val="001F3423"/>
    <w:rsid w:val="00205FD6"/>
    <w:rsid w:val="002060B8"/>
    <w:rsid w:val="00217856"/>
    <w:rsid w:val="002507E3"/>
    <w:rsid w:val="00252586"/>
    <w:rsid w:val="00264AFF"/>
    <w:rsid w:val="002656FD"/>
    <w:rsid w:val="00274C8E"/>
    <w:rsid w:val="002929A5"/>
    <w:rsid w:val="002A0184"/>
    <w:rsid w:val="002A053F"/>
    <w:rsid w:val="002B3E41"/>
    <w:rsid w:val="002C1C98"/>
    <w:rsid w:val="002C34B7"/>
    <w:rsid w:val="002C451B"/>
    <w:rsid w:val="002C4CE8"/>
    <w:rsid w:val="002E0637"/>
    <w:rsid w:val="002E1614"/>
    <w:rsid w:val="002E2CB3"/>
    <w:rsid w:val="002E4756"/>
    <w:rsid w:val="002E7A0F"/>
    <w:rsid w:val="002F6E1A"/>
    <w:rsid w:val="00305710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9493D"/>
    <w:rsid w:val="003A103F"/>
    <w:rsid w:val="003A4C50"/>
    <w:rsid w:val="003B4495"/>
    <w:rsid w:val="003C1B3D"/>
    <w:rsid w:val="003C2A99"/>
    <w:rsid w:val="003C5612"/>
    <w:rsid w:val="003F4807"/>
    <w:rsid w:val="004035FB"/>
    <w:rsid w:val="004076C5"/>
    <w:rsid w:val="00424243"/>
    <w:rsid w:val="00435B5A"/>
    <w:rsid w:val="00436534"/>
    <w:rsid w:val="00437A38"/>
    <w:rsid w:val="00444CDD"/>
    <w:rsid w:val="00453D81"/>
    <w:rsid w:val="00461134"/>
    <w:rsid w:val="00462F20"/>
    <w:rsid w:val="00470978"/>
    <w:rsid w:val="00491640"/>
    <w:rsid w:val="004B511D"/>
    <w:rsid w:val="004B742F"/>
    <w:rsid w:val="004E08CD"/>
    <w:rsid w:val="004E750A"/>
    <w:rsid w:val="004F6B6F"/>
    <w:rsid w:val="00516DA3"/>
    <w:rsid w:val="00551398"/>
    <w:rsid w:val="00554742"/>
    <w:rsid w:val="00567607"/>
    <w:rsid w:val="005708A4"/>
    <w:rsid w:val="00572F28"/>
    <w:rsid w:val="00574B29"/>
    <w:rsid w:val="00574D42"/>
    <w:rsid w:val="00580165"/>
    <w:rsid w:val="00580A1E"/>
    <w:rsid w:val="00581AAF"/>
    <w:rsid w:val="00581C5E"/>
    <w:rsid w:val="005957AA"/>
    <w:rsid w:val="0059586A"/>
    <w:rsid w:val="005B13B7"/>
    <w:rsid w:val="005B4038"/>
    <w:rsid w:val="005C128C"/>
    <w:rsid w:val="005C3108"/>
    <w:rsid w:val="005D1994"/>
    <w:rsid w:val="005D233E"/>
    <w:rsid w:val="005D2D84"/>
    <w:rsid w:val="00600B03"/>
    <w:rsid w:val="006138DD"/>
    <w:rsid w:val="00613DEE"/>
    <w:rsid w:val="00627B6D"/>
    <w:rsid w:val="00635516"/>
    <w:rsid w:val="00635E6E"/>
    <w:rsid w:val="0065185D"/>
    <w:rsid w:val="00654626"/>
    <w:rsid w:val="00654900"/>
    <w:rsid w:val="006560AF"/>
    <w:rsid w:val="00656BB7"/>
    <w:rsid w:val="00666949"/>
    <w:rsid w:val="006700FA"/>
    <w:rsid w:val="00676191"/>
    <w:rsid w:val="00680658"/>
    <w:rsid w:val="00680862"/>
    <w:rsid w:val="00681212"/>
    <w:rsid w:val="00690E5A"/>
    <w:rsid w:val="00692873"/>
    <w:rsid w:val="0069758C"/>
    <w:rsid w:val="006A1766"/>
    <w:rsid w:val="006A7570"/>
    <w:rsid w:val="006B504E"/>
    <w:rsid w:val="006C692D"/>
    <w:rsid w:val="006D1568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0B1C"/>
    <w:rsid w:val="00730CCB"/>
    <w:rsid w:val="00733065"/>
    <w:rsid w:val="0075142F"/>
    <w:rsid w:val="00756A4E"/>
    <w:rsid w:val="0076028D"/>
    <w:rsid w:val="00781625"/>
    <w:rsid w:val="00782C6F"/>
    <w:rsid w:val="0078762F"/>
    <w:rsid w:val="007877C1"/>
    <w:rsid w:val="00796F78"/>
    <w:rsid w:val="007A622D"/>
    <w:rsid w:val="007B5DED"/>
    <w:rsid w:val="007B6750"/>
    <w:rsid w:val="007C36C0"/>
    <w:rsid w:val="007C44CF"/>
    <w:rsid w:val="007D33B0"/>
    <w:rsid w:val="007D39F7"/>
    <w:rsid w:val="007E2BE4"/>
    <w:rsid w:val="00815EE9"/>
    <w:rsid w:val="00824A4D"/>
    <w:rsid w:val="00824DB6"/>
    <w:rsid w:val="008275D8"/>
    <w:rsid w:val="00843540"/>
    <w:rsid w:val="00846136"/>
    <w:rsid w:val="00851613"/>
    <w:rsid w:val="00854ECE"/>
    <w:rsid w:val="00860248"/>
    <w:rsid w:val="008618EE"/>
    <w:rsid w:val="00862FFF"/>
    <w:rsid w:val="008643ED"/>
    <w:rsid w:val="00866499"/>
    <w:rsid w:val="00871A49"/>
    <w:rsid w:val="008724CB"/>
    <w:rsid w:val="00873F2D"/>
    <w:rsid w:val="008761F3"/>
    <w:rsid w:val="00877F68"/>
    <w:rsid w:val="008A4E09"/>
    <w:rsid w:val="008B0D3A"/>
    <w:rsid w:val="008D0789"/>
    <w:rsid w:val="008D15F0"/>
    <w:rsid w:val="008D4DB2"/>
    <w:rsid w:val="008F119D"/>
    <w:rsid w:val="008F4660"/>
    <w:rsid w:val="008F5AEB"/>
    <w:rsid w:val="00903A3B"/>
    <w:rsid w:val="0092450D"/>
    <w:rsid w:val="009258D5"/>
    <w:rsid w:val="00940EBC"/>
    <w:rsid w:val="009469EF"/>
    <w:rsid w:val="00947C52"/>
    <w:rsid w:val="0096195C"/>
    <w:rsid w:val="00962B62"/>
    <w:rsid w:val="00967C42"/>
    <w:rsid w:val="00974D5F"/>
    <w:rsid w:val="009750AE"/>
    <w:rsid w:val="0098760C"/>
    <w:rsid w:val="00991C72"/>
    <w:rsid w:val="009971D5"/>
    <w:rsid w:val="009A7315"/>
    <w:rsid w:val="009C5FA1"/>
    <w:rsid w:val="009C666C"/>
    <w:rsid w:val="009D2C81"/>
    <w:rsid w:val="009D3969"/>
    <w:rsid w:val="009D6FE2"/>
    <w:rsid w:val="009F1FF3"/>
    <w:rsid w:val="009F72D2"/>
    <w:rsid w:val="00A00236"/>
    <w:rsid w:val="00A05D0B"/>
    <w:rsid w:val="00A13F43"/>
    <w:rsid w:val="00A172AF"/>
    <w:rsid w:val="00A24FE0"/>
    <w:rsid w:val="00A30845"/>
    <w:rsid w:val="00A37FB5"/>
    <w:rsid w:val="00A4688C"/>
    <w:rsid w:val="00A520FD"/>
    <w:rsid w:val="00A53B8A"/>
    <w:rsid w:val="00A56BD5"/>
    <w:rsid w:val="00A6570D"/>
    <w:rsid w:val="00A66C60"/>
    <w:rsid w:val="00A738D0"/>
    <w:rsid w:val="00A872CC"/>
    <w:rsid w:val="00A90C2C"/>
    <w:rsid w:val="00AD5274"/>
    <w:rsid w:val="00AE1DB2"/>
    <w:rsid w:val="00AF245E"/>
    <w:rsid w:val="00AF44C4"/>
    <w:rsid w:val="00B01B5F"/>
    <w:rsid w:val="00B1261A"/>
    <w:rsid w:val="00B2188B"/>
    <w:rsid w:val="00B2500A"/>
    <w:rsid w:val="00B326CC"/>
    <w:rsid w:val="00B405C0"/>
    <w:rsid w:val="00B43AFA"/>
    <w:rsid w:val="00B4422D"/>
    <w:rsid w:val="00B445E6"/>
    <w:rsid w:val="00B46F7D"/>
    <w:rsid w:val="00B770E9"/>
    <w:rsid w:val="00B77ED3"/>
    <w:rsid w:val="00B837BF"/>
    <w:rsid w:val="00B84F3C"/>
    <w:rsid w:val="00BA0CF5"/>
    <w:rsid w:val="00BB7694"/>
    <w:rsid w:val="00BD3795"/>
    <w:rsid w:val="00BD4629"/>
    <w:rsid w:val="00BD4881"/>
    <w:rsid w:val="00BE438F"/>
    <w:rsid w:val="00BE44A4"/>
    <w:rsid w:val="00BE495F"/>
    <w:rsid w:val="00BE7A6D"/>
    <w:rsid w:val="00C00066"/>
    <w:rsid w:val="00C07268"/>
    <w:rsid w:val="00C1223F"/>
    <w:rsid w:val="00C15715"/>
    <w:rsid w:val="00C25097"/>
    <w:rsid w:val="00C25BAF"/>
    <w:rsid w:val="00C351B8"/>
    <w:rsid w:val="00C45219"/>
    <w:rsid w:val="00C47E54"/>
    <w:rsid w:val="00C51E16"/>
    <w:rsid w:val="00C56FAA"/>
    <w:rsid w:val="00C61429"/>
    <w:rsid w:val="00C6793F"/>
    <w:rsid w:val="00C67D4B"/>
    <w:rsid w:val="00C7359C"/>
    <w:rsid w:val="00C7549A"/>
    <w:rsid w:val="00C82A10"/>
    <w:rsid w:val="00CA0496"/>
    <w:rsid w:val="00CB372B"/>
    <w:rsid w:val="00CC10EC"/>
    <w:rsid w:val="00CD078E"/>
    <w:rsid w:val="00CE0583"/>
    <w:rsid w:val="00CE37C4"/>
    <w:rsid w:val="00CF3E95"/>
    <w:rsid w:val="00D0733D"/>
    <w:rsid w:val="00D154AB"/>
    <w:rsid w:val="00D15BDB"/>
    <w:rsid w:val="00D267C2"/>
    <w:rsid w:val="00D32652"/>
    <w:rsid w:val="00D3342E"/>
    <w:rsid w:val="00D35488"/>
    <w:rsid w:val="00D87964"/>
    <w:rsid w:val="00D91071"/>
    <w:rsid w:val="00D9337A"/>
    <w:rsid w:val="00D94852"/>
    <w:rsid w:val="00DC36EB"/>
    <w:rsid w:val="00DC6A63"/>
    <w:rsid w:val="00DD64D8"/>
    <w:rsid w:val="00DF7D91"/>
    <w:rsid w:val="00E01C6F"/>
    <w:rsid w:val="00E152FD"/>
    <w:rsid w:val="00E251F7"/>
    <w:rsid w:val="00E3428F"/>
    <w:rsid w:val="00E346A8"/>
    <w:rsid w:val="00E441A5"/>
    <w:rsid w:val="00E60C39"/>
    <w:rsid w:val="00E62166"/>
    <w:rsid w:val="00E62489"/>
    <w:rsid w:val="00E63A21"/>
    <w:rsid w:val="00E66F10"/>
    <w:rsid w:val="00E83782"/>
    <w:rsid w:val="00E865D1"/>
    <w:rsid w:val="00EA0CB2"/>
    <w:rsid w:val="00EB066D"/>
    <w:rsid w:val="00EC27FF"/>
    <w:rsid w:val="00ED2721"/>
    <w:rsid w:val="00EF33EC"/>
    <w:rsid w:val="00EF37B7"/>
    <w:rsid w:val="00EF5061"/>
    <w:rsid w:val="00EF7ACA"/>
    <w:rsid w:val="00F10E20"/>
    <w:rsid w:val="00F2714C"/>
    <w:rsid w:val="00F272BD"/>
    <w:rsid w:val="00F41341"/>
    <w:rsid w:val="00F42315"/>
    <w:rsid w:val="00F42E7F"/>
    <w:rsid w:val="00F441CD"/>
    <w:rsid w:val="00F6488A"/>
    <w:rsid w:val="00F708D0"/>
    <w:rsid w:val="00F81684"/>
    <w:rsid w:val="00F818D0"/>
    <w:rsid w:val="00F867FF"/>
    <w:rsid w:val="00F87CE4"/>
    <w:rsid w:val="00FA1515"/>
    <w:rsid w:val="00FB1F56"/>
    <w:rsid w:val="00FB5EB1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5763F"/>
  <w15:docId w15:val="{DCFFAC03-212E-4FEC-A300-24C992C9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600B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amara.es/sede/alican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amaralicante.com/internacionalizacion/promocion-exterior/pyme-global-2025-plan-internacional-promocion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402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3141</CharactersWithSpaces>
  <SharedDoc>false</SharedDoc>
  <HLinks>
    <vt:vector size="6" baseType="variant">
      <vt:variant>
        <vt:i4>3014711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http://www.pap.minhap.gob.es/bdnstrans/GE/es/convocatoria/.................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Luis Ferrero</cp:lastModifiedBy>
  <cp:revision>7</cp:revision>
  <cp:lastPrinted>2024-03-12T11:49:00Z</cp:lastPrinted>
  <dcterms:created xsi:type="dcterms:W3CDTF">2025-01-22T10:23:00Z</dcterms:created>
  <dcterms:modified xsi:type="dcterms:W3CDTF">2025-01-29T07:51:00Z</dcterms:modified>
</cp:coreProperties>
</file>