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85CCA" w14:textId="77777777" w:rsidR="00782881" w:rsidRDefault="0056063F" w:rsidP="00782881">
      <w:pPr>
        <w:pStyle w:val="Standard"/>
        <w:spacing w:before="85" w:after="100" w:line="213" w:lineRule="exact"/>
        <w:jc w:val="center"/>
        <w:rPr>
          <w:rFonts w:ascii="Arial" w:hAnsi="Arial" w:cs="Arial"/>
          <w:b/>
          <w:bCs w:val="0"/>
          <w:color w:val="000000"/>
          <w:sz w:val="20"/>
        </w:rPr>
      </w:pPr>
      <w:r>
        <w:rPr>
          <w:rFonts w:ascii="Arial" w:hAnsi="Arial" w:cs="Arial"/>
          <w:b/>
          <w:color w:val="000000"/>
          <w:sz w:val="20"/>
        </w:rPr>
        <w:t>ESKORIATZAKO UDALA</w:t>
      </w:r>
    </w:p>
    <w:p w14:paraId="394C715F" w14:textId="77777777" w:rsidR="00782881" w:rsidRPr="00B55CAF" w:rsidRDefault="0056063F" w:rsidP="00782881">
      <w:pPr>
        <w:pStyle w:val="Standard"/>
        <w:spacing w:before="213" w:line="213" w:lineRule="exact"/>
        <w:ind w:left="767"/>
        <w:jc w:val="center"/>
        <w:rPr>
          <w:rFonts w:ascii="Arial" w:hAnsi="Arial" w:cs="Arial"/>
          <w:b/>
          <w:i/>
          <w:iCs/>
          <w:color w:val="000000"/>
          <w:sz w:val="20"/>
        </w:rPr>
      </w:pPr>
      <w:r w:rsidRPr="00B55CAF">
        <w:rPr>
          <w:rFonts w:ascii="Arial" w:hAnsi="Arial" w:cs="Arial"/>
          <w:b/>
          <w:i/>
          <w:iCs/>
          <w:color w:val="000000"/>
          <w:sz w:val="20"/>
        </w:rPr>
        <w:t>Gizarte Zerbitzuetan diharduten elkarteentzako dirulaguntzak arautzen dituzten oinarriak</w:t>
      </w:r>
    </w:p>
    <w:p w14:paraId="44A627FF" w14:textId="77777777" w:rsidR="00782881" w:rsidRPr="00B55CAF" w:rsidRDefault="00782881" w:rsidP="00782881">
      <w:pPr>
        <w:pStyle w:val="Standard"/>
        <w:spacing w:before="128" w:after="280" w:line="213" w:lineRule="exact"/>
        <w:ind w:firstLine="288"/>
        <w:jc w:val="both"/>
        <w:rPr>
          <w:rFonts w:ascii="Arial" w:hAnsi="Arial" w:cs="Arial"/>
          <w:color w:val="000000"/>
          <w:sz w:val="20"/>
        </w:rPr>
      </w:pPr>
    </w:p>
    <w:p w14:paraId="35593D5A" w14:textId="77777777" w:rsidR="00782881" w:rsidRPr="00732AEB" w:rsidRDefault="0056063F" w:rsidP="00782881">
      <w:pPr>
        <w:pStyle w:val="NormalaWeb"/>
        <w:spacing w:after="0"/>
        <w:rPr>
          <w:rStyle w:val="Paragrafoarenletra-tipolehenetsia1"/>
          <w:rFonts w:ascii="Arial" w:hAnsi="Arial" w:cs="Arial"/>
          <w:b/>
          <w:bCs w:val="0"/>
          <w:color w:val="00000A"/>
          <w:sz w:val="20"/>
        </w:rPr>
      </w:pPr>
      <w:r w:rsidRPr="00732AEB">
        <w:rPr>
          <w:rStyle w:val="Paragrafoarenletra-tipolehenetsia1"/>
          <w:rFonts w:ascii="Arial" w:hAnsi="Arial" w:cs="Arial"/>
          <w:b/>
          <w:bCs w:val="0"/>
          <w:color w:val="00000A"/>
          <w:sz w:val="20"/>
        </w:rPr>
        <w:t xml:space="preserve">ATARIKOA </w:t>
      </w:r>
    </w:p>
    <w:p w14:paraId="3B9365C2" w14:textId="77777777" w:rsidR="00782881" w:rsidRPr="007846AD" w:rsidRDefault="00782881" w:rsidP="00782881">
      <w:pPr>
        <w:pStyle w:val="NormalaWeb"/>
        <w:spacing w:after="0"/>
        <w:rPr>
          <w:rStyle w:val="Paragrafoarenletra-tipolehenetsia1"/>
          <w:rFonts w:ascii="Arial" w:hAnsi="Arial" w:cs="Arial"/>
          <w:color w:val="00000A"/>
          <w:sz w:val="20"/>
        </w:rPr>
      </w:pPr>
    </w:p>
    <w:p w14:paraId="20B3A8EF" w14:textId="77777777" w:rsidR="00782881" w:rsidRPr="007846AD" w:rsidRDefault="0056063F" w:rsidP="00782881">
      <w:pPr>
        <w:pStyle w:val="NormalaWeb"/>
        <w:spacing w:after="0"/>
        <w:jc w:val="both"/>
        <w:rPr>
          <w:rStyle w:val="Paragrafoarenletra-tipolehenetsia1"/>
          <w:rFonts w:ascii="Arial" w:hAnsi="Arial" w:cs="Arial"/>
          <w:color w:val="00000A"/>
          <w:sz w:val="20"/>
        </w:rPr>
      </w:pPr>
      <w:r w:rsidRPr="007846AD">
        <w:rPr>
          <w:rStyle w:val="Paragrafoarenletra-tipolehenetsia1"/>
          <w:rFonts w:ascii="Arial" w:hAnsi="Arial" w:cs="Arial"/>
          <w:color w:val="00000A"/>
          <w:sz w:val="20"/>
        </w:rPr>
        <w:t>202</w:t>
      </w:r>
      <w:r>
        <w:rPr>
          <w:rStyle w:val="Paragrafoarenletra-tipolehenetsia1"/>
          <w:rFonts w:ascii="Arial" w:hAnsi="Arial" w:cs="Arial"/>
          <w:color w:val="00000A"/>
          <w:sz w:val="20"/>
        </w:rPr>
        <w:t>3</w:t>
      </w:r>
      <w:r w:rsidRPr="007846AD">
        <w:rPr>
          <w:rStyle w:val="Paragrafoarenletra-tipolehenetsia1"/>
          <w:rFonts w:ascii="Arial" w:hAnsi="Arial" w:cs="Arial"/>
          <w:color w:val="00000A"/>
          <w:sz w:val="20"/>
        </w:rPr>
        <w:t xml:space="preserve">ko </w:t>
      </w:r>
      <w:r>
        <w:rPr>
          <w:rStyle w:val="Paragrafoarenletra-tipolehenetsia1"/>
          <w:rFonts w:ascii="Arial" w:hAnsi="Arial" w:cs="Arial"/>
          <w:color w:val="00000A"/>
          <w:sz w:val="20"/>
        </w:rPr>
        <w:t>abenduaren 21ean</w:t>
      </w:r>
      <w:r w:rsidRPr="007846AD">
        <w:rPr>
          <w:rStyle w:val="Paragrafoarenletra-tipolehenetsia1"/>
          <w:rFonts w:ascii="Arial" w:hAnsi="Arial" w:cs="Arial"/>
          <w:color w:val="00000A"/>
          <w:sz w:val="20"/>
        </w:rPr>
        <w:t>, Eskoriatzako Udalaren 202</w:t>
      </w:r>
      <w:r>
        <w:rPr>
          <w:rStyle w:val="Paragrafoarenletra-tipolehenetsia1"/>
          <w:rFonts w:ascii="Arial" w:hAnsi="Arial" w:cs="Arial"/>
          <w:color w:val="00000A"/>
          <w:sz w:val="20"/>
        </w:rPr>
        <w:t>4</w:t>
      </w:r>
      <w:r w:rsidRPr="007846AD">
        <w:rPr>
          <w:rStyle w:val="Paragrafoarenletra-tipolehenetsia1"/>
          <w:rFonts w:ascii="Arial" w:hAnsi="Arial" w:cs="Arial"/>
          <w:color w:val="00000A"/>
          <w:sz w:val="20"/>
        </w:rPr>
        <w:t>-202</w:t>
      </w:r>
      <w:r>
        <w:rPr>
          <w:rStyle w:val="Paragrafoarenletra-tipolehenetsia1"/>
          <w:rFonts w:ascii="Arial" w:hAnsi="Arial" w:cs="Arial"/>
          <w:color w:val="00000A"/>
          <w:sz w:val="20"/>
        </w:rPr>
        <w:t>7</w:t>
      </w:r>
      <w:r w:rsidRPr="007846AD">
        <w:rPr>
          <w:rStyle w:val="Paragrafoarenletra-tipolehenetsia1"/>
          <w:rFonts w:ascii="Arial" w:hAnsi="Arial" w:cs="Arial"/>
          <w:color w:val="00000A"/>
          <w:sz w:val="20"/>
        </w:rPr>
        <w:t xml:space="preserve"> Dirulaguntzen Plan Estrategikoa onartu zen. Plan horretan ildo estrategikoak jasotzen dira, eta horietako hirugarrena “Gizarte ekintzak” izenekoa da.</w:t>
      </w:r>
    </w:p>
    <w:p w14:paraId="27648A0E" w14:textId="77777777" w:rsidR="00782881" w:rsidRPr="007846AD" w:rsidRDefault="00782881" w:rsidP="00782881">
      <w:pPr>
        <w:rPr>
          <w:rStyle w:val="Paragrafoarenletra-tipolehenetsia1"/>
          <w:rFonts w:cs="Arial"/>
          <w:color w:val="00000A"/>
        </w:rPr>
      </w:pPr>
    </w:p>
    <w:p w14:paraId="5710FB86" w14:textId="77777777" w:rsidR="00782881" w:rsidRPr="007846AD" w:rsidRDefault="0056063F" w:rsidP="00782881">
      <w:pPr>
        <w:jc w:val="both"/>
        <w:rPr>
          <w:rStyle w:val="Paragrafoarenletra-tipolehenetsia1"/>
          <w:rFonts w:cs="Arial"/>
          <w:color w:val="00000A"/>
        </w:rPr>
      </w:pPr>
      <w:r w:rsidRPr="007846AD">
        <w:rPr>
          <w:rStyle w:val="Paragrafoarenletra-tipolehenetsia1"/>
          <w:rFonts w:cs="Arial"/>
          <w:color w:val="00000A"/>
        </w:rPr>
        <w:t xml:space="preserve">Lerro honen D ekintza beraien jarduera gizarte ekintzetan egiten duten elkarteentzako </w:t>
      </w:r>
      <w:r w:rsidRPr="007846AD">
        <w:rPr>
          <w:rStyle w:val="Paragrafoarenletra-tipolehenetsia1"/>
          <w:rFonts w:cs="Arial"/>
          <w:color w:val="00000A"/>
        </w:rPr>
        <w:t>dirulaguntzak dira eta helburua  da beraien jarduera gizarte ekintzaren arloan egiten duten elkarteei dirulaguntzak ematea beraien funtzionamendu gastuetarako zein beraien elkartearen jardueraren xede diren taldeei zuzendutako programa zehatzak egiteko edota zerbitzuak emateko.</w:t>
      </w:r>
    </w:p>
    <w:p w14:paraId="418E259C" w14:textId="77777777" w:rsidR="00782881" w:rsidRDefault="00782881" w:rsidP="00782881">
      <w:pPr>
        <w:pStyle w:val="Standard"/>
        <w:spacing w:before="80" w:after="280" w:line="220" w:lineRule="exact"/>
        <w:jc w:val="both"/>
        <w:rPr>
          <w:rFonts w:ascii="Arial" w:hAnsi="Arial" w:cs="Arial"/>
          <w:b/>
          <w:i/>
          <w:iCs/>
          <w:color w:val="000000"/>
          <w:sz w:val="20"/>
        </w:rPr>
      </w:pPr>
    </w:p>
    <w:p w14:paraId="0545BB06" w14:textId="77777777" w:rsidR="00782881" w:rsidRPr="00B55CAF" w:rsidRDefault="0056063F" w:rsidP="00782881">
      <w:pPr>
        <w:pStyle w:val="Standard"/>
        <w:spacing w:before="80" w:after="280" w:line="220" w:lineRule="exact"/>
        <w:jc w:val="both"/>
        <w:rPr>
          <w:rFonts w:ascii="Arial" w:hAnsi="Arial" w:cs="Arial"/>
          <w:b/>
          <w:i/>
          <w:iCs/>
          <w:color w:val="000000"/>
          <w:sz w:val="20"/>
        </w:rPr>
      </w:pPr>
      <w:r w:rsidRPr="00B55CAF">
        <w:rPr>
          <w:rFonts w:ascii="Arial" w:hAnsi="Arial" w:cs="Arial"/>
          <w:b/>
          <w:i/>
          <w:iCs/>
          <w:color w:val="000000"/>
          <w:sz w:val="20"/>
        </w:rPr>
        <w:t>1. Helburua</w:t>
      </w:r>
    </w:p>
    <w:p w14:paraId="5F24977D" w14:textId="77777777" w:rsidR="00782881" w:rsidRPr="00B55CAF" w:rsidRDefault="0056063F" w:rsidP="00782881">
      <w:pPr>
        <w:pStyle w:val="Standard"/>
        <w:spacing w:before="80" w:after="280" w:line="220" w:lineRule="exact"/>
        <w:jc w:val="both"/>
      </w:pPr>
      <w:r w:rsidRPr="00B55CAF">
        <w:rPr>
          <w:rStyle w:val="Paragrafoarenletra-tipolehenetsia1"/>
          <w:rFonts w:ascii="Arial" w:eastAsia="Wingdings" w:hAnsi="Arial" w:cs="Arial"/>
          <w:color w:val="00000A"/>
          <w:sz w:val="20"/>
        </w:rPr>
        <w:t xml:space="preserve">Beraien jarduera Gizarte Zerbitzuen alorrean egiten duten elkarteei funtzionamendu gastuetarako zein proiektuak egiteko dirulaguntzak, </w:t>
      </w:r>
      <w:r w:rsidRPr="00B55CAF">
        <w:rPr>
          <w:rStyle w:val="Paragrafoarenletra-tipolehenetsia1"/>
          <w:rFonts w:ascii="Arial" w:eastAsia="Batang, 바탕" w:hAnsi="Arial" w:cs="Arial"/>
          <w:sz w:val="20"/>
        </w:rPr>
        <w:t xml:space="preserve">norgehiagoka erregimenean, </w:t>
      </w:r>
      <w:r w:rsidRPr="00B55CAF">
        <w:rPr>
          <w:rStyle w:val="Paragrafoarenletra-tipolehenetsia1"/>
          <w:rFonts w:ascii="Arial" w:eastAsia="Wingdings" w:hAnsi="Arial" w:cs="Arial"/>
          <w:color w:val="00000A"/>
          <w:sz w:val="20"/>
        </w:rPr>
        <w:t>ematea da oinarri hauen helburua.</w:t>
      </w:r>
    </w:p>
    <w:p w14:paraId="19D48D19" w14:textId="77777777" w:rsidR="00782881" w:rsidRPr="00B55CAF" w:rsidRDefault="0056063F" w:rsidP="00782881">
      <w:pPr>
        <w:pStyle w:val="Standard"/>
        <w:spacing w:before="80" w:after="280" w:line="220" w:lineRule="exact"/>
        <w:jc w:val="both"/>
        <w:rPr>
          <w:rFonts w:ascii="Arial" w:hAnsi="Arial" w:cs="Arial"/>
          <w:b/>
          <w:i/>
          <w:iCs/>
          <w:color w:val="000000"/>
          <w:sz w:val="20"/>
        </w:rPr>
      </w:pPr>
      <w:r w:rsidRPr="00B55CAF">
        <w:rPr>
          <w:rFonts w:ascii="Arial" w:hAnsi="Arial" w:cs="Arial"/>
          <w:b/>
          <w:i/>
          <w:iCs/>
          <w:color w:val="000000"/>
          <w:sz w:val="20"/>
        </w:rPr>
        <w:t>2. Erakunde onuradunak</w:t>
      </w:r>
    </w:p>
    <w:p w14:paraId="0A35C723" w14:textId="77777777" w:rsidR="00782881" w:rsidRPr="00B55CAF" w:rsidRDefault="0056063F" w:rsidP="00782881">
      <w:pPr>
        <w:pStyle w:val="Standard"/>
        <w:spacing w:before="80" w:after="280" w:line="220" w:lineRule="exact"/>
        <w:jc w:val="both"/>
        <w:rPr>
          <w:rFonts w:ascii="Arial" w:hAnsi="Arial" w:cs="Arial"/>
          <w:color w:val="00000A"/>
          <w:sz w:val="20"/>
        </w:rPr>
      </w:pPr>
      <w:r w:rsidRPr="00B55CAF">
        <w:rPr>
          <w:rFonts w:ascii="Arial" w:hAnsi="Arial" w:cs="Arial"/>
          <w:color w:val="00000A"/>
          <w:sz w:val="20"/>
        </w:rPr>
        <w:t>Dirulaguntza eskatu ahal izango dute legez eratutako</w:t>
      </w:r>
      <w:r>
        <w:rPr>
          <w:rFonts w:ascii="Arial" w:hAnsi="Arial" w:cs="Arial"/>
          <w:color w:val="00000A"/>
          <w:sz w:val="20"/>
        </w:rPr>
        <w:t>,</w:t>
      </w:r>
      <w:r w:rsidRPr="00B55CAF">
        <w:rPr>
          <w:rFonts w:ascii="Arial" w:hAnsi="Arial" w:cs="Arial"/>
          <w:color w:val="00000A"/>
          <w:sz w:val="20"/>
        </w:rPr>
        <w:t xml:space="preserve"> Eusko Jaurlaritzako elkarteen erregistroan inskribatutako</w:t>
      </w:r>
      <w:r>
        <w:rPr>
          <w:rFonts w:ascii="Arial" w:hAnsi="Arial" w:cs="Arial"/>
          <w:color w:val="00000A"/>
          <w:sz w:val="20"/>
        </w:rPr>
        <w:t xml:space="preserve"> eta egoitza soziala Gipuzkoan duten</w:t>
      </w:r>
      <w:r w:rsidRPr="00B55CAF">
        <w:rPr>
          <w:rFonts w:ascii="Arial" w:hAnsi="Arial" w:cs="Arial"/>
          <w:color w:val="00000A"/>
          <w:sz w:val="20"/>
        </w:rPr>
        <w:t xml:space="preserve"> irabazi-asmorik gabeko erakundeek, baldin eta gizarte zerbitzu jarduerak Eskoriatzan garatu edota betetzen badituzte edo zerbitzuaren onuradunak eskoriatzarrak badira, eta jarduera horiek deialdi honetako helburuarekin bat baldin badatoz.</w:t>
      </w:r>
    </w:p>
    <w:p w14:paraId="4C252F07" w14:textId="77777777" w:rsidR="00782881" w:rsidRPr="00B55CAF" w:rsidRDefault="0056063F" w:rsidP="00782881">
      <w:pPr>
        <w:pStyle w:val="Standard"/>
        <w:spacing w:before="80" w:after="280" w:line="220" w:lineRule="exact"/>
        <w:jc w:val="both"/>
      </w:pPr>
      <w:r w:rsidRPr="00B55CAF">
        <w:rPr>
          <w:rStyle w:val="Paragrafoarenletra-tipolehenetsia1"/>
          <w:rFonts w:ascii="Arial" w:eastAsia="Wingdings" w:hAnsi="Arial" w:cs="Arial"/>
          <w:color w:val="000000"/>
          <w:sz w:val="20"/>
        </w:rPr>
        <w:t xml:space="preserve">Beraien jarduera gizarte zerbitzuetako alorrean garatu beharko dute eta helburutzat izan beharko dute parte hartzea bultzatzea, gizarte boluntariotza eta herritarren arteko elkartasuna sustatzea eta honako talde baten edo batzuetan integratzeko edo gizarteratzeko arazoak dituzten pertsonei arreta egitea: haurrak, gazteak, emakumeak, ezinduak, hirugarren adinekoak, gutxiengo etnikoak, preso ohiak, mendekotasunak dituztenak, pasadizoko jendea eta </w:t>
      </w:r>
      <w:r w:rsidRPr="00B55CAF">
        <w:rPr>
          <w:rStyle w:val="Paragrafoarenletra-tipolehenetsia1"/>
          <w:rFonts w:ascii="Arial" w:eastAsia="Wingdings" w:hAnsi="Arial" w:cs="Arial"/>
          <w:sz w:val="20"/>
        </w:rPr>
        <w:t>arrisku sozialean egoteagatik gizarte zerbitzuen laguntza behar duen edozein talde</w:t>
      </w:r>
      <w:r w:rsidRPr="00B55CAF">
        <w:rPr>
          <w:rStyle w:val="Paragrafoarenletra-tipolehenetsia1"/>
          <w:rFonts w:ascii="Arial" w:eastAsia="Wingdings" w:hAnsi="Arial" w:cs="Arial"/>
          <w:color w:val="000000"/>
          <w:sz w:val="20"/>
        </w:rPr>
        <w:t>.</w:t>
      </w:r>
    </w:p>
    <w:p w14:paraId="498A0AEA" w14:textId="77777777" w:rsidR="00782881" w:rsidRPr="00E61F6E" w:rsidRDefault="0056063F" w:rsidP="00782881">
      <w:pPr>
        <w:pStyle w:val="Standard"/>
        <w:jc w:val="both"/>
        <w:rPr>
          <w:rStyle w:val="Paragrafoarenletra-tipolehenetsia1"/>
          <w:rFonts w:ascii="Arial" w:eastAsia="Wingdings" w:hAnsi="Arial" w:cs="Arial"/>
          <w:color w:val="000000"/>
          <w:sz w:val="20"/>
        </w:rPr>
      </w:pPr>
      <w:r w:rsidRPr="00E61F6E">
        <w:rPr>
          <w:rStyle w:val="Paragrafoarenletra-tipolehenetsia1"/>
          <w:rFonts w:ascii="Arial" w:eastAsia="Wingdings" w:hAnsi="Arial" w:cs="Arial"/>
          <w:color w:val="000000"/>
          <w:sz w:val="20"/>
        </w:rPr>
        <w:t>Zerga betebeharrak eta Gizarte Segurantzarekikoak</w:t>
      </w:r>
      <w:r w:rsidRPr="00E61F6E">
        <w:rPr>
          <w:rStyle w:val="Paragrafoarenletra-tipolehenetsia1"/>
          <w:rFonts w:ascii="Arial" w:eastAsia="Wingdings" w:hAnsi="Arial" w:cs="Arial"/>
          <w:color w:val="000000"/>
          <w:sz w:val="20"/>
        </w:rPr>
        <w:t xml:space="preserve"> egunean izan beharko dituzte.</w:t>
      </w:r>
    </w:p>
    <w:p w14:paraId="4FD19803" w14:textId="77777777" w:rsidR="00782881" w:rsidRPr="00E61F6E" w:rsidRDefault="00782881" w:rsidP="00782881">
      <w:pPr>
        <w:pStyle w:val="Standard"/>
        <w:ind w:firstLine="289"/>
        <w:jc w:val="both"/>
        <w:rPr>
          <w:rStyle w:val="Paragrafoarenletra-tipolehenetsia1"/>
          <w:rFonts w:ascii="Arial" w:eastAsia="Wingdings" w:hAnsi="Arial" w:cs="Arial"/>
          <w:color w:val="000000"/>
          <w:sz w:val="20"/>
        </w:rPr>
      </w:pPr>
    </w:p>
    <w:p w14:paraId="36C17F3C" w14:textId="77777777" w:rsidR="00782881" w:rsidRPr="00E61F6E" w:rsidRDefault="0056063F" w:rsidP="00782881">
      <w:pPr>
        <w:pStyle w:val="Standard"/>
        <w:tabs>
          <w:tab w:val="left" w:pos="648"/>
        </w:tabs>
        <w:spacing w:after="280" w:line="220" w:lineRule="exact"/>
        <w:jc w:val="both"/>
        <w:rPr>
          <w:rStyle w:val="Paragrafoarenletra-tipolehenetsia1"/>
          <w:rFonts w:ascii="Arial" w:eastAsia="Wingdings" w:hAnsi="Arial" w:cs="Arial"/>
          <w:color w:val="000000"/>
          <w:sz w:val="20"/>
        </w:rPr>
      </w:pPr>
      <w:r w:rsidRPr="00E61F6E">
        <w:rPr>
          <w:rStyle w:val="Paragrafoarenletra-tipolehenetsia1"/>
          <w:rFonts w:ascii="Arial" w:eastAsia="Wingdings" w:hAnsi="Arial" w:cs="Arial"/>
          <w:color w:val="000000"/>
          <w:sz w:val="20"/>
        </w:rPr>
        <w:t xml:space="preserve">Udal honek aurreko </w:t>
      </w:r>
      <w:r>
        <w:rPr>
          <w:rStyle w:val="Paragrafoarenletra-tipolehenetsia1"/>
          <w:rFonts w:ascii="Arial" w:eastAsia="Wingdings" w:hAnsi="Arial" w:cs="Arial"/>
          <w:color w:val="000000"/>
          <w:sz w:val="20"/>
        </w:rPr>
        <w:t xml:space="preserve">ekitaldian </w:t>
      </w:r>
      <w:r w:rsidRPr="00E61F6E">
        <w:rPr>
          <w:rStyle w:val="Paragrafoarenletra-tipolehenetsia1"/>
          <w:rFonts w:ascii="Arial" w:eastAsia="Wingdings" w:hAnsi="Arial" w:cs="Arial"/>
          <w:color w:val="000000"/>
          <w:sz w:val="20"/>
        </w:rPr>
        <w:t>emandako dirulaguntza behar bezala justifikatuta izan beharko dute.</w:t>
      </w:r>
    </w:p>
    <w:p w14:paraId="383AF9F6" w14:textId="77777777" w:rsidR="00782881" w:rsidRPr="00A0108B" w:rsidRDefault="0056063F" w:rsidP="00782881">
      <w:pPr>
        <w:pStyle w:val="Standard"/>
        <w:spacing w:before="80" w:after="280" w:line="220" w:lineRule="exact"/>
        <w:jc w:val="both"/>
        <w:rPr>
          <w:rFonts w:ascii="Arial" w:hAnsi="Arial" w:cs="Arial"/>
          <w:b/>
          <w:i/>
          <w:iCs/>
          <w:color w:val="000000"/>
          <w:sz w:val="20"/>
        </w:rPr>
      </w:pPr>
      <w:r>
        <w:rPr>
          <w:rFonts w:ascii="Arial" w:hAnsi="Arial" w:cs="Arial"/>
          <w:b/>
          <w:i/>
          <w:iCs/>
          <w:color w:val="000000"/>
          <w:sz w:val="20"/>
        </w:rPr>
        <w:t>3</w:t>
      </w:r>
      <w:r w:rsidRPr="00A0108B">
        <w:rPr>
          <w:rFonts w:ascii="Arial" w:hAnsi="Arial" w:cs="Arial"/>
          <w:b/>
          <w:i/>
          <w:iCs/>
          <w:color w:val="000000"/>
          <w:sz w:val="20"/>
        </w:rPr>
        <w:t xml:space="preserve">. </w:t>
      </w:r>
      <w:r>
        <w:rPr>
          <w:rFonts w:ascii="Arial" w:hAnsi="Arial" w:cs="Arial"/>
          <w:b/>
          <w:i/>
          <w:iCs/>
          <w:color w:val="000000"/>
          <w:sz w:val="20"/>
        </w:rPr>
        <w:t>A</w:t>
      </w:r>
      <w:r w:rsidRPr="00A0108B">
        <w:rPr>
          <w:rFonts w:ascii="Arial" w:hAnsi="Arial" w:cs="Arial"/>
          <w:b/>
          <w:i/>
          <w:iCs/>
          <w:color w:val="000000"/>
          <w:sz w:val="20"/>
        </w:rPr>
        <w:t>raudi aplikagarria</w:t>
      </w:r>
    </w:p>
    <w:p w14:paraId="4994320D" w14:textId="77777777" w:rsidR="00782881" w:rsidRPr="00A0108B" w:rsidRDefault="0056063F" w:rsidP="00782881">
      <w:pPr>
        <w:pStyle w:val="NormalaWeb"/>
        <w:spacing w:after="113"/>
        <w:jc w:val="both"/>
        <w:rPr>
          <w:rFonts w:ascii="Arial" w:eastAsia="Times New Roman" w:hAnsi="Arial" w:cs="Arial"/>
          <w:color w:val="000000"/>
          <w:sz w:val="20"/>
        </w:rPr>
      </w:pPr>
      <w:r w:rsidRPr="00A0108B">
        <w:rPr>
          <w:rFonts w:ascii="Arial" w:eastAsia="Times New Roman" w:hAnsi="Arial" w:cs="Arial"/>
          <w:color w:val="000000"/>
          <w:sz w:val="20"/>
        </w:rPr>
        <w:t xml:space="preserve">Oinarri hauek eta dirulaguntzak ematerakoan indarrean dauden gainerako arauek arautuko dituzte </w:t>
      </w:r>
      <w:r w:rsidRPr="00A0108B">
        <w:rPr>
          <w:rFonts w:ascii="Arial" w:eastAsia="Times New Roman" w:hAnsi="Arial" w:cs="Arial"/>
          <w:color w:val="000000"/>
          <w:sz w:val="20"/>
        </w:rPr>
        <w:t>dirulaguntza hauek eta baita onuradunaren eta erakunde emailearen arteko harreman juridikoa ere.</w:t>
      </w:r>
    </w:p>
    <w:p w14:paraId="5550F4D6" w14:textId="77777777" w:rsidR="00782881" w:rsidRPr="00A0108B" w:rsidRDefault="0056063F" w:rsidP="00782881">
      <w:pPr>
        <w:pStyle w:val="NormalaWeb"/>
        <w:spacing w:after="113"/>
        <w:jc w:val="both"/>
        <w:rPr>
          <w:rFonts w:ascii="Arial" w:eastAsia="Times New Roman" w:hAnsi="Arial" w:cs="Arial"/>
          <w:color w:val="000000"/>
          <w:sz w:val="20"/>
        </w:rPr>
      </w:pPr>
      <w:r w:rsidRPr="00A0108B">
        <w:rPr>
          <w:rFonts w:ascii="Arial" w:eastAsia="Times New Roman" w:hAnsi="Arial" w:cs="Arial"/>
          <w:color w:val="000000"/>
          <w:sz w:val="20"/>
        </w:rPr>
        <w:lastRenderedPageBreak/>
        <w:t>Oinarri hauetan aurreikusi gabekoetarako honako hauek aplikatuko dira:</w:t>
      </w:r>
    </w:p>
    <w:p w14:paraId="1DCDA6F6" w14:textId="77777777" w:rsidR="00782881" w:rsidRPr="00A0108B" w:rsidRDefault="0056063F" w:rsidP="00782881">
      <w:pPr>
        <w:pStyle w:val="NormalaWeb"/>
        <w:numPr>
          <w:ilvl w:val="0"/>
          <w:numId w:val="17"/>
        </w:numPr>
        <w:autoSpaceDN/>
        <w:spacing w:before="280" w:after="113"/>
        <w:jc w:val="both"/>
        <w:textAlignment w:val="auto"/>
        <w:rPr>
          <w:rFonts w:ascii="Arial" w:eastAsia="Times New Roman" w:hAnsi="Arial" w:cs="Arial"/>
          <w:color w:val="000000"/>
          <w:sz w:val="20"/>
        </w:rPr>
      </w:pPr>
      <w:r w:rsidRPr="00A0108B">
        <w:rPr>
          <w:rFonts w:ascii="Arial" w:eastAsia="Times New Roman" w:hAnsi="Arial" w:cs="Arial"/>
          <w:color w:val="000000"/>
          <w:sz w:val="20"/>
        </w:rPr>
        <w:t>Eskoriatzako Udalak dirulaguntzak emateko erregimena arautzen duen Ordenantza Orokorra (GAO 85. zenbakia, 2021eko maiatzaren 10a)</w:t>
      </w:r>
    </w:p>
    <w:p w14:paraId="758AF073" w14:textId="77777777" w:rsidR="00782881" w:rsidRPr="00A0108B" w:rsidRDefault="0056063F" w:rsidP="00782881">
      <w:pPr>
        <w:pStyle w:val="NormalaWeb"/>
        <w:numPr>
          <w:ilvl w:val="0"/>
          <w:numId w:val="17"/>
        </w:numPr>
        <w:autoSpaceDN/>
        <w:spacing w:before="280" w:after="113"/>
        <w:jc w:val="both"/>
        <w:textAlignment w:val="auto"/>
        <w:rPr>
          <w:rFonts w:ascii="Arial" w:eastAsia="Times New Roman" w:hAnsi="Arial" w:cs="Arial"/>
          <w:color w:val="000000"/>
          <w:sz w:val="20"/>
        </w:rPr>
      </w:pPr>
      <w:r w:rsidRPr="00A0108B">
        <w:rPr>
          <w:rFonts w:ascii="Arial" w:eastAsia="Times New Roman" w:hAnsi="Arial" w:cs="Arial"/>
          <w:color w:val="000000"/>
          <w:sz w:val="20"/>
        </w:rPr>
        <w:t>39/2015 Legea, urriaren 1ekoa, Administrazio Publikoen Administrazio Prozedura Erkidearena.</w:t>
      </w:r>
    </w:p>
    <w:p w14:paraId="6E3757BF" w14:textId="77777777" w:rsidR="00782881" w:rsidRPr="00A0108B" w:rsidRDefault="0056063F" w:rsidP="00782881">
      <w:pPr>
        <w:pStyle w:val="NormalaWeb"/>
        <w:numPr>
          <w:ilvl w:val="0"/>
          <w:numId w:val="17"/>
        </w:numPr>
        <w:autoSpaceDN/>
        <w:spacing w:before="280" w:after="113"/>
        <w:jc w:val="both"/>
        <w:textAlignment w:val="auto"/>
        <w:rPr>
          <w:rFonts w:ascii="Arial" w:eastAsia="Times New Roman" w:hAnsi="Arial" w:cs="Arial"/>
          <w:color w:val="000000"/>
          <w:sz w:val="20"/>
        </w:rPr>
      </w:pPr>
      <w:r w:rsidRPr="00A0108B">
        <w:rPr>
          <w:rFonts w:ascii="Arial" w:eastAsia="Times New Roman" w:hAnsi="Arial" w:cs="Arial"/>
          <w:color w:val="000000"/>
          <w:sz w:val="20"/>
        </w:rPr>
        <w:t>Dirulaguntzei buruzko azaroaren 17ko 38/2003 Lege Orokorra (Estatuko Boletin Ofiziala: 2003-11-18) eta lege hori garatzeko uztailaren 21eko 887/2006 Errege Dekretuaz onartutako Dirulaguntzei buruzko Erregelamendu orokorra.</w:t>
      </w:r>
    </w:p>
    <w:p w14:paraId="5C2E30D9" w14:textId="77777777" w:rsidR="00782881" w:rsidRDefault="0056063F" w:rsidP="00782881">
      <w:pPr>
        <w:pStyle w:val="NormalaWeb"/>
        <w:numPr>
          <w:ilvl w:val="0"/>
          <w:numId w:val="17"/>
        </w:numPr>
        <w:autoSpaceDN/>
        <w:spacing w:before="0" w:after="280"/>
        <w:jc w:val="both"/>
        <w:textAlignment w:val="auto"/>
        <w:rPr>
          <w:rFonts w:ascii="Arial" w:eastAsia="Times New Roman" w:hAnsi="Arial" w:cs="Arial"/>
          <w:color w:val="000000"/>
          <w:sz w:val="20"/>
        </w:rPr>
      </w:pPr>
      <w:r w:rsidRPr="00A0108B">
        <w:rPr>
          <w:rFonts w:ascii="Arial" w:eastAsia="Times New Roman" w:hAnsi="Arial" w:cs="Arial"/>
          <w:color w:val="000000"/>
          <w:sz w:val="20"/>
        </w:rPr>
        <w:t>Dirulaguntzei buruzko Eskoriatzako Udalaren 202</w:t>
      </w:r>
      <w:r>
        <w:rPr>
          <w:rFonts w:ascii="Arial" w:eastAsia="Times New Roman" w:hAnsi="Arial" w:cs="Arial"/>
          <w:color w:val="000000"/>
          <w:sz w:val="20"/>
        </w:rPr>
        <w:t>4</w:t>
      </w:r>
      <w:r w:rsidRPr="00A0108B">
        <w:rPr>
          <w:rFonts w:ascii="Arial" w:eastAsia="Times New Roman" w:hAnsi="Arial" w:cs="Arial"/>
          <w:color w:val="000000"/>
          <w:sz w:val="20"/>
        </w:rPr>
        <w:t>-202</w:t>
      </w:r>
      <w:r>
        <w:rPr>
          <w:rFonts w:ascii="Arial" w:eastAsia="Times New Roman" w:hAnsi="Arial" w:cs="Arial"/>
          <w:color w:val="000000"/>
          <w:sz w:val="20"/>
        </w:rPr>
        <w:t>7</w:t>
      </w:r>
      <w:r w:rsidRPr="00A0108B">
        <w:rPr>
          <w:rFonts w:ascii="Arial" w:eastAsia="Times New Roman" w:hAnsi="Arial" w:cs="Arial"/>
          <w:color w:val="000000"/>
          <w:sz w:val="20"/>
        </w:rPr>
        <w:t xml:space="preserve"> Plan Estrategikoa (202</w:t>
      </w:r>
      <w:r>
        <w:rPr>
          <w:rFonts w:ascii="Arial" w:eastAsia="Times New Roman" w:hAnsi="Arial" w:cs="Arial"/>
          <w:color w:val="000000"/>
          <w:sz w:val="20"/>
        </w:rPr>
        <w:t>4</w:t>
      </w:r>
      <w:r w:rsidRPr="00A0108B">
        <w:rPr>
          <w:rFonts w:ascii="Arial" w:eastAsia="Times New Roman" w:hAnsi="Arial" w:cs="Arial"/>
          <w:color w:val="000000"/>
          <w:sz w:val="20"/>
        </w:rPr>
        <w:t xml:space="preserve">ko </w:t>
      </w:r>
      <w:r>
        <w:rPr>
          <w:rFonts w:ascii="Arial" w:eastAsia="Times New Roman" w:hAnsi="Arial" w:cs="Arial"/>
          <w:color w:val="000000"/>
          <w:sz w:val="20"/>
        </w:rPr>
        <w:t>otsailaren 28</w:t>
      </w:r>
      <w:r w:rsidRPr="00A0108B">
        <w:rPr>
          <w:rFonts w:ascii="Arial" w:eastAsia="Times New Roman" w:hAnsi="Arial" w:cs="Arial"/>
          <w:color w:val="000000"/>
          <w:sz w:val="20"/>
        </w:rPr>
        <w:t>ko GAO).</w:t>
      </w:r>
    </w:p>
    <w:p w14:paraId="7314D569" w14:textId="77777777" w:rsidR="00782881" w:rsidRPr="002644E3" w:rsidRDefault="0056063F" w:rsidP="00782881">
      <w:pPr>
        <w:pStyle w:val="Zerrenda-paragrafoa"/>
        <w:numPr>
          <w:ilvl w:val="0"/>
          <w:numId w:val="17"/>
        </w:numPr>
        <w:spacing w:before="280"/>
        <w:jc w:val="both"/>
        <w:rPr>
          <w:rFonts w:ascii="Arial" w:hAnsi="Arial" w:cs="Arial"/>
          <w:color w:val="000000"/>
          <w:kern w:val="3"/>
          <w:sz w:val="20"/>
        </w:rPr>
      </w:pPr>
      <w:r w:rsidRPr="002644E3">
        <w:rPr>
          <w:rFonts w:ascii="Arial" w:hAnsi="Arial" w:cs="Arial"/>
          <w:color w:val="000000"/>
          <w:kern w:val="3"/>
          <w:sz w:val="20"/>
        </w:rPr>
        <w:t xml:space="preserve">Martxoaren 16ko 1/2023 Legegintzako Dekretuaren bidez onartutako Emakumeen eta Gizonen Berdintasunerako eta Emakumeen aurkako Indarkeria Matxistarik gabe Bizitzeko Legearen testu bateginaren 23. artikulua. </w:t>
      </w:r>
      <w:bookmarkStart w:id="0" w:name="_Hlk160696034"/>
    </w:p>
    <w:p w14:paraId="014C2285" w14:textId="77777777" w:rsidR="00782881" w:rsidRPr="002644E3" w:rsidRDefault="00782881" w:rsidP="00782881">
      <w:pPr>
        <w:pStyle w:val="Zerrenda-paragrafoa"/>
        <w:spacing w:before="280"/>
        <w:jc w:val="both"/>
        <w:rPr>
          <w:rFonts w:ascii="Arial" w:hAnsi="Arial" w:cs="Arial"/>
          <w:color w:val="000000"/>
          <w:kern w:val="3"/>
          <w:sz w:val="20"/>
        </w:rPr>
      </w:pPr>
    </w:p>
    <w:p w14:paraId="60D50814" w14:textId="77777777" w:rsidR="00782881" w:rsidRPr="0067352A" w:rsidRDefault="0056063F" w:rsidP="00782881">
      <w:pPr>
        <w:pStyle w:val="Default"/>
        <w:numPr>
          <w:ilvl w:val="0"/>
          <w:numId w:val="17"/>
        </w:numPr>
        <w:jc w:val="both"/>
        <w:rPr>
          <w:rFonts w:ascii="Arial" w:hAnsi="Arial" w:cs="Arial"/>
          <w:bCs/>
          <w:kern w:val="3"/>
          <w:sz w:val="20"/>
          <w:lang w:eastAsia="zh-CN"/>
        </w:rPr>
      </w:pPr>
      <w:bookmarkStart w:id="1" w:name="_Hlk160696610"/>
      <w:bookmarkEnd w:id="0"/>
      <w:r w:rsidRPr="0067352A">
        <w:rPr>
          <w:rFonts w:ascii="Arial" w:hAnsi="Arial" w:cs="Arial"/>
          <w:bCs/>
          <w:kern w:val="3"/>
          <w:sz w:val="20"/>
          <w:lang w:eastAsia="zh-CN"/>
        </w:rPr>
        <w:t xml:space="preserve">Adikzioen eta Droga Mendekotasunen gaineko Arreta Integralari buruzko 1/2016 Legea. </w:t>
      </w:r>
    </w:p>
    <w:bookmarkEnd w:id="1"/>
    <w:p w14:paraId="67A3D735" w14:textId="77777777" w:rsidR="00782881" w:rsidRPr="00A0108B" w:rsidRDefault="00782881" w:rsidP="00782881">
      <w:pPr>
        <w:pStyle w:val="NormalaWeb"/>
        <w:autoSpaceDN/>
        <w:spacing w:before="0" w:after="280"/>
        <w:ind w:left="720"/>
        <w:jc w:val="both"/>
        <w:textAlignment w:val="auto"/>
        <w:rPr>
          <w:rFonts w:ascii="Arial" w:eastAsia="Times New Roman" w:hAnsi="Arial" w:cs="Arial"/>
          <w:color w:val="000000"/>
          <w:sz w:val="20"/>
        </w:rPr>
      </w:pPr>
    </w:p>
    <w:p w14:paraId="1383FFCC" w14:textId="77777777" w:rsidR="00782881" w:rsidRPr="00B55CAF" w:rsidRDefault="0056063F" w:rsidP="00782881">
      <w:pPr>
        <w:pStyle w:val="Standard"/>
        <w:spacing w:before="80" w:after="280" w:line="220" w:lineRule="exact"/>
        <w:jc w:val="both"/>
        <w:rPr>
          <w:rFonts w:ascii="Arial" w:hAnsi="Arial" w:cs="Arial"/>
          <w:b/>
          <w:i/>
          <w:iCs/>
          <w:color w:val="000000"/>
          <w:sz w:val="20"/>
        </w:rPr>
      </w:pPr>
      <w:r>
        <w:rPr>
          <w:rFonts w:ascii="Arial" w:hAnsi="Arial" w:cs="Arial"/>
          <w:b/>
          <w:i/>
          <w:iCs/>
          <w:color w:val="000000"/>
          <w:sz w:val="20"/>
        </w:rPr>
        <w:t>4</w:t>
      </w:r>
      <w:r w:rsidRPr="00B55CAF">
        <w:rPr>
          <w:rFonts w:ascii="Arial" w:hAnsi="Arial" w:cs="Arial"/>
          <w:b/>
          <w:i/>
          <w:iCs/>
          <w:color w:val="000000"/>
          <w:sz w:val="20"/>
        </w:rPr>
        <w:t>. Dirulaguntzak jaso ditzaketen jarduerak</w:t>
      </w:r>
    </w:p>
    <w:p w14:paraId="49F8EC08" w14:textId="77777777" w:rsidR="00782881" w:rsidRPr="00B55CAF" w:rsidRDefault="0056063F" w:rsidP="00782881">
      <w:pPr>
        <w:pStyle w:val="Standard"/>
        <w:spacing w:before="80" w:after="280" w:line="220" w:lineRule="exact"/>
        <w:jc w:val="both"/>
        <w:rPr>
          <w:rFonts w:ascii="Arial" w:hAnsi="Arial" w:cs="Arial"/>
          <w:color w:val="000000"/>
          <w:sz w:val="20"/>
        </w:rPr>
      </w:pPr>
      <w:r w:rsidRPr="00B55CAF">
        <w:rPr>
          <w:rFonts w:ascii="Arial" w:hAnsi="Arial" w:cs="Arial"/>
          <w:color w:val="000000"/>
          <w:sz w:val="20"/>
        </w:rPr>
        <w:t>Dirulaguntzak honako hauek finantzatzeko izango dira:</w:t>
      </w:r>
    </w:p>
    <w:p w14:paraId="6D83CE36" w14:textId="77777777" w:rsidR="00782881" w:rsidRDefault="0056063F" w:rsidP="00782881">
      <w:pPr>
        <w:pStyle w:val="Standard"/>
        <w:widowControl w:val="0"/>
        <w:numPr>
          <w:ilvl w:val="0"/>
          <w:numId w:val="16"/>
        </w:numPr>
        <w:tabs>
          <w:tab w:val="left" w:pos="-1944"/>
        </w:tabs>
        <w:spacing w:line="213" w:lineRule="exact"/>
        <w:jc w:val="both"/>
        <w:rPr>
          <w:rFonts w:ascii="Arial" w:hAnsi="Arial" w:cs="Arial"/>
          <w:color w:val="000000"/>
          <w:sz w:val="20"/>
        </w:rPr>
      </w:pPr>
      <w:r w:rsidRPr="00B55CAF">
        <w:rPr>
          <w:rFonts w:ascii="Arial" w:hAnsi="Arial" w:cs="Arial"/>
          <w:color w:val="000000"/>
          <w:sz w:val="20"/>
        </w:rPr>
        <w:t xml:space="preserve">Gizarte zerbitzuetako arloan jarduera zehatzak </w:t>
      </w:r>
      <w:r>
        <w:rPr>
          <w:rFonts w:ascii="Arial" w:hAnsi="Arial" w:cs="Arial"/>
          <w:color w:val="000000"/>
          <w:sz w:val="20"/>
        </w:rPr>
        <w:t>egitea</w:t>
      </w:r>
      <w:r w:rsidRPr="00B55CAF">
        <w:rPr>
          <w:rFonts w:ascii="Arial" w:hAnsi="Arial" w:cs="Arial"/>
          <w:color w:val="000000"/>
          <w:sz w:val="20"/>
        </w:rPr>
        <w:t xml:space="preserve">, esaterako, honako hauek: hitzaldiak, zabalkunde </w:t>
      </w:r>
      <w:r w:rsidRPr="00B55CAF">
        <w:rPr>
          <w:rFonts w:ascii="Arial" w:hAnsi="Arial" w:cs="Arial"/>
          <w:color w:val="000000"/>
          <w:sz w:val="20"/>
        </w:rPr>
        <w:t>kanpainak, prestakuntza ikastaroak antolatzea, biztanleriaren zenbati sektoreren aisialdi</w:t>
      </w:r>
      <w:r>
        <w:rPr>
          <w:rFonts w:ascii="Arial" w:hAnsi="Arial" w:cs="Arial"/>
          <w:color w:val="000000"/>
          <w:sz w:val="20"/>
        </w:rPr>
        <w:t>koak,</w:t>
      </w:r>
      <w:r w:rsidRPr="00B55CAF">
        <w:rPr>
          <w:rFonts w:ascii="Arial" w:hAnsi="Arial" w:cs="Arial"/>
          <w:color w:val="000000"/>
          <w:sz w:val="20"/>
        </w:rPr>
        <w:t xml:space="preserve"> asoziazionismoa sustatzea</w:t>
      </w:r>
      <w:r>
        <w:rPr>
          <w:rFonts w:ascii="Arial" w:hAnsi="Arial" w:cs="Arial"/>
          <w:color w:val="000000"/>
          <w:sz w:val="20"/>
        </w:rPr>
        <w:t>..</w:t>
      </w:r>
      <w:r w:rsidRPr="00B55CAF">
        <w:rPr>
          <w:rFonts w:ascii="Arial" w:hAnsi="Arial" w:cs="Arial"/>
          <w:color w:val="000000"/>
          <w:sz w:val="20"/>
        </w:rPr>
        <w:t>.</w:t>
      </w:r>
    </w:p>
    <w:p w14:paraId="748AEF9D" w14:textId="77777777" w:rsidR="00782881" w:rsidRDefault="0056063F" w:rsidP="00782881">
      <w:pPr>
        <w:pStyle w:val="Standard"/>
        <w:widowControl w:val="0"/>
        <w:numPr>
          <w:ilvl w:val="0"/>
          <w:numId w:val="16"/>
        </w:numPr>
        <w:tabs>
          <w:tab w:val="left" w:pos="-1944"/>
        </w:tabs>
        <w:spacing w:line="213" w:lineRule="exact"/>
        <w:jc w:val="both"/>
        <w:rPr>
          <w:rFonts w:ascii="Arial" w:hAnsi="Arial" w:cs="Arial"/>
          <w:color w:val="000000"/>
          <w:sz w:val="20"/>
        </w:rPr>
      </w:pPr>
      <w:r w:rsidRPr="00492498">
        <w:rPr>
          <w:rFonts w:ascii="Arial" w:hAnsi="Arial" w:cs="Arial"/>
          <w:color w:val="000000"/>
          <w:sz w:val="20"/>
        </w:rPr>
        <w:t>Gizartean integratzea helburu duten taldeei zuzendutako jarduera edota ekintzak.</w:t>
      </w:r>
    </w:p>
    <w:p w14:paraId="11175FEF" w14:textId="77777777" w:rsidR="00782881" w:rsidRPr="00492498" w:rsidRDefault="0056063F" w:rsidP="00782881">
      <w:pPr>
        <w:pStyle w:val="Standard"/>
        <w:widowControl w:val="0"/>
        <w:numPr>
          <w:ilvl w:val="0"/>
          <w:numId w:val="16"/>
        </w:numPr>
        <w:tabs>
          <w:tab w:val="left" w:pos="-1944"/>
        </w:tabs>
        <w:spacing w:line="213" w:lineRule="exact"/>
        <w:jc w:val="both"/>
        <w:rPr>
          <w:rFonts w:ascii="Arial" w:hAnsi="Arial" w:cs="Arial"/>
          <w:color w:val="000000"/>
          <w:sz w:val="20"/>
        </w:rPr>
      </w:pPr>
      <w:r w:rsidRPr="00492498">
        <w:rPr>
          <w:rFonts w:ascii="Arial" w:hAnsi="Arial" w:cs="Arial"/>
          <w:color w:val="000000"/>
          <w:sz w:val="20"/>
        </w:rPr>
        <w:t xml:space="preserve">Taldeei arreta eskaintzea gizarte zerbitzuen eta osasun arloan.  </w:t>
      </w:r>
    </w:p>
    <w:p w14:paraId="48C81E14" w14:textId="77777777" w:rsidR="00782881" w:rsidRPr="00B55CAF" w:rsidRDefault="0056063F" w:rsidP="00782881">
      <w:pPr>
        <w:pStyle w:val="Standard"/>
        <w:widowControl w:val="0"/>
        <w:numPr>
          <w:ilvl w:val="0"/>
          <w:numId w:val="16"/>
        </w:numPr>
        <w:tabs>
          <w:tab w:val="left" w:pos="-1944"/>
        </w:tabs>
        <w:spacing w:after="280" w:line="220" w:lineRule="exact"/>
        <w:jc w:val="both"/>
        <w:rPr>
          <w:rFonts w:ascii="Arial" w:hAnsi="Arial" w:cs="Arial"/>
          <w:color w:val="000000"/>
          <w:sz w:val="20"/>
        </w:rPr>
      </w:pPr>
      <w:r w:rsidRPr="00B55CAF">
        <w:rPr>
          <w:rFonts w:ascii="Arial" w:hAnsi="Arial" w:cs="Arial"/>
          <w:color w:val="000000"/>
          <w:sz w:val="20"/>
        </w:rPr>
        <w:t>Elkarte eskatzaileen manten</w:t>
      </w:r>
      <w:r>
        <w:rPr>
          <w:rFonts w:ascii="Arial" w:hAnsi="Arial" w:cs="Arial"/>
          <w:color w:val="000000"/>
          <w:sz w:val="20"/>
        </w:rPr>
        <w:t>tzea</w:t>
      </w:r>
      <w:r w:rsidRPr="00B55CAF">
        <w:rPr>
          <w:rFonts w:ascii="Arial" w:hAnsi="Arial" w:cs="Arial"/>
          <w:color w:val="000000"/>
          <w:sz w:val="20"/>
        </w:rPr>
        <w:t>: telefonoa, faxa, bulego materiala, ekipamendu txikia eta abar.</w:t>
      </w:r>
    </w:p>
    <w:p w14:paraId="4036BF54" w14:textId="77777777" w:rsidR="00782881" w:rsidRPr="00B55CAF" w:rsidRDefault="0056063F" w:rsidP="00782881">
      <w:pPr>
        <w:pStyle w:val="Standard"/>
        <w:keepLines/>
        <w:jc w:val="both"/>
      </w:pPr>
      <w:r>
        <w:rPr>
          <w:rStyle w:val="Paragrafoarenletra-tipolehenetsia1"/>
          <w:rFonts w:ascii="Arial" w:eastAsia="Wingdings" w:hAnsi="Arial" w:cs="Arial"/>
          <w:b/>
          <w:i/>
          <w:color w:val="000000"/>
          <w:sz w:val="20"/>
          <w:lang w:bidi="hi-IN"/>
        </w:rPr>
        <w:t>5</w:t>
      </w:r>
      <w:r w:rsidRPr="00B55CAF">
        <w:rPr>
          <w:rStyle w:val="Paragrafoarenletra-tipolehenetsia1"/>
          <w:rFonts w:ascii="Arial" w:eastAsia="Wingdings" w:hAnsi="Arial" w:cs="Arial"/>
          <w:b/>
          <w:i/>
          <w:color w:val="000000"/>
          <w:sz w:val="20"/>
          <w:lang w:bidi="hi-IN"/>
        </w:rPr>
        <w:t>. Eskaerak</w:t>
      </w:r>
    </w:p>
    <w:p w14:paraId="0F56E019" w14:textId="77777777" w:rsidR="00782881" w:rsidRPr="00B55CAF" w:rsidRDefault="00782881" w:rsidP="00782881">
      <w:pPr>
        <w:pStyle w:val="Standard"/>
        <w:ind w:firstLine="289"/>
        <w:jc w:val="both"/>
        <w:rPr>
          <w:rFonts w:ascii="Arial" w:hAnsi="Arial" w:cs="Arial"/>
          <w:b/>
          <w:i/>
          <w:color w:val="000000"/>
          <w:sz w:val="20"/>
          <w:lang w:bidi="hi-IN"/>
        </w:rPr>
      </w:pPr>
    </w:p>
    <w:p w14:paraId="12DFC5C0" w14:textId="77777777" w:rsidR="00782881" w:rsidRPr="00B55CAF" w:rsidRDefault="0056063F" w:rsidP="00782881">
      <w:pPr>
        <w:pStyle w:val="Standard"/>
        <w:ind w:firstLine="289"/>
        <w:jc w:val="both"/>
      </w:pPr>
      <w:r>
        <w:rPr>
          <w:rStyle w:val="Paragrafoarenletra-tipolehenetsia1"/>
          <w:rFonts w:ascii="Arial" w:eastAsia="Wingdings" w:hAnsi="Arial" w:cs="Arial"/>
          <w:color w:val="000000"/>
          <w:sz w:val="20"/>
          <w:lang w:bidi="hi-IN"/>
        </w:rPr>
        <w:t>5</w:t>
      </w:r>
      <w:r w:rsidRPr="00B55CAF">
        <w:rPr>
          <w:rStyle w:val="Paragrafoarenletra-tipolehenetsia1"/>
          <w:rFonts w:ascii="Arial" w:eastAsia="Wingdings" w:hAnsi="Arial" w:cs="Arial"/>
          <w:color w:val="000000"/>
          <w:sz w:val="20"/>
          <w:lang w:bidi="hi-IN"/>
        </w:rPr>
        <w:t>.1.- Epea:</w:t>
      </w:r>
    </w:p>
    <w:p w14:paraId="2DB1FFBD" w14:textId="77777777" w:rsidR="00782881" w:rsidRDefault="0056063F" w:rsidP="00782881">
      <w:pPr>
        <w:pStyle w:val="Standard"/>
        <w:jc w:val="both"/>
        <w:rPr>
          <w:rStyle w:val="Paragrafoarenletra-tipolehenetsia1"/>
          <w:rFonts w:ascii="Arial" w:eastAsia="Wingdings" w:hAnsi="Arial" w:cs="Arial"/>
          <w:color w:val="000000"/>
          <w:sz w:val="20"/>
          <w:lang w:bidi="hi-IN"/>
        </w:rPr>
      </w:pPr>
      <w:r w:rsidRPr="00B55CAF">
        <w:rPr>
          <w:rStyle w:val="Paragrafoarenletra-tipolehenetsia1"/>
          <w:rFonts w:ascii="Arial" w:eastAsia="Wingdings" w:hAnsi="Arial" w:cs="Arial"/>
          <w:color w:val="000000"/>
          <w:sz w:val="20"/>
          <w:lang w:bidi="hi-IN"/>
        </w:rPr>
        <w:t xml:space="preserve">Eskaerak aurkezteko epea HILABETEKOA izango da iragarkia Gipuzkoako Aldizkari Ofizialean argitaratzen den </w:t>
      </w:r>
      <w:r w:rsidRPr="00B55CAF">
        <w:rPr>
          <w:rStyle w:val="Paragrafoarenletra-tipolehenetsia1"/>
          <w:rFonts w:ascii="Arial" w:eastAsia="Wingdings" w:hAnsi="Arial" w:cs="Arial"/>
          <w:color w:val="000000"/>
          <w:sz w:val="20"/>
          <w:lang w:bidi="hi-IN"/>
        </w:rPr>
        <w:t>biharamunetik kontatzen hasita.</w:t>
      </w:r>
      <w:r>
        <w:rPr>
          <w:rStyle w:val="Paragrafoarenletra-tipolehenetsia1"/>
          <w:rFonts w:ascii="Arial" w:eastAsia="Wingdings" w:hAnsi="Arial" w:cs="Arial"/>
          <w:color w:val="000000"/>
          <w:sz w:val="20"/>
          <w:lang w:bidi="hi-IN"/>
        </w:rPr>
        <w:t xml:space="preserve"> Epearen azken eguna larunbata edo jaieguna bada, hurrengo egun baliodunera luzatuko da epe amaiera.</w:t>
      </w:r>
    </w:p>
    <w:p w14:paraId="20ACB6DA" w14:textId="77777777" w:rsidR="00782881" w:rsidRDefault="00782881" w:rsidP="00782881">
      <w:pPr>
        <w:pStyle w:val="Standard"/>
        <w:jc w:val="both"/>
        <w:rPr>
          <w:rFonts w:ascii="Arial" w:hAnsi="Arial" w:cs="Arial"/>
          <w:color w:val="000000"/>
          <w:sz w:val="20"/>
          <w:lang w:eastAsia="es-ES" w:bidi="hi-IN"/>
        </w:rPr>
      </w:pPr>
    </w:p>
    <w:p w14:paraId="1CEF7DB9" w14:textId="77777777" w:rsidR="00782881" w:rsidRPr="00AF36B8" w:rsidRDefault="0056063F" w:rsidP="00782881">
      <w:pPr>
        <w:pStyle w:val="Standard"/>
        <w:jc w:val="both"/>
        <w:rPr>
          <w:rFonts w:ascii="Arial" w:hAnsi="Arial" w:cs="Arial"/>
          <w:color w:val="000000"/>
          <w:sz w:val="20"/>
          <w:lang w:eastAsia="es-ES" w:bidi="hi-IN"/>
        </w:rPr>
      </w:pPr>
      <w:r w:rsidRPr="00AF36B8">
        <w:rPr>
          <w:rFonts w:ascii="Arial" w:hAnsi="Arial" w:cs="Arial"/>
          <w:color w:val="000000"/>
          <w:sz w:val="20"/>
          <w:lang w:eastAsia="es-ES" w:bidi="hi-IN"/>
        </w:rPr>
        <w:t>“39/2015 Legearen 14.artikuluan xedatutakoaren arabera, pertsona juridikoek administrazio</w:t>
      </w:r>
    </w:p>
    <w:p w14:paraId="2AB6E259" w14:textId="77777777" w:rsidR="00782881" w:rsidRPr="00AF36B8" w:rsidRDefault="0056063F" w:rsidP="00782881">
      <w:pPr>
        <w:pStyle w:val="Standard"/>
        <w:jc w:val="both"/>
        <w:rPr>
          <w:rFonts w:ascii="Arial" w:hAnsi="Arial" w:cs="Arial"/>
          <w:color w:val="000000"/>
          <w:sz w:val="20"/>
          <w:lang w:eastAsia="es-ES" w:bidi="hi-IN"/>
        </w:rPr>
      </w:pPr>
      <w:r w:rsidRPr="00AF36B8">
        <w:rPr>
          <w:rFonts w:ascii="Arial" w:hAnsi="Arial" w:cs="Arial"/>
          <w:color w:val="000000"/>
          <w:sz w:val="20"/>
          <w:lang w:eastAsia="es-ES" w:bidi="hi-IN"/>
        </w:rPr>
        <w:t>publikoekin harremanak bitarteko elektronikoen bitartez izateko betebeharra dute. Hori horrela,</w:t>
      </w:r>
    </w:p>
    <w:p w14:paraId="45163664" w14:textId="77777777" w:rsidR="00782881" w:rsidRPr="00AF36B8" w:rsidRDefault="0056063F" w:rsidP="00782881">
      <w:pPr>
        <w:pStyle w:val="Standard"/>
        <w:jc w:val="both"/>
        <w:rPr>
          <w:rFonts w:ascii="Arial" w:hAnsi="Arial" w:cs="Arial"/>
          <w:color w:val="000000"/>
          <w:sz w:val="20"/>
          <w:lang w:eastAsia="es-ES" w:bidi="hi-IN"/>
        </w:rPr>
      </w:pPr>
      <w:r w:rsidRPr="00AF36B8">
        <w:rPr>
          <w:rFonts w:ascii="Arial" w:hAnsi="Arial" w:cs="Arial"/>
          <w:color w:val="000000"/>
          <w:sz w:val="20"/>
          <w:lang w:eastAsia="es-ES" w:bidi="hi-IN"/>
        </w:rPr>
        <w:t>dirulaguntza hau ezin da presentzialki eskatu eta telematikoki egin beharko da eskaera.</w:t>
      </w:r>
    </w:p>
    <w:p w14:paraId="00316DCD" w14:textId="77777777" w:rsidR="00782881" w:rsidRPr="00AF36B8" w:rsidRDefault="00782881" w:rsidP="00782881">
      <w:pPr>
        <w:pStyle w:val="Standard"/>
        <w:jc w:val="both"/>
        <w:rPr>
          <w:rFonts w:ascii="Arial" w:hAnsi="Arial" w:cs="Arial"/>
          <w:color w:val="000000"/>
          <w:sz w:val="20"/>
          <w:lang w:eastAsia="es-ES" w:bidi="hi-IN"/>
        </w:rPr>
      </w:pPr>
    </w:p>
    <w:p w14:paraId="034E124A" w14:textId="77777777" w:rsidR="00782881" w:rsidRPr="00AF36B8" w:rsidRDefault="0056063F" w:rsidP="00782881">
      <w:pPr>
        <w:pStyle w:val="Standard"/>
        <w:jc w:val="both"/>
        <w:rPr>
          <w:rFonts w:ascii="Arial" w:hAnsi="Arial" w:cs="Arial"/>
          <w:color w:val="000000"/>
          <w:sz w:val="20"/>
          <w:lang w:eastAsia="es-ES" w:bidi="hi-IN"/>
        </w:rPr>
      </w:pPr>
      <w:r w:rsidRPr="00AF36B8">
        <w:rPr>
          <w:rFonts w:ascii="Arial" w:hAnsi="Arial" w:cs="Arial"/>
          <w:color w:val="000000"/>
          <w:sz w:val="20"/>
          <w:lang w:eastAsia="es-ES" w:bidi="hi-IN"/>
        </w:rPr>
        <w:t>Eskaera telematiko hori eguneko 24 ordutan, asteko 7 egunetan egin ahal izango da,</w:t>
      </w:r>
    </w:p>
    <w:p w14:paraId="652058EE" w14:textId="77777777" w:rsidR="00782881" w:rsidRPr="00AF36B8" w:rsidRDefault="0056063F" w:rsidP="00782881">
      <w:pPr>
        <w:pStyle w:val="Standard"/>
        <w:jc w:val="both"/>
        <w:rPr>
          <w:rFonts w:ascii="Arial" w:hAnsi="Arial" w:cs="Arial"/>
          <w:color w:val="000000"/>
          <w:sz w:val="20"/>
          <w:lang w:eastAsia="es-ES" w:bidi="hi-IN"/>
        </w:rPr>
      </w:pPr>
      <w:r w:rsidRPr="00AF36B8">
        <w:rPr>
          <w:rFonts w:ascii="Arial" w:hAnsi="Arial" w:cs="Arial"/>
          <w:color w:val="000000"/>
          <w:sz w:val="20"/>
          <w:lang w:eastAsia="es-ES" w:bidi="hi-IN"/>
        </w:rPr>
        <w:t>Eskoriatzako Udalaren egoitza elektronikoaren (www.eskoriatza.eus) “Tramiteak” atalean.</w:t>
      </w:r>
    </w:p>
    <w:p w14:paraId="25008595" w14:textId="77777777" w:rsidR="00782881" w:rsidRPr="00F349C5" w:rsidRDefault="0056063F" w:rsidP="00782881">
      <w:pPr>
        <w:pStyle w:val="Standard"/>
        <w:jc w:val="both"/>
        <w:rPr>
          <w:rFonts w:ascii="Arial" w:hAnsi="Arial" w:cs="Arial"/>
          <w:color w:val="000000"/>
          <w:sz w:val="20"/>
          <w:lang w:eastAsia="es-ES" w:bidi="hi-IN"/>
        </w:rPr>
      </w:pPr>
      <w:r w:rsidRPr="00AF36B8">
        <w:rPr>
          <w:rFonts w:ascii="Arial" w:hAnsi="Arial" w:cs="Arial"/>
          <w:color w:val="000000"/>
          <w:sz w:val="20"/>
          <w:lang w:eastAsia="es-ES" w:bidi="hi-IN"/>
        </w:rPr>
        <w:t>(https://labur.eus/R9fsY)</w:t>
      </w:r>
    </w:p>
    <w:p w14:paraId="20116498" w14:textId="77777777" w:rsidR="00782881" w:rsidRDefault="00782881" w:rsidP="00782881">
      <w:pPr>
        <w:pStyle w:val="Standard"/>
        <w:jc w:val="both"/>
        <w:rPr>
          <w:rFonts w:ascii="Arial" w:hAnsi="Arial" w:cs="Arial"/>
          <w:color w:val="000000"/>
          <w:sz w:val="20"/>
          <w:lang w:eastAsia="es-ES" w:bidi="hi-IN"/>
        </w:rPr>
      </w:pPr>
    </w:p>
    <w:p w14:paraId="564CEF4A" w14:textId="77777777" w:rsidR="00782881" w:rsidRDefault="0056063F" w:rsidP="00782881">
      <w:pPr>
        <w:pStyle w:val="Standard"/>
        <w:jc w:val="both"/>
        <w:rPr>
          <w:rFonts w:ascii="Arial" w:hAnsi="Arial" w:cs="Arial"/>
          <w:color w:val="000000"/>
          <w:sz w:val="20"/>
          <w:lang w:eastAsia="es-ES" w:bidi="hi-IN"/>
        </w:rPr>
      </w:pPr>
      <w:r w:rsidRPr="00B55CAF">
        <w:rPr>
          <w:rFonts w:ascii="Arial" w:hAnsi="Arial" w:cs="Arial"/>
          <w:color w:val="000000"/>
          <w:sz w:val="20"/>
          <w:lang w:eastAsia="es-ES" w:bidi="hi-IN"/>
        </w:rPr>
        <w:t>Eskatzaileak aurkeztutako proiektuaren dokumentazioa osatu gabea edo urria dela egiaztatuko balu Udalak, 10 egun naturaleko epea emango dio eskatzaileari akats edo hutsegite hori konpontzeko, eta epe hori bukatuta, zuzenketa egin ez badu, eskaria besterik gabe artxibatu</w:t>
      </w:r>
      <w:r>
        <w:rPr>
          <w:rFonts w:ascii="Arial" w:hAnsi="Arial" w:cs="Arial"/>
          <w:color w:val="000000"/>
          <w:sz w:val="20"/>
          <w:lang w:eastAsia="es-ES" w:bidi="hi-IN"/>
        </w:rPr>
        <w:t xml:space="preserve"> egingo dira.</w:t>
      </w:r>
    </w:p>
    <w:p w14:paraId="6084BC14" w14:textId="77777777" w:rsidR="00782881" w:rsidRPr="00986638" w:rsidRDefault="00782881" w:rsidP="00782881">
      <w:pPr>
        <w:pStyle w:val="Standard"/>
        <w:jc w:val="both"/>
        <w:rPr>
          <w:rFonts w:ascii="Arial" w:hAnsi="Arial" w:cs="Arial"/>
          <w:color w:val="FF0000"/>
          <w:sz w:val="20"/>
          <w:lang w:eastAsia="es-ES" w:bidi="hi-IN"/>
        </w:rPr>
      </w:pPr>
    </w:p>
    <w:p w14:paraId="5F302F12" w14:textId="77777777" w:rsidR="00782881" w:rsidRPr="00986638" w:rsidRDefault="00782881" w:rsidP="00782881">
      <w:pPr>
        <w:pStyle w:val="Standard"/>
        <w:ind w:firstLine="289"/>
        <w:jc w:val="both"/>
        <w:rPr>
          <w:rFonts w:ascii="Arial" w:hAnsi="Arial" w:cs="Arial"/>
          <w:b/>
          <w:i/>
          <w:color w:val="FF0000"/>
          <w:sz w:val="20"/>
          <w:lang w:bidi="hi-IN"/>
        </w:rPr>
      </w:pPr>
    </w:p>
    <w:p w14:paraId="568A9D47" w14:textId="77777777" w:rsidR="00782881" w:rsidRPr="00A0108B" w:rsidRDefault="0056063F" w:rsidP="00782881">
      <w:pPr>
        <w:pStyle w:val="Standard"/>
        <w:ind w:firstLine="289"/>
        <w:jc w:val="both"/>
        <w:rPr>
          <w:rStyle w:val="Paragrafoarenletra-tipolehenetsia1"/>
          <w:rFonts w:eastAsia="Wingdings"/>
          <w:lang w:bidi="hi-IN"/>
        </w:rPr>
      </w:pPr>
      <w:r>
        <w:rPr>
          <w:rStyle w:val="Paragrafoarenletra-tipolehenetsia1"/>
          <w:rFonts w:ascii="Arial" w:eastAsia="Wingdings" w:hAnsi="Arial" w:cs="Arial"/>
          <w:color w:val="000000"/>
          <w:sz w:val="20"/>
          <w:lang w:bidi="hi-IN"/>
        </w:rPr>
        <w:t>5</w:t>
      </w:r>
      <w:r w:rsidRPr="00A0108B">
        <w:rPr>
          <w:rStyle w:val="Paragrafoarenletra-tipolehenetsia1"/>
          <w:rFonts w:ascii="Arial" w:eastAsia="Wingdings" w:hAnsi="Arial" w:cs="Arial"/>
          <w:color w:val="000000"/>
          <w:sz w:val="20"/>
          <w:lang w:bidi="hi-IN"/>
        </w:rPr>
        <w:t xml:space="preserve">.2.- </w:t>
      </w:r>
      <w:bookmarkStart w:id="2" w:name="_Hlk129178337"/>
      <w:r w:rsidRPr="00A0108B">
        <w:rPr>
          <w:rFonts w:ascii="Arial" w:hAnsi="Arial" w:cs="Arial"/>
          <w:color w:val="000000"/>
          <w:sz w:val="20"/>
          <w:lang w:eastAsia="es-ES" w:bidi="hi-IN"/>
        </w:rPr>
        <w:t>Eskatzaileek ondorengo dokumentuak aurkeztu beharko dituzte:</w:t>
      </w:r>
      <w:r w:rsidRPr="00A0108B">
        <w:rPr>
          <w:rStyle w:val="Paragrafoarenletra-tipolehenetsia1"/>
          <w:rFonts w:eastAsia="Wingdings"/>
          <w:lang w:bidi="hi-IN"/>
        </w:rPr>
        <w:t xml:space="preserve"> </w:t>
      </w:r>
    </w:p>
    <w:p w14:paraId="1EC0A189" w14:textId="77777777" w:rsidR="00782881" w:rsidRPr="00A0108B" w:rsidRDefault="00782881" w:rsidP="00782881">
      <w:pPr>
        <w:pStyle w:val="NormalaWeb"/>
        <w:numPr>
          <w:ilvl w:val="0"/>
          <w:numId w:val="20"/>
        </w:numPr>
        <w:spacing w:after="113"/>
        <w:ind w:hanging="11"/>
        <w:jc w:val="both"/>
        <w:rPr>
          <w:rFonts w:ascii="Arial" w:eastAsia="Times New Roman" w:hAnsi="Arial" w:cs="Arial"/>
          <w:color w:val="000000"/>
          <w:sz w:val="20"/>
          <w:lang w:eastAsia="es-ES" w:bidi="hi-IN"/>
        </w:rPr>
      </w:pPr>
      <w:hyperlink r:id="rId7" w:history="1">
        <w:r w:rsidRPr="00A0108B">
          <w:rPr>
            <w:rFonts w:ascii="Arial" w:eastAsia="Times New Roman" w:hAnsi="Arial" w:cs="Arial"/>
            <w:color w:val="000000"/>
            <w:sz w:val="20"/>
            <w:lang w:eastAsia="es-ES" w:bidi="hi-IN"/>
          </w:rPr>
          <w:t>Dirulaguntza eskaera orria</w:t>
        </w:r>
      </w:hyperlink>
      <w:r w:rsidR="0056063F" w:rsidRPr="00A0108B">
        <w:rPr>
          <w:rFonts w:ascii="Arial" w:eastAsia="Times New Roman" w:hAnsi="Arial" w:cs="Arial"/>
          <w:color w:val="000000"/>
          <w:sz w:val="20"/>
          <w:lang w:eastAsia="es-ES" w:bidi="hi-IN"/>
        </w:rPr>
        <w:t xml:space="preserve">. Orrian bertan aitortu beharko ditu honako hauek </w:t>
      </w:r>
      <w:r w:rsidR="0056063F">
        <w:rPr>
          <w:rFonts w:ascii="Arial" w:eastAsia="Times New Roman" w:hAnsi="Arial" w:cs="Arial"/>
          <w:color w:val="000000"/>
          <w:sz w:val="20"/>
          <w:lang w:eastAsia="es-ES" w:bidi="hi-IN"/>
        </w:rPr>
        <w:t>:</w:t>
      </w:r>
    </w:p>
    <w:p w14:paraId="5F01B818" w14:textId="77777777" w:rsidR="00782881" w:rsidRPr="0067352A" w:rsidRDefault="0056063F" w:rsidP="00782881">
      <w:pPr>
        <w:pStyle w:val="NormalaWeb"/>
        <w:numPr>
          <w:ilvl w:val="0"/>
          <w:numId w:val="18"/>
        </w:numPr>
        <w:tabs>
          <w:tab w:val="left" w:pos="1560"/>
        </w:tabs>
        <w:spacing w:after="113"/>
        <w:ind w:left="1418" w:hanging="22"/>
        <w:jc w:val="both"/>
        <w:rPr>
          <w:rFonts w:ascii="Arial" w:eastAsia="Times New Roman" w:hAnsi="Arial" w:cs="Arial"/>
          <w:color w:val="000000"/>
          <w:sz w:val="20"/>
          <w:lang w:eastAsia="es-ES" w:bidi="hi-IN"/>
        </w:rPr>
      </w:pPr>
      <w:r w:rsidRPr="0067352A">
        <w:rPr>
          <w:rFonts w:ascii="Arial" w:eastAsia="Times New Roman" w:hAnsi="Arial" w:cs="Arial"/>
          <w:color w:val="000000"/>
          <w:sz w:val="20"/>
          <w:lang w:eastAsia="es-ES" w:bidi="hi-IN"/>
        </w:rPr>
        <w:t>Zerga-betebeharrak eta Gizarte Segurantzarekikoak egunean izatea.</w:t>
      </w:r>
    </w:p>
    <w:p w14:paraId="60005AD1" w14:textId="77777777" w:rsidR="00782881" w:rsidRPr="00A0108B" w:rsidRDefault="0056063F" w:rsidP="00782881">
      <w:pPr>
        <w:pStyle w:val="NormalaWeb"/>
        <w:numPr>
          <w:ilvl w:val="0"/>
          <w:numId w:val="18"/>
        </w:numPr>
        <w:tabs>
          <w:tab w:val="left" w:pos="1560"/>
        </w:tabs>
        <w:spacing w:after="113"/>
        <w:ind w:left="1418" w:hanging="22"/>
        <w:jc w:val="both"/>
        <w:rPr>
          <w:rFonts w:ascii="Arial" w:eastAsia="Times New Roman" w:hAnsi="Arial" w:cs="Arial"/>
          <w:color w:val="000000"/>
          <w:sz w:val="20"/>
          <w:lang w:eastAsia="es-ES" w:bidi="hi-IN"/>
        </w:rPr>
      </w:pPr>
      <w:r w:rsidRPr="00A0108B">
        <w:rPr>
          <w:rFonts w:ascii="Arial" w:eastAsia="Times New Roman" w:hAnsi="Arial" w:cs="Arial"/>
          <w:color w:val="000000"/>
          <w:sz w:val="20"/>
          <w:lang w:eastAsia="es-ES" w:bidi="hi-IN"/>
        </w:rPr>
        <w:t>Ez duela hasita edo tramitean administrazioari dirua itzultzeko inolako prozedurarik.</w:t>
      </w:r>
    </w:p>
    <w:p w14:paraId="08A8E590" w14:textId="77777777" w:rsidR="00782881" w:rsidRPr="005125AA" w:rsidRDefault="0056063F" w:rsidP="00782881">
      <w:pPr>
        <w:pStyle w:val="NormalaWeb"/>
        <w:numPr>
          <w:ilvl w:val="0"/>
          <w:numId w:val="18"/>
        </w:numPr>
        <w:tabs>
          <w:tab w:val="left" w:pos="1560"/>
        </w:tabs>
        <w:spacing w:after="113"/>
        <w:ind w:left="1418" w:hanging="22"/>
        <w:jc w:val="both"/>
        <w:rPr>
          <w:rFonts w:ascii="Arial" w:eastAsia="Times New Roman" w:hAnsi="Arial" w:cs="Arial"/>
          <w:color w:val="000000"/>
          <w:sz w:val="20"/>
          <w:lang w:eastAsia="es-ES" w:bidi="hi-IN"/>
        </w:rPr>
      </w:pPr>
      <w:r w:rsidRPr="00A0108B">
        <w:rPr>
          <w:rFonts w:ascii="Arial" w:eastAsia="Times New Roman" w:hAnsi="Arial" w:cs="Arial"/>
          <w:color w:val="000000"/>
          <w:sz w:val="20"/>
          <w:lang w:eastAsia="es-ES" w:bidi="hi-IN"/>
        </w:rPr>
        <w:t>Ez duela jarduera bererako beste dirulaguntzarik eskatu.</w:t>
      </w:r>
      <w:r w:rsidRPr="005125AA">
        <w:rPr>
          <w:rFonts w:ascii="Arial" w:eastAsia="Times New Roman" w:hAnsi="Arial" w:cs="Arial"/>
          <w:color w:val="000000"/>
          <w:sz w:val="20"/>
          <w:lang w:eastAsia="es-ES" w:bidi="hi-IN"/>
        </w:rPr>
        <w:t xml:space="preserve"> Eskatu badu, horri buruzko dokumentazio espezifikoa aurkeztu beharko da.</w:t>
      </w:r>
    </w:p>
    <w:p w14:paraId="527B6C6D" w14:textId="77777777" w:rsidR="00782881" w:rsidRPr="005125AA" w:rsidRDefault="0056063F" w:rsidP="00782881">
      <w:pPr>
        <w:pStyle w:val="NormalaWeb"/>
        <w:numPr>
          <w:ilvl w:val="0"/>
          <w:numId w:val="18"/>
        </w:numPr>
        <w:tabs>
          <w:tab w:val="left" w:pos="1560"/>
        </w:tabs>
        <w:spacing w:after="113"/>
        <w:ind w:left="1418" w:hanging="22"/>
        <w:jc w:val="both"/>
        <w:rPr>
          <w:rFonts w:ascii="Arial" w:eastAsia="Times New Roman" w:hAnsi="Arial" w:cs="Arial"/>
          <w:color w:val="000000"/>
          <w:sz w:val="20"/>
          <w:lang w:eastAsia="es-ES" w:bidi="hi-IN"/>
        </w:rPr>
      </w:pPr>
      <w:r w:rsidRPr="005125AA">
        <w:rPr>
          <w:rFonts w:ascii="Arial" w:eastAsia="Times New Roman" w:hAnsi="Arial" w:cs="Arial"/>
          <w:color w:val="000000"/>
          <w:sz w:val="20"/>
          <w:lang w:eastAsia="es-ES" w:bidi="hi-IN"/>
        </w:rPr>
        <w:t xml:space="preserve">Ez duela sexu-diskriminazioagatik edo emakumeen eta gizonen berdintasunaren arloan indarrean dagoen eta aplikatu beharrekoa den araudia urratzeagatik administrazio-zigorrik, ez zigor penalik. </w:t>
      </w:r>
    </w:p>
    <w:p w14:paraId="63FB6464" w14:textId="77777777" w:rsidR="00782881" w:rsidRPr="00A0108B" w:rsidRDefault="0056063F" w:rsidP="00782881">
      <w:pPr>
        <w:pStyle w:val="NormalaWeb"/>
        <w:numPr>
          <w:ilvl w:val="0"/>
          <w:numId w:val="18"/>
        </w:numPr>
        <w:tabs>
          <w:tab w:val="left" w:pos="1560"/>
        </w:tabs>
        <w:spacing w:after="113"/>
        <w:ind w:left="1418" w:hanging="22"/>
        <w:jc w:val="both"/>
        <w:rPr>
          <w:rFonts w:ascii="Arial" w:eastAsia="Times New Roman" w:hAnsi="Arial" w:cs="Arial"/>
          <w:color w:val="000000"/>
          <w:sz w:val="20"/>
          <w:lang w:eastAsia="es-ES" w:bidi="hi-IN"/>
        </w:rPr>
      </w:pPr>
      <w:r w:rsidRPr="00A0108B">
        <w:rPr>
          <w:rFonts w:ascii="Arial" w:eastAsia="Times New Roman" w:hAnsi="Arial" w:cs="Arial"/>
          <w:color w:val="000000"/>
          <w:sz w:val="20"/>
          <w:lang w:eastAsia="es-ES" w:bidi="hi-IN"/>
        </w:rPr>
        <w:t>Bere xede edo helburuak ez direla emakumeen eta gizonen aukera-berdintasuneko printzipioaren kontrakoak.</w:t>
      </w:r>
    </w:p>
    <w:p w14:paraId="3E474584" w14:textId="77777777" w:rsidR="00782881" w:rsidRDefault="0056063F" w:rsidP="00782881">
      <w:pPr>
        <w:pStyle w:val="NormalaWeb"/>
        <w:numPr>
          <w:ilvl w:val="0"/>
          <w:numId w:val="18"/>
        </w:numPr>
        <w:tabs>
          <w:tab w:val="left" w:pos="1560"/>
        </w:tabs>
        <w:spacing w:after="113"/>
        <w:ind w:left="1418" w:hanging="22"/>
        <w:jc w:val="both"/>
        <w:rPr>
          <w:rFonts w:ascii="Arial" w:eastAsia="Times New Roman" w:hAnsi="Arial" w:cs="Arial"/>
          <w:color w:val="000000"/>
          <w:sz w:val="20"/>
          <w:lang w:eastAsia="es-ES" w:bidi="hi-IN"/>
        </w:rPr>
      </w:pPr>
      <w:r w:rsidRPr="00A0108B">
        <w:rPr>
          <w:rFonts w:ascii="Arial" w:eastAsia="Times New Roman" w:hAnsi="Arial" w:cs="Arial"/>
          <w:color w:val="000000"/>
          <w:sz w:val="20"/>
          <w:lang w:eastAsia="es-ES" w:bidi="hi-IN"/>
        </w:rPr>
        <w:t xml:space="preserve">Ez duela </w:t>
      </w:r>
      <w:r>
        <w:rPr>
          <w:rFonts w:ascii="Arial" w:eastAsia="Times New Roman" w:hAnsi="Arial" w:cs="Arial"/>
          <w:color w:val="000000"/>
          <w:sz w:val="20"/>
          <w:lang w:eastAsia="es-ES" w:bidi="hi-IN"/>
        </w:rPr>
        <w:t>38</w:t>
      </w:r>
      <w:r w:rsidRPr="00A0108B">
        <w:rPr>
          <w:rFonts w:ascii="Arial" w:eastAsia="Times New Roman" w:hAnsi="Arial" w:cs="Arial"/>
          <w:color w:val="000000"/>
          <w:sz w:val="20"/>
          <w:lang w:eastAsia="es-ES" w:bidi="hi-IN"/>
        </w:rPr>
        <w:t>/2003 Legearen 13.2 eta 13.3 ataletan jasotako debekurik.</w:t>
      </w:r>
    </w:p>
    <w:p w14:paraId="4F42B617" w14:textId="77777777" w:rsidR="00782881" w:rsidRPr="005125AA" w:rsidRDefault="00782881" w:rsidP="00782881">
      <w:pPr>
        <w:pStyle w:val="NormalaWeb"/>
        <w:numPr>
          <w:ilvl w:val="0"/>
          <w:numId w:val="20"/>
        </w:numPr>
        <w:spacing w:after="113"/>
        <w:ind w:hanging="11"/>
        <w:jc w:val="both"/>
        <w:rPr>
          <w:rFonts w:ascii="Arial" w:eastAsia="Times New Roman" w:hAnsi="Arial" w:cs="Arial"/>
          <w:color w:val="000000"/>
          <w:sz w:val="20"/>
          <w:lang w:eastAsia="es-ES" w:bidi="hi-IN"/>
        </w:rPr>
      </w:pPr>
      <w:hyperlink r:id="rId8" w:history="1">
        <w:r w:rsidRPr="005125AA">
          <w:rPr>
            <w:rFonts w:ascii="Arial" w:eastAsia="Times New Roman" w:hAnsi="Arial" w:cs="Arial"/>
            <w:color w:val="000000"/>
            <w:sz w:val="20"/>
            <w:lang w:eastAsia="es-ES" w:bidi="hi-IN"/>
          </w:rPr>
          <w:t>I. eranskina</w:t>
        </w:r>
      </w:hyperlink>
      <w:r w:rsidR="0056063F" w:rsidRPr="005125AA">
        <w:rPr>
          <w:rFonts w:ascii="Arial" w:eastAsia="Times New Roman" w:hAnsi="Arial" w:cs="Arial"/>
          <w:color w:val="000000"/>
          <w:sz w:val="20"/>
          <w:lang w:eastAsia="es-ES" w:bidi="hi-IN"/>
        </w:rPr>
        <w:t xml:space="preserve"> (Elkarteari buruzko datu bilketa) behar bezala beteta.</w:t>
      </w:r>
    </w:p>
    <w:p w14:paraId="4D5061BA" w14:textId="77777777" w:rsidR="00782881" w:rsidRPr="005125AA" w:rsidRDefault="0056063F" w:rsidP="00782881">
      <w:pPr>
        <w:pStyle w:val="NormalaWeb"/>
        <w:numPr>
          <w:ilvl w:val="0"/>
          <w:numId w:val="20"/>
        </w:numPr>
        <w:spacing w:after="113"/>
        <w:ind w:hanging="11"/>
        <w:jc w:val="both"/>
        <w:rPr>
          <w:rFonts w:ascii="Arial" w:eastAsia="Times New Roman" w:hAnsi="Arial" w:cs="Arial"/>
          <w:color w:val="000000"/>
          <w:sz w:val="20"/>
          <w:lang w:eastAsia="es-ES" w:bidi="hi-IN"/>
        </w:rPr>
      </w:pPr>
      <w:r w:rsidRPr="005125AA">
        <w:rPr>
          <w:rFonts w:ascii="Arial" w:eastAsia="Times New Roman" w:hAnsi="Arial" w:cs="Arial"/>
          <w:color w:val="000000"/>
          <w:sz w:val="20"/>
          <w:lang w:eastAsia="es-ES" w:bidi="hi-IN"/>
        </w:rPr>
        <w:t xml:space="preserve">Eskoriatzako Udalak zuzenean eskatuko dizkie beste administrazio batzuei eskatzaileak zerga-betebeharrak eta Gizarte Segurantzarekikoak bete dituela egiaztatzeko behar diren datuak. Eskatzailea eskaera-orrian horren aurka agertzen bada, zerga-betebeharrak eta Gizarte Segurantzarekikoak egunean dituela egiaztatzen duten agiriak aurkeztu beharko ditu. </w:t>
      </w:r>
    </w:p>
    <w:p w14:paraId="1FC20074" w14:textId="77777777" w:rsidR="00782881" w:rsidRPr="00EA299E" w:rsidRDefault="0056063F" w:rsidP="00782881">
      <w:pPr>
        <w:pStyle w:val="Zerrenda-paragrafoa"/>
        <w:numPr>
          <w:ilvl w:val="0"/>
          <w:numId w:val="20"/>
        </w:numPr>
        <w:shd w:val="clear" w:color="auto" w:fill="FFFFFF"/>
        <w:suppressAutoHyphens w:val="0"/>
        <w:spacing w:before="100" w:beforeAutospacing="1" w:afterAutospacing="1"/>
        <w:ind w:hanging="11"/>
        <w:jc w:val="both"/>
        <w:rPr>
          <w:rFonts w:ascii="Arial" w:hAnsi="Arial" w:cs="Arial"/>
          <w:sz w:val="20"/>
          <w:lang w:eastAsia="es-ES"/>
        </w:rPr>
      </w:pPr>
      <w:r w:rsidRPr="002644E3">
        <w:rPr>
          <w:rFonts w:ascii="Arial" w:hAnsi="Arial" w:cs="Arial"/>
          <w:sz w:val="20"/>
          <w:lang w:eastAsia="es-ES"/>
        </w:rPr>
        <w:t xml:space="preserve">8/2021 Lege Organikoa, ekainaren 4koa, haurrak eta nerabeak indarkeriaren aurrean osorik babesteari buruzkoa bete beharko da, eta ondorioz, adin txikikoekin ekintzak edo jarduerak modu jarraian egiten dituztenek kasuetan Sexu Delitugileen Erregistro Zentralaren ziurtagiri negatiboa aurkeztu beharko dute. </w:t>
      </w:r>
      <w:r w:rsidRPr="00EA299E">
        <w:rPr>
          <w:rFonts w:ascii="Arial" w:hAnsi="Arial" w:cs="Arial"/>
          <w:sz w:val="20"/>
          <w:lang w:eastAsia="es-ES"/>
        </w:rPr>
        <w:t xml:space="preserve">Ziurtagiri horrek gehienez 6 hilabeteko antzinatasuna izan beharko du. </w:t>
      </w:r>
    </w:p>
    <w:bookmarkEnd w:id="2"/>
    <w:p w14:paraId="70981A7C" w14:textId="77777777" w:rsidR="00782881" w:rsidRPr="00B55CAF" w:rsidRDefault="00782881" w:rsidP="00782881">
      <w:pPr>
        <w:pStyle w:val="Standard"/>
        <w:jc w:val="both"/>
        <w:rPr>
          <w:rFonts w:ascii="Arial" w:hAnsi="Arial" w:cs="Arial"/>
          <w:color w:val="000000"/>
          <w:sz w:val="20"/>
          <w:lang w:bidi="hi-IN"/>
        </w:rPr>
      </w:pPr>
    </w:p>
    <w:p w14:paraId="163CF7AB" w14:textId="77777777" w:rsidR="00782881" w:rsidRPr="00B55CAF" w:rsidRDefault="00782881" w:rsidP="00782881">
      <w:pPr>
        <w:pStyle w:val="Standard"/>
        <w:ind w:firstLine="289"/>
        <w:jc w:val="both"/>
        <w:rPr>
          <w:rFonts w:ascii="Arial" w:hAnsi="Arial" w:cs="Arial"/>
          <w:color w:val="000000"/>
          <w:sz w:val="20"/>
          <w:lang w:bidi="hi-IN"/>
        </w:rPr>
      </w:pPr>
    </w:p>
    <w:p w14:paraId="3BF60EE6" w14:textId="77777777" w:rsidR="00782881" w:rsidRPr="00B55CAF" w:rsidRDefault="0056063F" w:rsidP="00782881">
      <w:pPr>
        <w:pStyle w:val="Standard"/>
        <w:jc w:val="both"/>
        <w:rPr>
          <w:rFonts w:ascii="Arial" w:hAnsi="Arial" w:cs="Arial"/>
          <w:b/>
          <w:i/>
          <w:color w:val="000000"/>
          <w:sz w:val="20"/>
          <w:lang w:bidi="hi-IN"/>
        </w:rPr>
      </w:pPr>
      <w:r>
        <w:rPr>
          <w:rFonts w:ascii="Arial" w:hAnsi="Arial" w:cs="Arial"/>
          <w:b/>
          <w:i/>
          <w:color w:val="000000"/>
          <w:sz w:val="20"/>
          <w:lang w:bidi="hi-IN"/>
        </w:rPr>
        <w:t>6</w:t>
      </w:r>
      <w:r w:rsidRPr="00B55CAF">
        <w:rPr>
          <w:rFonts w:ascii="Arial" w:hAnsi="Arial" w:cs="Arial"/>
          <w:b/>
          <w:i/>
          <w:color w:val="000000"/>
          <w:sz w:val="20"/>
          <w:lang w:bidi="hi-IN"/>
        </w:rPr>
        <w:t>. Balorazio irizpideak</w:t>
      </w:r>
    </w:p>
    <w:p w14:paraId="69A654BC" w14:textId="77777777" w:rsidR="00782881" w:rsidRPr="006B1936" w:rsidRDefault="00782881" w:rsidP="00782881">
      <w:pPr>
        <w:pStyle w:val="Standard"/>
        <w:ind w:firstLine="289"/>
        <w:jc w:val="both"/>
        <w:rPr>
          <w:rFonts w:ascii="Arial" w:hAnsi="Arial" w:cs="Arial"/>
          <w:b/>
          <w:i/>
          <w:color w:val="FF0000"/>
          <w:sz w:val="20"/>
          <w:lang w:bidi="hi-IN"/>
        </w:rPr>
      </w:pPr>
    </w:p>
    <w:p w14:paraId="2D0D9F91" w14:textId="77777777" w:rsidR="00782881" w:rsidRPr="006B1936" w:rsidRDefault="00782881" w:rsidP="00782881">
      <w:pPr>
        <w:pStyle w:val="Standard"/>
        <w:jc w:val="both"/>
        <w:rPr>
          <w:rFonts w:ascii="Arial" w:hAnsi="Arial" w:cs="Arial"/>
          <w:bCs w:val="0"/>
          <w:i/>
          <w:sz w:val="20"/>
          <w:lang w:val="es-ES" w:bidi="hi-IN"/>
        </w:rPr>
      </w:pPr>
    </w:p>
    <w:p w14:paraId="7EAF4D65" w14:textId="77777777" w:rsidR="00782881" w:rsidRPr="006B1936" w:rsidRDefault="0056063F" w:rsidP="00782881">
      <w:pPr>
        <w:pStyle w:val="Standard"/>
        <w:numPr>
          <w:ilvl w:val="0"/>
          <w:numId w:val="21"/>
        </w:numPr>
        <w:jc w:val="both"/>
        <w:rPr>
          <w:rFonts w:ascii="Arial" w:hAnsi="Arial" w:cs="Arial"/>
          <w:kern w:val="0"/>
          <w:sz w:val="20"/>
          <w:lang w:val="es-ES" w:eastAsia="es-ES"/>
        </w:rPr>
      </w:pPr>
      <w:r w:rsidRPr="006B1936">
        <w:rPr>
          <w:rFonts w:ascii="Arial" w:hAnsi="Arial" w:cs="Arial"/>
          <w:sz w:val="20"/>
        </w:rPr>
        <w:t xml:space="preserve">Elkarte eskatzaileak gizarte arloan izandako jarraitasuna eta egonkortasuna. </w:t>
      </w:r>
    </w:p>
    <w:p w14:paraId="26392616" w14:textId="77777777" w:rsidR="00782881" w:rsidRPr="006B1936" w:rsidRDefault="0056063F" w:rsidP="00782881">
      <w:pPr>
        <w:pStyle w:val="Standard"/>
        <w:numPr>
          <w:ilvl w:val="0"/>
          <w:numId w:val="21"/>
        </w:numPr>
        <w:rPr>
          <w:rFonts w:ascii="Arial" w:hAnsi="Arial" w:cs="Arial"/>
          <w:kern w:val="0"/>
          <w:sz w:val="20"/>
          <w:lang w:val="pt-PT" w:eastAsia="es-ES"/>
        </w:rPr>
      </w:pPr>
      <w:r w:rsidRPr="006B1936">
        <w:rPr>
          <w:rFonts w:ascii="Arial" w:hAnsi="Arial" w:cs="Arial"/>
          <w:sz w:val="20"/>
        </w:rPr>
        <w:t xml:space="preserve">Eskoriatzako onuradun kopurua. </w:t>
      </w:r>
    </w:p>
    <w:p w14:paraId="7976E059" w14:textId="77777777" w:rsidR="00782881" w:rsidRPr="006B1936" w:rsidRDefault="0056063F" w:rsidP="00782881">
      <w:pPr>
        <w:pStyle w:val="Standard"/>
        <w:numPr>
          <w:ilvl w:val="0"/>
          <w:numId w:val="21"/>
        </w:numPr>
        <w:rPr>
          <w:rFonts w:ascii="Arial" w:hAnsi="Arial" w:cs="Arial"/>
          <w:sz w:val="20"/>
        </w:rPr>
      </w:pPr>
      <w:r w:rsidRPr="006B1936">
        <w:rPr>
          <w:rFonts w:ascii="Arial" w:hAnsi="Arial" w:cs="Arial"/>
          <w:sz w:val="20"/>
        </w:rPr>
        <w:t xml:space="preserve">Udal gizarte zerbitzuekin elkarlanean aritzea eta koordinatzea. </w:t>
      </w:r>
    </w:p>
    <w:p w14:paraId="6089A5AC" w14:textId="77777777" w:rsidR="00782881" w:rsidRPr="006B1936" w:rsidRDefault="0056063F" w:rsidP="00782881">
      <w:pPr>
        <w:pStyle w:val="Standard"/>
        <w:numPr>
          <w:ilvl w:val="0"/>
          <w:numId w:val="21"/>
        </w:numPr>
        <w:rPr>
          <w:rFonts w:ascii="Arial" w:hAnsi="Arial" w:cs="Arial"/>
          <w:kern w:val="0"/>
          <w:sz w:val="20"/>
          <w:lang w:val="es-ES" w:eastAsia="es-ES"/>
        </w:rPr>
      </w:pPr>
      <w:r w:rsidRPr="006B1936">
        <w:rPr>
          <w:rFonts w:ascii="Arial" w:hAnsi="Arial" w:cs="Arial"/>
          <w:kern w:val="0"/>
          <w:sz w:val="20"/>
          <w:lang w:eastAsia="es-ES"/>
        </w:rPr>
        <w:t xml:space="preserve">Genero ikuspegia txertatzea edo emakumeen eta gizonezkoen berdintasuna sustatzea. </w:t>
      </w:r>
    </w:p>
    <w:p w14:paraId="1BA5B4B1" w14:textId="77777777" w:rsidR="00782881" w:rsidRPr="006B1936" w:rsidRDefault="0056063F" w:rsidP="00782881">
      <w:pPr>
        <w:pStyle w:val="Standard"/>
        <w:numPr>
          <w:ilvl w:val="0"/>
          <w:numId w:val="21"/>
        </w:numPr>
        <w:rPr>
          <w:rFonts w:ascii="Arial" w:hAnsi="Arial" w:cs="Arial"/>
          <w:kern w:val="0"/>
          <w:sz w:val="20"/>
          <w:lang w:val="es-ES" w:eastAsia="es-ES"/>
        </w:rPr>
      </w:pPr>
      <w:r w:rsidRPr="006B1936">
        <w:rPr>
          <w:rFonts w:ascii="Arial" w:hAnsi="Arial" w:cs="Arial"/>
          <w:kern w:val="0"/>
          <w:sz w:val="20"/>
          <w:lang w:eastAsia="es-ES"/>
        </w:rPr>
        <w:t>Euskararen normalizaziorako ekarpena.</w:t>
      </w:r>
    </w:p>
    <w:p w14:paraId="3F11B1C8" w14:textId="77777777" w:rsidR="00782881" w:rsidRPr="006B1936" w:rsidRDefault="0056063F" w:rsidP="00782881">
      <w:pPr>
        <w:pStyle w:val="Standard"/>
        <w:numPr>
          <w:ilvl w:val="0"/>
          <w:numId w:val="21"/>
        </w:numPr>
        <w:rPr>
          <w:rFonts w:ascii="Arial" w:hAnsi="Arial" w:cs="Arial"/>
          <w:kern w:val="0"/>
          <w:sz w:val="20"/>
          <w:lang w:val="es-ES" w:eastAsia="es-ES"/>
        </w:rPr>
      </w:pPr>
      <w:r w:rsidRPr="006B1936">
        <w:rPr>
          <w:rFonts w:ascii="Arial" w:hAnsi="Arial" w:cs="Arial"/>
          <w:kern w:val="0"/>
          <w:sz w:val="20"/>
          <w:lang w:eastAsia="es-ES"/>
        </w:rPr>
        <w:t>Laguntzaren xede den jarduerari buruzko datuak.</w:t>
      </w:r>
      <w:r w:rsidRPr="006B1936">
        <w:rPr>
          <w:rFonts w:ascii="Arial" w:hAnsi="Arial" w:cs="Arial"/>
          <w:kern w:val="0"/>
          <w:sz w:val="20"/>
          <w:lang w:val="es-ES" w:eastAsia="es-ES"/>
        </w:rPr>
        <w:t xml:space="preserve"> </w:t>
      </w:r>
    </w:p>
    <w:p w14:paraId="24DE2A70" w14:textId="77777777" w:rsidR="00782881" w:rsidRPr="00B55CAF" w:rsidRDefault="00782881" w:rsidP="00782881">
      <w:pPr>
        <w:pStyle w:val="Standard"/>
        <w:ind w:firstLine="289"/>
        <w:jc w:val="both"/>
        <w:rPr>
          <w:rFonts w:ascii="Arial" w:hAnsi="Arial" w:cs="Arial"/>
          <w:b/>
          <w:i/>
          <w:color w:val="000000"/>
          <w:sz w:val="20"/>
          <w:lang w:bidi="hi-IN"/>
        </w:rPr>
      </w:pPr>
    </w:p>
    <w:p w14:paraId="7A0EC9EC" w14:textId="77777777" w:rsidR="00782881" w:rsidRPr="00B55CAF" w:rsidRDefault="00782881" w:rsidP="00782881">
      <w:pPr>
        <w:pStyle w:val="Standard"/>
        <w:widowControl w:val="0"/>
        <w:tabs>
          <w:tab w:val="left" w:pos="1652"/>
        </w:tabs>
        <w:ind w:left="1417"/>
        <w:jc w:val="both"/>
        <w:rPr>
          <w:rFonts w:ascii="Arial" w:hAnsi="Arial" w:cs="Arial"/>
          <w:color w:val="000000"/>
          <w:sz w:val="20"/>
        </w:rPr>
      </w:pPr>
    </w:p>
    <w:p w14:paraId="24656EA1" w14:textId="77777777" w:rsidR="00782881" w:rsidRPr="00B55CAF" w:rsidRDefault="0056063F" w:rsidP="00782881">
      <w:pPr>
        <w:pStyle w:val="Standard"/>
        <w:jc w:val="both"/>
        <w:rPr>
          <w:rFonts w:ascii="Arial" w:hAnsi="Arial" w:cs="Arial"/>
          <w:b/>
          <w:bCs w:val="0"/>
          <w:i/>
          <w:iCs/>
          <w:color w:val="000000"/>
          <w:sz w:val="20"/>
        </w:rPr>
      </w:pPr>
      <w:r>
        <w:rPr>
          <w:rFonts w:ascii="Arial" w:hAnsi="Arial" w:cs="Arial"/>
          <w:b/>
          <w:i/>
          <w:iCs/>
          <w:color w:val="000000"/>
          <w:sz w:val="20"/>
        </w:rPr>
        <w:t>7</w:t>
      </w:r>
      <w:r w:rsidRPr="00B55CAF">
        <w:rPr>
          <w:rFonts w:ascii="Arial" w:hAnsi="Arial" w:cs="Arial"/>
          <w:b/>
          <w:i/>
          <w:iCs/>
          <w:color w:val="000000"/>
          <w:sz w:val="20"/>
        </w:rPr>
        <w:t xml:space="preserve">. </w:t>
      </w:r>
      <w:r w:rsidRPr="00B55CAF">
        <w:rPr>
          <w:rFonts w:ascii="Arial" w:hAnsi="Arial" w:cs="Arial"/>
          <w:b/>
          <w:i/>
          <w:iCs/>
          <w:color w:val="000000"/>
          <w:sz w:val="20"/>
        </w:rPr>
        <w:t>Aurrekontua</w:t>
      </w:r>
    </w:p>
    <w:p w14:paraId="6251CEC2" w14:textId="77777777" w:rsidR="00782881" w:rsidRDefault="00782881" w:rsidP="00782881">
      <w:pPr>
        <w:pStyle w:val="Standard"/>
        <w:ind w:firstLine="289"/>
        <w:jc w:val="both"/>
        <w:rPr>
          <w:rFonts w:ascii="Arial" w:hAnsi="Arial" w:cs="Arial"/>
          <w:iCs/>
          <w:color w:val="000000"/>
          <w:sz w:val="20"/>
          <w:lang w:eastAsia="es-ES"/>
        </w:rPr>
      </w:pPr>
    </w:p>
    <w:p w14:paraId="7775D21F" w14:textId="77777777" w:rsidR="00782881" w:rsidRDefault="0056063F" w:rsidP="00782881">
      <w:pPr>
        <w:ind w:firstLine="289"/>
        <w:jc w:val="both"/>
        <w:rPr>
          <w:rFonts w:cs="Arial"/>
          <w:bCs/>
          <w:color w:val="000000"/>
        </w:rPr>
      </w:pPr>
      <w:r w:rsidRPr="00EC4E66">
        <w:rPr>
          <w:rFonts w:cs="Arial"/>
          <w:color w:val="000000"/>
        </w:rPr>
        <w:t xml:space="preserve">Dirulaguntza hauetarako </w:t>
      </w:r>
      <w:r>
        <w:rPr>
          <w:rFonts w:cs="Arial"/>
          <w:color w:val="000000"/>
        </w:rPr>
        <w:t xml:space="preserve">ondorengo </w:t>
      </w:r>
      <w:r w:rsidRPr="00EC4E66">
        <w:rPr>
          <w:rFonts w:cs="Arial"/>
          <w:color w:val="000000"/>
        </w:rPr>
        <w:t>diru kopurua  izango da ekitaldi honetan</w:t>
      </w:r>
      <w:r>
        <w:rPr>
          <w:rFonts w:cs="Arial"/>
          <w:color w:val="000000"/>
        </w:rPr>
        <w:t>:</w:t>
      </w:r>
    </w:p>
    <w:p w14:paraId="7E0AF3CE" w14:textId="77777777" w:rsidR="00782881" w:rsidRDefault="00782881" w:rsidP="00782881">
      <w:pPr>
        <w:ind w:firstLine="289"/>
        <w:jc w:val="both"/>
        <w:rPr>
          <w:rFonts w:cs="Arial"/>
          <w:bCs/>
          <w:color w:val="000000"/>
        </w:rPr>
      </w:pPr>
    </w:p>
    <w:p w14:paraId="0538327B" w14:textId="77777777" w:rsidR="00782881" w:rsidRDefault="0056063F" w:rsidP="00782881">
      <w:pPr>
        <w:ind w:firstLine="289"/>
        <w:jc w:val="both"/>
        <w:rPr>
          <w:rFonts w:cs="Arial"/>
          <w:bCs/>
          <w:color w:val="000000"/>
        </w:rPr>
      </w:pPr>
      <w:r w:rsidRPr="00EC4E66">
        <w:rPr>
          <w:rFonts w:cs="Arial"/>
          <w:color w:val="000000"/>
        </w:rPr>
        <w:t>0300.481.230.</w:t>
      </w:r>
      <w:r>
        <w:rPr>
          <w:rFonts w:cs="Arial"/>
          <w:color w:val="000000"/>
        </w:rPr>
        <w:t>0</w:t>
      </w:r>
      <w:r w:rsidRPr="00EC4E66">
        <w:rPr>
          <w:rFonts w:cs="Arial"/>
          <w:color w:val="000000"/>
        </w:rPr>
        <w:t xml:space="preserve">0.01 partidatik </w:t>
      </w:r>
      <w:r>
        <w:rPr>
          <w:rFonts w:cs="Arial"/>
          <w:color w:val="000000"/>
        </w:rPr>
        <w:t>4.700</w:t>
      </w:r>
      <w:r w:rsidRPr="00EC4E66">
        <w:rPr>
          <w:rFonts w:cs="Arial"/>
          <w:color w:val="000000"/>
        </w:rPr>
        <w:t xml:space="preserve"> €</w:t>
      </w:r>
    </w:p>
    <w:p w14:paraId="57F549E9" w14:textId="77777777" w:rsidR="00782881" w:rsidRPr="00EC4E66" w:rsidRDefault="0056063F" w:rsidP="00782881">
      <w:pPr>
        <w:ind w:firstLine="289"/>
        <w:jc w:val="both"/>
        <w:rPr>
          <w:rFonts w:cs="Arial"/>
          <w:bCs/>
          <w:color w:val="000000"/>
        </w:rPr>
      </w:pPr>
      <w:r w:rsidRPr="00EC39E6">
        <w:rPr>
          <w:rFonts w:cs="Arial"/>
          <w:color w:val="000000"/>
        </w:rPr>
        <w:t>0300.481.231.60.01 partidatik 1.000 €</w:t>
      </w:r>
    </w:p>
    <w:p w14:paraId="78215671" w14:textId="77777777" w:rsidR="00782881" w:rsidRDefault="00782881" w:rsidP="00782881">
      <w:pPr>
        <w:pStyle w:val="Standard"/>
        <w:ind w:firstLine="289"/>
        <w:jc w:val="both"/>
        <w:rPr>
          <w:rFonts w:ascii="Arial" w:hAnsi="Arial" w:cs="Arial"/>
          <w:iCs/>
          <w:color w:val="000000"/>
          <w:sz w:val="20"/>
          <w:lang w:eastAsia="es-ES"/>
        </w:rPr>
      </w:pPr>
    </w:p>
    <w:p w14:paraId="31FE3559" w14:textId="77777777" w:rsidR="00782881" w:rsidRDefault="00782881" w:rsidP="00782881">
      <w:pPr>
        <w:pStyle w:val="Standard"/>
        <w:ind w:firstLine="289"/>
        <w:jc w:val="both"/>
        <w:rPr>
          <w:rFonts w:ascii="Arial" w:hAnsi="Arial" w:cs="Arial"/>
          <w:iCs/>
          <w:color w:val="000000"/>
          <w:sz w:val="20"/>
          <w:lang w:eastAsia="es-ES"/>
        </w:rPr>
      </w:pPr>
    </w:p>
    <w:p w14:paraId="00515A66" w14:textId="77777777" w:rsidR="00782881" w:rsidRPr="00B55CAF" w:rsidRDefault="0056063F" w:rsidP="00782881">
      <w:pPr>
        <w:pStyle w:val="Standard"/>
        <w:jc w:val="both"/>
      </w:pPr>
      <w:r w:rsidRPr="00B55CAF">
        <w:rPr>
          <w:rStyle w:val="Paragrafoarenletra-tipolehenetsia1"/>
          <w:rFonts w:ascii="Arial" w:eastAsia="Arial" w:hAnsi="Arial" w:cs="Arial"/>
          <w:b/>
          <w:i/>
          <w:iCs/>
          <w:color w:val="000000"/>
          <w:sz w:val="20"/>
          <w:lang w:eastAsia="es-ES" w:bidi="hi-IN"/>
        </w:rPr>
        <w:lastRenderedPageBreak/>
        <w:t xml:space="preserve"> </w:t>
      </w:r>
      <w:r>
        <w:rPr>
          <w:rStyle w:val="Paragrafoarenletra-tipolehenetsia1"/>
          <w:rFonts w:ascii="Arial" w:eastAsia="Wingdings" w:hAnsi="Arial" w:cs="Arial"/>
          <w:b/>
          <w:i/>
          <w:iCs/>
          <w:color w:val="000000"/>
          <w:sz w:val="20"/>
          <w:lang w:eastAsia="es-ES" w:bidi="hi-IN"/>
        </w:rPr>
        <w:t>8</w:t>
      </w:r>
      <w:r w:rsidRPr="00B55CAF">
        <w:rPr>
          <w:rStyle w:val="Paragrafoarenletra-tipolehenetsia1"/>
          <w:rFonts w:ascii="Arial" w:eastAsia="Wingdings" w:hAnsi="Arial" w:cs="Arial"/>
          <w:b/>
          <w:i/>
          <w:iCs/>
          <w:color w:val="000000"/>
          <w:sz w:val="20"/>
          <w:lang w:eastAsia="es-ES" w:bidi="hi-IN"/>
        </w:rPr>
        <w:t>. Proposamena egitea eta erabakitzea</w:t>
      </w:r>
    </w:p>
    <w:p w14:paraId="4C059DF9" w14:textId="77777777" w:rsidR="00782881" w:rsidRPr="00B55CAF" w:rsidRDefault="00782881" w:rsidP="00782881">
      <w:pPr>
        <w:pStyle w:val="Standard"/>
        <w:jc w:val="both"/>
        <w:rPr>
          <w:rFonts w:ascii="Arial" w:hAnsi="Arial" w:cs="Arial"/>
          <w:b/>
          <w:i/>
          <w:iCs/>
          <w:color w:val="000000"/>
          <w:sz w:val="20"/>
          <w:lang w:eastAsia="es-ES" w:bidi="hi-IN"/>
        </w:rPr>
      </w:pPr>
    </w:p>
    <w:p w14:paraId="0E8A25AA" w14:textId="77777777" w:rsidR="00782881" w:rsidRPr="00B55CAF" w:rsidRDefault="0056063F" w:rsidP="00782881">
      <w:pPr>
        <w:pStyle w:val="Standard"/>
        <w:jc w:val="both"/>
        <w:rPr>
          <w:rFonts w:ascii="Arial" w:hAnsi="Arial" w:cs="Arial"/>
          <w:color w:val="000000"/>
          <w:sz w:val="20"/>
          <w:lang w:eastAsia="es-ES" w:bidi="hi-IN"/>
        </w:rPr>
      </w:pPr>
      <w:r w:rsidRPr="00B55CAF">
        <w:rPr>
          <w:rFonts w:ascii="Arial" w:hAnsi="Arial" w:cs="Arial"/>
          <w:color w:val="000000"/>
          <w:sz w:val="20"/>
          <w:lang w:eastAsia="es-ES" w:bidi="hi-IN"/>
        </w:rPr>
        <w:t xml:space="preserve">Eskatutako agiriak aurkeztu ondoren, </w:t>
      </w:r>
      <w:r w:rsidRPr="00B55CAF">
        <w:rPr>
          <w:rFonts w:ascii="Arial" w:hAnsi="Arial" w:cs="Arial"/>
          <w:color w:val="000000"/>
          <w:sz w:val="20"/>
          <w:lang w:eastAsia="es-ES" w:bidi="hi-IN"/>
        </w:rPr>
        <w:t>Gizarte Zerbitzuetako Batzordeak aztertuko ditu aurkeztutako eskaerak eta, horrelakorik izanez gero, txosten teknikoak; eta dirulaguntzak emateko proposamena egingo dio Alkateari.</w:t>
      </w:r>
    </w:p>
    <w:p w14:paraId="64D3A234" w14:textId="77777777" w:rsidR="00782881" w:rsidRPr="00B55CAF" w:rsidRDefault="00782881" w:rsidP="00782881">
      <w:pPr>
        <w:pStyle w:val="Standard"/>
        <w:jc w:val="both"/>
        <w:rPr>
          <w:rFonts w:ascii="Arial" w:hAnsi="Arial" w:cs="Arial"/>
          <w:color w:val="000000"/>
          <w:sz w:val="20"/>
        </w:rPr>
      </w:pPr>
    </w:p>
    <w:p w14:paraId="26028E9E" w14:textId="77777777" w:rsidR="00782881" w:rsidRPr="00B55CAF" w:rsidRDefault="0056063F" w:rsidP="00782881">
      <w:pPr>
        <w:pStyle w:val="Standard"/>
        <w:jc w:val="both"/>
        <w:rPr>
          <w:rFonts w:ascii="Arial" w:hAnsi="Arial" w:cs="Arial"/>
          <w:b/>
          <w:i/>
          <w:iCs/>
          <w:color w:val="000000"/>
          <w:sz w:val="20"/>
          <w:lang w:eastAsia="es-ES" w:bidi="hi-IN"/>
        </w:rPr>
      </w:pPr>
      <w:r>
        <w:rPr>
          <w:rFonts w:ascii="Arial" w:hAnsi="Arial" w:cs="Arial"/>
          <w:b/>
          <w:i/>
          <w:iCs/>
          <w:color w:val="000000"/>
          <w:sz w:val="20"/>
          <w:lang w:eastAsia="es-ES" w:bidi="hi-IN"/>
        </w:rPr>
        <w:t>9</w:t>
      </w:r>
      <w:r w:rsidRPr="00B55CAF">
        <w:rPr>
          <w:rFonts w:ascii="Arial" w:hAnsi="Arial" w:cs="Arial"/>
          <w:b/>
          <w:i/>
          <w:iCs/>
          <w:color w:val="000000"/>
          <w:sz w:val="20"/>
          <w:lang w:eastAsia="es-ES" w:bidi="hi-IN"/>
        </w:rPr>
        <w:t>. Erakunde eskatzaileari jakinaraztea</w:t>
      </w:r>
    </w:p>
    <w:p w14:paraId="4B260230" w14:textId="77777777" w:rsidR="00782881" w:rsidRPr="00B55CAF" w:rsidRDefault="00782881" w:rsidP="00782881">
      <w:pPr>
        <w:pStyle w:val="Standard"/>
        <w:jc w:val="both"/>
        <w:rPr>
          <w:rFonts w:ascii="Arial" w:hAnsi="Arial" w:cs="Arial"/>
          <w:b/>
          <w:i/>
          <w:iCs/>
          <w:color w:val="000000"/>
          <w:sz w:val="20"/>
          <w:lang w:eastAsia="es-ES" w:bidi="hi-IN"/>
        </w:rPr>
      </w:pPr>
    </w:p>
    <w:p w14:paraId="0C2ECD86" w14:textId="77777777" w:rsidR="00782881" w:rsidRPr="00B55CAF" w:rsidRDefault="0056063F" w:rsidP="00782881">
      <w:pPr>
        <w:pStyle w:val="Standard"/>
        <w:spacing w:before="80" w:after="280" w:line="220" w:lineRule="exact"/>
        <w:jc w:val="both"/>
        <w:rPr>
          <w:rFonts w:ascii="Arial" w:hAnsi="Arial" w:cs="Arial"/>
          <w:color w:val="000000"/>
          <w:sz w:val="20"/>
          <w:lang w:eastAsia="es-ES" w:bidi="hi-IN"/>
        </w:rPr>
      </w:pPr>
      <w:r w:rsidRPr="00B55CAF">
        <w:rPr>
          <w:rFonts w:ascii="Arial" w:hAnsi="Arial" w:cs="Arial"/>
          <w:color w:val="000000"/>
          <w:sz w:val="20"/>
          <w:lang w:eastAsia="es-ES" w:bidi="hi-IN"/>
        </w:rPr>
        <w:t xml:space="preserve">Eskariak aurkezteko epea </w:t>
      </w:r>
      <w:r w:rsidRPr="00B55CAF">
        <w:rPr>
          <w:rFonts w:ascii="Arial" w:hAnsi="Arial" w:cs="Arial"/>
          <w:color w:val="000000"/>
          <w:sz w:val="20"/>
          <w:lang w:eastAsia="es-ES" w:bidi="hi-IN"/>
        </w:rPr>
        <w:t>amaitzen denetik kontatzen hasita hilabete eta erdiko epean jakinaraziko zaie eskatzaileei organo eskudunak hartutako erabakia. Epea amaitutakoan Udalak ez balu berariaz inolako erabakirik hartu eskaeraren bati buruz, eskaera ez dela onartu ulertu beharko da.</w:t>
      </w:r>
    </w:p>
    <w:p w14:paraId="7A8F383C" w14:textId="77777777" w:rsidR="00782881" w:rsidRPr="00B55CAF" w:rsidRDefault="0056063F" w:rsidP="00782881">
      <w:pPr>
        <w:pStyle w:val="Standard"/>
        <w:jc w:val="both"/>
        <w:rPr>
          <w:rFonts w:ascii="Arial" w:hAnsi="Arial" w:cs="Arial"/>
          <w:b/>
          <w:i/>
          <w:color w:val="000000"/>
          <w:sz w:val="20"/>
          <w:lang w:bidi="hi-IN"/>
        </w:rPr>
      </w:pPr>
      <w:r>
        <w:rPr>
          <w:rFonts w:ascii="Arial" w:hAnsi="Arial" w:cs="Arial"/>
          <w:b/>
          <w:i/>
          <w:color w:val="000000"/>
          <w:sz w:val="20"/>
          <w:lang w:bidi="hi-IN"/>
        </w:rPr>
        <w:t>10</w:t>
      </w:r>
      <w:r w:rsidRPr="00B55CAF">
        <w:rPr>
          <w:rFonts w:ascii="Arial" w:hAnsi="Arial" w:cs="Arial"/>
          <w:b/>
          <w:i/>
          <w:color w:val="000000"/>
          <w:sz w:val="20"/>
          <w:lang w:bidi="hi-IN"/>
        </w:rPr>
        <w:t>. Justifikazioa</w:t>
      </w:r>
    </w:p>
    <w:p w14:paraId="636D5C97" w14:textId="77777777" w:rsidR="00782881" w:rsidRPr="00B55CAF" w:rsidRDefault="00782881" w:rsidP="00782881">
      <w:pPr>
        <w:pStyle w:val="Standard"/>
        <w:ind w:firstLine="289"/>
        <w:jc w:val="both"/>
        <w:rPr>
          <w:rFonts w:ascii="Arial" w:hAnsi="Arial" w:cs="Arial"/>
          <w:b/>
          <w:i/>
          <w:color w:val="000000"/>
          <w:sz w:val="20"/>
          <w:lang w:bidi="hi-IN"/>
        </w:rPr>
      </w:pPr>
    </w:p>
    <w:p w14:paraId="7586045D" w14:textId="77777777" w:rsidR="00782881" w:rsidRPr="003A77AE" w:rsidRDefault="0056063F" w:rsidP="00782881">
      <w:pPr>
        <w:shd w:val="clear" w:color="auto" w:fill="FFFFFF"/>
        <w:spacing w:after="150"/>
        <w:rPr>
          <w:rFonts w:cs="Arial"/>
          <w:color w:val="000000"/>
        </w:rPr>
      </w:pPr>
      <w:r w:rsidRPr="003A77AE">
        <w:rPr>
          <w:rFonts w:cs="Arial"/>
          <w:color w:val="000000"/>
        </w:rPr>
        <w:t>Dirulaguntzaren justifikazioa egiteko ezinbestekoa izango da diruz lagundutako aktibitateak</w:t>
      </w:r>
      <w:r>
        <w:rPr>
          <w:rFonts w:cs="Arial"/>
          <w:color w:val="000000"/>
        </w:rPr>
        <w:t xml:space="preserve"> </w:t>
      </w:r>
      <w:r w:rsidRPr="003A77AE">
        <w:rPr>
          <w:rFonts w:cs="Arial"/>
          <w:color w:val="000000"/>
        </w:rPr>
        <w:t>edo jarduerak eginak izatea eta udaletxean ondoko agiriak aurkeztea:</w:t>
      </w:r>
    </w:p>
    <w:p w14:paraId="31625920" w14:textId="77777777" w:rsidR="00782881" w:rsidRPr="003A77AE" w:rsidRDefault="00782881" w:rsidP="00782881">
      <w:pPr>
        <w:widowControl/>
        <w:numPr>
          <w:ilvl w:val="0"/>
          <w:numId w:val="14"/>
        </w:numPr>
        <w:shd w:val="clear" w:color="auto" w:fill="FFFFFF"/>
        <w:suppressAutoHyphens w:val="0"/>
        <w:autoSpaceDN/>
        <w:spacing w:before="100" w:beforeAutospacing="1" w:after="100" w:afterAutospacing="1"/>
        <w:textAlignment w:val="auto"/>
        <w:rPr>
          <w:rFonts w:cs="Arial"/>
          <w:color w:val="000000"/>
        </w:rPr>
      </w:pPr>
      <w:hyperlink r:id="rId9" w:history="1">
        <w:r w:rsidRPr="003A77AE">
          <w:rPr>
            <w:rFonts w:cs="Arial"/>
            <w:color w:val="000000"/>
          </w:rPr>
          <w:t>Eskaera orri orokorra</w:t>
        </w:r>
      </w:hyperlink>
    </w:p>
    <w:p w14:paraId="2501E57C" w14:textId="77777777" w:rsidR="00782881" w:rsidRPr="003A77AE" w:rsidRDefault="0056063F" w:rsidP="00782881">
      <w:pPr>
        <w:widowControl/>
        <w:numPr>
          <w:ilvl w:val="0"/>
          <w:numId w:val="14"/>
        </w:numPr>
        <w:shd w:val="clear" w:color="auto" w:fill="FFFFFF"/>
        <w:suppressAutoHyphens w:val="0"/>
        <w:autoSpaceDN/>
        <w:spacing w:before="100" w:beforeAutospacing="1" w:after="100" w:afterAutospacing="1"/>
        <w:textAlignment w:val="auto"/>
        <w:rPr>
          <w:rFonts w:cs="Arial"/>
          <w:color w:val="000000"/>
        </w:rPr>
      </w:pPr>
      <w:r w:rsidRPr="003A77AE">
        <w:rPr>
          <w:rFonts w:cs="Arial"/>
          <w:color w:val="000000"/>
        </w:rPr>
        <w:t>Eskaera orriarekin batera, diruz lagundutako proiektuari buruzko memoria aurkeztu beharko da </w:t>
      </w:r>
      <w:hyperlink r:id="rId10" w:history="1">
        <w:r w:rsidR="00782881" w:rsidRPr="003A77AE">
          <w:rPr>
            <w:rFonts w:cs="Arial"/>
            <w:color w:val="000000"/>
          </w:rPr>
          <w:t>(II. eranskina</w:t>
        </w:r>
      </w:hyperlink>
      <w:r w:rsidRPr="003A77AE">
        <w:rPr>
          <w:rFonts w:cs="Arial"/>
          <w:color w:val="000000"/>
        </w:rPr>
        <w:t>). Bertan, besteak beste, honakoak jasotzen dira:</w:t>
      </w:r>
    </w:p>
    <w:p w14:paraId="54CD9D1D" w14:textId="77777777" w:rsidR="00782881" w:rsidRPr="003A77AE" w:rsidRDefault="0056063F" w:rsidP="00782881">
      <w:pPr>
        <w:widowControl/>
        <w:numPr>
          <w:ilvl w:val="1"/>
          <w:numId w:val="14"/>
        </w:numPr>
        <w:shd w:val="clear" w:color="auto" w:fill="FFFFFF"/>
        <w:suppressAutoHyphens w:val="0"/>
        <w:autoSpaceDN/>
        <w:spacing w:before="100" w:beforeAutospacing="1" w:after="100" w:afterAutospacing="1"/>
        <w:textAlignment w:val="auto"/>
        <w:rPr>
          <w:rFonts w:cs="Arial"/>
          <w:color w:val="000000"/>
        </w:rPr>
      </w:pPr>
      <w:r w:rsidRPr="003A77AE">
        <w:rPr>
          <w:rFonts w:cs="Arial"/>
          <w:color w:val="000000"/>
        </w:rPr>
        <w:t>Diruz lagundutako proiektua dela-eta izandako sarreren eta gastuen balantzea, hasieran aurkeztutako aurrekontuari egokitu dela egiaztatzeko. Balantze hori organo eskudunak onartuta eta erakundeko idazkariak ziurtatuta egon beharko da. Hasieran aurkeztutako aurrekontuari zein neurritan egokitu zaion balantzea egiaztatzeko, justifikazioarekin batera hasierako aurrekontuarekiko balantzeak izandako desbideraketa taula aurkeztu beharko da, eta desbideraketarik izanez gero, horiek justifikatzeko txostena ere egin</w:t>
      </w:r>
      <w:r w:rsidRPr="003A77AE">
        <w:rPr>
          <w:rFonts w:cs="Arial"/>
          <w:color w:val="000000"/>
        </w:rPr>
        <w:t xml:space="preserve"> beharko da.</w:t>
      </w:r>
    </w:p>
    <w:p w14:paraId="6F113DEB" w14:textId="77777777" w:rsidR="00782881" w:rsidRPr="003A77AE" w:rsidRDefault="0056063F" w:rsidP="00782881">
      <w:pPr>
        <w:widowControl/>
        <w:numPr>
          <w:ilvl w:val="1"/>
          <w:numId w:val="14"/>
        </w:numPr>
        <w:shd w:val="clear" w:color="auto" w:fill="FFFFFF"/>
        <w:suppressAutoHyphens w:val="0"/>
        <w:autoSpaceDN/>
        <w:spacing w:before="100" w:beforeAutospacing="1" w:after="100" w:afterAutospacing="1"/>
        <w:textAlignment w:val="auto"/>
        <w:rPr>
          <w:rFonts w:cs="Arial"/>
          <w:color w:val="000000"/>
        </w:rPr>
      </w:pPr>
      <w:r w:rsidRPr="003A77AE">
        <w:rPr>
          <w:rFonts w:cs="Arial"/>
          <w:color w:val="000000"/>
        </w:rPr>
        <w:t>Proiektuak sortutako gastuen zerrenda sailkatua (JUSTIFIKATZEKO KONTUA) honako hauekin: hartzekodunaren identifikazioa, faktura zenbakia edo froga-balio baliokidea duen dokumentua, zenbatekoa, fakturaren data eta ordainketa eguna.</w:t>
      </w:r>
    </w:p>
    <w:p w14:paraId="03815F27" w14:textId="77777777" w:rsidR="00782881" w:rsidRDefault="0056063F" w:rsidP="00782881">
      <w:pPr>
        <w:widowControl/>
        <w:numPr>
          <w:ilvl w:val="1"/>
          <w:numId w:val="14"/>
        </w:numPr>
        <w:shd w:val="clear" w:color="auto" w:fill="FFFFFF"/>
        <w:suppressAutoHyphens w:val="0"/>
        <w:autoSpaceDN/>
        <w:spacing w:before="100" w:beforeAutospacing="1" w:after="100" w:afterAutospacing="1"/>
        <w:textAlignment w:val="auto"/>
        <w:rPr>
          <w:rFonts w:cs="Arial"/>
          <w:color w:val="000000"/>
        </w:rPr>
      </w:pPr>
      <w:r w:rsidRPr="003A77AE">
        <w:rPr>
          <w:rFonts w:cs="Arial"/>
          <w:color w:val="000000"/>
        </w:rPr>
        <w:t>Eskatutako beste dirulaguntzen aitorpena.</w:t>
      </w:r>
    </w:p>
    <w:p w14:paraId="152C1B89" w14:textId="77777777" w:rsidR="00782881" w:rsidRDefault="0056063F" w:rsidP="00782881">
      <w:pPr>
        <w:widowControl/>
        <w:numPr>
          <w:ilvl w:val="1"/>
          <w:numId w:val="14"/>
        </w:numPr>
        <w:shd w:val="clear" w:color="auto" w:fill="FFFFFF"/>
        <w:suppressAutoHyphens w:val="0"/>
        <w:autoSpaceDN/>
        <w:spacing w:before="100" w:beforeAutospacing="1" w:after="100" w:afterAutospacing="1"/>
        <w:textAlignment w:val="auto"/>
        <w:rPr>
          <w:rFonts w:cs="Arial"/>
          <w:color w:val="000000"/>
        </w:rPr>
      </w:pPr>
      <w:r w:rsidRPr="0036308A">
        <w:rPr>
          <w:rFonts w:cs="Arial"/>
          <w:color w:val="000000"/>
        </w:rPr>
        <w:t>Berdintasunarekin zerikusia duten betebeharrak egiaztatzeko</w:t>
      </w:r>
      <w:r>
        <w:rPr>
          <w:rFonts w:cs="Arial"/>
          <w:color w:val="000000"/>
        </w:rPr>
        <w:t>:</w:t>
      </w:r>
    </w:p>
    <w:p w14:paraId="58290B5E" w14:textId="77777777" w:rsidR="00782881" w:rsidRPr="0036308A" w:rsidRDefault="0056063F" w:rsidP="00782881">
      <w:pPr>
        <w:widowControl/>
        <w:numPr>
          <w:ilvl w:val="2"/>
          <w:numId w:val="14"/>
        </w:numPr>
        <w:shd w:val="clear" w:color="auto" w:fill="FFFFFF"/>
        <w:suppressAutoHyphens w:val="0"/>
        <w:autoSpaceDN/>
        <w:spacing w:before="100" w:beforeAutospacing="1" w:after="100" w:afterAutospacing="1"/>
        <w:textAlignment w:val="auto"/>
        <w:rPr>
          <w:rFonts w:cs="Arial"/>
          <w:color w:val="000000"/>
        </w:rPr>
      </w:pPr>
      <w:r w:rsidRPr="0036308A">
        <w:rPr>
          <w:rFonts w:cs="Arial"/>
          <w:color w:val="000000"/>
        </w:rPr>
        <w:t>Kasuaren arabera, eta lehendik eskatuta ez badago,  dokumentazioa grafikoa aurkeztuko da: (kartelak, egitarauak, eskuorrriak,…)</w:t>
      </w:r>
    </w:p>
    <w:p w14:paraId="39A6029F" w14:textId="77777777" w:rsidR="00782881" w:rsidRPr="0036308A" w:rsidRDefault="0056063F" w:rsidP="00782881">
      <w:pPr>
        <w:widowControl/>
        <w:numPr>
          <w:ilvl w:val="1"/>
          <w:numId w:val="14"/>
        </w:numPr>
        <w:shd w:val="clear" w:color="auto" w:fill="FFFFFF"/>
        <w:suppressAutoHyphens w:val="0"/>
        <w:autoSpaceDN/>
        <w:spacing w:before="100" w:beforeAutospacing="1" w:after="100" w:afterAutospacing="1"/>
        <w:textAlignment w:val="auto"/>
        <w:rPr>
          <w:rFonts w:cs="Arial"/>
          <w:color w:val="000000"/>
        </w:rPr>
      </w:pPr>
      <w:r w:rsidRPr="0036308A">
        <w:rPr>
          <w:rFonts w:cs="Arial"/>
          <w:color w:val="000000"/>
        </w:rPr>
        <w:t>Adikzioen prebentzioarekin zerikusia duten betebeharrak egiaztatzeko</w:t>
      </w:r>
      <w:r>
        <w:rPr>
          <w:rFonts w:cs="Arial"/>
          <w:color w:val="000000"/>
        </w:rPr>
        <w:t>:</w:t>
      </w:r>
    </w:p>
    <w:p w14:paraId="30BF4FB3" w14:textId="77777777" w:rsidR="00782881" w:rsidRPr="0036308A" w:rsidRDefault="0056063F" w:rsidP="00782881">
      <w:pPr>
        <w:widowControl/>
        <w:numPr>
          <w:ilvl w:val="2"/>
          <w:numId w:val="14"/>
        </w:numPr>
        <w:shd w:val="clear" w:color="auto" w:fill="FFFFFF"/>
        <w:suppressAutoHyphens w:val="0"/>
        <w:autoSpaceDN/>
        <w:spacing w:before="100" w:beforeAutospacing="1" w:after="100" w:afterAutospacing="1"/>
        <w:textAlignment w:val="auto"/>
        <w:rPr>
          <w:rFonts w:cs="Arial"/>
          <w:color w:val="000000"/>
        </w:rPr>
      </w:pPr>
      <w:r w:rsidRPr="0036308A">
        <w:rPr>
          <w:rFonts w:cs="Arial"/>
          <w:color w:val="000000"/>
        </w:rPr>
        <w:t>Kasuaren arabera, eta lehendik eskatuta ez badago,  dokumentazioa grafikoa aurkeztuko da: (kartelak, egitarauak, eskuorrriak,…)</w:t>
      </w:r>
    </w:p>
    <w:p w14:paraId="366159DF" w14:textId="77777777" w:rsidR="00782881" w:rsidRPr="003A77AE" w:rsidRDefault="0056063F" w:rsidP="00782881">
      <w:pPr>
        <w:widowControl/>
        <w:numPr>
          <w:ilvl w:val="0"/>
          <w:numId w:val="14"/>
        </w:numPr>
        <w:shd w:val="clear" w:color="auto" w:fill="FFFFFF"/>
        <w:suppressAutoHyphens w:val="0"/>
        <w:autoSpaceDN/>
        <w:spacing w:before="100" w:beforeAutospacing="1" w:after="100" w:afterAutospacing="1"/>
        <w:textAlignment w:val="auto"/>
        <w:rPr>
          <w:rFonts w:cs="Arial"/>
          <w:color w:val="000000"/>
        </w:rPr>
      </w:pPr>
      <w:r w:rsidRPr="003A77AE">
        <w:rPr>
          <w:rFonts w:cs="Arial"/>
          <w:color w:val="000000"/>
        </w:rPr>
        <w:t>Gastuen justifikazioa:</w:t>
      </w:r>
    </w:p>
    <w:p w14:paraId="4FC1A3AA" w14:textId="77777777" w:rsidR="00782881" w:rsidRPr="003A77AE" w:rsidRDefault="0056063F" w:rsidP="00782881">
      <w:pPr>
        <w:widowControl/>
        <w:numPr>
          <w:ilvl w:val="0"/>
          <w:numId w:val="15"/>
        </w:numPr>
        <w:shd w:val="clear" w:color="auto" w:fill="FFFFFF"/>
        <w:suppressAutoHyphens w:val="0"/>
        <w:autoSpaceDN/>
        <w:spacing w:before="100" w:beforeAutospacing="1" w:after="100" w:afterAutospacing="1"/>
        <w:ind w:left="1320"/>
        <w:jc w:val="both"/>
        <w:textAlignment w:val="auto"/>
        <w:rPr>
          <w:rFonts w:cs="Arial"/>
          <w:color w:val="000000"/>
        </w:rPr>
      </w:pPr>
      <w:r w:rsidRPr="003A77AE">
        <w:rPr>
          <w:rFonts w:cs="Arial"/>
          <w:color w:val="000000"/>
        </w:rPr>
        <w:lastRenderedPageBreak/>
        <w:t xml:space="preserve">Jarduerak sortutako gastuen jatorrizko fakturak aurkeztu beharko dira (ordainketa egiaztatuta) behar bezala beteta. Diruz lagundutako jarduera osoarengatik aurkeztu beharko dira fakturak, nahiz eta </w:t>
      </w:r>
      <w:r w:rsidRPr="003A77AE">
        <w:rPr>
          <w:rFonts w:cs="Arial"/>
          <w:color w:val="000000"/>
        </w:rPr>
        <w:t>Udalak emandako dirulaguntza hasierako aurrekontua baino txikiagoa izan.</w:t>
      </w:r>
    </w:p>
    <w:p w14:paraId="52B0A0ED" w14:textId="77777777" w:rsidR="00782881" w:rsidRPr="003A77AE" w:rsidRDefault="0056063F" w:rsidP="00782881">
      <w:pPr>
        <w:widowControl/>
        <w:numPr>
          <w:ilvl w:val="0"/>
          <w:numId w:val="15"/>
        </w:numPr>
        <w:shd w:val="clear" w:color="auto" w:fill="FFFFFF"/>
        <w:suppressAutoHyphens w:val="0"/>
        <w:autoSpaceDN/>
        <w:spacing w:before="100" w:beforeAutospacing="1" w:after="100" w:afterAutospacing="1"/>
        <w:ind w:left="1320"/>
        <w:jc w:val="both"/>
        <w:textAlignment w:val="auto"/>
        <w:rPr>
          <w:rFonts w:cs="Arial"/>
          <w:color w:val="000000"/>
        </w:rPr>
      </w:pPr>
      <w:r w:rsidRPr="003A77AE">
        <w:rPr>
          <w:rFonts w:cs="Arial"/>
          <w:color w:val="000000"/>
        </w:rPr>
        <w:t>Justifikatuko diren gastu guztiak erakunde eskatzailearen izenean egon behar dira, dirulaguntza jasotako urteko data izan behar dute eta diruz lagundutako proiektuarekin bat etorri behar dira.</w:t>
      </w:r>
    </w:p>
    <w:p w14:paraId="5D1A7AB7" w14:textId="77777777" w:rsidR="00782881" w:rsidRPr="003A77AE" w:rsidRDefault="0056063F" w:rsidP="00782881">
      <w:pPr>
        <w:widowControl/>
        <w:numPr>
          <w:ilvl w:val="0"/>
          <w:numId w:val="15"/>
        </w:numPr>
        <w:shd w:val="clear" w:color="auto" w:fill="FFFFFF"/>
        <w:suppressAutoHyphens w:val="0"/>
        <w:autoSpaceDN/>
        <w:spacing w:before="100" w:beforeAutospacing="1" w:after="100" w:afterAutospacing="1"/>
        <w:ind w:left="1320"/>
        <w:jc w:val="both"/>
        <w:textAlignment w:val="auto"/>
        <w:rPr>
          <w:rFonts w:cs="Arial"/>
          <w:color w:val="000000"/>
        </w:rPr>
      </w:pPr>
      <w:r w:rsidRPr="003A77AE">
        <w:rPr>
          <w:rFonts w:cs="Arial"/>
          <w:color w:val="000000"/>
        </w:rPr>
        <w:t>Fakturek, gutxienez, honako hauek izan beharko dituzte:</w:t>
      </w:r>
    </w:p>
    <w:p w14:paraId="5BE2976B" w14:textId="77777777" w:rsidR="00782881" w:rsidRPr="003A77AE" w:rsidRDefault="0056063F" w:rsidP="00782881">
      <w:pPr>
        <w:widowControl/>
        <w:numPr>
          <w:ilvl w:val="1"/>
          <w:numId w:val="15"/>
        </w:numPr>
        <w:shd w:val="clear" w:color="auto" w:fill="FFFFFF"/>
        <w:suppressAutoHyphens w:val="0"/>
        <w:autoSpaceDN/>
        <w:spacing w:before="100" w:beforeAutospacing="1" w:after="100" w:afterAutospacing="1"/>
        <w:ind w:left="2040"/>
        <w:jc w:val="both"/>
        <w:textAlignment w:val="auto"/>
        <w:rPr>
          <w:rFonts w:cs="Arial"/>
          <w:color w:val="000000"/>
        </w:rPr>
      </w:pPr>
      <w:r w:rsidRPr="003A77AE">
        <w:rPr>
          <w:rFonts w:cs="Arial"/>
          <w:color w:val="000000"/>
        </w:rPr>
        <w:t>Faktura egiten duen enpresa edo pertsona fisikoaren datu guztiak:  izena, helbidea, Identifikazio  Fiskaleko Kodea (IFK) edo Nortasun Agiria (NAN).</w:t>
      </w:r>
    </w:p>
    <w:p w14:paraId="1ED7D504" w14:textId="77777777" w:rsidR="00782881" w:rsidRPr="003A77AE" w:rsidRDefault="0056063F" w:rsidP="00782881">
      <w:pPr>
        <w:widowControl/>
        <w:numPr>
          <w:ilvl w:val="1"/>
          <w:numId w:val="15"/>
        </w:numPr>
        <w:shd w:val="clear" w:color="auto" w:fill="FFFFFF"/>
        <w:suppressAutoHyphens w:val="0"/>
        <w:autoSpaceDN/>
        <w:spacing w:before="100" w:beforeAutospacing="1" w:after="100" w:afterAutospacing="1"/>
        <w:ind w:left="2040"/>
        <w:jc w:val="both"/>
        <w:textAlignment w:val="auto"/>
        <w:rPr>
          <w:rFonts w:cs="Arial"/>
          <w:color w:val="000000"/>
        </w:rPr>
      </w:pPr>
      <w:r w:rsidRPr="003A77AE">
        <w:rPr>
          <w:rFonts w:cs="Arial"/>
          <w:color w:val="000000"/>
        </w:rPr>
        <w:t xml:space="preserve">Dirulaguntzaren onuradunak </w:t>
      </w:r>
      <w:r w:rsidRPr="003A77AE">
        <w:rPr>
          <w:rFonts w:cs="Arial"/>
          <w:color w:val="000000"/>
        </w:rPr>
        <w:t>ordaintzeko jaulkitako fakturak izan beharko dira, eta bertan jaso beharko dira bere izena, helbidea eta IFK, kontzeptua, unitateak, koste totala unitateko, koste totala eta Balio Erantsiaren Gaineko Zerga (BEZ) banakatua edo BEZ barne den, faktura zenbakia, jaulkipen data eta ordainketa modua. BEZa salbuetsita duten operazioetan hori egiteko arauaren erreferentzia jaso beharko da.</w:t>
      </w:r>
    </w:p>
    <w:p w14:paraId="5913B891" w14:textId="77777777" w:rsidR="00782881" w:rsidRPr="003A77AE" w:rsidRDefault="0056063F" w:rsidP="00782881">
      <w:pPr>
        <w:widowControl/>
        <w:numPr>
          <w:ilvl w:val="0"/>
          <w:numId w:val="15"/>
        </w:numPr>
        <w:shd w:val="clear" w:color="auto" w:fill="FFFFFF"/>
        <w:suppressAutoHyphens w:val="0"/>
        <w:autoSpaceDN/>
        <w:spacing w:before="100" w:beforeAutospacing="1" w:after="100" w:afterAutospacing="1"/>
        <w:ind w:left="1320"/>
        <w:jc w:val="both"/>
        <w:textAlignment w:val="auto"/>
        <w:rPr>
          <w:rFonts w:cs="Arial"/>
          <w:color w:val="000000"/>
        </w:rPr>
      </w:pPr>
      <w:r w:rsidRPr="003A77AE">
        <w:rPr>
          <w:rFonts w:cs="Arial"/>
          <w:color w:val="000000"/>
        </w:rPr>
        <w:t>Langileen gastuak justifikatzeko:</w:t>
      </w:r>
    </w:p>
    <w:p w14:paraId="649C82C4" w14:textId="77777777" w:rsidR="00782881" w:rsidRPr="003A77AE" w:rsidRDefault="0056063F" w:rsidP="00782881">
      <w:pPr>
        <w:widowControl/>
        <w:numPr>
          <w:ilvl w:val="1"/>
          <w:numId w:val="15"/>
        </w:numPr>
        <w:shd w:val="clear" w:color="auto" w:fill="FFFFFF"/>
        <w:suppressAutoHyphens w:val="0"/>
        <w:autoSpaceDN/>
        <w:spacing w:before="100" w:beforeAutospacing="1" w:after="100" w:afterAutospacing="1"/>
        <w:ind w:left="2040"/>
        <w:jc w:val="both"/>
        <w:textAlignment w:val="auto"/>
        <w:rPr>
          <w:rFonts w:cs="Arial"/>
          <w:color w:val="000000"/>
        </w:rPr>
      </w:pPr>
      <w:r w:rsidRPr="003A77AE">
        <w:rPr>
          <w:rFonts w:cs="Arial"/>
          <w:color w:val="000000"/>
        </w:rPr>
        <w:t>Jarduerarekin lotutako langile guztien zerrenda, erakundeko ordezkariak ziurtatua; bertan adierazi beharko da bakoitzak egindako lan edo funtzioak, horretan emandako denbora eta kostea.</w:t>
      </w:r>
    </w:p>
    <w:p w14:paraId="63518F37" w14:textId="77777777" w:rsidR="00782881" w:rsidRPr="003A77AE" w:rsidRDefault="0056063F" w:rsidP="00782881">
      <w:pPr>
        <w:widowControl/>
        <w:numPr>
          <w:ilvl w:val="1"/>
          <w:numId w:val="15"/>
        </w:numPr>
        <w:shd w:val="clear" w:color="auto" w:fill="FFFFFF"/>
        <w:suppressAutoHyphens w:val="0"/>
        <w:autoSpaceDN/>
        <w:spacing w:before="100" w:beforeAutospacing="1" w:after="100" w:afterAutospacing="1"/>
        <w:ind w:left="2040"/>
        <w:jc w:val="both"/>
        <w:textAlignment w:val="auto"/>
        <w:rPr>
          <w:rFonts w:cs="Arial"/>
          <w:color w:val="000000"/>
        </w:rPr>
      </w:pPr>
      <w:r w:rsidRPr="003A77AE">
        <w:rPr>
          <w:rFonts w:cs="Arial"/>
          <w:color w:val="000000"/>
        </w:rPr>
        <w:t>Kontratuak, nominak, Gizarte Segurantzari kotizatu izanaren buletinak (TC/1 eta TC/2 dokumentuak) edo erregelamenduz horiek ordezkatzen dituztenak eta  Pertsona Fisikoen Errentaren gaineko Zerga (PFEZ) kontzeptuagatik egindako atxikipenak Ogasunean sartu izanaren dokumentuak.</w:t>
      </w:r>
    </w:p>
    <w:p w14:paraId="4AF00E0B" w14:textId="77777777" w:rsidR="00782881" w:rsidRPr="00B55CAF" w:rsidRDefault="0056063F" w:rsidP="00782881">
      <w:pPr>
        <w:pStyle w:val="Standard"/>
        <w:jc w:val="both"/>
        <w:rPr>
          <w:rFonts w:ascii="Arial" w:hAnsi="Arial" w:cs="Arial"/>
          <w:b/>
          <w:bCs w:val="0"/>
          <w:i/>
          <w:color w:val="000000"/>
          <w:sz w:val="20"/>
          <w:lang w:bidi="hi-IN"/>
        </w:rPr>
      </w:pPr>
      <w:r w:rsidRPr="00B55CAF">
        <w:rPr>
          <w:rFonts w:ascii="Arial" w:hAnsi="Arial" w:cs="Arial"/>
          <w:b/>
          <w:i/>
          <w:color w:val="000000"/>
          <w:sz w:val="20"/>
          <w:lang w:bidi="hi-IN"/>
        </w:rPr>
        <w:t>1</w:t>
      </w:r>
      <w:r>
        <w:rPr>
          <w:rFonts w:ascii="Arial" w:hAnsi="Arial" w:cs="Arial"/>
          <w:b/>
          <w:i/>
          <w:color w:val="000000"/>
          <w:sz w:val="20"/>
          <w:lang w:bidi="hi-IN"/>
        </w:rPr>
        <w:t>1</w:t>
      </w:r>
      <w:r w:rsidRPr="00B55CAF">
        <w:rPr>
          <w:rFonts w:ascii="Arial" w:hAnsi="Arial" w:cs="Arial"/>
          <w:b/>
          <w:i/>
          <w:color w:val="000000"/>
          <w:sz w:val="20"/>
          <w:lang w:bidi="hi-IN"/>
        </w:rPr>
        <w:t>. Ordaintzeko epea eta modua</w:t>
      </w:r>
    </w:p>
    <w:p w14:paraId="76578666" w14:textId="77777777" w:rsidR="00782881" w:rsidRPr="00B55CAF" w:rsidRDefault="00782881" w:rsidP="00782881">
      <w:pPr>
        <w:pStyle w:val="Standard"/>
        <w:ind w:firstLine="289"/>
        <w:jc w:val="both"/>
        <w:rPr>
          <w:rFonts w:ascii="Arial" w:hAnsi="Arial" w:cs="Arial"/>
          <w:i/>
          <w:color w:val="000000"/>
          <w:sz w:val="20"/>
          <w:lang w:bidi="hi-IN"/>
        </w:rPr>
      </w:pPr>
    </w:p>
    <w:p w14:paraId="16CBDF0F" w14:textId="77777777" w:rsidR="00782881" w:rsidRPr="00B55CAF" w:rsidRDefault="0056063F" w:rsidP="00782881">
      <w:pPr>
        <w:pStyle w:val="Standard"/>
        <w:jc w:val="both"/>
        <w:rPr>
          <w:rFonts w:ascii="Arial" w:hAnsi="Arial" w:cs="Arial"/>
          <w:color w:val="000000"/>
          <w:sz w:val="20"/>
          <w:lang w:bidi="hi-IN"/>
        </w:rPr>
      </w:pPr>
      <w:r w:rsidRPr="00B55CAF">
        <w:rPr>
          <w:rFonts w:ascii="Arial" w:hAnsi="Arial" w:cs="Arial"/>
          <w:color w:val="000000"/>
          <w:sz w:val="20"/>
          <w:lang w:bidi="hi-IN"/>
        </w:rPr>
        <w:t>Dirulaguntza bi alditan ordainduko da:</w:t>
      </w:r>
    </w:p>
    <w:p w14:paraId="2638FA6C" w14:textId="77777777" w:rsidR="00782881" w:rsidRPr="00B55CAF" w:rsidRDefault="00782881" w:rsidP="00782881">
      <w:pPr>
        <w:pStyle w:val="Standard"/>
        <w:ind w:firstLine="289"/>
        <w:jc w:val="both"/>
        <w:rPr>
          <w:rFonts w:ascii="Arial" w:hAnsi="Arial" w:cs="Arial"/>
          <w:color w:val="000000"/>
          <w:sz w:val="20"/>
        </w:rPr>
      </w:pPr>
    </w:p>
    <w:p w14:paraId="72EBCF02" w14:textId="77777777" w:rsidR="00782881" w:rsidRPr="00B55CAF" w:rsidRDefault="0056063F" w:rsidP="00782881">
      <w:pPr>
        <w:pStyle w:val="Standard"/>
        <w:jc w:val="both"/>
        <w:rPr>
          <w:rFonts w:ascii="Arial" w:hAnsi="Arial" w:cs="Arial"/>
          <w:color w:val="000000"/>
          <w:sz w:val="20"/>
          <w:lang w:bidi="hi-IN"/>
        </w:rPr>
      </w:pPr>
      <w:r w:rsidRPr="00B55CAF">
        <w:rPr>
          <w:rFonts w:ascii="Arial" w:hAnsi="Arial" w:cs="Arial"/>
          <w:color w:val="000000"/>
          <w:sz w:val="20"/>
          <w:lang w:bidi="hi-IN"/>
        </w:rPr>
        <w:t>- Lehenengo ordainketa, % 60a, gehienez ere hilabeteko epean dirulaguntza emateko erabakia hartzen denetik kontatzen hasita.</w:t>
      </w:r>
    </w:p>
    <w:p w14:paraId="5B716E65" w14:textId="77777777" w:rsidR="00782881" w:rsidRPr="00B55CAF" w:rsidRDefault="0056063F" w:rsidP="00782881">
      <w:pPr>
        <w:pStyle w:val="Standard"/>
        <w:jc w:val="both"/>
        <w:rPr>
          <w:rFonts w:ascii="Arial" w:hAnsi="Arial" w:cs="Arial"/>
          <w:color w:val="000000"/>
          <w:sz w:val="20"/>
          <w:lang w:bidi="hi-IN"/>
        </w:rPr>
      </w:pPr>
      <w:r w:rsidRPr="00B55CAF">
        <w:rPr>
          <w:rFonts w:ascii="Arial" w:hAnsi="Arial" w:cs="Arial"/>
          <w:color w:val="000000"/>
          <w:sz w:val="20"/>
          <w:lang w:bidi="hi-IN"/>
        </w:rPr>
        <w:t>- Bigarren ordainketa, % 40a, txostena aurkeztu eta proiektua dirulaguntzaren deialdiko azaroaren 29a baino lehen % 100ean egin dela dokumentu bidez justifikatu ondoren.</w:t>
      </w:r>
    </w:p>
    <w:p w14:paraId="29A4FD79" w14:textId="77777777" w:rsidR="00782881" w:rsidRPr="00B55CAF" w:rsidRDefault="00782881" w:rsidP="00782881">
      <w:pPr>
        <w:pStyle w:val="Standard"/>
        <w:ind w:firstLine="289"/>
        <w:jc w:val="both"/>
        <w:rPr>
          <w:rFonts w:ascii="Arial" w:hAnsi="Arial" w:cs="Arial"/>
          <w:color w:val="000000"/>
          <w:sz w:val="20"/>
        </w:rPr>
      </w:pPr>
    </w:p>
    <w:p w14:paraId="399CCA32" w14:textId="77777777" w:rsidR="00782881" w:rsidRDefault="00782881" w:rsidP="00782881">
      <w:pPr>
        <w:pStyle w:val="Standard"/>
        <w:jc w:val="both"/>
        <w:rPr>
          <w:rFonts w:ascii="Arial" w:hAnsi="Arial" w:cs="Arial"/>
          <w:b/>
          <w:i/>
          <w:iCs/>
          <w:color w:val="000000"/>
          <w:sz w:val="20"/>
          <w:lang w:bidi="hi-IN"/>
        </w:rPr>
      </w:pPr>
    </w:p>
    <w:p w14:paraId="4F05C5B1" w14:textId="77777777" w:rsidR="00782881" w:rsidRPr="00B55CAF" w:rsidRDefault="0056063F" w:rsidP="00782881">
      <w:pPr>
        <w:pStyle w:val="Standard"/>
        <w:jc w:val="both"/>
        <w:rPr>
          <w:rFonts w:ascii="Arial" w:hAnsi="Arial" w:cs="Arial"/>
          <w:b/>
          <w:bCs w:val="0"/>
          <w:i/>
          <w:iCs/>
          <w:color w:val="000000"/>
          <w:sz w:val="20"/>
          <w:lang w:bidi="hi-IN"/>
        </w:rPr>
      </w:pPr>
      <w:r w:rsidRPr="00B55CAF">
        <w:rPr>
          <w:rFonts w:ascii="Arial" w:hAnsi="Arial" w:cs="Arial"/>
          <w:b/>
          <w:i/>
          <w:iCs/>
          <w:color w:val="000000"/>
          <w:sz w:val="20"/>
          <w:lang w:bidi="hi-IN"/>
        </w:rPr>
        <w:t>1</w:t>
      </w:r>
      <w:r>
        <w:rPr>
          <w:rFonts w:ascii="Arial" w:hAnsi="Arial" w:cs="Arial"/>
          <w:b/>
          <w:i/>
          <w:iCs/>
          <w:color w:val="000000"/>
          <w:sz w:val="20"/>
          <w:lang w:bidi="hi-IN"/>
        </w:rPr>
        <w:t>2</w:t>
      </w:r>
      <w:r w:rsidRPr="00B55CAF">
        <w:rPr>
          <w:rFonts w:ascii="Arial" w:hAnsi="Arial" w:cs="Arial"/>
          <w:b/>
          <w:i/>
          <w:iCs/>
          <w:color w:val="000000"/>
          <w:sz w:val="20"/>
          <w:lang w:bidi="hi-IN"/>
        </w:rPr>
        <w:t xml:space="preserve">. </w:t>
      </w:r>
      <w:r w:rsidRPr="00B55CAF">
        <w:rPr>
          <w:rFonts w:ascii="Arial" w:hAnsi="Arial" w:cs="Arial"/>
          <w:b/>
          <w:i/>
          <w:iCs/>
          <w:color w:val="000000"/>
          <w:sz w:val="20"/>
          <w:lang w:bidi="hi-IN"/>
        </w:rPr>
        <w:t>Dirulaguntzaren erregularizazioa</w:t>
      </w:r>
    </w:p>
    <w:p w14:paraId="2B7DF5DD" w14:textId="77777777" w:rsidR="00782881" w:rsidRPr="00B55CAF" w:rsidRDefault="00782881" w:rsidP="00782881">
      <w:pPr>
        <w:pStyle w:val="Standard"/>
        <w:ind w:firstLine="289"/>
        <w:jc w:val="both"/>
        <w:rPr>
          <w:rFonts w:ascii="Arial" w:hAnsi="Arial" w:cs="Arial"/>
          <w:color w:val="000000"/>
          <w:sz w:val="20"/>
          <w:lang w:bidi="hi-IN"/>
        </w:rPr>
      </w:pPr>
    </w:p>
    <w:p w14:paraId="1A4DDB9B" w14:textId="77777777" w:rsidR="00782881" w:rsidRPr="00B55CAF" w:rsidRDefault="0056063F" w:rsidP="00782881">
      <w:pPr>
        <w:pStyle w:val="Standard"/>
        <w:jc w:val="both"/>
        <w:rPr>
          <w:rFonts w:ascii="Arial" w:hAnsi="Arial" w:cs="Arial"/>
          <w:color w:val="000000"/>
          <w:sz w:val="20"/>
          <w:lang w:bidi="hi-IN"/>
        </w:rPr>
      </w:pPr>
      <w:r w:rsidRPr="00B55CAF">
        <w:rPr>
          <w:rFonts w:ascii="Arial" w:hAnsi="Arial" w:cs="Arial"/>
          <w:color w:val="000000"/>
          <w:sz w:val="20"/>
          <w:lang w:bidi="hi-IN"/>
        </w:rPr>
        <w:t>Benetan izandako gastu eta diru sarrerak ikusita, emandako dirulaguntza zuzenduko da dirulaguntzaren bigarren ordainketa egin behar denean.</w:t>
      </w:r>
    </w:p>
    <w:p w14:paraId="37EE8541" w14:textId="77777777" w:rsidR="00782881" w:rsidRPr="00B55CAF" w:rsidRDefault="00782881" w:rsidP="00782881">
      <w:pPr>
        <w:pStyle w:val="Standard"/>
        <w:ind w:firstLine="289"/>
        <w:jc w:val="both"/>
        <w:rPr>
          <w:rFonts w:ascii="Arial" w:hAnsi="Arial" w:cs="Arial"/>
          <w:color w:val="000000"/>
          <w:sz w:val="20"/>
          <w:lang w:bidi="hi-IN"/>
        </w:rPr>
      </w:pPr>
    </w:p>
    <w:p w14:paraId="547ACE14" w14:textId="77777777" w:rsidR="00782881" w:rsidRDefault="0056063F" w:rsidP="00782881">
      <w:pPr>
        <w:pStyle w:val="Standard"/>
        <w:jc w:val="both"/>
        <w:rPr>
          <w:rFonts w:ascii="Arial" w:hAnsi="Arial" w:cs="Arial"/>
          <w:color w:val="000000"/>
          <w:sz w:val="20"/>
          <w:lang w:bidi="hi-IN"/>
        </w:rPr>
      </w:pPr>
      <w:r w:rsidRPr="00B55CAF">
        <w:rPr>
          <w:rFonts w:ascii="Arial" w:hAnsi="Arial" w:cs="Arial"/>
          <w:color w:val="000000"/>
          <w:sz w:val="20"/>
          <w:lang w:bidi="hi-IN"/>
        </w:rPr>
        <w:t>Dirulaguntza ematerakoan kontuan hartutako baldintzak aldatzen baldin badira edo helburu berarekin beste erakunde batzuk emandako dirulaguntzarik jasoz gero, horiek dirulaguntza emateko erabakia aldatzea ekar dezakete bigarren ordainketa egiterakoan.</w:t>
      </w:r>
    </w:p>
    <w:p w14:paraId="0640A957" w14:textId="77777777" w:rsidR="00782881" w:rsidRDefault="00782881" w:rsidP="00782881">
      <w:pPr>
        <w:pStyle w:val="Standard"/>
        <w:jc w:val="both"/>
        <w:rPr>
          <w:rFonts w:ascii="Arial" w:hAnsi="Arial" w:cs="Arial"/>
          <w:color w:val="000000"/>
          <w:sz w:val="20"/>
          <w:lang w:bidi="hi-IN"/>
        </w:rPr>
      </w:pPr>
    </w:p>
    <w:p w14:paraId="79AD1A6F" w14:textId="77777777" w:rsidR="00782881" w:rsidRDefault="00782881" w:rsidP="00782881">
      <w:pPr>
        <w:pStyle w:val="Standard"/>
        <w:jc w:val="both"/>
        <w:rPr>
          <w:rFonts w:ascii="Arial" w:hAnsi="Arial" w:cs="Arial"/>
          <w:color w:val="000000"/>
          <w:sz w:val="20"/>
          <w:lang w:bidi="hi-IN"/>
        </w:rPr>
      </w:pPr>
    </w:p>
    <w:p w14:paraId="00DC1E7F" w14:textId="77777777" w:rsidR="00782881" w:rsidRDefault="0056063F" w:rsidP="00782881">
      <w:pPr>
        <w:pStyle w:val="Standard"/>
        <w:jc w:val="both"/>
        <w:rPr>
          <w:rFonts w:ascii="Arial" w:hAnsi="Arial" w:cs="Arial"/>
          <w:b/>
          <w:i/>
          <w:iCs/>
          <w:color w:val="000000"/>
          <w:sz w:val="20"/>
          <w:lang w:bidi="hi-IN"/>
        </w:rPr>
      </w:pPr>
      <w:r w:rsidRPr="006B2618">
        <w:rPr>
          <w:rFonts w:ascii="Arial" w:hAnsi="Arial" w:cs="Arial"/>
          <w:b/>
          <w:i/>
          <w:iCs/>
          <w:color w:val="000000"/>
          <w:sz w:val="20"/>
          <w:lang w:bidi="hi-IN"/>
        </w:rPr>
        <w:lastRenderedPageBreak/>
        <w:t xml:space="preserve">13. artikulua. Entitate onuradunaren betebeharrak </w:t>
      </w:r>
    </w:p>
    <w:p w14:paraId="178A9F84" w14:textId="77777777" w:rsidR="00782881" w:rsidRDefault="00782881" w:rsidP="00782881">
      <w:pPr>
        <w:pStyle w:val="Standard"/>
        <w:jc w:val="both"/>
        <w:rPr>
          <w:rFonts w:ascii="Arial" w:hAnsi="Arial" w:cs="Arial"/>
          <w:b/>
          <w:i/>
          <w:iCs/>
          <w:color w:val="000000"/>
          <w:sz w:val="20"/>
          <w:lang w:bidi="hi-IN"/>
        </w:rPr>
      </w:pPr>
    </w:p>
    <w:p w14:paraId="3C165954" w14:textId="77777777" w:rsidR="00782881" w:rsidRDefault="0056063F" w:rsidP="00782881">
      <w:pPr>
        <w:pStyle w:val="Standard"/>
        <w:jc w:val="both"/>
        <w:rPr>
          <w:rFonts w:ascii="Arial" w:hAnsi="Arial" w:cs="Arial"/>
          <w:color w:val="000000"/>
          <w:sz w:val="20"/>
          <w:lang w:bidi="hi-IN"/>
        </w:rPr>
      </w:pPr>
      <w:r w:rsidRPr="006B2618">
        <w:rPr>
          <w:rFonts w:ascii="Arial" w:hAnsi="Arial" w:cs="Arial"/>
          <w:color w:val="000000"/>
          <w:sz w:val="20"/>
          <w:lang w:bidi="hi-IN"/>
        </w:rPr>
        <w:t>Martxoaren 16ko 1/2023 Legegintzako Dekretuaren bidez onartutako Emakumeen eta Gizonen Berdintasunerako eta Emakumeen aurkako Indarkeria Matxistarik gabe Bizitzeko Legearen testu bateginaren 23. artikuluan ezarritakoaren arabera, dirulaguntza jasotzen duten erakundeek hizkera ez-sexista erabili beharko dute aurkezten dituzten memoria, proiektu eta gainerako testuetan. Era berean, genero-estereotipoak errepikatzea saihestu beharko da, eta emakumeen eta gizonen berdintasuna aktiboki sustatu, egiten diren irud</w:t>
      </w:r>
      <w:r w:rsidRPr="006B2618">
        <w:rPr>
          <w:rFonts w:ascii="Arial" w:hAnsi="Arial" w:cs="Arial"/>
          <w:color w:val="000000"/>
          <w:sz w:val="20"/>
          <w:lang w:bidi="hi-IN"/>
        </w:rPr>
        <w:t>i, komunikazio, argitalpen, programa, ikastaro eta abarretan.</w:t>
      </w:r>
    </w:p>
    <w:p w14:paraId="406DD0B5" w14:textId="77777777" w:rsidR="00782881" w:rsidRPr="006B2618" w:rsidRDefault="00782881" w:rsidP="00782881">
      <w:pPr>
        <w:pStyle w:val="Standard"/>
        <w:jc w:val="both"/>
        <w:rPr>
          <w:rFonts w:ascii="Arial" w:hAnsi="Arial" w:cs="Arial"/>
          <w:color w:val="000000"/>
          <w:sz w:val="20"/>
          <w:lang w:bidi="hi-IN"/>
        </w:rPr>
      </w:pPr>
    </w:p>
    <w:p w14:paraId="4FEC822D" w14:textId="77777777" w:rsidR="00782881" w:rsidRDefault="0056063F" w:rsidP="00782881">
      <w:pPr>
        <w:pStyle w:val="Standard"/>
        <w:jc w:val="both"/>
        <w:rPr>
          <w:rFonts w:ascii="Arial" w:hAnsi="Arial" w:cs="Arial"/>
          <w:color w:val="000000"/>
          <w:sz w:val="20"/>
          <w:lang w:bidi="hi-IN"/>
        </w:rPr>
      </w:pPr>
      <w:r w:rsidRPr="006B2618">
        <w:rPr>
          <w:rFonts w:ascii="Arial" w:hAnsi="Arial" w:cs="Arial"/>
          <w:color w:val="000000"/>
          <w:sz w:val="20"/>
          <w:lang w:bidi="hi-IN"/>
        </w:rPr>
        <w:t xml:space="preserve">Adikzioen eta Droga Mendekotasunen gaineko Arreta Integralari buruzko 1/2016 Legean ezarritako neurriak betez, edari alkoholdunen eta tabakoaren publizitatea, sustapena, hornidura, salmenta eta kontsumoa mugatu beharko da, </w:t>
      </w:r>
      <w:r w:rsidRPr="006B2618">
        <w:rPr>
          <w:rFonts w:ascii="Arial" w:hAnsi="Arial" w:cs="Arial"/>
          <w:color w:val="000000"/>
          <w:sz w:val="20"/>
          <w:lang w:bidi="hi-IN"/>
        </w:rPr>
        <w:t>bereziki adingabeei zuzendutako jarduerak direnean.</w:t>
      </w:r>
    </w:p>
    <w:p w14:paraId="3F4ACAB2" w14:textId="77777777" w:rsidR="00782881" w:rsidRDefault="00782881" w:rsidP="00782881">
      <w:pPr>
        <w:pStyle w:val="Standard"/>
        <w:jc w:val="both"/>
        <w:rPr>
          <w:sz w:val="20"/>
          <w:szCs w:val="20"/>
        </w:rPr>
      </w:pPr>
    </w:p>
    <w:p w14:paraId="334EDA0B" w14:textId="77777777" w:rsidR="00782881" w:rsidRDefault="0056063F" w:rsidP="00782881">
      <w:pPr>
        <w:pStyle w:val="Standard"/>
        <w:jc w:val="both"/>
        <w:rPr>
          <w:rFonts w:ascii="Arial" w:hAnsi="Arial" w:cs="Arial"/>
          <w:b/>
          <w:i/>
          <w:color w:val="000000"/>
          <w:sz w:val="20"/>
          <w:lang w:bidi="hi-IN"/>
        </w:rPr>
      </w:pPr>
      <w:r w:rsidRPr="00B55CAF">
        <w:rPr>
          <w:rFonts w:ascii="Arial" w:hAnsi="Arial" w:cs="Arial"/>
          <w:b/>
          <w:i/>
          <w:color w:val="000000"/>
          <w:sz w:val="20"/>
          <w:lang w:bidi="hi-IN"/>
        </w:rPr>
        <w:t>1</w:t>
      </w:r>
      <w:r>
        <w:rPr>
          <w:rFonts w:ascii="Arial" w:hAnsi="Arial" w:cs="Arial"/>
          <w:b/>
          <w:i/>
          <w:color w:val="000000"/>
          <w:sz w:val="20"/>
          <w:lang w:bidi="hi-IN"/>
        </w:rPr>
        <w:t>4</w:t>
      </w:r>
      <w:r w:rsidRPr="00B55CAF">
        <w:rPr>
          <w:rFonts w:ascii="Arial" w:hAnsi="Arial" w:cs="Arial"/>
          <w:b/>
          <w:i/>
          <w:color w:val="000000"/>
          <w:sz w:val="20"/>
          <w:lang w:bidi="hi-IN"/>
        </w:rPr>
        <w:t>. Euskararen erabilera</w:t>
      </w:r>
    </w:p>
    <w:p w14:paraId="730FA77E" w14:textId="77777777" w:rsidR="00782881" w:rsidRPr="00714B25" w:rsidRDefault="0056063F" w:rsidP="00782881">
      <w:pPr>
        <w:spacing w:before="100" w:beforeAutospacing="1" w:after="100" w:afterAutospacing="1"/>
        <w:jc w:val="both"/>
        <w:rPr>
          <w:rFonts w:cs="Arial"/>
          <w:szCs w:val="20"/>
          <w:lang w:eastAsia="eu-ES"/>
        </w:rPr>
      </w:pPr>
      <w:r w:rsidRPr="00714B25">
        <w:rPr>
          <w:rFonts w:cs="Arial"/>
          <w:szCs w:val="20"/>
          <w:lang w:eastAsia="eu-ES"/>
        </w:rPr>
        <w:t>Euskadiko toki-erakundeetan hizkuntza ofizialen erabilera instituzionala eta administratiboa normalizatzeari buruzko 179/2019 Dekretuak ezarritakoa betez, diruz lagundutako jarduerak herritar-multzo zehaztugabe batekin zuzeneko harremana edukitzea berekin dakarrenean, euskararen erabilera normala bermatu beharko da, hargatik eragotzi gabe gaztelania erabiltzea.</w:t>
      </w:r>
    </w:p>
    <w:p w14:paraId="3A998243" w14:textId="77777777" w:rsidR="00782881" w:rsidRPr="00714B25" w:rsidRDefault="0056063F" w:rsidP="00782881">
      <w:pPr>
        <w:spacing w:before="100" w:beforeAutospacing="1" w:after="100" w:afterAutospacing="1"/>
        <w:jc w:val="both"/>
        <w:rPr>
          <w:rFonts w:cs="Arial"/>
          <w:szCs w:val="20"/>
          <w:lang w:eastAsia="eu-ES"/>
        </w:rPr>
      </w:pPr>
      <w:r w:rsidRPr="00714B25">
        <w:rPr>
          <w:rFonts w:cs="Arial"/>
          <w:szCs w:val="20"/>
          <w:lang w:eastAsia="eu-ES"/>
        </w:rPr>
        <w:t>Halaber, jarduera horretan egiten diren komunikazio edo argitalpenetan euskarari emango zaio lehentasuna.</w:t>
      </w:r>
    </w:p>
    <w:p w14:paraId="2E2716FD" w14:textId="77777777" w:rsidR="00782881" w:rsidRPr="00B55CAF" w:rsidRDefault="0056063F" w:rsidP="00782881">
      <w:pPr>
        <w:pStyle w:val="Standard"/>
        <w:jc w:val="both"/>
        <w:rPr>
          <w:rFonts w:ascii="Arial" w:hAnsi="Arial" w:cs="Arial"/>
          <w:b/>
          <w:i/>
          <w:iCs/>
          <w:color w:val="000000"/>
          <w:sz w:val="20"/>
          <w:lang w:eastAsia="es-ES" w:bidi="hi-IN"/>
        </w:rPr>
      </w:pPr>
      <w:r w:rsidRPr="00B55CAF">
        <w:rPr>
          <w:rFonts w:ascii="Arial" w:hAnsi="Arial" w:cs="Arial"/>
          <w:b/>
          <w:i/>
          <w:iCs/>
          <w:color w:val="000000"/>
          <w:sz w:val="20"/>
          <w:lang w:eastAsia="es-ES" w:bidi="hi-IN"/>
        </w:rPr>
        <w:t>1</w:t>
      </w:r>
      <w:r>
        <w:rPr>
          <w:rFonts w:ascii="Arial" w:hAnsi="Arial" w:cs="Arial"/>
          <w:b/>
          <w:i/>
          <w:iCs/>
          <w:color w:val="000000"/>
          <w:sz w:val="20"/>
          <w:lang w:eastAsia="es-ES" w:bidi="hi-IN"/>
        </w:rPr>
        <w:t>4</w:t>
      </w:r>
      <w:r w:rsidRPr="00B55CAF">
        <w:rPr>
          <w:rFonts w:ascii="Arial" w:hAnsi="Arial" w:cs="Arial"/>
          <w:b/>
          <w:i/>
          <w:iCs/>
          <w:color w:val="000000"/>
          <w:sz w:val="20"/>
          <w:lang w:eastAsia="es-ES" w:bidi="hi-IN"/>
        </w:rPr>
        <w:t>. Betebeharrak ez betetzea</w:t>
      </w:r>
    </w:p>
    <w:p w14:paraId="2CA9A8CD" w14:textId="77777777" w:rsidR="00782881" w:rsidRPr="00B55CAF" w:rsidRDefault="00782881" w:rsidP="00782881">
      <w:pPr>
        <w:pStyle w:val="Standard"/>
        <w:jc w:val="both"/>
        <w:rPr>
          <w:rFonts w:ascii="Arial" w:hAnsi="Arial" w:cs="Arial"/>
          <w:i/>
          <w:iCs/>
          <w:color w:val="000000"/>
          <w:sz w:val="20"/>
          <w:lang w:eastAsia="es-ES" w:bidi="hi-IN"/>
        </w:rPr>
      </w:pPr>
    </w:p>
    <w:p w14:paraId="03BD7F7E" w14:textId="77777777" w:rsidR="00782881" w:rsidRPr="00B55CAF" w:rsidRDefault="0056063F" w:rsidP="00782881">
      <w:pPr>
        <w:pStyle w:val="Standard"/>
        <w:jc w:val="both"/>
        <w:rPr>
          <w:rFonts w:ascii="Arial" w:hAnsi="Arial" w:cs="Arial"/>
          <w:color w:val="000000"/>
          <w:sz w:val="20"/>
          <w:lang w:eastAsia="es-ES" w:bidi="hi-IN"/>
        </w:rPr>
      </w:pPr>
      <w:r w:rsidRPr="00B55CAF">
        <w:rPr>
          <w:rFonts w:ascii="Arial" w:hAnsi="Arial" w:cs="Arial"/>
          <w:color w:val="000000"/>
          <w:sz w:val="20"/>
          <w:lang w:eastAsia="es-ES" w:bidi="hi-IN"/>
        </w:rPr>
        <w:t xml:space="preserve">Oinarri hauetan aurreikusitako betebeharren bat ez betetzeak, emandako dirulaguntza berrikustea ekarriko du eta hala behar izanez gero, dirulaguntza deuseztatzea, gutxitzea edo </w:t>
      </w:r>
      <w:r w:rsidRPr="00B55CAF">
        <w:rPr>
          <w:rFonts w:ascii="Arial" w:hAnsi="Arial" w:cs="Arial"/>
          <w:color w:val="000000"/>
          <w:sz w:val="20"/>
          <w:lang w:eastAsia="es-ES" w:bidi="hi-IN"/>
        </w:rPr>
        <w:t>itzularaztea.</w:t>
      </w:r>
    </w:p>
    <w:p w14:paraId="17D0AF09" w14:textId="77777777" w:rsidR="00782881" w:rsidRPr="00B55CAF" w:rsidRDefault="00782881" w:rsidP="00782881">
      <w:pPr>
        <w:pStyle w:val="Standard"/>
        <w:ind w:firstLine="289"/>
        <w:jc w:val="both"/>
        <w:rPr>
          <w:rFonts w:ascii="Arial" w:hAnsi="Arial" w:cs="Arial"/>
          <w:color w:val="000000"/>
          <w:sz w:val="20"/>
          <w:lang w:eastAsia="es-ES" w:bidi="hi-IN"/>
        </w:rPr>
      </w:pPr>
    </w:p>
    <w:p w14:paraId="3BD7B0D4" w14:textId="77777777" w:rsidR="00782881" w:rsidRPr="00B55CAF" w:rsidRDefault="0056063F" w:rsidP="00782881">
      <w:pPr>
        <w:pStyle w:val="Standard"/>
        <w:jc w:val="both"/>
        <w:rPr>
          <w:rFonts w:ascii="Arial" w:hAnsi="Arial" w:cs="Arial"/>
          <w:b/>
          <w:bCs w:val="0"/>
          <w:i/>
          <w:iCs/>
          <w:color w:val="000000"/>
          <w:sz w:val="20"/>
        </w:rPr>
      </w:pPr>
      <w:r w:rsidRPr="00B55CAF">
        <w:rPr>
          <w:rFonts w:ascii="Arial" w:hAnsi="Arial" w:cs="Arial"/>
          <w:b/>
          <w:i/>
          <w:iCs/>
          <w:color w:val="000000"/>
          <w:sz w:val="20"/>
        </w:rPr>
        <w:t>1</w:t>
      </w:r>
      <w:r>
        <w:rPr>
          <w:rFonts w:ascii="Arial" w:hAnsi="Arial" w:cs="Arial"/>
          <w:b/>
          <w:i/>
          <w:iCs/>
          <w:color w:val="000000"/>
          <w:sz w:val="20"/>
        </w:rPr>
        <w:t>5</w:t>
      </w:r>
      <w:r w:rsidRPr="00B55CAF">
        <w:rPr>
          <w:rFonts w:ascii="Arial" w:hAnsi="Arial" w:cs="Arial"/>
          <w:b/>
          <w:i/>
          <w:iCs/>
          <w:color w:val="000000"/>
          <w:sz w:val="20"/>
        </w:rPr>
        <w:t>. Bateragarritasuna beste dirulaguntza batzuekin</w:t>
      </w:r>
    </w:p>
    <w:p w14:paraId="5CA79692" w14:textId="77777777" w:rsidR="00782881" w:rsidRPr="00B55CAF" w:rsidRDefault="00782881" w:rsidP="00782881">
      <w:pPr>
        <w:pStyle w:val="Standard"/>
        <w:jc w:val="both"/>
        <w:rPr>
          <w:rFonts w:ascii="Arial" w:hAnsi="Arial" w:cs="Arial"/>
          <w:b/>
          <w:bCs w:val="0"/>
          <w:i/>
          <w:iCs/>
          <w:color w:val="000000"/>
          <w:sz w:val="20"/>
        </w:rPr>
      </w:pPr>
    </w:p>
    <w:p w14:paraId="24484BE9" w14:textId="77777777" w:rsidR="00782881" w:rsidRPr="00B55CAF" w:rsidRDefault="0056063F" w:rsidP="00782881">
      <w:pPr>
        <w:pStyle w:val="Standard"/>
        <w:jc w:val="both"/>
        <w:rPr>
          <w:rFonts w:ascii="Arial" w:hAnsi="Arial" w:cs="Arial"/>
          <w:color w:val="000000"/>
          <w:sz w:val="20"/>
        </w:rPr>
      </w:pPr>
      <w:r w:rsidRPr="00B55CAF">
        <w:rPr>
          <w:rFonts w:ascii="Arial" w:hAnsi="Arial" w:cs="Arial"/>
          <w:color w:val="000000"/>
          <w:sz w:val="20"/>
        </w:rPr>
        <w:t>Udalak emandako dirulaguntza bateragarria izango da helburu bererako emandako beste edozeinekin.</w:t>
      </w:r>
    </w:p>
    <w:p w14:paraId="04950091" w14:textId="77777777" w:rsidR="00782881" w:rsidRPr="00B55CAF" w:rsidRDefault="00782881" w:rsidP="00782881">
      <w:pPr>
        <w:pStyle w:val="Standard"/>
        <w:jc w:val="both"/>
        <w:rPr>
          <w:vanish/>
        </w:rPr>
      </w:pPr>
    </w:p>
    <w:p w14:paraId="634362C3" w14:textId="77777777" w:rsidR="00782881" w:rsidRPr="00B55CAF" w:rsidRDefault="0056063F" w:rsidP="00782881">
      <w:pPr>
        <w:pStyle w:val="Standard"/>
        <w:jc w:val="both"/>
        <w:rPr>
          <w:rFonts w:ascii="Arial" w:hAnsi="Arial" w:cs="Arial"/>
          <w:color w:val="000000"/>
          <w:sz w:val="20"/>
        </w:rPr>
      </w:pPr>
      <w:r w:rsidRPr="00B55CAF">
        <w:rPr>
          <w:rFonts w:ascii="Arial" w:hAnsi="Arial" w:cs="Arial"/>
          <w:color w:val="000000"/>
          <w:sz w:val="20"/>
        </w:rPr>
        <w:t xml:space="preserve">Hala ere, dirulaguntza ezin izango da izan, bera bakarrik edo beste laguntza </w:t>
      </w:r>
      <w:r w:rsidRPr="00B55CAF">
        <w:rPr>
          <w:rFonts w:ascii="Arial" w:hAnsi="Arial" w:cs="Arial"/>
          <w:color w:val="000000"/>
          <w:sz w:val="20"/>
        </w:rPr>
        <w:t>batzuekin batera, diruz lagundutako jardueraren kostua baino handiagoa.</w:t>
      </w:r>
    </w:p>
    <w:p w14:paraId="2B30B380" w14:textId="77777777" w:rsidR="00782881" w:rsidRPr="00B55CAF" w:rsidRDefault="00782881" w:rsidP="00782881">
      <w:pPr>
        <w:pStyle w:val="Standard"/>
        <w:jc w:val="both"/>
        <w:rPr>
          <w:rFonts w:ascii="Arial" w:hAnsi="Arial" w:cs="Arial"/>
          <w:b/>
          <w:bCs w:val="0"/>
          <w:color w:val="000000"/>
          <w:sz w:val="20"/>
        </w:rPr>
      </w:pPr>
    </w:p>
    <w:p w14:paraId="0662F51E" w14:textId="77777777" w:rsidR="00782881" w:rsidRPr="00B55CAF" w:rsidRDefault="0056063F" w:rsidP="00782881">
      <w:pPr>
        <w:pStyle w:val="Standard"/>
        <w:jc w:val="both"/>
        <w:rPr>
          <w:rFonts w:ascii="Arial" w:hAnsi="Arial" w:cs="Arial"/>
          <w:b/>
          <w:bCs w:val="0"/>
          <w:i/>
          <w:iCs/>
          <w:color w:val="000000"/>
          <w:sz w:val="20"/>
        </w:rPr>
      </w:pPr>
      <w:r w:rsidRPr="00B55CAF">
        <w:rPr>
          <w:rFonts w:ascii="Arial" w:hAnsi="Arial" w:cs="Arial"/>
          <w:b/>
          <w:i/>
          <w:iCs/>
          <w:color w:val="000000"/>
          <w:sz w:val="20"/>
        </w:rPr>
        <w:t>1</w:t>
      </w:r>
      <w:r>
        <w:rPr>
          <w:rFonts w:ascii="Arial" w:hAnsi="Arial" w:cs="Arial"/>
          <w:b/>
          <w:i/>
          <w:iCs/>
          <w:color w:val="000000"/>
          <w:sz w:val="20"/>
        </w:rPr>
        <w:t>6</w:t>
      </w:r>
      <w:r w:rsidRPr="00B55CAF">
        <w:rPr>
          <w:rFonts w:ascii="Arial" w:hAnsi="Arial" w:cs="Arial"/>
          <w:b/>
          <w:i/>
          <w:iCs/>
          <w:color w:val="000000"/>
          <w:sz w:val="20"/>
        </w:rPr>
        <w:t>. Dirulaguntza bertan behera uztea edo baliogabetzea</w:t>
      </w:r>
    </w:p>
    <w:p w14:paraId="1D623B8B" w14:textId="77777777" w:rsidR="00782881" w:rsidRPr="00B55CAF" w:rsidRDefault="00782881" w:rsidP="00782881">
      <w:pPr>
        <w:pStyle w:val="Standard"/>
        <w:jc w:val="both"/>
        <w:rPr>
          <w:rFonts w:ascii="Arial" w:hAnsi="Arial" w:cs="Arial"/>
          <w:b/>
          <w:bCs w:val="0"/>
          <w:color w:val="000000"/>
          <w:sz w:val="20"/>
        </w:rPr>
      </w:pPr>
    </w:p>
    <w:p w14:paraId="5C930D73" w14:textId="77777777" w:rsidR="00782881" w:rsidRPr="00B55CAF" w:rsidRDefault="0056063F" w:rsidP="00782881">
      <w:pPr>
        <w:pStyle w:val="Standard"/>
        <w:jc w:val="both"/>
        <w:rPr>
          <w:rFonts w:ascii="Arial" w:hAnsi="Arial" w:cs="Arial"/>
          <w:color w:val="000000"/>
          <w:sz w:val="20"/>
        </w:rPr>
      </w:pPr>
      <w:r w:rsidRPr="00B55CAF">
        <w:rPr>
          <w:rFonts w:ascii="Arial" w:hAnsi="Arial" w:cs="Arial"/>
          <w:color w:val="000000"/>
          <w:sz w:val="20"/>
        </w:rPr>
        <w:t>Dirulaguntza berraztertzeko eta, hala bada, bertan behera uzteko arrazoia izango da dirulaguntza jasotzea eskatutako baldintzak bete gabe.</w:t>
      </w:r>
    </w:p>
    <w:p w14:paraId="1077D956" w14:textId="77777777" w:rsidR="00782881" w:rsidRPr="00B55CAF" w:rsidRDefault="00782881" w:rsidP="00782881">
      <w:pPr>
        <w:pStyle w:val="Standard"/>
        <w:jc w:val="both"/>
        <w:rPr>
          <w:rFonts w:ascii="Arial" w:hAnsi="Arial" w:cs="Arial"/>
          <w:b/>
          <w:bCs w:val="0"/>
          <w:color w:val="000000"/>
          <w:sz w:val="20"/>
        </w:rPr>
      </w:pPr>
    </w:p>
    <w:p w14:paraId="60D96293" w14:textId="77777777" w:rsidR="00782881" w:rsidRPr="00B55CAF" w:rsidRDefault="0056063F" w:rsidP="00782881">
      <w:pPr>
        <w:pStyle w:val="Standard"/>
        <w:jc w:val="both"/>
        <w:rPr>
          <w:rFonts w:ascii="Arial" w:hAnsi="Arial" w:cs="Arial"/>
          <w:b/>
          <w:bCs w:val="0"/>
          <w:i/>
          <w:iCs/>
          <w:color w:val="000000"/>
          <w:sz w:val="20"/>
        </w:rPr>
      </w:pPr>
      <w:r w:rsidRPr="00B55CAF">
        <w:rPr>
          <w:rFonts w:ascii="Arial" w:hAnsi="Arial" w:cs="Arial"/>
          <w:b/>
          <w:i/>
          <w:iCs/>
          <w:color w:val="000000"/>
          <w:sz w:val="20"/>
        </w:rPr>
        <w:t>1</w:t>
      </w:r>
      <w:r>
        <w:rPr>
          <w:rFonts w:ascii="Arial" w:hAnsi="Arial" w:cs="Arial"/>
          <w:b/>
          <w:i/>
          <w:iCs/>
          <w:color w:val="000000"/>
          <w:sz w:val="20"/>
        </w:rPr>
        <w:t>7</w:t>
      </w:r>
      <w:r w:rsidRPr="00B55CAF">
        <w:rPr>
          <w:rFonts w:ascii="Arial" w:hAnsi="Arial" w:cs="Arial"/>
          <w:b/>
          <w:i/>
          <w:iCs/>
          <w:color w:val="000000"/>
          <w:sz w:val="20"/>
        </w:rPr>
        <w:t>. Interpretazioa</w:t>
      </w:r>
    </w:p>
    <w:p w14:paraId="0EA7934C" w14:textId="77777777" w:rsidR="00782881" w:rsidRPr="00B55CAF" w:rsidRDefault="00782881" w:rsidP="00782881">
      <w:pPr>
        <w:pStyle w:val="Standard"/>
        <w:jc w:val="both"/>
        <w:rPr>
          <w:rFonts w:ascii="Arial" w:hAnsi="Arial" w:cs="Arial"/>
          <w:b/>
          <w:bCs w:val="0"/>
          <w:color w:val="000000"/>
          <w:sz w:val="20"/>
        </w:rPr>
      </w:pPr>
    </w:p>
    <w:p w14:paraId="4DCA81AE" w14:textId="77777777" w:rsidR="00782881" w:rsidRPr="00B55CAF" w:rsidRDefault="0056063F" w:rsidP="00782881">
      <w:pPr>
        <w:pStyle w:val="Standard"/>
        <w:jc w:val="both"/>
        <w:rPr>
          <w:rFonts w:ascii="Arial" w:hAnsi="Arial" w:cs="Arial"/>
          <w:color w:val="000000"/>
          <w:sz w:val="20"/>
        </w:rPr>
      </w:pPr>
      <w:r w:rsidRPr="00B55CAF">
        <w:rPr>
          <w:rFonts w:ascii="Arial" w:hAnsi="Arial" w:cs="Arial"/>
          <w:color w:val="000000"/>
          <w:sz w:val="20"/>
        </w:rPr>
        <w:t>Oinarriak interpretatzerakoan eta garatzerakoan sor daitezkeen zalantzak Gizarte Zerbitzuetako batzordeburuak erabakiko ditu.</w:t>
      </w:r>
    </w:p>
    <w:p w14:paraId="6CDDDD74" w14:textId="77777777" w:rsidR="00782881" w:rsidRPr="00B55CAF" w:rsidRDefault="00782881" w:rsidP="00782881">
      <w:pPr>
        <w:pStyle w:val="Standard"/>
        <w:jc w:val="both"/>
        <w:rPr>
          <w:rFonts w:ascii="Arial" w:hAnsi="Arial" w:cs="Arial"/>
          <w:b/>
          <w:bCs w:val="0"/>
          <w:color w:val="000000"/>
          <w:sz w:val="20"/>
        </w:rPr>
      </w:pPr>
    </w:p>
    <w:p w14:paraId="1685A4E7" w14:textId="77777777" w:rsidR="00782881" w:rsidRPr="00B55CAF" w:rsidRDefault="0056063F" w:rsidP="00782881">
      <w:pPr>
        <w:pStyle w:val="Standard"/>
        <w:jc w:val="both"/>
        <w:rPr>
          <w:rFonts w:ascii="Arial" w:hAnsi="Arial" w:cs="Arial"/>
          <w:b/>
          <w:bCs w:val="0"/>
          <w:i/>
          <w:iCs/>
          <w:color w:val="000000"/>
          <w:sz w:val="20"/>
        </w:rPr>
      </w:pPr>
      <w:r w:rsidRPr="00B55CAF">
        <w:rPr>
          <w:rFonts w:ascii="Arial" w:hAnsi="Arial" w:cs="Arial"/>
          <w:b/>
          <w:i/>
          <w:iCs/>
          <w:color w:val="000000"/>
          <w:sz w:val="20"/>
        </w:rPr>
        <w:t>1</w:t>
      </w:r>
      <w:r>
        <w:rPr>
          <w:rFonts w:ascii="Arial" w:hAnsi="Arial" w:cs="Arial"/>
          <w:b/>
          <w:i/>
          <w:iCs/>
          <w:color w:val="000000"/>
          <w:sz w:val="20"/>
        </w:rPr>
        <w:t>8</w:t>
      </w:r>
      <w:r w:rsidRPr="00B55CAF">
        <w:rPr>
          <w:rFonts w:ascii="Arial" w:hAnsi="Arial" w:cs="Arial"/>
          <w:b/>
          <w:i/>
          <w:iCs/>
          <w:color w:val="000000"/>
          <w:sz w:val="20"/>
        </w:rPr>
        <w:t>. Araudi osagarria</w:t>
      </w:r>
    </w:p>
    <w:p w14:paraId="2013EBD7" w14:textId="77777777" w:rsidR="00EA4522" w:rsidRPr="00782881" w:rsidRDefault="0056063F" w:rsidP="00782881">
      <w:pPr>
        <w:pStyle w:val="Standard"/>
        <w:jc w:val="both"/>
      </w:pPr>
      <w:r w:rsidRPr="00B55CAF">
        <w:rPr>
          <w:rFonts w:ascii="Arial" w:hAnsi="Arial" w:cs="Arial"/>
          <w:color w:val="000000"/>
          <w:sz w:val="20"/>
          <w:lang w:eastAsia="es-ES" w:bidi="hi-IN"/>
        </w:rPr>
        <w:t>Oinarri hauetan berariaz ezarrita ez dagoenetarako, estatuko azaroaren 17ko 38/2003 Legean ezarritakoa zein dirulaguntza arloan indarrean dagoen gainerako legedia aplikatuko da.</w:t>
      </w:r>
    </w:p>
    <w:sectPr w:rsidR="00EA4522" w:rsidRPr="00782881">
      <w:headerReference w:type="default" r:id="rId11"/>
      <w:headerReference w:type="first" r:id="rId12"/>
      <w:footerReference w:type="first" r:id="rId13"/>
      <w:pgSz w:w="11906" w:h="16838"/>
      <w:pgMar w:top="2875" w:right="1701" w:bottom="1418" w:left="1701" w:header="539" w:footer="59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A3AA0" w14:textId="77777777" w:rsidR="0056063F" w:rsidRDefault="0056063F">
      <w:r>
        <w:separator/>
      </w:r>
    </w:p>
  </w:endnote>
  <w:endnote w:type="continuationSeparator" w:id="0">
    <w:p w14:paraId="49776F03" w14:textId="77777777" w:rsidR="0056063F" w:rsidRDefault="00560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swiss"/>
    <w:pitch w:val="variable"/>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Batang, 바탕">
    <w:charset w:val="00"/>
    <w:family w:val="auto"/>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7F03E" w14:textId="77777777" w:rsidR="003B03C4" w:rsidRDefault="0056063F" w:rsidP="003B03C4">
    <w:pPr>
      <w:ind w:left="-993" w:right="-994"/>
      <w:jc w:val="center"/>
      <w:rPr>
        <w:rFonts w:ascii="Arial" w:hAnsi="Arial" w:cs="Arial"/>
        <w:sz w:val="15"/>
        <w:szCs w:val="15"/>
      </w:rPr>
    </w:pPr>
    <w:r w:rsidRPr="00613614">
      <w:rPr>
        <w:rFonts w:ascii="Arial" w:hAnsi="Arial" w:cs="Arial"/>
        <w:sz w:val="15"/>
        <w:szCs w:val="15"/>
      </w:rPr>
      <w:t>Fernando Eskoriatza plaza, 1 ●20540 Eskoriatza ●Gipuzkoa ●Tel: 943 71 31 36 ●Faxa: 943 71 40 42 ●</w:t>
    </w:r>
    <w:hyperlink r:id="rId1" w:history="1">
      <w:r w:rsidR="003B03C4" w:rsidRPr="00613614">
        <w:rPr>
          <w:rStyle w:val="Hiperesteka"/>
          <w:rFonts w:ascii="Arial" w:hAnsi="Arial" w:cs="Arial"/>
          <w:sz w:val="15"/>
          <w:szCs w:val="15"/>
        </w:rPr>
        <w:t>gizarte@eskoriatza.eus</w:t>
      </w:r>
    </w:hyperlink>
    <w:r w:rsidRPr="00613614">
      <w:rPr>
        <w:rFonts w:ascii="Arial" w:hAnsi="Arial" w:cs="Arial"/>
        <w:sz w:val="15"/>
        <w:szCs w:val="15"/>
      </w:rPr>
      <w:t xml:space="preserve"> ●</w:t>
    </w:r>
    <w:hyperlink r:id="rId2" w:history="1">
      <w:r w:rsidR="003B03C4" w:rsidRPr="00613614">
        <w:rPr>
          <w:rStyle w:val="Hiperesteka"/>
          <w:rFonts w:ascii="Arial" w:hAnsi="Arial" w:cs="Arial"/>
          <w:sz w:val="15"/>
          <w:szCs w:val="15"/>
        </w:rPr>
        <w:t>www.eskoriatza.eus</w:t>
      </w:r>
    </w:hyperlink>
  </w:p>
  <w:p w14:paraId="19B87901" w14:textId="77777777" w:rsidR="003B03C4" w:rsidRPr="003B03C4" w:rsidRDefault="003B03C4" w:rsidP="003B03C4">
    <w:pPr>
      <w:ind w:left="-993" w:right="-994"/>
      <w:rPr>
        <w:rFonts w:ascii="Arial" w:hAnsi="Arial" w:cs="Arial"/>
        <w:sz w:val="15"/>
        <w:szCs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DCF67" w14:textId="77777777" w:rsidR="0056063F" w:rsidRDefault="0056063F">
      <w:r>
        <w:separator/>
      </w:r>
    </w:p>
  </w:footnote>
  <w:footnote w:type="continuationSeparator" w:id="0">
    <w:p w14:paraId="0E774351" w14:textId="77777777" w:rsidR="0056063F" w:rsidRDefault="005606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851C2" w14:textId="77777777" w:rsidR="003B03C4" w:rsidRDefault="0056063F">
    <w:pPr>
      <w:pStyle w:val="Goiburua"/>
      <w:jc w:val="center"/>
    </w:pPr>
    <w:r>
      <w:rPr>
        <w:noProof/>
      </w:rPr>
      <w:drawing>
        <wp:inline distT="0" distB="0" distL="0" distR="0" wp14:anchorId="0A1BBC93" wp14:editId="651DFD0F">
          <wp:extent cx="1097280" cy="1024199"/>
          <wp:effectExtent l="0" t="0" r="7620" b="4501"/>
          <wp:docPr id="1" name="grafikoak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lum/>
                    <a:alphaModFix/>
                  </a:blip>
                  <a:stretch>
                    <a:fillRect/>
                  </a:stretch>
                </pic:blipFill>
                <pic:spPr>
                  <a:xfrm>
                    <a:off x="0" y="0"/>
                    <a:ext cx="1097280" cy="1024199"/>
                  </a:xfrm>
                  <a:prstGeom prst="rect">
                    <a:avLst/>
                  </a:prstGeom>
                  <a:ln>
                    <a:noFill/>
                    <a:prstDash val="soli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12E0C" w14:textId="77777777" w:rsidR="00AB338B" w:rsidRDefault="0056063F" w:rsidP="00AB338B">
    <w:pPr>
      <w:pStyle w:val="Goiburua"/>
      <w:ind w:left="-933"/>
      <w:rPr>
        <w:sz w:val="44"/>
      </w:rPr>
    </w:pPr>
    <w:r>
      <w:rPr>
        <w:noProof/>
      </w:rPr>
      <w:drawing>
        <wp:inline distT="0" distB="0" distL="0" distR="0" wp14:anchorId="4A82285A" wp14:editId="7E52E0DB">
          <wp:extent cx="1876425" cy="1028700"/>
          <wp:effectExtent l="0" t="0" r="0" b="0"/>
          <wp:docPr id="1883605154" name="Irudia 1883605154" descr="logoalkatet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05154" name="Picture 1" descr="logoalkatetza"/>
                  <pic:cNvPicPr>
                    <a:picLocks noChangeAspect="1" noChangeArrowheads="1"/>
                  </pic:cNvPicPr>
                </pic:nvPicPr>
                <pic:blipFill>
                  <a:blip r:embed="rId1">
                    <a:extLst>
                      <a:ext uri="{28A0092B-C50C-407E-A947-70E740481C1C}">
                        <a14:useLocalDpi xmlns:a14="http://schemas.microsoft.com/office/drawing/2010/main" val="0"/>
                      </a:ext>
                    </a:extLst>
                  </a:blip>
                  <a:srcRect b="29167"/>
                  <a:stretch>
                    <a:fillRect/>
                  </a:stretch>
                </pic:blipFill>
                <pic:spPr bwMode="auto">
                  <a:xfrm>
                    <a:off x="0" y="0"/>
                    <a:ext cx="1876425" cy="1028700"/>
                  </a:xfrm>
                  <a:prstGeom prst="rect">
                    <a:avLst/>
                  </a:prstGeom>
                  <a:noFill/>
                  <a:ln>
                    <a:noFill/>
                  </a:ln>
                </pic:spPr>
              </pic:pic>
            </a:graphicData>
          </a:graphic>
        </wp:inline>
      </w:drawing>
    </w:r>
  </w:p>
  <w:p w14:paraId="65807CDD" w14:textId="77777777" w:rsidR="003B03C4" w:rsidRPr="00AB338B" w:rsidRDefault="0056063F" w:rsidP="00AB338B">
    <w:pPr>
      <w:pStyle w:val="Goiburua"/>
      <w:ind w:left="-426"/>
      <w:rPr>
        <w:rFonts w:ascii="Arial Black" w:hAnsi="Arial Black"/>
        <w:sz w:val="19"/>
        <w:szCs w:val="19"/>
      </w:rPr>
    </w:pPr>
    <w:r>
      <w:rPr>
        <w:rFonts w:ascii="Arial Black" w:hAnsi="Arial Black"/>
        <w:noProof/>
        <w:sz w:val="19"/>
        <w:szCs w:val="19"/>
      </w:rPr>
      <w:t>gizarte zerbitzuak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3"/>
    <w:multiLevelType w:val="multilevel"/>
    <w:tmpl w:val="3BE06934"/>
    <w:name w:val="WW8Num19"/>
    <w:lvl w:ilvl="0">
      <w:start w:val="1"/>
      <w:numFmt w:val="bullet"/>
      <w:lvlText w:val=""/>
      <w:lvlJc w:val="left"/>
      <w:pPr>
        <w:tabs>
          <w:tab w:val="num" w:pos="720"/>
        </w:tabs>
        <w:ind w:left="720" w:hanging="360"/>
      </w:pPr>
      <w:rPr>
        <w:rFonts w:ascii="Symbol" w:hAnsi="Symbol" w:cs="Tahoma"/>
        <w:color w:val="auto"/>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D812E2D"/>
    <w:multiLevelType w:val="multilevel"/>
    <w:tmpl w:val="59BE2A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1740BA"/>
    <w:multiLevelType w:val="multilevel"/>
    <w:tmpl w:val="E864EBEC"/>
    <w:styleLink w:val="WW8Num1"/>
    <w:lvl w:ilvl="0">
      <w:start w:val="1"/>
      <w:numFmt w:val="decimal"/>
      <w:lvlText w:val="%1."/>
      <w:lvlJc w:val="left"/>
      <w:pPr>
        <w:ind w:left="1284"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16FA236E"/>
    <w:multiLevelType w:val="multilevel"/>
    <w:tmpl w:val="E9480A3E"/>
    <w:styleLink w:val="Outline"/>
    <w:lvl w:ilvl="0">
      <w:start w:val="1"/>
      <w:numFmt w:val="decimal"/>
      <w:lvlText w:val="%1"/>
      <w:lvlJc w:val="left"/>
      <w:pPr>
        <w:ind w:left="999" w:hanging="432"/>
      </w:pPr>
    </w:lvl>
    <w:lvl w:ilvl="1">
      <w:start w:val="1"/>
      <w:numFmt w:val="decimal"/>
      <w:pStyle w:val="2izenburua"/>
      <w:lvlText w:val="%1.%2"/>
      <w:lvlJc w:val="left"/>
      <w:pPr>
        <w:ind w:left="1143" w:hanging="576"/>
      </w:pPr>
    </w:lvl>
    <w:lvl w:ilvl="2">
      <w:start w:val="1"/>
      <w:numFmt w:val="decimal"/>
      <w:lvlText w:val="%1.%2.%3"/>
      <w:lvlJc w:val="left"/>
      <w:pPr>
        <w:ind w:left="1287" w:hanging="720"/>
      </w:pPr>
    </w:lvl>
    <w:lvl w:ilvl="3">
      <w:start w:val="1"/>
      <w:numFmt w:val="decimal"/>
      <w:pStyle w:val="4izenburua"/>
      <w:lvlText w:val="%1.%2.%3.%4"/>
      <w:lvlJc w:val="left"/>
      <w:pPr>
        <w:ind w:left="1431" w:hanging="864"/>
      </w:pPr>
    </w:lvl>
    <w:lvl w:ilvl="4">
      <w:start w:val="1"/>
      <w:numFmt w:val="decimal"/>
      <w:pStyle w:val="5izenburua"/>
      <w:lvlText w:val="%1.%2.%3.%4.%5"/>
      <w:lvlJc w:val="left"/>
      <w:pPr>
        <w:ind w:left="1575" w:hanging="1008"/>
      </w:pPr>
    </w:lvl>
    <w:lvl w:ilvl="5">
      <w:start w:val="1"/>
      <w:numFmt w:val="decimal"/>
      <w:lvlText w:val="%1.%2.%3.%4.%5.%6"/>
      <w:lvlJc w:val="left"/>
      <w:pPr>
        <w:ind w:left="1719" w:hanging="1152"/>
      </w:pPr>
    </w:lvl>
    <w:lvl w:ilvl="6">
      <w:start w:val="1"/>
      <w:numFmt w:val="decimal"/>
      <w:lvlText w:val="%1.%2.%3.%4.%5.%6.%7"/>
      <w:lvlJc w:val="left"/>
      <w:pPr>
        <w:ind w:left="1863" w:hanging="1296"/>
      </w:pPr>
    </w:lvl>
    <w:lvl w:ilvl="7">
      <w:start w:val="1"/>
      <w:numFmt w:val="decimal"/>
      <w:lvlText w:val="%1.%2.%3.%4.%5.%6.%7.%8"/>
      <w:lvlJc w:val="left"/>
      <w:pPr>
        <w:ind w:left="2007" w:hanging="1440"/>
      </w:pPr>
    </w:lvl>
    <w:lvl w:ilvl="8">
      <w:start w:val="1"/>
      <w:numFmt w:val="decimal"/>
      <w:lvlText w:val="%1.%2.%3.%4.%5.%6.%7.%8.%9"/>
      <w:lvlJc w:val="left"/>
      <w:pPr>
        <w:ind w:left="2151" w:hanging="1584"/>
      </w:pPr>
    </w:lvl>
  </w:abstractNum>
  <w:abstractNum w:abstractNumId="4" w15:restartNumberingAfterBreak="0">
    <w:nsid w:val="1B0C63A7"/>
    <w:multiLevelType w:val="multilevel"/>
    <w:tmpl w:val="9ABEDBE6"/>
    <w:styleLink w:val="WW8Num5"/>
    <w:lvl w:ilvl="0">
      <w:start w:val="1"/>
      <w:numFmt w:val="lowerLetter"/>
      <w:pStyle w:val="a"/>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5" w15:restartNumberingAfterBreak="0">
    <w:nsid w:val="208130FC"/>
    <w:multiLevelType w:val="multilevel"/>
    <w:tmpl w:val="F5F671A6"/>
    <w:styleLink w:val="WW8Num8"/>
    <w:lvl w:ilvl="0">
      <w:numFmt w:val="bullet"/>
      <w:pStyle w:val="subsubsubtexto"/>
      <w:lvlText w:val=""/>
      <w:lvlJc w:val="left"/>
      <w:pPr>
        <w:ind w:left="3195" w:hanging="360"/>
      </w:pPr>
      <w:rPr>
        <w:rFonts w:ascii="Wingdings" w:hAnsi="Wingdings" w:cs="Wingdings"/>
      </w:rPr>
    </w:lvl>
    <w:lvl w:ilvl="1">
      <w:numFmt w:val="bullet"/>
      <w:lvlText w:val="o"/>
      <w:lvlJc w:val="left"/>
      <w:pPr>
        <w:ind w:left="3501" w:hanging="360"/>
      </w:pPr>
      <w:rPr>
        <w:rFonts w:ascii="Courier New" w:hAnsi="Courier New" w:cs="Courier New"/>
      </w:rPr>
    </w:lvl>
    <w:lvl w:ilvl="2">
      <w:numFmt w:val="bullet"/>
      <w:lvlText w:val=""/>
      <w:lvlJc w:val="left"/>
      <w:pPr>
        <w:ind w:left="4221" w:hanging="360"/>
      </w:pPr>
      <w:rPr>
        <w:rFonts w:ascii="Wingdings" w:hAnsi="Wingdings" w:cs="Wingdings"/>
      </w:rPr>
    </w:lvl>
    <w:lvl w:ilvl="3">
      <w:numFmt w:val="bullet"/>
      <w:lvlText w:val=""/>
      <w:lvlJc w:val="left"/>
      <w:pPr>
        <w:ind w:left="4941" w:hanging="360"/>
      </w:pPr>
      <w:rPr>
        <w:rFonts w:ascii="Symbol" w:hAnsi="Symbol" w:cs="Symbol"/>
      </w:rPr>
    </w:lvl>
    <w:lvl w:ilvl="4">
      <w:numFmt w:val="bullet"/>
      <w:lvlText w:val="o"/>
      <w:lvlJc w:val="left"/>
      <w:pPr>
        <w:ind w:left="5661" w:hanging="360"/>
      </w:pPr>
      <w:rPr>
        <w:rFonts w:ascii="Courier New" w:hAnsi="Courier New" w:cs="Courier New"/>
      </w:rPr>
    </w:lvl>
    <w:lvl w:ilvl="5">
      <w:numFmt w:val="bullet"/>
      <w:lvlText w:val=""/>
      <w:lvlJc w:val="left"/>
      <w:pPr>
        <w:ind w:left="6381" w:hanging="360"/>
      </w:pPr>
      <w:rPr>
        <w:rFonts w:ascii="Wingdings" w:hAnsi="Wingdings" w:cs="Wingdings"/>
      </w:rPr>
    </w:lvl>
    <w:lvl w:ilvl="6">
      <w:numFmt w:val="bullet"/>
      <w:lvlText w:val=""/>
      <w:lvlJc w:val="left"/>
      <w:pPr>
        <w:ind w:left="7101" w:hanging="360"/>
      </w:pPr>
      <w:rPr>
        <w:rFonts w:ascii="Symbol" w:hAnsi="Symbol" w:cs="Symbol"/>
      </w:rPr>
    </w:lvl>
    <w:lvl w:ilvl="7">
      <w:numFmt w:val="bullet"/>
      <w:lvlText w:val="o"/>
      <w:lvlJc w:val="left"/>
      <w:pPr>
        <w:ind w:left="7821" w:hanging="360"/>
      </w:pPr>
      <w:rPr>
        <w:rFonts w:ascii="Courier New" w:hAnsi="Courier New" w:cs="Courier New"/>
      </w:rPr>
    </w:lvl>
    <w:lvl w:ilvl="8">
      <w:numFmt w:val="bullet"/>
      <w:lvlText w:val=""/>
      <w:lvlJc w:val="left"/>
      <w:pPr>
        <w:ind w:left="8541" w:hanging="360"/>
      </w:pPr>
      <w:rPr>
        <w:rFonts w:ascii="Wingdings" w:hAnsi="Wingdings" w:cs="Wingdings"/>
      </w:rPr>
    </w:lvl>
  </w:abstractNum>
  <w:abstractNum w:abstractNumId="6" w15:restartNumberingAfterBreak="0">
    <w:nsid w:val="242D1E86"/>
    <w:multiLevelType w:val="multilevel"/>
    <w:tmpl w:val="5DF4D1B4"/>
    <w:styleLink w:val="WW8Num2"/>
    <w:lvl w:ilvl="0">
      <w:numFmt w:val="bullet"/>
      <w:pStyle w:val="Subsubtexto"/>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 w15:restartNumberingAfterBreak="0">
    <w:nsid w:val="2EC622BD"/>
    <w:multiLevelType w:val="multilevel"/>
    <w:tmpl w:val="BA249160"/>
    <w:styleLink w:val="WW8Num9"/>
    <w:lvl w:ilvl="0">
      <w:start w:val="1"/>
      <w:numFmt w:val="decimal"/>
      <w:pStyle w:val="Textoindice"/>
      <w:lvlText w:val="%1"/>
      <w:lvlJc w:val="left"/>
      <w:pPr>
        <w:ind w:left="999" w:hanging="432"/>
      </w:pPr>
    </w:lvl>
    <w:lvl w:ilvl="1">
      <w:start w:val="1"/>
      <w:numFmt w:val="decimal"/>
      <w:lvlText w:val="%1.%2"/>
      <w:lvlJc w:val="left"/>
      <w:pPr>
        <w:ind w:left="1143" w:hanging="576"/>
      </w:pPr>
    </w:lvl>
    <w:lvl w:ilvl="2">
      <w:start w:val="1"/>
      <w:numFmt w:val="decimal"/>
      <w:lvlText w:val="%1.%2.%3"/>
      <w:lvlJc w:val="left"/>
      <w:pPr>
        <w:ind w:left="1287" w:hanging="720"/>
      </w:pPr>
    </w:lvl>
    <w:lvl w:ilvl="3">
      <w:start w:val="1"/>
      <w:numFmt w:val="decimal"/>
      <w:lvlText w:val="%1.%2.%3.%4"/>
      <w:lvlJc w:val="left"/>
      <w:pPr>
        <w:ind w:left="1431" w:hanging="864"/>
      </w:pPr>
    </w:lvl>
    <w:lvl w:ilvl="4">
      <w:start w:val="1"/>
      <w:numFmt w:val="decimal"/>
      <w:lvlText w:val="%1.%2.%3.%4.%5"/>
      <w:lvlJc w:val="left"/>
      <w:pPr>
        <w:ind w:left="1575" w:hanging="1008"/>
      </w:pPr>
    </w:lvl>
    <w:lvl w:ilvl="5">
      <w:start w:val="1"/>
      <w:numFmt w:val="decimal"/>
      <w:lvlText w:val="%1.%2.%3.%4.%5.%6"/>
      <w:lvlJc w:val="left"/>
      <w:pPr>
        <w:ind w:left="1719" w:hanging="1152"/>
      </w:pPr>
    </w:lvl>
    <w:lvl w:ilvl="6">
      <w:start w:val="1"/>
      <w:numFmt w:val="decimal"/>
      <w:lvlText w:val="%1.%2.%3.%4.%5.%6.%7"/>
      <w:lvlJc w:val="left"/>
      <w:pPr>
        <w:ind w:left="1863" w:hanging="1296"/>
      </w:pPr>
    </w:lvl>
    <w:lvl w:ilvl="7">
      <w:start w:val="1"/>
      <w:numFmt w:val="decimal"/>
      <w:lvlText w:val="%1.%2.%3.%4.%5.%6.%7.%8"/>
      <w:lvlJc w:val="left"/>
      <w:pPr>
        <w:ind w:left="2007" w:hanging="1440"/>
      </w:pPr>
    </w:lvl>
    <w:lvl w:ilvl="8">
      <w:start w:val="1"/>
      <w:numFmt w:val="decimal"/>
      <w:lvlText w:val="%1.%2.%3.%4.%5.%6.%7.%8.%9"/>
      <w:lvlJc w:val="left"/>
      <w:pPr>
        <w:ind w:left="2151" w:hanging="1584"/>
      </w:pPr>
    </w:lvl>
  </w:abstractNum>
  <w:abstractNum w:abstractNumId="8" w15:restartNumberingAfterBreak="0">
    <w:nsid w:val="37F62611"/>
    <w:multiLevelType w:val="multilevel"/>
    <w:tmpl w:val="7A22CA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530F94"/>
    <w:multiLevelType w:val="hybridMultilevel"/>
    <w:tmpl w:val="91A6FAB2"/>
    <w:lvl w:ilvl="0" w:tplc="1632E528">
      <w:start w:val="1"/>
      <w:numFmt w:val="bullet"/>
      <w:lvlText w:val=""/>
      <w:lvlJc w:val="left"/>
      <w:pPr>
        <w:ind w:left="720" w:hanging="360"/>
      </w:pPr>
      <w:rPr>
        <w:rFonts w:ascii="Symbol" w:hAnsi="Symbol" w:hint="default"/>
      </w:rPr>
    </w:lvl>
    <w:lvl w:ilvl="1" w:tplc="B7A858CC" w:tentative="1">
      <w:start w:val="1"/>
      <w:numFmt w:val="bullet"/>
      <w:lvlText w:val="o"/>
      <w:lvlJc w:val="left"/>
      <w:pPr>
        <w:ind w:left="1440" w:hanging="360"/>
      </w:pPr>
      <w:rPr>
        <w:rFonts w:ascii="Courier New" w:hAnsi="Courier New" w:cs="Courier New" w:hint="default"/>
      </w:rPr>
    </w:lvl>
    <w:lvl w:ilvl="2" w:tplc="04DA65E2" w:tentative="1">
      <w:start w:val="1"/>
      <w:numFmt w:val="bullet"/>
      <w:lvlText w:val=""/>
      <w:lvlJc w:val="left"/>
      <w:pPr>
        <w:ind w:left="2160" w:hanging="360"/>
      </w:pPr>
      <w:rPr>
        <w:rFonts w:ascii="Wingdings" w:hAnsi="Wingdings" w:hint="default"/>
      </w:rPr>
    </w:lvl>
    <w:lvl w:ilvl="3" w:tplc="269EF544" w:tentative="1">
      <w:start w:val="1"/>
      <w:numFmt w:val="bullet"/>
      <w:lvlText w:val=""/>
      <w:lvlJc w:val="left"/>
      <w:pPr>
        <w:ind w:left="2880" w:hanging="360"/>
      </w:pPr>
      <w:rPr>
        <w:rFonts w:ascii="Symbol" w:hAnsi="Symbol" w:hint="default"/>
      </w:rPr>
    </w:lvl>
    <w:lvl w:ilvl="4" w:tplc="BD8A024A" w:tentative="1">
      <w:start w:val="1"/>
      <w:numFmt w:val="bullet"/>
      <w:lvlText w:val="o"/>
      <w:lvlJc w:val="left"/>
      <w:pPr>
        <w:ind w:left="3600" w:hanging="360"/>
      </w:pPr>
      <w:rPr>
        <w:rFonts w:ascii="Courier New" w:hAnsi="Courier New" w:cs="Courier New" w:hint="default"/>
      </w:rPr>
    </w:lvl>
    <w:lvl w:ilvl="5" w:tplc="130E5CD0" w:tentative="1">
      <w:start w:val="1"/>
      <w:numFmt w:val="bullet"/>
      <w:lvlText w:val=""/>
      <w:lvlJc w:val="left"/>
      <w:pPr>
        <w:ind w:left="4320" w:hanging="360"/>
      </w:pPr>
      <w:rPr>
        <w:rFonts w:ascii="Wingdings" w:hAnsi="Wingdings" w:hint="default"/>
      </w:rPr>
    </w:lvl>
    <w:lvl w:ilvl="6" w:tplc="F0A8E3A8" w:tentative="1">
      <w:start w:val="1"/>
      <w:numFmt w:val="bullet"/>
      <w:lvlText w:val=""/>
      <w:lvlJc w:val="left"/>
      <w:pPr>
        <w:ind w:left="5040" w:hanging="360"/>
      </w:pPr>
      <w:rPr>
        <w:rFonts w:ascii="Symbol" w:hAnsi="Symbol" w:hint="default"/>
      </w:rPr>
    </w:lvl>
    <w:lvl w:ilvl="7" w:tplc="4DA881F8" w:tentative="1">
      <w:start w:val="1"/>
      <w:numFmt w:val="bullet"/>
      <w:lvlText w:val="o"/>
      <w:lvlJc w:val="left"/>
      <w:pPr>
        <w:ind w:left="5760" w:hanging="360"/>
      </w:pPr>
      <w:rPr>
        <w:rFonts w:ascii="Courier New" w:hAnsi="Courier New" w:cs="Courier New" w:hint="default"/>
      </w:rPr>
    </w:lvl>
    <w:lvl w:ilvl="8" w:tplc="ADE60008" w:tentative="1">
      <w:start w:val="1"/>
      <w:numFmt w:val="bullet"/>
      <w:lvlText w:val=""/>
      <w:lvlJc w:val="left"/>
      <w:pPr>
        <w:ind w:left="6480" w:hanging="360"/>
      </w:pPr>
      <w:rPr>
        <w:rFonts w:ascii="Wingdings" w:hAnsi="Wingdings" w:hint="default"/>
      </w:rPr>
    </w:lvl>
  </w:abstractNum>
  <w:abstractNum w:abstractNumId="10" w15:restartNumberingAfterBreak="0">
    <w:nsid w:val="3A3676C6"/>
    <w:multiLevelType w:val="multilevel"/>
    <w:tmpl w:val="A2A89EFE"/>
    <w:styleLink w:val="WW8Num3"/>
    <w:lvl w:ilvl="0">
      <w:start w:val="1"/>
      <w:numFmt w:val="decimal"/>
      <w:pStyle w:val="subtextoindice"/>
      <w:lvlText w:val="%1."/>
      <w:lvlJc w:val="left"/>
      <w:pPr>
        <w:ind w:left="1494" w:hanging="360"/>
      </w:pPr>
    </w:lvl>
    <w:lvl w:ilvl="1">
      <w:start w:val="2"/>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D1D501F"/>
    <w:multiLevelType w:val="multilevel"/>
    <w:tmpl w:val="DA6C1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39040D"/>
    <w:multiLevelType w:val="multilevel"/>
    <w:tmpl w:val="4BCC67F6"/>
    <w:styleLink w:val="WW8Num10"/>
    <w:lvl w:ilvl="0">
      <w:numFmt w:val="bullet"/>
      <w:pStyle w:val="Estilo7"/>
      <w:lvlText w:val=""/>
      <w:lvlJc w:val="left"/>
      <w:pPr>
        <w:ind w:left="1778" w:hanging="360"/>
      </w:pPr>
      <w:rPr>
        <w:rFonts w:ascii="Wingdings" w:hAnsi="Wingdings" w:cs="Wingdings"/>
      </w:rPr>
    </w:lvl>
    <w:lvl w:ilvl="1">
      <w:numFmt w:val="bullet"/>
      <w:lvlText w:val=""/>
      <w:lvlJc w:val="left"/>
      <w:pPr>
        <w:ind w:left="2138" w:hanging="360"/>
      </w:pPr>
      <w:rPr>
        <w:rFonts w:ascii="Wingdings" w:hAnsi="Wingdings" w:cs="Wingdings"/>
      </w:rPr>
    </w:lvl>
    <w:lvl w:ilvl="2">
      <w:numFmt w:val="bullet"/>
      <w:lvlText w:val=""/>
      <w:lvlJc w:val="left"/>
      <w:pPr>
        <w:ind w:left="2498" w:hanging="360"/>
      </w:pPr>
      <w:rPr>
        <w:rFonts w:ascii="Wingdings" w:hAnsi="Wingdings" w:cs="Wingdings"/>
      </w:rPr>
    </w:lvl>
    <w:lvl w:ilvl="3">
      <w:numFmt w:val="bullet"/>
      <w:lvlText w:val=""/>
      <w:lvlJc w:val="left"/>
      <w:pPr>
        <w:ind w:left="2858" w:hanging="360"/>
      </w:pPr>
      <w:rPr>
        <w:rFonts w:ascii="Symbol" w:hAnsi="Symbol" w:cs="Symbol"/>
      </w:rPr>
    </w:lvl>
    <w:lvl w:ilvl="4">
      <w:numFmt w:val="bullet"/>
      <w:lvlText w:val=""/>
      <w:lvlJc w:val="left"/>
      <w:pPr>
        <w:ind w:left="3218" w:hanging="360"/>
      </w:pPr>
      <w:rPr>
        <w:rFonts w:ascii="Symbol" w:hAnsi="Symbol" w:cs="Symbol"/>
      </w:rPr>
    </w:lvl>
    <w:lvl w:ilvl="5">
      <w:numFmt w:val="bullet"/>
      <w:lvlText w:val=""/>
      <w:lvlJc w:val="left"/>
      <w:pPr>
        <w:ind w:left="3578" w:hanging="360"/>
      </w:pPr>
      <w:rPr>
        <w:rFonts w:ascii="Wingdings" w:hAnsi="Wingdings" w:cs="Wingdings"/>
      </w:rPr>
    </w:lvl>
    <w:lvl w:ilvl="6">
      <w:numFmt w:val="bullet"/>
      <w:lvlText w:val=""/>
      <w:lvlJc w:val="left"/>
      <w:pPr>
        <w:ind w:left="3938" w:hanging="360"/>
      </w:pPr>
      <w:rPr>
        <w:rFonts w:ascii="Wingdings" w:hAnsi="Wingdings" w:cs="Wingdings"/>
      </w:rPr>
    </w:lvl>
    <w:lvl w:ilvl="7">
      <w:numFmt w:val="bullet"/>
      <w:lvlText w:val=""/>
      <w:lvlJc w:val="left"/>
      <w:pPr>
        <w:ind w:left="4298" w:hanging="360"/>
      </w:pPr>
      <w:rPr>
        <w:rFonts w:ascii="Symbol" w:hAnsi="Symbol" w:cs="Symbol"/>
      </w:rPr>
    </w:lvl>
    <w:lvl w:ilvl="8">
      <w:numFmt w:val="bullet"/>
      <w:lvlText w:val=""/>
      <w:lvlJc w:val="left"/>
      <w:pPr>
        <w:ind w:left="4658" w:hanging="360"/>
      </w:pPr>
      <w:rPr>
        <w:rFonts w:ascii="Symbol" w:hAnsi="Symbol" w:cs="Symbol"/>
      </w:rPr>
    </w:lvl>
  </w:abstractNum>
  <w:abstractNum w:abstractNumId="13" w15:restartNumberingAfterBreak="0">
    <w:nsid w:val="4D4E013E"/>
    <w:multiLevelType w:val="multilevel"/>
    <w:tmpl w:val="A626897A"/>
    <w:styleLink w:val="WW8Num6"/>
    <w:lvl w:ilvl="0">
      <w:numFmt w:val="bullet"/>
      <w:pStyle w:val="Subtexto"/>
      <w:lvlText w:val=""/>
      <w:lvlJc w:val="left"/>
      <w:pPr>
        <w:ind w:left="1571" w:hanging="360"/>
      </w:pPr>
      <w:rPr>
        <w:rFonts w:ascii="Symbol" w:hAnsi="Symbol" w:cs="Symbol"/>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cs="Wingdings"/>
      </w:rPr>
    </w:lvl>
    <w:lvl w:ilvl="3">
      <w:numFmt w:val="bullet"/>
      <w:lvlText w:val=""/>
      <w:lvlJc w:val="left"/>
      <w:pPr>
        <w:ind w:left="3731" w:hanging="360"/>
      </w:pPr>
      <w:rPr>
        <w:rFonts w:ascii="Symbol" w:hAnsi="Symbol" w:cs="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cs="Wingdings"/>
      </w:rPr>
    </w:lvl>
    <w:lvl w:ilvl="6">
      <w:numFmt w:val="bullet"/>
      <w:lvlText w:val=""/>
      <w:lvlJc w:val="left"/>
      <w:pPr>
        <w:ind w:left="5891" w:hanging="360"/>
      </w:pPr>
      <w:rPr>
        <w:rFonts w:ascii="Symbol" w:hAnsi="Symbol" w:cs="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cs="Wingdings"/>
      </w:rPr>
    </w:lvl>
  </w:abstractNum>
  <w:abstractNum w:abstractNumId="14" w15:restartNumberingAfterBreak="0">
    <w:nsid w:val="51CC37C8"/>
    <w:multiLevelType w:val="multilevel"/>
    <w:tmpl w:val="6C42A228"/>
    <w:styleLink w:val="WW8Num7"/>
    <w:lvl w:ilvl="0">
      <w:start w:val="1"/>
      <w:numFmt w:val="lowerLetter"/>
      <w:pStyle w:val="Prrafo"/>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15:restartNumberingAfterBreak="0">
    <w:nsid w:val="589E7382"/>
    <w:multiLevelType w:val="hybridMultilevel"/>
    <w:tmpl w:val="149CEA50"/>
    <w:lvl w:ilvl="0" w:tplc="CC9065FA">
      <w:start w:val="1"/>
      <w:numFmt w:val="decimal"/>
      <w:lvlText w:val="%1)"/>
      <w:lvlJc w:val="left"/>
      <w:pPr>
        <w:ind w:left="720" w:hanging="360"/>
      </w:pPr>
      <w:rPr>
        <w:rFonts w:hint="default"/>
        <w:b w:val="0"/>
        <w:i w:val="0"/>
      </w:rPr>
    </w:lvl>
    <w:lvl w:ilvl="1" w:tplc="AEEE6246" w:tentative="1">
      <w:start w:val="1"/>
      <w:numFmt w:val="lowerLetter"/>
      <w:lvlText w:val="%2."/>
      <w:lvlJc w:val="left"/>
      <w:pPr>
        <w:ind w:left="1440" w:hanging="360"/>
      </w:pPr>
    </w:lvl>
    <w:lvl w:ilvl="2" w:tplc="8BFE0F30" w:tentative="1">
      <w:start w:val="1"/>
      <w:numFmt w:val="lowerRoman"/>
      <w:lvlText w:val="%3."/>
      <w:lvlJc w:val="right"/>
      <w:pPr>
        <w:ind w:left="2160" w:hanging="180"/>
      </w:pPr>
    </w:lvl>
    <w:lvl w:ilvl="3" w:tplc="E3BAF27E" w:tentative="1">
      <w:start w:val="1"/>
      <w:numFmt w:val="decimal"/>
      <w:lvlText w:val="%4."/>
      <w:lvlJc w:val="left"/>
      <w:pPr>
        <w:ind w:left="2880" w:hanging="360"/>
      </w:pPr>
    </w:lvl>
    <w:lvl w:ilvl="4" w:tplc="8C181C7A" w:tentative="1">
      <w:start w:val="1"/>
      <w:numFmt w:val="lowerLetter"/>
      <w:lvlText w:val="%5."/>
      <w:lvlJc w:val="left"/>
      <w:pPr>
        <w:ind w:left="3600" w:hanging="360"/>
      </w:pPr>
    </w:lvl>
    <w:lvl w:ilvl="5" w:tplc="E3BE762C" w:tentative="1">
      <w:start w:val="1"/>
      <w:numFmt w:val="lowerRoman"/>
      <w:lvlText w:val="%6."/>
      <w:lvlJc w:val="right"/>
      <w:pPr>
        <w:ind w:left="4320" w:hanging="180"/>
      </w:pPr>
    </w:lvl>
    <w:lvl w:ilvl="6" w:tplc="108A0532" w:tentative="1">
      <w:start w:val="1"/>
      <w:numFmt w:val="decimal"/>
      <w:lvlText w:val="%7."/>
      <w:lvlJc w:val="left"/>
      <w:pPr>
        <w:ind w:left="5040" w:hanging="360"/>
      </w:pPr>
    </w:lvl>
    <w:lvl w:ilvl="7" w:tplc="BA7CC0F6" w:tentative="1">
      <w:start w:val="1"/>
      <w:numFmt w:val="lowerLetter"/>
      <w:lvlText w:val="%8."/>
      <w:lvlJc w:val="left"/>
      <w:pPr>
        <w:ind w:left="5760" w:hanging="360"/>
      </w:pPr>
    </w:lvl>
    <w:lvl w:ilvl="8" w:tplc="3DE62C60" w:tentative="1">
      <w:start w:val="1"/>
      <w:numFmt w:val="lowerRoman"/>
      <w:lvlText w:val="%9."/>
      <w:lvlJc w:val="right"/>
      <w:pPr>
        <w:ind w:left="6480" w:hanging="180"/>
      </w:pPr>
    </w:lvl>
  </w:abstractNum>
  <w:abstractNum w:abstractNumId="16" w15:restartNumberingAfterBreak="0">
    <w:nsid w:val="6C8F73E5"/>
    <w:multiLevelType w:val="multilevel"/>
    <w:tmpl w:val="C8A021A2"/>
    <w:styleLink w:val="WWNum1"/>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17" w15:restartNumberingAfterBreak="0">
    <w:nsid w:val="747629E6"/>
    <w:multiLevelType w:val="hybridMultilevel"/>
    <w:tmpl w:val="140C5028"/>
    <w:lvl w:ilvl="0" w:tplc="184093EE">
      <w:start w:val="1"/>
      <w:numFmt w:val="bullet"/>
      <w:lvlText w:val=""/>
      <w:lvlJc w:val="left"/>
      <w:pPr>
        <w:ind w:left="1008" w:hanging="360"/>
      </w:pPr>
      <w:rPr>
        <w:rFonts w:ascii="Symbol" w:hAnsi="Symbol" w:hint="default"/>
      </w:rPr>
    </w:lvl>
    <w:lvl w:ilvl="1" w:tplc="9270401E" w:tentative="1">
      <w:start w:val="1"/>
      <w:numFmt w:val="bullet"/>
      <w:lvlText w:val="o"/>
      <w:lvlJc w:val="left"/>
      <w:pPr>
        <w:ind w:left="1728" w:hanging="360"/>
      </w:pPr>
      <w:rPr>
        <w:rFonts w:ascii="Courier New" w:hAnsi="Courier New" w:cs="Courier New" w:hint="default"/>
      </w:rPr>
    </w:lvl>
    <w:lvl w:ilvl="2" w:tplc="1F82139C" w:tentative="1">
      <w:start w:val="1"/>
      <w:numFmt w:val="bullet"/>
      <w:lvlText w:val=""/>
      <w:lvlJc w:val="left"/>
      <w:pPr>
        <w:ind w:left="2448" w:hanging="360"/>
      </w:pPr>
      <w:rPr>
        <w:rFonts w:ascii="Wingdings" w:hAnsi="Wingdings" w:hint="default"/>
      </w:rPr>
    </w:lvl>
    <w:lvl w:ilvl="3" w:tplc="AF24AA3A" w:tentative="1">
      <w:start w:val="1"/>
      <w:numFmt w:val="bullet"/>
      <w:lvlText w:val=""/>
      <w:lvlJc w:val="left"/>
      <w:pPr>
        <w:ind w:left="3168" w:hanging="360"/>
      </w:pPr>
      <w:rPr>
        <w:rFonts w:ascii="Symbol" w:hAnsi="Symbol" w:hint="default"/>
      </w:rPr>
    </w:lvl>
    <w:lvl w:ilvl="4" w:tplc="ECE6DB9E" w:tentative="1">
      <w:start w:val="1"/>
      <w:numFmt w:val="bullet"/>
      <w:lvlText w:val="o"/>
      <w:lvlJc w:val="left"/>
      <w:pPr>
        <w:ind w:left="3888" w:hanging="360"/>
      </w:pPr>
      <w:rPr>
        <w:rFonts w:ascii="Courier New" w:hAnsi="Courier New" w:cs="Courier New" w:hint="default"/>
      </w:rPr>
    </w:lvl>
    <w:lvl w:ilvl="5" w:tplc="FA5681FC" w:tentative="1">
      <w:start w:val="1"/>
      <w:numFmt w:val="bullet"/>
      <w:lvlText w:val=""/>
      <w:lvlJc w:val="left"/>
      <w:pPr>
        <w:ind w:left="4608" w:hanging="360"/>
      </w:pPr>
      <w:rPr>
        <w:rFonts w:ascii="Wingdings" w:hAnsi="Wingdings" w:hint="default"/>
      </w:rPr>
    </w:lvl>
    <w:lvl w:ilvl="6" w:tplc="3DBCE3CE" w:tentative="1">
      <w:start w:val="1"/>
      <w:numFmt w:val="bullet"/>
      <w:lvlText w:val=""/>
      <w:lvlJc w:val="left"/>
      <w:pPr>
        <w:ind w:left="5328" w:hanging="360"/>
      </w:pPr>
      <w:rPr>
        <w:rFonts w:ascii="Symbol" w:hAnsi="Symbol" w:hint="default"/>
      </w:rPr>
    </w:lvl>
    <w:lvl w:ilvl="7" w:tplc="E18AEA0C" w:tentative="1">
      <w:start w:val="1"/>
      <w:numFmt w:val="bullet"/>
      <w:lvlText w:val="o"/>
      <w:lvlJc w:val="left"/>
      <w:pPr>
        <w:ind w:left="6048" w:hanging="360"/>
      </w:pPr>
      <w:rPr>
        <w:rFonts w:ascii="Courier New" w:hAnsi="Courier New" w:cs="Courier New" w:hint="default"/>
      </w:rPr>
    </w:lvl>
    <w:lvl w:ilvl="8" w:tplc="50C04EA4" w:tentative="1">
      <w:start w:val="1"/>
      <w:numFmt w:val="bullet"/>
      <w:lvlText w:val=""/>
      <w:lvlJc w:val="left"/>
      <w:pPr>
        <w:ind w:left="6768" w:hanging="360"/>
      </w:pPr>
      <w:rPr>
        <w:rFonts w:ascii="Wingdings" w:hAnsi="Wingdings" w:hint="default"/>
      </w:rPr>
    </w:lvl>
  </w:abstractNum>
  <w:abstractNum w:abstractNumId="18" w15:restartNumberingAfterBreak="0">
    <w:nsid w:val="755647F1"/>
    <w:multiLevelType w:val="multilevel"/>
    <w:tmpl w:val="7144E072"/>
    <w:styleLink w:val="WW8Num4"/>
    <w:lvl w:ilvl="0">
      <w:numFmt w:val="bullet"/>
      <w:lvlText w:val=""/>
      <w:lvlJc w:val="left"/>
      <w:pPr>
        <w:ind w:left="2421" w:hanging="360"/>
      </w:pPr>
      <w:rPr>
        <w:rFonts w:ascii="Wingdings" w:hAnsi="Wingdings" w:cs="Wingdings"/>
      </w:rPr>
    </w:lvl>
    <w:lvl w:ilvl="1">
      <w:numFmt w:val="bullet"/>
      <w:lvlText w:val="o"/>
      <w:lvlJc w:val="left"/>
      <w:pPr>
        <w:ind w:left="3141" w:hanging="360"/>
      </w:pPr>
      <w:rPr>
        <w:rFonts w:ascii="Courier New" w:hAnsi="Courier New" w:cs="Courier New"/>
      </w:rPr>
    </w:lvl>
    <w:lvl w:ilvl="2">
      <w:numFmt w:val="bullet"/>
      <w:lvlText w:val=""/>
      <w:lvlJc w:val="left"/>
      <w:pPr>
        <w:ind w:left="3861" w:hanging="360"/>
      </w:pPr>
      <w:rPr>
        <w:rFonts w:ascii="Wingdings" w:hAnsi="Wingdings" w:cs="Wingdings"/>
      </w:rPr>
    </w:lvl>
    <w:lvl w:ilvl="3">
      <w:numFmt w:val="bullet"/>
      <w:lvlText w:val=""/>
      <w:lvlJc w:val="left"/>
      <w:pPr>
        <w:ind w:left="4581" w:hanging="360"/>
      </w:pPr>
      <w:rPr>
        <w:rFonts w:ascii="Symbol" w:hAnsi="Symbol" w:cs="Symbol"/>
      </w:rPr>
    </w:lvl>
    <w:lvl w:ilvl="4">
      <w:numFmt w:val="bullet"/>
      <w:lvlText w:val="o"/>
      <w:lvlJc w:val="left"/>
      <w:pPr>
        <w:ind w:left="5301" w:hanging="360"/>
      </w:pPr>
      <w:rPr>
        <w:rFonts w:ascii="Courier New" w:hAnsi="Courier New" w:cs="Courier New"/>
      </w:rPr>
    </w:lvl>
    <w:lvl w:ilvl="5">
      <w:numFmt w:val="bullet"/>
      <w:lvlText w:val=""/>
      <w:lvlJc w:val="left"/>
      <w:pPr>
        <w:ind w:left="6021" w:hanging="360"/>
      </w:pPr>
      <w:rPr>
        <w:rFonts w:ascii="Wingdings" w:hAnsi="Wingdings" w:cs="Wingdings"/>
      </w:rPr>
    </w:lvl>
    <w:lvl w:ilvl="6">
      <w:numFmt w:val="bullet"/>
      <w:lvlText w:val=""/>
      <w:lvlJc w:val="left"/>
      <w:pPr>
        <w:ind w:left="6741" w:hanging="360"/>
      </w:pPr>
      <w:rPr>
        <w:rFonts w:ascii="Symbol" w:hAnsi="Symbol" w:cs="Symbol"/>
      </w:rPr>
    </w:lvl>
    <w:lvl w:ilvl="7">
      <w:numFmt w:val="bullet"/>
      <w:lvlText w:val="o"/>
      <w:lvlJc w:val="left"/>
      <w:pPr>
        <w:ind w:left="7461" w:hanging="360"/>
      </w:pPr>
      <w:rPr>
        <w:rFonts w:ascii="Courier New" w:hAnsi="Courier New" w:cs="Courier New"/>
      </w:rPr>
    </w:lvl>
    <w:lvl w:ilvl="8">
      <w:numFmt w:val="bullet"/>
      <w:lvlText w:val=""/>
      <w:lvlJc w:val="left"/>
      <w:pPr>
        <w:ind w:left="8181" w:hanging="360"/>
      </w:pPr>
      <w:rPr>
        <w:rFonts w:ascii="Wingdings" w:hAnsi="Wingdings" w:cs="Wingdings"/>
      </w:rPr>
    </w:lvl>
  </w:abstractNum>
  <w:abstractNum w:abstractNumId="19" w15:restartNumberingAfterBreak="0">
    <w:nsid w:val="785C35DD"/>
    <w:multiLevelType w:val="hybridMultilevel"/>
    <w:tmpl w:val="2A987530"/>
    <w:lvl w:ilvl="0" w:tplc="F7541B88">
      <w:start w:val="1"/>
      <w:numFmt w:val="bullet"/>
      <w:lvlText w:val=""/>
      <w:lvlJc w:val="left"/>
      <w:pPr>
        <w:ind w:left="1440" w:hanging="360"/>
      </w:pPr>
      <w:rPr>
        <w:rFonts w:ascii="Symbol" w:hAnsi="Symbol" w:hint="default"/>
      </w:rPr>
    </w:lvl>
    <w:lvl w:ilvl="1" w:tplc="B74EC356" w:tentative="1">
      <w:start w:val="1"/>
      <w:numFmt w:val="bullet"/>
      <w:lvlText w:val="o"/>
      <w:lvlJc w:val="left"/>
      <w:pPr>
        <w:ind w:left="2160" w:hanging="360"/>
      </w:pPr>
      <w:rPr>
        <w:rFonts w:ascii="Courier New" w:hAnsi="Courier New" w:cs="Courier New" w:hint="default"/>
      </w:rPr>
    </w:lvl>
    <w:lvl w:ilvl="2" w:tplc="5D0CF91E" w:tentative="1">
      <w:start w:val="1"/>
      <w:numFmt w:val="bullet"/>
      <w:lvlText w:val=""/>
      <w:lvlJc w:val="left"/>
      <w:pPr>
        <w:ind w:left="2880" w:hanging="360"/>
      </w:pPr>
      <w:rPr>
        <w:rFonts w:ascii="Wingdings" w:hAnsi="Wingdings" w:hint="default"/>
      </w:rPr>
    </w:lvl>
    <w:lvl w:ilvl="3" w:tplc="7D628038" w:tentative="1">
      <w:start w:val="1"/>
      <w:numFmt w:val="bullet"/>
      <w:lvlText w:val=""/>
      <w:lvlJc w:val="left"/>
      <w:pPr>
        <w:ind w:left="3600" w:hanging="360"/>
      </w:pPr>
      <w:rPr>
        <w:rFonts w:ascii="Symbol" w:hAnsi="Symbol" w:hint="default"/>
      </w:rPr>
    </w:lvl>
    <w:lvl w:ilvl="4" w:tplc="503CA734" w:tentative="1">
      <w:start w:val="1"/>
      <w:numFmt w:val="bullet"/>
      <w:lvlText w:val="o"/>
      <w:lvlJc w:val="left"/>
      <w:pPr>
        <w:ind w:left="4320" w:hanging="360"/>
      </w:pPr>
      <w:rPr>
        <w:rFonts w:ascii="Courier New" w:hAnsi="Courier New" w:cs="Courier New" w:hint="default"/>
      </w:rPr>
    </w:lvl>
    <w:lvl w:ilvl="5" w:tplc="E788DA7E" w:tentative="1">
      <w:start w:val="1"/>
      <w:numFmt w:val="bullet"/>
      <w:lvlText w:val=""/>
      <w:lvlJc w:val="left"/>
      <w:pPr>
        <w:ind w:left="5040" w:hanging="360"/>
      </w:pPr>
      <w:rPr>
        <w:rFonts w:ascii="Wingdings" w:hAnsi="Wingdings" w:hint="default"/>
      </w:rPr>
    </w:lvl>
    <w:lvl w:ilvl="6" w:tplc="B8F8BAF8" w:tentative="1">
      <w:start w:val="1"/>
      <w:numFmt w:val="bullet"/>
      <w:lvlText w:val=""/>
      <w:lvlJc w:val="left"/>
      <w:pPr>
        <w:ind w:left="5760" w:hanging="360"/>
      </w:pPr>
      <w:rPr>
        <w:rFonts w:ascii="Symbol" w:hAnsi="Symbol" w:hint="default"/>
      </w:rPr>
    </w:lvl>
    <w:lvl w:ilvl="7" w:tplc="537644AC" w:tentative="1">
      <w:start w:val="1"/>
      <w:numFmt w:val="bullet"/>
      <w:lvlText w:val="o"/>
      <w:lvlJc w:val="left"/>
      <w:pPr>
        <w:ind w:left="6480" w:hanging="360"/>
      </w:pPr>
      <w:rPr>
        <w:rFonts w:ascii="Courier New" w:hAnsi="Courier New" w:cs="Courier New" w:hint="default"/>
      </w:rPr>
    </w:lvl>
    <w:lvl w:ilvl="8" w:tplc="02B68244" w:tentative="1">
      <w:start w:val="1"/>
      <w:numFmt w:val="bullet"/>
      <w:lvlText w:val=""/>
      <w:lvlJc w:val="left"/>
      <w:pPr>
        <w:ind w:left="7200" w:hanging="360"/>
      </w:pPr>
      <w:rPr>
        <w:rFonts w:ascii="Wingdings" w:hAnsi="Wingdings" w:hint="default"/>
      </w:rPr>
    </w:lvl>
  </w:abstractNum>
  <w:abstractNum w:abstractNumId="20" w15:restartNumberingAfterBreak="0">
    <w:nsid w:val="7A530776"/>
    <w:multiLevelType w:val="multilevel"/>
    <w:tmpl w:val="7A22CA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61573570">
    <w:abstractNumId w:val="3"/>
  </w:num>
  <w:num w:numId="2" w16cid:durableId="1656257898">
    <w:abstractNumId w:val="2"/>
  </w:num>
  <w:num w:numId="3" w16cid:durableId="1678342136">
    <w:abstractNumId w:val="6"/>
  </w:num>
  <w:num w:numId="4" w16cid:durableId="1448542317">
    <w:abstractNumId w:val="10"/>
  </w:num>
  <w:num w:numId="5" w16cid:durableId="1014528708">
    <w:abstractNumId w:val="18"/>
  </w:num>
  <w:num w:numId="6" w16cid:durableId="1862818508">
    <w:abstractNumId w:val="4"/>
  </w:num>
  <w:num w:numId="7" w16cid:durableId="1600798233">
    <w:abstractNumId w:val="13"/>
  </w:num>
  <w:num w:numId="8" w16cid:durableId="1190724441">
    <w:abstractNumId w:val="14"/>
  </w:num>
  <w:num w:numId="9" w16cid:durableId="1653825341">
    <w:abstractNumId w:val="5"/>
  </w:num>
  <w:num w:numId="10" w16cid:durableId="1008368039">
    <w:abstractNumId w:val="7"/>
  </w:num>
  <w:num w:numId="11" w16cid:durableId="827598172">
    <w:abstractNumId w:val="12"/>
  </w:num>
  <w:num w:numId="12" w16cid:durableId="1226523618">
    <w:abstractNumId w:val="16"/>
  </w:num>
  <w:num w:numId="13" w16cid:durableId="531722907">
    <w:abstractNumId w:val="11"/>
  </w:num>
  <w:num w:numId="14" w16cid:durableId="1723601433">
    <w:abstractNumId w:val="20"/>
  </w:num>
  <w:num w:numId="15" w16cid:durableId="272442504">
    <w:abstractNumId w:val="1"/>
  </w:num>
  <w:num w:numId="16" w16cid:durableId="734208554">
    <w:abstractNumId w:val="17"/>
  </w:num>
  <w:num w:numId="17" w16cid:durableId="1737587566">
    <w:abstractNumId w:val="0"/>
  </w:num>
  <w:num w:numId="18" w16cid:durableId="409499691">
    <w:abstractNumId w:val="19"/>
  </w:num>
  <w:num w:numId="19" w16cid:durableId="1022824584">
    <w:abstractNumId w:val="9"/>
  </w:num>
  <w:num w:numId="20" w16cid:durableId="2143838453">
    <w:abstractNumId w:val="8"/>
  </w:num>
  <w:num w:numId="21" w16cid:durableId="19636562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522"/>
    <w:rsid w:val="002644E3"/>
    <w:rsid w:val="002B5699"/>
    <w:rsid w:val="0036308A"/>
    <w:rsid w:val="003A77AE"/>
    <w:rsid w:val="003B03C4"/>
    <w:rsid w:val="00492498"/>
    <w:rsid w:val="005125AA"/>
    <w:rsid w:val="0056063F"/>
    <w:rsid w:val="00613614"/>
    <w:rsid w:val="0063525E"/>
    <w:rsid w:val="0067352A"/>
    <w:rsid w:val="006B1936"/>
    <w:rsid w:val="006B2618"/>
    <w:rsid w:val="00714B25"/>
    <w:rsid w:val="00732AEB"/>
    <w:rsid w:val="00782881"/>
    <w:rsid w:val="007846AD"/>
    <w:rsid w:val="008C0F56"/>
    <w:rsid w:val="00902B0B"/>
    <w:rsid w:val="00964ACD"/>
    <w:rsid w:val="00984964"/>
    <w:rsid w:val="00986638"/>
    <w:rsid w:val="00A0108B"/>
    <w:rsid w:val="00AB338B"/>
    <w:rsid w:val="00AF36B8"/>
    <w:rsid w:val="00B55CAF"/>
    <w:rsid w:val="00CA63C2"/>
    <w:rsid w:val="00E61F6E"/>
    <w:rsid w:val="00EA299E"/>
    <w:rsid w:val="00EA4522"/>
    <w:rsid w:val="00EC39E6"/>
    <w:rsid w:val="00EC4E66"/>
    <w:rsid w:val="00F349C5"/>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2326F"/>
  <w15:docId w15:val="{291B8427-AC5C-426E-86F9-C475397B8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Mangal"/>
        <w:kern w:val="3"/>
        <w:sz w:val="24"/>
        <w:szCs w:val="24"/>
        <w:lang w:val="eu-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a">
    <w:name w:val="Normal"/>
    <w:qFormat/>
  </w:style>
  <w:style w:type="paragraph" w:styleId="1izenburua">
    <w:name w:val="heading 1"/>
    <w:basedOn w:val="Standard"/>
    <w:next w:val="Standard"/>
    <w:uiPriority w:val="9"/>
    <w:qFormat/>
    <w:pPr>
      <w:keepNext/>
      <w:spacing w:before="240" w:after="60"/>
      <w:outlineLvl w:val="0"/>
    </w:pPr>
    <w:rPr>
      <w:rFonts w:cs="Arial"/>
      <w:bCs w:val="0"/>
      <w:sz w:val="32"/>
      <w:szCs w:val="32"/>
    </w:rPr>
  </w:style>
  <w:style w:type="paragraph" w:styleId="2izenburua">
    <w:name w:val="heading 2"/>
    <w:basedOn w:val="Standard"/>
    <w:next w:val="Standard"/>
    <w:uiPriority w:val="9"/>
    <w:semiHidden/>
    <w:unhideWhenUsed/>
    <w:qFormat/>
    <w:pPr>
      <w:keepNext/>
      <w:numPr>
        <w:ilvl w:val="1"/>
        <w:numId w:val="1"/>
      </w:numPr>
      <w:spacing w:before="240" w:after="60"/>
      <w:outlineLvl w:val="1"/>
    </w:pPr>
    <w:rPr>
      <w:rFonts w:cs="Arial"/>
      <w:b/>
      <w:bCs w:val="0"/>
      <w:i/>
      <w:iCs/>
      <w:sz w:val="28"/>
      <w:szCs w:val="28"/>
    </w:rPr>
  </w:style>
  <w:style w:type="paragraph" w:styleId="3izenburua">
    <w:name w:val="heading 3"/>
    <w:basedOn w:val="Standard"/>
    <w:next w:val="Standard"/>
    <w:uiPriority w:val="9"/>
    <w:semiHidden/>
    <w:unhideWhenUsed/>
    <w:qFormat/>
    <w:pPr>
      <w:keepNext/>
      <w:spacing w:before="240" w:after="60"/>
      <w:ind w:left="2421" w:hanging="720"/>
      <w:outlineLvl w:val="2"/>
    </w:pPr>
    <w:rPr>
      <w:rFonts w:cs="Arial"/>
      <w:b/>
      <w:bCs w:val="0"/>
      <w:i/>
      <w:sz w:val="26"/>
      <w:szCs w:val="26"/>
    </w:rPr>
  </w:style>
  <w:style w:type="paragraph" w:styleId="4izenburua">
    <w:name w:val="heading 4"/>
    <w:basedOn w:val="Standard"/>
    <w:next w:val="Standard"/>
    <w:uiPriority w:val="9"/>
    <w:semiHidden/>
    <w:unhideWhenUsed/>
    <w:qFormat/>
    <w:pPr>
      <w:keepNext/>
      <w:numPr>
        <w:ilvl w:val="3"/>
        <w:numId w:val="1"/>
      </w:numPr>
      <w:spacing w:before="240" w:after="60"/>
      <w:outlineLvl w:val="3"/>
    </w:pPr>
    <w:rPr>
      <w:bCs w:val="0"/>
      <w:sz w:val="28"/>
      <w:szCs w:val="28"/>
    </w:rPr>
  </w:style>
  <w:style w:type="paragraph" w:styleId="5izenburua">
    <w:name w:val="heading 5"/>
    <w:basedOn w:val="Standard"/>
    <w:next w:val="Standard"/>
    <w:uiPriority w:val="9"/>
    <w:semiHidden/>
    <w:unhideWhenUsed/>
    <w:qFormat/>
    <w:pPr>
      <w:numPr>
        <w:ilvl w:val="4"/>
        <w:numId w:val="1"/>
      </w:numPr>
      <w:spacing w:before="240" w:after="60"/>
      <w:outlineLvl w:val="4"/>
    </w:pPr>
    <w:rPr>
      <w:bCs w:val="0"/>
      <w:i/>
      <w:iCs/>
      <w:sz w:val="26"/>
      <w:szCs w:val="2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numbering" w:customStyle="1" w:styleId="Outline">
    <w:name w:val="Outline"/>
    <w:basedOn w:val="Zerrendarikez"/>
    <w:pPr>
      <w:numPr>
        <w:numId w:val="1"/>
      </w:numPr>
    </w:pPr>
  </w:style>
  <w:style w:type="paragraph" w:customStyle="1" w:styleId="Standard">
    <w:name w:val="Standard"/>
    <w:pPr>
      <w:widowControl/>
    </w:pPr>
    <w:rPr>
      <w:rFonts w:eastAsia="Times New Roman" w:cs="Times New Roman"/>
      <w:bCs/>
      <w:sz w:val="52"/>
      <w:lang w:bidi="ar-SA"/>
    </w:rPr>
  </w:style>
  <w:style w:type="paragraph" w:customStyle="1" w:styleId="Heading">
    <w:name w:val="Heading"/>
    <w:basedOn w:val="Standard"/>
    <w:next w:val="Textbody"/>
    <w:pPr>
      <w:keepNext/>
      <w:spacing w:before="240" w:after="120"/>
    </w:pPr>
    <w:rPr>
      <w:rFonts w:ascii="Arial" w:eastAsia="Arial Unicode MS" w:hAnsi="Arial" w:cs="Mangal"/>
      <w:sz w:val="28"/>
      <w:szCs w:val="28"/>
    </w:rPr>
  </w:style>
  <w:style w:type="paragraph" w:customStyle="1" w:styleId="Textbody">
    <w:name w:val="Text body"/>
    <w:basedOn w:val="Standard"/>
    <w:pPr>
      <w:ind w:right="-515"/>
    </w:pPr>
    <w:rPr>
      <w:rFonts w:ascii="Arial" w:eastAsia="Arial" w:hAnsi="Arial" w:cs="Arial"/>
      <w:sz w:val="20"/>
    </w:rPr>
  </w:style>
  <w:style w:type="paragraph" w:styleId="Zerrenda">
    <w:name w:val="List"/>
    <w:basedOn w:val="Textbody"/>
    <w:rPr>
      <w:rFonts w:cs="Mangal"/>
      <w:sz w:val="24"/>
    </w:rPr>
  </w:style>
  <w:style w:type="paragraph" w:styleId="Epigrafea">
    <w:name w:val="caption"/>
    <w:basedOn w:val="Standard"/>
    <w:pPr>
      <w:suppressLineNumbers/>
      <w:spacing w:before="120" w:after="120"/>
    </w:pPr>
    <w:rPr>
      <w:rFonts w:cs="Mangal"/>
      <w:i/>
      <w:iCs/>
      <w:sz w:val="24"/>
    </w:rPr>
  </w:style>
  <w:style w:type="paragraph" w:customStyle="1" w:styleId="Index">
    <w:name w:val="Index"/>
    <w:basedOn w:val="Standard"/>
    <w:pPr>
      <w:suppressLineNumbers/>
    </w:pPr>
    <w:rPr>
      <w:rFonts w:cs="Mangal"/>
      <w:sz w:val="24"/>
    </w:rPr>
  </w:style>
  <w:style w:type="paragraph" w:customStyle="1" w:styleId="Estilo1">
    <w:name w:val="Estilo1"/>
    <w:basedOn w:val="Standard"/>
    <w:pPr>
      <w:spacing w:line="360" w:lineRule="auto"/>
      <w:jc w:val="center"/>
    </w:pPr>
    <w:rPr>
      <w:caps/>
    </w:rPr>
  </w:style>
  <w:style w:type="paragraph" w:customStyle="1" w:styleId="Estilo3">
    <w:name w:val="Estilo3"/>
    <w:basedOn w:val="Estilo1"/>
    <w:pPr>
      <w:spacing w:before="280" w:after="280" w:line="480" w:lineRule="auto"/>
      <w:jc w:val="left"/>
    </w:pPr>
    <w:rPr>
      <w:b/>
      <w:caps w:val="0"/>
      <w:sz w:val="32"/>
    </w:rPr>
  </w:style>
  <w:style w:type="paragraph" w:styleId="Goiburua">
    <w:name w:val="header"/>
    <w:basedOn w:val="Standard"/>
    <w:pPr>
      <w:tabs>
        <w:tab w:val="center" w:pos="4252"/>
        <w:tab w:val="right" w:pos="8504"/>
      </w:tabs>
    </w:pPr>
  </w:style>
  <w:style w:type="paragraph" w:styleId="Orri-oina">
    <w:name w:val="footer"/>
    <w:basedOn w:val="Standard"/>
    <w:pPr>
      <w:tabs>
        <w:tab w:val="center" w:pos="4252"/>
        <w:tab w:val="right" w:pos="8504"/>
      </w:tabs>
    </w:pPr>
  </w:style>
  <w:style w:type="paragraph" w:customStyle="1" w:styleId="Titulo">
    <w:name w:val="Titulo"/>
    <w:basedOn w:val="Standard"/>
    <w:pPr>
      <w:spacing w:line="360" w:lineRule="auto"/>
      <w:jc w:val="center"/>
    </w:pPr>
    <w:rPr>
      <w:caps/>
    </w:rPr>
  </w:style>
  <w:style w:type="paragraph" w:customStyle="1" w:styleId="Titulo2">
    <w:name w:val="Titulo 2"/>
    <w:basedOn w:val="Titulo"/>
    <w:pPr>
      <w:jc w:val="left"/>
    </w:pPr>
    <w:rPr>
      <w:b/>
      <w:i/>
      <w:sz w:val="28"/>
    </w:rPr>
  </w:style>
  <w:style w:type="paragraph" w:customStyle="1" w:styleId="Titularportada">
    <w:name w:val="Titular portada"/>
    <w:basedOn w:val="Standard"/>
    <w:pPr>
      <w:spacing w:line="360" w:lineRule="auto"/>
      <w:jc w:val="center"/>
    </w:pPr>
    <w:rPr>
      <w:caps/>
      <w:sz w:val="48"/>
    </w:rPr>
  </w:style>
  <w:style w:type="paragraph" w:customStyle="1" w:styleId="Indice">
    <w:name w:val="Indice"/>
    <w:basedOn w:val="Titularportada"/>
    <w:rPr>
      <w:sz w:val="44"/>
    </w:rPr>
  </w:style>
  <w:style w:type="paragraph" w:customStyle="1" w:styleId="Subtitulo1">
    <w:name w:val="Subtitulo 1"/>
    <w:basedOn w:val="5izenburua"/>
    <w:pPr>
      <w:keepNext/>
      <w:numPr>
        <w:ilvl w:val="0"/>
        <w:numId w:val="0"/>
      </w:numPr>
      <w:spacing w:before="0" w:after="0" w:line="360" w:lineRule="auto"/>
      <w:jc w:val="both"/>
    </w:pPr>
    <w:rPr>
      <w:rFonts w:ascii="Times" w:eastAsia="Times" w:hAnsi="Times" w:cs="Times"/>
      <w:b/>
      <w:bCs/>
      <w:i w:val="0"/>
      <w:iCs w:val="0"/>
      <w:sz w:val="32"/>
      <w:szCs w:val="20"/>
      <w:u w:val="single"/>
      <w:lang w:val="es-ES"/>
    </w:rPr>
  </w:style>
  <w:style w:type="paragraph" w:customStyle="1" w:styleId="Texto">
    <w:name w:val="Texto"/>
    <w:basedOn w:val="Standard"/>
    <w:pPr>
      <w:spacing w:line="360" w:lineRule="auto"/>
      <w:ind w:left="567" w:firstLine="709"/>
      <w:jc w:val="both"/>
    </w:pPr>
    <w:rPr>
      <w:rFonts w:eastAsia="Times"/>
      <w:b/>
      <w:sz w:val="24"/>
      <w:szCs w:val="20"/>
      <w:lang w:val="es-ES"/>
    </w:rPr>
  </w:style>
  <w:style w:type="paragraph" w:customStyle="1" w:styleId="Textbodyindent">
    <w:name w:val="Text body indent"/>
    <w:basedOn w:val="Standard"/>
    <w:pPr>
      <w:spacing w:after="120"/>
      <w:ind w:left="283"/>
    </w:pPr>
  </w:style>
  <w:style w:type="paragraph" w:customStyle="1" w:styleId="Subtexto">
    <w:name w:val="Subtexto"/>
    <w:basedOn w:val="5izenburua"/>
    <w:pPr>
      <w:keepNext/>
      <w:numPr>
        <w:ilvl w:val="0"/>
        <w:numId w:val="7"/>
      </w:numPr>
      <w:spacing w:before="0" w:after="0" w:line="360" w:lineRule="auto"/>
      <w:jc w:val="both"/>
    </w:pPr>
    <w:rPr>
      <w:rFonts w:eastAsia="Times"/>
      <w:b/>
      <w:bCs/>
      <w:i w:val="0"/>
      <w:iCs w:val="0"/>
      <w:sz w:val="24"/>
      <w:szCs w:val="20"/>
      <w:lang w:val="es-ES"/>
    </w:rPr>
  </w:style>
  <w:style w:type="paragraph" w:customStyle="1" w:styleId="Textoindice">
    <w:name w:val="Texto indice"/>
    <w:basedOn w:val="Standard"/>
    <w:pPr>
      <w:numPr>
        <w:numId w:val="10"/>
      </w:numPr>
      <w:spacing w:before="240" w:after="240" w:line="360" w:lineRule="auto"/>
    </w:pPr>
    <w:rPr>
      <w:b/>
      <w:sz w:val="32"/>
    </w:rPr>
  </w:style>
  <w:style w:type="paragraph" w:customStyle="1" w:styleId="AZK">
    <w:name w:val="AZK"/>
    <w:basedOn w:val="4izenburua"/>
    <w:pPr>
      <w:numPr>
        <w:ilvl w:val="0"/>
        <w:numId w:val="0"/>
      </w:numPr>
      <w:spacing w:before="0" w:after="0" w:line="360" w:lineRule="auto"/>
      <w:jc w:val="right"/>
    </w:pPr>
    <w:rPr>
      <w:rFonts w:ascii="Times" w:eastAsia="Times" w:hAnsi="Times" w:cs="Times"/>
      <w:b/>
      <w:bCs/>
      <w:i/>
      <w:szCs w:val="20"/>
      <w:lang w:val="es-ES"/>
    </w:rPr>
  </w:style>
  <w:style w:type="paragraph" w:customStyle="1" w:styleId="a">
    <w:name w:val="a"/>
    <w:basedOn w:val="1izenburua"/>
    <w:pPr>
      <w:numPr>
        <w:numId w:val="6"/>
      </w:numPr>
      <w:spacing w:after="240"/>
    </w:pPr>
    <w:rPr>
      <w:b/>
      <w:sz w:val="24"/>
    </w:rPr>
  </w:style>
  <w:style w:type="paragraph" w:customStyle="1" w:styleId="Subsubtexto">
    <w:name w:val="Subsubtexto"/>
    <w:basedOn w:val="Standard"/>
    <w:pPr>
      <w:numPr>
        <w:numId w:val="3"/>
      </w:numPr>
      <w:spacing w:line="360" w:lineRule="auto"/>
    </w:pPr>
    <w:rPr>
      <w:b/>
      <w:sz w:val="24"/>
    </w:rPr>
  </w:style>
  <w:style w:type="paragraph" w:customStyle="1" w:styleId="titulo2texto">
    <w:name w:val="titulo 2 texto"/>
    <w:basedOn w:val="Texto"/>
    <w:pPr>
      <w:ind w:left="1134"/>
    </w:pPr>
  </w:style>
  <w:style w:type="paragraph" w:customStyle="1" w:styleId="titulo2subtexto">
    <w:name w:val="titulo 2 subtexto"/>
    <w:basedOn w:val="Subtexto"/>
    <w:pPr>
      <w:ind w:left="0" w:firstLine="0"/>
    </w:pPr>
  </w:style>
  <w:style w:type="paragraph" w:customStyle="1" w:styleId="titulo3subtexto">
    <w:name w:val="titulo 3 subtexto"/>
    <w:basedOn w:val="Subtexto"/>
    <w:pPr>
      <w:ind w:left="0" w:firstLine="0"/>
    </w:pPr>
  </w:style>
  <w:style w:type="paragraph" w:customStyle="1" w:styleId="titulo3texto">
    <w:name w:val="titulo 3 texto"/>
    <w:basedOn w:val="Texto"/>
    <w:pPr>
      <w:ind w:left="1701"/>
    </w:pPr>
  </w:style>
  <w:style w:type="paragraph" w:customStyle="1" w:styleId="titulo3subsutexto">
    <w:name w:val="titulo 3 subsutexto"/>
    <w:basedOn w:val="Subsubtexto"/>
    <w:pPr>
      <w:ind w:left="0" w:firstLine="0"/>
    </w:pPr>
  </w:style>
  <w:style w:type="paragraph" w:customStyle="1" w:styleId="subtextoindice">
    <w:name w:val="subtexto indice"/>
    <w:basedOn w:val="Subtexto"/>
    <w:pPr>
      <w:numPr>
        <w:numId w:val="4"/>
      </w:numPr>
    </w:pPr>
  </w:style>
  <w:style w:type="paragraph" w:customStyle="1" w:styleId="Estilo2">
    <w:name w:val="Estilo2"/>
    <w:basedOn w:val="Textoindice"/>
  </w:style>
  <w:style w:type="paragraph" w:customStyle="1" w:styleId="subsubsubtexto">
    <w:name w:val="subsubsubtexto"/>
    <w:basedOn w:val="titulo3subsutexto"/>
    <w:pPr>
      <w:numPr>
        <w:numId w:val="9"/>
      </w:numPr>
    </w:pPr>
  </w:style>
  <w:style w:type="paragraph" w:customStyle="1" w:styleId="Tema1">
    <w:name w:val="Tema 1"/>
    <w:basedOn w:val="Standard"/>
    <w:rPr>
      <w:b/>
      <w:sz w:val="24"/>
    </w:rPr>
  </w:style>
  <w:style w:type="paragraph" w:customStyle="1" w:styleId="Prrafo">
    <w:name w:val="Párrafo"/>
    <w:basedOn w:val="Tema1"/>
    <w:pPr>
      <w:numPr>
        <w:numId w:val="8"/>
      </w:numPr>
    </w:pPr>
  </w:style>
  <w:style w:type="paragraph" w:customStyle="1" w:styleId="Estilo6">
    <w:name w:val="Estilo6"/>
    <w:basedOn w:val="Tema1"/>
  </w:style>
  <w:style w:type="paragraph" w:customStyle="1" w:styleId="Estilo7">
    <w:name w:val="Estilo7"/>
    <w:basedOn w:val="Estilo6"/>
    <w:pPr>
      <w:numPr>
        <w:numId w:val="11"/>
      </w:numPr>
    </w:pPr>
  </w:style>
  <w:style w:type="paragraph" w:styleId="Blokekotestua">
    <w:name w:val="Block Text"/>
    <w:basedOn w:val="Standard"/>
    <w:pPr>
      <w:ind w:left="-311" w:right="-515"/>
    </w:pPr>
    <w:rPr>
      <w:rFonts w:ascii="Arial" w:eastAsia="Arial" w:hAnsi="Arial" w:cs="Arial"/>
      <w:sz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rPr>
  </w:style>
  <w:style w:type="character" w:customStyle="1" w:styleId="WW8Num2z0">
    <w:name w:val="WW8Num2z0"/>
    <w:rPr>
      <w:rFonts w:ascii="Wingdings" w:eastAsia="Wingdings" w:hAnsi="Wingdings" w:cs="Wingdings"/>
    </w:rPr>
  </w:style>
  <w:style w:type="character" w:customStyle="1" w:styleId="WW8Num2z1">
    <w:name w:val="WW8Num2z1"/>
    <w:rPr>
      <w:rFonts w:ascii="Courier New" w:eastAsia="Courier New" w:hAnsi="Courier New" w:cs="Courier New"/>
    </w:rPr>
  </w:style>
  <w:style w:type="character" w:customStyle="1" w:styleId="WW8Num2z3">
    <w:name w:val="WW8Num2z3"/>
    <w:rPr>
      <w:rFonts w:ascii="Symbol" w:eastAsia="Symbol" w:hAnsi="Symbol" w:cs="Symbol"/>
    </w:rPr>
  </w:style>
  <w:style w:type="character" w:customStyle="1" w:styleId="WW8Num4z0">
    <w:name w:val="WW8Num4z0"/>
    <w:rPr>
      <w:rFonts w:ascii="Wingdings" w:eastAsia="Wingdings" w:hAnsi="Wingdings" w:cs="Wingdings"/>
    </w:rPr>
  </w:style>
  <w:style w:type="character" w:customStyle="1" w:styleId="WW8Num4z1">
    <w:name w:val="WW8Num4z1"/>
    <w:rPr>
      <w:rFonts w:ascii="Courier New" w:eastAsia="Courier New" w:hAnsi="Courier New" w:cs="Courier New"/>
    </w:rPr>
  </w:style>
  <w:style w:type="character" w:customStyle="1" w:styleId="WW8Num4z3">
    <w:name w:val="WW8Num4z3"/>
    <w:rPr>
      <w:rFonts w:ascii="Symbol" w:eastAsia="Symbol" w:hAnsi="Symbol" w:cs="Symbol"/>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8z0">
    <w:name w:val="WW8Num8z0"/>
    <w:rPr>
      <w:rFonts w:ascii="Wingdings" w:eastAsia="Wingdings" w:hAnsi="Wingdings" w:cs="Wingdings"/>
    </w:rPr>
  </w:style>
  <w:style w:type="character" w:customStyle="1" w:styleId="WW8Num8z1">
    <w:name w:val="WW8Num8z1"/>
    <w:rPr>
      <w:rFonts w:ascii="Courier New" w:eastAsia="Courier New" w:hAnsi="Courier New" w:cs="Courier New"/>
    </w:rPr>
  </w:style>
  <w:style w:type="character" w:customStyle="1" w:styleId="WW8Num8z3">
    <w:name w:val="WW8Num8z3"/>
    <w:rPr>
      <w:rFonts w:ascii="Symbol" w:eastAsia="Symbol" w:hAnsi="Symbol" w:cs="Symbol"/>
    </w:rPr>
  </w:style>
  <w:style w:type="character" w:customStyle="1" w:styleId="WW8Num10z0">
    <w:name w:val="WW8Num10z0"/>
    <w:rPr>
      <w:rFonts w:ascii="Wingdings" w:eastAsia="Wingdings" w:hAnsi="Wingdings" w:cs="Wingdings"/>
    </w:rPr>
  </w:style>
  <w:style w:type="character" w:customStyle="1" w:styleId="WW8Num10z3">
    <w:name w:val="WW8Num10z3"/>
    <w:rPr>
      <w:rFonts w:ascii="Symbol" w:eastAsia="Symbol" w:hAnsi="Symbol" w:cs="Symbol"/>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numbering" w:customStyle="1" w:styleId="WW8Num1">
    <w:name w:val="WW8Num1"/>
    <w:basedOn w:val="Zerrendarikez"/>
    <w:pPr>
      <w:numPr>
        <w:numId w:val="2"/>
      </w:numPr>
    </w:pPr>
  </w:style>
  <w:style w:type="numbering" w:customStyle="1" w:styleId="WW8Num2">
    <w:name w:val="WW8Num2"/>
    <w:basedOn w:val="Zerrendarikez"/>
    <w:pPr>
      <w:numPr>
        <w:numId w:val="3"/>
      </w:numPr>
    </w:pPr>
  </w:style>
  <w:style w:type="numbering" w:customStyle="1" w:styleId="WW8Num3">
    <w:name w:val="WW8Num3"/>
    <w:basedOn w:val="Zerrendarikez"/>
    <w:pPr>
      <w:numPr>
        <w:numId w:val="4"/>
      </w:numPr>
    </w:pPr>
  </w:style>
  <w:style w:type="numbering" w:customStyle="1" w:styleId="WW8Num4">
    <w:name w:val="WW8Num4"/>
    <w:basedOn w:val="Zerrendarikez"/>
    <w:pPr>
      <w:numPr>
        <w:numId w:val="5"/>
      </w:numPr>
    </w:pPr>
  </w:style>
  <w:style w:type="numbering" w:customStyle="1" w:styleId="WW8Num5">
    <w:name w:val="WW8Num5"/>
    <w:basedOn w:val="Zerrendarikez"/>
    <w:pPr>
      <w:numPr>
        <w:numId w:val="6"/>
      </w:numPr>
    </w:pPr>
  </w:style>
  <w:style w:type="numbering" w:customStyle="1" w:styleId="WW8Num6">
    <w:name w:val="WW8Num6"/>
    <w:basedOn w:val="Zerrendarikez"/>
    <w:pPr>
      <w:numPr>
        <w:numId w:val="7"/>
      </w:numPr>
    </w:pPr>
  </w:style>
  <w:style w:type="numbering" w:customStyle="1" w:styleId="WW8Num7">
    <w:name w:val="WW8Num7"/>
    <w:basedOn w:val="Zerrendarikez"/>
    <w:pPr>
      <w:numPr>
        <w:numId w:val="8"/>
      </w:numPr>
    </w:pPr>
  </w:style>
  <w:style w:type="numbering" w:customStyle="1" w:styleId="WW8Num8">
    <w:name w:val="WW8Num8"/>
    <w:basedOn w:val="Zerrendarikez"/>
    <w:pPr>
      <w:numPr>
        <w:numId w:val="9"/>
      </w:numPr>
    </w:pPr>
  </w:style>
  <w:style w:type="numbering" w:customStyle="1" w:styleId="WW8Num9">
    <w:name w:val="WW8Num9"/>
    <w:basedOn w:val="Zerrendarikez"/>
    <w:pPr>
      <w:numPr>
        <w:numId w:val="10"/>
      </w:numPr>
    </w:pPr>
  </w:style>
  <w:style w:type="numbering" w:customStyle="1" w:styleId="WW8Num10">
    <w:name w:val="WW8Num10"/>
    <w:basedOn w:val="Zerrendarikez"/>
    <w:pPr>
      <w:numPr>
        <w:numId w:val="11"/>
      </w:numPr>
    </w:pPr>
  </w:style>
  <w:style w:type="numbering" w:customStyle="1" w:styleId="WWNum1">
    <w:name w:val="WWNum1"/>
    <w:basedOn w:val="Zerrendarikez"/>
    <w:pPr>
      <w:numPr>
        <w:numId w:val="12"/>
      </w:numPr>
    </w:pPr>
  </w:style>
  <w:style w:type="character" w:styleId="Hiperesteka">
    <w:name w:val="Hyperlink"/>
    <w:basedOn w:val="Paragrafoarenletra-tipolehenetsia"/>
    <w:uiPriority w:val="99"/>
    <w:unhideWhenUsed/>
    <w:rsid w:val="003B03C4"/>
    <w:rPr>
      <w:color w:val="0563C1" w:themeColor="hyperlink"/>
      <w:u w:val="single"/>
    </w:rPr>
  </w:style>
  <w:style w:type="character" w:customStyle="1" w:styleId="Paragrafoarenletra-tipolehenetsia1">
    <w:name w:val="Paragrafoaren letra-tipo lehenetsia1"/>
    <w:rsid w:val="008C0F56"/>
  </w:style>
  <w:style w:type="paragraph" w:styleId="Gorputz-testua">
    <w:name w:val="Body Text"/>
    <w:basedOn w:val="Normala"/>
    <w:link w:val="Gorputz-testuaKar"/>
    <w:rsid w:val="008C0F56"/>
    <w:pPr>
      <w:widowControl/>
      <w:suppressAutoHyphens w:val="0"/>
      <w:autoSpaceDN/>
      <w:ind w:right="-515"/>
      <w:textAlignment w:val="auto"/>
    </w:pPr>
    <w:rPr>
      <w:rFonts w:ascii="Arial" w:eastAsia="Times New Roman" w:hAnsi="Arial" w:cs="Arial"/>
      <w:bCs/>
      <w:kern w:val="0"/>
      <w:sz w:val="20"/>
      <w:lang w:eastAsia="es-ES" w:bidi="ar-SA"/>
    </w:rPr>
  </w:style>
  <w:style w:type="character" w:customStyle="1" w:styleId="Gorputz-testuaKar">
    <w:name w:val="Gorputz-testua Kar"/>
    <w:basedOn w:val="Paragrafoarenletra-tipolehenetsia"/>
    <w:link w:val="Gorputz-testua"/>
    <w:rsid w:val="008C0F56"/>
    <w:rPr>
      <w:rFonts w:ascii="Arial" w:eastAsia="Times New Roman" w:hAnsi="Arial" w:cs="Arial"/>
      <w:bCs/>
      <w:kern w:val="0"/>
      <w:sz w:val="20"/>
      <w:lang w:eastAsia="es-ES" w:bidi="ar-SA"/>
    </w:rPr>
  </w:style>
  <w:style w:type="paragraph" w:customStyle="1" w:styleId="NormalaWeb">
    <w:name w:val="Normala (Web)"/>
    <w:basedOn w:val="Normala"/>
    <w:rsid w:val="008C0F56"/>
    <w:pPr>
      <w:widowControl/>
      <w:spacing w:before="100" w:after="100"/>
    </w:pPr>
    <w:rPr>
      <w:rFonts w:ascii="Arial Unicode MS" w:hAnsi="Arial Unicode MS" w:cs="Arial Unicode MS"/>
      <w:bCs/>
      <w:lang w:bidi="ar-SA"/>
    </w:rPr>
  </w:style>
  <w:style w:type="paragraph" w:styleId="Zerrenda-paragrafoa">
    <w:name w:val="List Paragraph"/>
    <w:basedOn w:val="Normala"/>
    <w:uiPriority w:val="34"/>
    <w:qFormat/>
    <w:rsid w:val="008C0F56"/>
    <w:pPr>
      <w:widowControl/>
      <w:autoSpaceDN/>
      <w:ind w:left="720"/>
      <w:contextualSpacing/>
      <w:textAlignment w:val="auto"/>
    </w:pPr>
    <w:rPr>
      <w:rFonts w:eastAsia="Times New Roman" w:cs="Times New Roman"/>
      <w:bCs/>
      <w:kern w:val="0"/>
      <w:sz w:val="52"/>
      <w:lang w:bidi="ar-SA"/>
    </w:rPr>
  </w:style>
  <w:style w:type="paragraph" w:customStyle="1" w:styleId="Default">
    <w:name w:val="Default"/>
    <w:rsid w:val="008C0F56"/>
    <w:pPr>
      <w:widowControl/>
      <w:suppressAutoHyphens w:val="0"/>
      <w:autoSpaceDE w:val="0"/>
      <w:adjustRightInd w:val="0"/>
      <w:textAlignment w:val="auto"/>
    </w:pPr>
    <w:rPr>
      <w:rFonts w:ascii="Arial Nova" w:eastAsia="Times New Roman" w:hAnsi="Arial Nova" w:cs="Arial Nova"/>
      <w:color w:val="000000"/>
      <w:kern w:val="0"/>
      <w:lang w:eastAsia="eu-ES" w:bidi="ar-SA"/>
    </w:rPr>
  </w:style>
  <w:style w:type="character" w:customStyle="1" w:styleId="Gorputz-testuaKar1">
    <w:name w:val="Gorputz-testua Kar1"/>
    <w:basedOn w:val="Paragrafoarenletra-tipolehenetsia"/>
    <w:rsid w:val="00782881"/>
    <w:rPr>
      <w:rFonts w:ascii="Arial" w:hAnsi="Arial" w:cs="Arial"/>
      <w:bCs/>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scargar.aspx?idayto=34&amp;data=D5XqWJib9q13bZXUP8J-huwwx3DHxEFnSwwfEz9Ckc_91PeR8YZuoTjJREuPQvgRbYcUHHVdhsXAqbScjvzLWLwC3lNbnt3N-Yq1xNm7ggs%7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uzt.gipuzkoa.eus/PortalV/7.00/Descargar.aspx?idayto=34&amp;data=D5XqWJib9q13bZXUP8J-huwwx3DHxEFnSwwfEz9Ckc9wLaRypS2QA2Wr5bZxRxxTYe0PvqdXUo6zFtKoBMkilLetPpMGK10gJbyJFTV2RJU%7e"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uzt.gipuzkoa.eus/PortalV/7.00/Descargar.aspx?idayto=34&amp;data=D5XqWJib9q13bZXUP8J-huwwx3DHxEFnSwwfEz9Ckc8LpDp5DiDVDUjcwPihqs_vCvL_bUfQOhQvsxwPwyg6TO2i-qYrze4QFzRa25a7Q94%7e" TargetMode="External"/><Relationship Id="rId4" Type="http://schemas.openxmlformats.org/officeDocument/2006/relationships/webSettings" Target="webSettings.xml"/><Relationship Id="rId9" Type="http://schemas.openxmlformats.org/officeDocument/2006/relationships/hyperlink" Target="https://uzt.gipuzkoa.eus/PortalV/7.00/Descargar.aspx?idayto=34&amp;data=D5XqWJib9q13bZXUP8J-huwwx3DHxEFnSwwfEz9Ckc8Kzr85NJA96MX53HS_WwGvgroaafo5l13lMPEnydL7Ibyi8iTXEche0EUEYkQwPEo%7e"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eskoriatza.eus" TargetMode="External"/><Relationship Id="rId1" Type="http://schemas.openxmlformats.org/officeDocument/2006/relationships/hyperlink" Target="mailto:gizarte@eskoriatz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2253</Words>
  <Characters>12394</Characters>
  <Application>Microsoft Office Word</Application>
  <DocSecurity>0</DocSecurity>
  <Lines>103</Lines>
  <Paragraphs>29</Paragraphs>
  <ScaleCrop>false</ScaleCrop>
  <HeadingPairs>
    <vt:vector size="2" baseType="variant">
      <vt:variant>
        <vt:lpstr>Titulua</vt:lpstr>
      </vt:variant>
      <vt:variant>
        <vt:i4>1</vt:i4>
      </vt:variant>
    </vt:vector>
  </HeadingPairs>
  <TitlesOfParts>
    <vt:vector size="1" baseType="lpstr">
      <vt:lpstr>Adkfghdfhjdsfdjhsfjsdhfwjefhyuierycgnxbcsjdhheurytqebhfcbfc wehrw qcerguqwr cqweryqwer qwerg qwer qwerc werwrcwerqoxg wqeoqroq</vt:lpstr>
    </vt:vector>
  </TitlesOfParts>
  <Company/>
  <LinksUpToDate>false</LinksUpToDate>
  <CharactersWithSpaces>14618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Adkfghdfhjdsfdjhsfjsdhfwjefhyuierycgnxbcsjdhheurytqebhfcbfc wehrw qcerguqwr cqweryqwer qwerg qwer qwerc werwrcwerqoxg wqeoqroq</dc:title>
  <dc:creator>Ekhi Galdos</dc:creator>
  <cp:lastModifiedBy>Aintzane (Eskoriatzako Udala)</cp:lastModifiedBy>
  <cp:revision>2</cp:revision>
  <dcterms:created xsi:type="dcterms:W3CDTF">2025-04-02T07:57:00Z</dcterms:created>
  <dcterms:modified xsi:type="dcterms:W3CDTF">2025-04-02T07:57:00Z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Beronika</vt:lpwstr>
  </property>
  <property fmtid="{D5CDD505-2E9C-101B-9397-08002B2CF9AE}" pid="3" name="cgsCodigoCatalogo">
    <vt:lpwstr> </vt:lpwstr>
  </property>
  <property fmtid="{D5CDD505-2E9C-101B-9397-08002B2CF9AE}" pid="4" name="cgsCodigoExpediente">
    <vt:lpwstr>2025GDID0002</vt:lpwstr>
  </property>
  <property fmtid="{D5CDD505-2E9C-101B-9397-08002B2CF9AE}" pid="5" name="cgsGenerador">
    <vt:lpwstr>MUNIGEX</vt:lpwstr>
  </property>
  <property fmtid="{D5CDD505-2E9C-101B-9397-08002B2CF9AE}" pid="6" name="cgsIDGlobalDoc">
    <vt:lpwstr>288516</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239873</vt:lpwstr>
  </property>
  <property fmtid="{D5CDD505-2E9C-101B-9397-08002B2CF9AE}" pid="12" name="cgsPlantilla">
    <vt:lpwstr>DOCUMENT</vt:lpwstr>
  </property>
  <property fmtid="{D5CDD505-2E9C-101B-9397-08002B2CF9AE}" pid="13" name="cgsPoblacion">
    <vt:lpwstr>Eskoriatza</vt:lpwstr>
  </property>
  <property fmtid="{D5CDD505-2E9C-101B-9397-08002B2CF9AE}" pid="14" name="cgsVersionGenerador">
    <vt:lpwstr>7.44</vt:lpwstr>
  </property>
  <property fmtid="{D5CDD505-2E9C-101B-9397-08002B2CF9AE}" pid="15" name="informazioa 1">
    <vt:lpwstr/>
  </property>
  <property fmtid="{D5CDD505-2E9C-101B-9397-08002B2CF9AE}" pid="16" name="informazioa 2">
    <vt:lpwstr/>
  </property>
  <property fmtid="{D5CDD505-2E9C-101B-9397-08002B2CF9AE}" pid="17" name="informazioa 3">
    <vt:lpwstr/>
  </property>
  <property fmtid="{D5CDD505-2E9C-101B-9397-08002B2CF9AE}" pid="18" name="informazioa 4">
    <vt:lpwstr/>
  </property>
</Properties>
</file>