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4BCA" w14:textId="77777777" w:rsidR="00810434" w:rsidRDefault="00810434" w:rsidP="00810434">
      <w:pPr>
        <w:pStyle w:val="Default"/>
      </w:pP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r>
        <w:rPr>
          <w:rStyle w:val="Enfasia"/>
          <w:rFonts w:ascii="Lato" w:hAnsi="Lato"/>
          <w:i w:val="0"/>
          <w:iCs w:val="0"/>
        </w:rPr>
        <w:tab/>
      </w:r>
    </w:p>
    <w:p w14:paraId="1A7C5E99" w14:textId="5CC8AFBC" w:rsidR="002C7FC9" w:rsidRPr="0073597D" w:rsidRDefault="00810434" w:rsidP="002C7FC9">
      <w:pPr>
        <w:pStyle w:val="Default"/>
        <w:rPr>
          <w:rFonts w:ascii="Lato" w:hAnsi="Lato"/>
        </w:rPr>
      </w:pPr>
      <w:r>
        <w:tab/>
      </w:r>
      <w:r>
        <w:tab/>
      </w:r>
      <w:r>
        <w:tab/>
      </w:r>
      <w:r>
        <w:tab/>
      </w:r>
      <w:r>
        <w:tab/>
      </w:r>
      <w:r>
        <w:tab/>
      </w:r>
      <w:r>
        <w:tab/>
      </w:r>
    </w:p>
    <w:p w14:paraId="1A0A9F6F" w14:textId="637DD153"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Extracto del Acuerdo de </w:t>
      </w:r>
      <w:r w:rsidR="00AF1EDD">
        <w:rPr>
          <w:rFonts w:ascii="Lato" w:hAnsi="Lato" w:cs="Arial"/>
        </w:rPr>
        <w:t>1</w:t>
      </w:r>
      <w:r w:rsidR="004C5CF8">
        <w:rPr>
          <w:rFonts w:ascii="Lato" w:hAnsi="Lato" w:cs="Arial"/>
        </w:rPr>
        <w:t>3</w:t>
      </w:r>
      <w:r w:rsidRPr="002C7FC9">
        <w:rPr>
          <w:rFonts w:ascii="Lato" w:hAnsi="Lato" w:cs="Arial"/>
        </w:rPr>
        <w:t xml:space="preserve"> de </w:t>
      </w:r>
      <w:r w:rsidR="004C5CF8">
        <w:rPr>
          <w:rFonts w:ascii="Lato" w:hAnsi="Lato" w:cs="Arial"/>
        </w:rPr>
        <w:t>enero</w:t>
      </w:r>
      <w:r w:rsidRPr="002C7FC9">
        <w:rPr>
          <w:rFonts w:ascii="Lato" w:hAnsi="Lato" w:cs="Arial"/>
        </w:rPr>
        <w:t xml:space="preserve"> de 202</w:t>
      </w:r>
      <w:r w:rsidR="004C5CF8">
        <w:rPr>
          <w:rFonts w:ascii="Lato" w:hAnsi="Lato" w:cs="Arial"/>
        </w:rPr>
        <w:t>5</w:t>
      </w:r>
      <w:r w:rsidRPr="002C7FC9">
        <w:rPr>
          <w:rFonts w:ascii="Lato" w:hAnsi="Lato" w:cs="Arial"/>
        </w:rPr>
        <w:t xml:space="preserve"> del Pleno del Ayuntamiento de Iruña de Oca por la que se realiza convocatoria pública de subvenciones dirigidas a Asociaciones o entidades para la realización de actividade</w:t>
      </w:r>
      <w:r w:rsidR="00F30C31">
        <w:rPr>
          <w:rFonts w:ascii="Lato" w:hAnsi="Lato" w:cs="Arial"/>
        </w:rPr>
        <w:t>s culturales durante el año 202</w:t>
      </w:r>
      <w:r w:rsidR="004C5CF8">
        <w:rPr>
          <w:rFonts w:ascii="Lato" w:hAnsi="Lato" w:cs="Arial"/>
        </w:rPr>
        <w:t>5</w:t>
      </w:r>
      <w:r w:rsidRPr="002C7FC9">
        <w:rPr>
          <w:rFonts w:ascii="Lato" w:hAnsi="Lato" w:cs="Arial"/>
        </w:rPr>
        <w:t>.</w:t>
      </w:r>
    </w:p>
    <w:p w14:paraId="24931A86" w14:textId="77777777" w:rsidR="002C7FC9" w:rsidRPr="002C7FC9" w:rsidRDefault="002C7FC9" w:rsidP="002C7FC9">
      <w:pPr>
        <w:autoSpaceDE w:val="0"/>
        <w:autoSpaceDN w:val="0"/>
        <w:adjustRightInd w:val="0"/>
        <w:jc w:val="both"/>
        <w:rPr>
          <w:rFonts w:ascii="Lato" w:hAnsi="Lato" w:cs="Arial"/>
        </w:rPr>
      </w:pPr>
    </w:p>
    <w:p w14:paraId="10E8E252" w14:textId="7F877B8E" w:rsidR="002C7FC9" w:rsidRPr="002C7FC9" w:rsidRDefault="002C7FC9" w:rsidP="002C7FC9">
      <w:pPr>
        <w:autoSpaceDE w:val="0"/>
        <w:autoSpaceDN w:val="0"/>
        <w:adjustRightInd w:val="0"/>
        <w:jc w:val="both"/>
        <w:rPr>
          <w:rFonts w:ascii="Lato" w:hAnsi="Lato" w:cs="Arial"/>
        </w:rPr>
      </w:pPr>
      <w:r w:rsidRPr="002C7FC9">
        <w:rPr>
          <w:rFonts w:ascii="Lato" w:hAnsi="Lato" w:cs="Arial"/>
        </w:rPr>
        <w:t>De conformidad con lo previsto en los artículos 17.3.b y 20.8.a de la Ley 38/2003, de 17 de</w:t>
      </w:r>
      <w:r w:rsidR="00F30C31">
        <w:rPr>
          <w:rFonts w:ascii="Lato" w:hAnsi="Lato" w:cs="Arial"/>
        </w:rPr>
        <w:t xml:space="preserve"> </w:t>
      </w:r>
      <w:r w:rsidRPr="002C7FC9">
        <w:rPr>
          <w:rFonts w:ascii="Lato" w:hAnsi="Lato" w:cs="Arial"/>
        </w:rPr>
        <w:t>Noviembre, General de subvenciones, se publica el extracto de la convocatoria cuyo texto completo puede consultarse en la Base de Datos Nacional de Subvenciones</w:t>
      </w:r>
    </w:p>
    <w:p w14:paraId="513F1444"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(http://www.pap.minhap.gob.es/bdnstrans/index):</w:t>
      </w:r>
    </w:p>
    <w:p w14:paraId="7BF9628B" w14:textId="77777777" w:rsidR="002C7FC9" w:rsidRPr="002C7FC9" w:rsidRDefault="002C7FC9" w:rsidP="002C7FC9">
      <w:pPr>
        <w:autoSpaceDE w:val="0"/>
        <w:autoSpaceDN w:val="0"/>
        <w:adjustRightInd w:val="0"/>
        <w:jc w:val="both"/>
        <w:rPr>
          <w:rFonts w:ascii="Lato" w:hAnsi="Lato" w:cs="Arial"/>
        </w:rPr>
      </w:pPr>
    </w:p>
    <w:p w14:paraId="294679A4"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Primero. Beneficiarios:</w:t>
      </w:r>
    </w:p>
    <w:p w14:paraId="0B9BF4EB" w14:textId="77777777" w:rsidR="00F30C31" w:rsidRPr="002C7FC9" w:rsidRDefault="00F30C31" w:rsidP="002C7FC9">
      <w:pPr>
        <w:autoSpaceDE w:val="0"/>
        <w:autoSpaceDN w:val="0"/>
        <w:adjustRightInd w:val="0"/>
        <w:jc w:val="both"/>
        <w:rPr>
          <w:rFonts w:ascii="Lato" w:hAnsi="Lato" w:cs="Arial"/>
          <w:b/>
        </w:rPr>
      </w:pPr>
    </w:p>
    <w:p w14:paraId="0FB547E5" w14:textId="48CE3B50"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Podrán ser beneficiarios de estas subvenciones las Asociaciones y Entidades Socio-culturales públicas o privadas, constituidas sin ánimo de lucro, que tengan su domicilio social en Iruña de Oca, desarrollen su actividad </w:t>
      </w:r>
      <w:r w:rsidR="00A54A43">
        <w:rPr>
          <w:rFonts w:ascii="Lato" w:hAnsi="Lato" w:cs="Arial"/>
        </w:rPr>
        <w:t>en este municipio y se encuentren legalmente constituidas e inscritas en el Registro Municipal de Asociación de Iruña de Oca.</w:t>
      </w:r>
    </w:p>
    <w:p w14:paraId="3893E253"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ab/>
      </w:r>
    </w:p>
    <w:p w14:paraId="1C5E6498" w14:textId="15B366BA" w:rsidR="002C7FC9" w:rsidRDefault="002C7FC9" w:rsidP="002C7FC9">
      <w:pPr>
        <w:autoSpaceDE w:val="0"/>
        <w:autoSpaceDN w:val="0"/>
        <w:adjustRightInd w:val="0"/>
        <w:jc w:val="both"/>
        <w:rPr>
          <w:rFonts w:ascii="Lato" w:hAnsi="Lato" w:cs="Arial"/>
        </w:rPr>
      </w:pPr>
      <w:r w:rsidRPr="002C7FC9">
        <w:rPr>
          <w:rFonts w:ascii="Lato" w:hAnsi="Lato" w:cs="Arial"/>
        </w:rPr>
        <w:t>Quedarán exceptuadas de esta convocatoria las siguientes Entidades: Juntas Administrativas, Centros Escolares, Institutos Municipales y grupos o asociaciones integrados o adscritos a los mismos, asociaciones o entidades cuyo objetivo no sea socio-cult</w:t>
      </w:r>
      <w:r w:rsidR="00A54A43">
        <w:rPr>
          <w:rFonts w:ascii="Lato" w:hAnsi="Lato" w:cs="Arial"/>
        </w:rPr>
        <w:t>ural, así</w:t>
      </w:r>
      <w:r w:rsidRPr="002C7FC9">
        <w:rPr>
          <w:rFonts w:ascii="Lato" w:hAnsi="Lato" w:cs="Arial"/>
        </w:rPr>
        <w:t xml:space="preserve"> como las AMPAS escolares.</w:t>
      </w:r>
    </w:p>
    <w:p w14:paraId="0BE9CC64" w14:textId="77777777" w:rsidR="00A54A43" w:rsidRDefault="00A54A43" w:rsidP="002C7FC9">
      <w:pPr>
        <w:autoSpaceDE w:val="0"/>
        <w:autoSpaceDN w:val="0"/>
        <w:adjustRightInd w:val="0"/>
        <w:jc w:val="both"/>
        <w:rPr>
          <w:rFonts w:ascii="Lato" w:hAnsi="Lato" w:cs="Arial"/>
        </w:rPr>
      </w:pPr>
    </w:p>
    <w:p w14:paraId="3A1992BE" w14:textId="77777777" w:rsidR="00A54A43" w:rsidRDefault="00A54A43" w:rsidP="00A54A43">
      <w:pPr>
        <w:ind w:left="-5"/>
        <w:jc w:val="both"/>
        <w:rPr>
          <w:rFonts w:ascii="Lato" w:hAnsi="Lato"/>
        </w:rPr>
      </w:pPr>
      <w:r>
        <w:rPr>
          <w:rFonts w:ascii="Lato" w:hAnsi="Lato"/>
        </w:rPr>
        <w:t xml:space="preserve">Asimismo, podrán ser beneficiarias de estas subvenciones las entidades sin ánimo de lucro cuyo ámbito de actuación sea el municipio de Iruña de Oca aunque su domicilio social no se encuentre en dicho municipio. A estas entidades se les exigirá la inscripción en el Registro General de asociaciones del País Vasco. </w:t>
      </w:r>
    </w:p>
    <w:p w14:paraId="021F505B" w14:textId="77777777" w:rsidR="00A54A43" w:rsidRDefault="00A54A43" w:rsidP="00A54A43">
      <w:pPr>
        <w:ind w:left="-5"/>
        <w:jc w:val="both"/>
        <w:rPr>
          <w:rFonts w:ascii="Lato" w:hAnsi="Lato"/>
        </w:rPr>
      </w:pPr>
    </w:p>
    <w:p w14:paraId="51F78BA7" w14:textId="20B5790D" w:rsidR="00A54A43" w:rsidRPr="00345A7F" w:rsidRDefault="00A54A43" w:rsidP="00A54A43">
      <w:pPr>
        <w:ind w:left="-5"/>
        <w:jc w:val="both"/>
        <w:rPr>
          <w:rFonts w:ascii="Lato" w:hAnsi="Lato"/>
        </w:rPr>
      </w:pPr>
      <w:r>
        <w:rPr>
          <w:rFonts w:ascii="Lato" w:hAnsi="Lato"/>
        </w:rPr>
        <w:t>En el caso de que un grupo u asociación presente algún proyecto paralelo a otros de similares características ofertados por el Ayuntamiento de Iruña de Oca, éste se coordinará con la/s asociación/es para garantizar la compatibilidad de todos los programas presentados.</w:t>
      </w:r>
    </w:p>
    <w:p w14:paraId="0EE02143" w14:textId="77777777" w:rsidR="002C7FC9" w:rsidRPr="002C7FC9" w:rsidRDefault="002C7FC9" w:rsidP="002C7FC9">
      <w:pPr>
        <w:autoSpaceDE w:val="0"/>
        <w:autoSpaceDN w:val="0"/>
        <w:adjustRightInd w:val="0"/>
        <w:jc w:val="both"/>
        <w:rPr>
          <w:rFonts w:ascii="Lato" w:hAnsi="Lato" w:cs="Arial"/>
        </w:rPr>
      </w:pPr>
    </w:p>
    <w:p w14:paraId="4768BDE3"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Exclusiones. Quedan excluidas del ámbito de aplicación de la presente convocatoria las siguientes actividades: </w:t>
      </w:r>
    </w:p>
    <w:p w14:paraId="1849904C" w14:textId="77777777" w:rsidR="002C7FC9" w:rsidRPr="002C7FC9" w:rsidRDefault="002C7FC9" w:rsidP="002C7FC9">
      <w:pPr>
        <w:autoSpaceDE w:val="0"/>
        <w:autoSpaceDN w:val="0"/>
        <w:adjustRightInd w:val="0"/>
        <w:jc w:val="both"/>
        <w:rPr>
          <w:rFonts w:ascii="Lato" w:hAnsi="Lato" w:cs="Arial"/>
        </w:rPr>
      </w:pPr>
    </w:p>
    <w:p w14:paraId="59317D7D"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a) Aquellas en que concurran en alguna de las circunstancias previstas en el art. 13.2 y 3 de la Ley 38/2003, de 17 de noviembre, General de Subvenciones. </w:t>
      </w:r>
    </w:p>
    <w:p w14:paraId="5AA801FF" w14:textId="77777777" w:rsidR="002C7FC9" w:rsidRPr="002C7FC9" w:rsidRDefault="002C7FC9" w:rsidP="002C7FC9">
      <w:pPr>
        <w:autoSpaceDE w:val="0"/>
        <w:autoSpaceDN w:val="0"/>
        <w:adjustRightInd w:val="0"/>
        <w:jc w:val="both"/>
        <w:rPr>
          <w:rFonts w:ascii="Lato" w:hAnsi="Lato" w:cs="Arial"/>
        </w:rPr>
      </w:pPr>
    </w:p>
    <w:p w14:paraId="7A616874"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b) Aquellas que por su naturaleza u objeto no guarden relación directa con ninguno de los ámbitos de actuación atribuidos a la Comisión de Cultura. </w:t>
      </w:r>
    </w:p>
    <w:p w14:paraId="05F11BA9" w14:textId="77777777" w:rsidR="002C7FC9" w:rsidRPr="002C7FC9" w:rsidRDefault="002C7FC9" w:rsidP="002C7FC9">
      <w:pPr>
        <w:autoSpaceDE w:val="0"/>
        <w:autoSpaceDN w:val="0"/>
        <w:adjustRightInd w:val="0"/>
        <w:jc w:val="both"/>
        <w:rPr>
          <w:rFonts w:ascii="Lato" w:hAnsi="Lato" w:cs="Arial"/>
        </w:rPr>
      </w:pPr>
    </w:p>
    <w:p w14:paraId="0DBEDD11"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lastRenderedPageBreak/>
        <w:t xml:space="preserve">c) Las solicitudes presentadas por entidades o asociaciones que no se hallen al corriente de las obligaciones tributarias de cualquier tipo, incluidas las de carácter local y con la seguridad social. </w:t>
      </w:r>
    </w:p>
    <w:p w14:paraId="6E339144" w14:textId="77777777" w:rsidR="002C7FC9" w:rsidRPr="002C7FC9" w:rsidRDefault="002C7FC9" w:rsidP="002C7FC9">
      <w:pPr>
        <w:autoSpaceDE w:val="0"/>
        <w:autoSpaceDN w:val="0"/>
        <w:adjustRightInd w:val="0"/>
        <w:jc w:val="both"/>
        <w:rPr>
          <w:rFonts w:ascii="Lato" w:hAnsi="Lato" w:cs="Arial"/>
        </w:rPr>
      </w:pPr>
    </w:p>
    <w:p w14:paraId="4B58D178"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d) No se tendrán en cuenta aquellas solicitudes relativas a una actividad o programa que tenga pendiente la entrega de la memoria justificativa de subvenciones otorgadas en convocatorias anteriores.  </w:t>
      </w:r>
    </w:p>
    <w:p w14:paraId="2968B47F" w14:textId="77777777" w:rsidR="002C7FC9" w:rsidRPr="002C7FC9" w:rsidRDefault="002C7FC9" w:rsidP="002C7FC9">
      <w:pPr>
        <w:autoSpaceDE w:val="0"/>
        <w:autoSpaceDN w:val="0"/>
        <w:adjustRightInd w:val="0"/>
        <w:jc w:val="both"/>
        <w:rPr>
          <w:rFonts w:ascii="Lato" w:hAnsi="Lato" w:cs="Arial"/>
        </w:rPr>
      </w:pPr>
    </w:p>
    <w:p w14:paraId="30E1460D" w14:textId="77777777" w:rsidR="002C7FC9" w:rsidRPr="002C7FC9" w:rsidRDefault="002C7FC9" w:rsidP="002C7FC9">
      <w:pPr>
        <w:autoSpaceDE w:val="0"/>
        <w:autoSpaceDN w:val="0"/>
        <w:adjustRightInd w:val="0"/>
        <w:jc w:val="both"/>
        <w:rPr>
          <w:rFonts w:ascii="Lato" w:hAnsi="Lato" w:cs="Arial"/>
        </w:rPr>
      </w:pPr>
      <w:r w:rsidRPr="002C7FC9">
        <w:rPr>
          <w:rFonts w:ascii="Lato" w:hAnsi="Lato" w:cs="Arial"/>
        </w:rPr>
        <w:t>e) No serán consideradas las propuestas provenientes de asociaciones, entidades y personas que en sus actividades públicas, incumplan la legislación vigente (discriminación por lugar de nacimiento, raza, sexo o religión).</w:t>
      </w:r>
    </w:p>
    <w:p w14:paraId="4D49395D" w14:textId="77777777" w:rsidR="002C7FC9" w:rsidRPr="002C7FC9" w:rsidRDefault="002C7FC9" w:rsidP="002C7FC9">
      <w:pPr>
        <w:autoSpaceDE w:val="0"/>
        <w:autoSpaceDN w:val="0"/>
        <w:adjustRightInd w:val="0"/>
        <w:jc w:val="both"/>
        <w:rPr>
          <w:rFonts w:ascii="Lato" w:hAnsi="Lato" w:cs="Arial"/>
        </w:rPr>
      </w:pPr>
    </w:p>
    <w:p w14:paraId="0D2A7A0F"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Segundo. Finalidad:</w:t>
      </w:r>
    </w:p>
    <w:p w14:paraId="790F986F" w14:textId="77777777" w:rsidR="00F30C31" w:rsidRPr="002C7FC9" w:rsidRDefault="00F30C31" w:rsidP="002C7FC9">
      <w:pPr>
        <w:autoSpaceDE w:val="0"/>
        <w:autoSpaceDN w:val="0"/>
        <w:adjustRightInd w:val="0"/>
        <w:jc w:val="both"/>
        <w:rPr>
          <w:rFonts w:ascii="Lato" w:hAnsi="Lato" w:cs="Arial"/>
          <w:b/>
        </w:rPr>
      </w:pPr>
    </w:p>
    <w:p w14:paraId="319939B0" w14:textId="2551344F" w:rsidR="002C7FC9" w:rsidRPr="002C7FC9" w:rsidRDefault="002C7FC9" w:rsidP="002C7FC9">
      <w:pPr>
        <w:jc w:val="both"/>
        <w:rPr>
          <w:rFonts w:ascii="Lato" w:hAnsi="Lato" w:cs="Arial"/>
        </w:rPr>
      </w:pPr>
      <w:r w:rsidRPr="002C7FC9">
        <w:rPr>
          <w:rFonts w:ascii="Lato" w:hAnsi="Lato" w:cs="Arial"/>
        </w:rPr>
        <w:t>Esta convocatoria tiene por objeto colaborar dentro de los límites presupuestarios, a la financiación de los gastos ocasionados por actividades socio-culturales promovidas por Asociaciones o Entidades para el año 202</w:t>
      </w:r>
      <w:r w:rsidR="004C5CF8">
        <w:rPr>
          <w:rFonts w:ascii="Lato" w:hAnsi="Lato" w:cs="Arial"/>
        </w:rPr>
        <w:t>5</w:t>
      </w:r>
      <w:r w:rsidRPr="002C7FC9">
        <w:rPr>
          <w:rFonts w:ascii="Lato" w:hAnsi="Lato" w:cs="Arial"/>
        </w:rPr>
        <w:t xml:space="preserve"> dentro del ámbito de Iruña de Oca o que puedan ser consideradas de interés para el Municipio.</w:t>
      </w:r>
    </w:p>
    <w:p w14:paraId="5E46DD2B" w14:textId="77777777" w:rsidR="002C7FC9" w:rsidRPr="002C7FC9" w:rsidRDefault="002C7FC9" w:rsidP="002C7FC9">
      <w:pPr>
        <w:autoSpaceDE w:val="0"/>
        <w:autoSpaceDN w:val="0"/>
        <w:adjustRightInd w:val="0"/>
        <w:jc w:val="both"/>
        <w:rPr>
          <w:rFonts w:ascii="Lato" w:hAnsi="Lato" w:cs="Arial"/>
          <w:b/>
        </w:rPr>
      </w:pPr>
    </w:p>
    <w:p w14:paraId="5F9F985B"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Tercero. Bases Reguladoras:</w:t>
      </w:r>
    </w:p>
    <w:p w14:paraId="6657DBF3" w14:textId="77777777" w:rsidR="00F30C31" w:rsidRPr="002C7FC9" w:rsidRDefault="00F30C31" w:rsidP="002C7FC9">
      <w:pPr>
        <w:autoSpaceDE w:val="0"/>
        <w:autoSpaceDN w:val="0"/>
        <w:adjustRightInd w:val="0"/>
        <w:jc w:val="both"/>
        <w:rPr>
          <w:rFonts w:ascii="Lato" w:hAnsi="Lato" w:cs="Arial"/>
          <w:b/>
        </w:rPr>
      </w:pPr>
    </w:p>
    <w:p w14:paraId="08A4BDD1" w14:textId="0FBFD6D5" w:rsidR="002C7FC9" w:rsidRPr="002C7FC9" w:rsidRDefault="002C7FC9" w:rsidP="002C7FC9">
      <w:pPr>
        <w:autoSpaceDE w:val="0"/>
        <w:autoSpaceDN w:val="0"/>
        <w:adjustRightInd w:val="0"/>
        <w:jc w:val="both"/>
        <w:rPr>
          <w:rFonts w:ascii="Lato" w:hAnsi="Lato" w:cs="Arial"/>
        </w:rPr>
      </w:pPr>
      <w:r w:rsidRPr="002C7FC9">
        <w:rPr>
          <w:rFonts w:ascii="Lato" w:hAnsi="Lato" w:cs="Arial"/>
        </w:rPr>
        <w:t xml:space="preserve">Aprobadas por Acuerdo de Pleno del Ayuntamiento de Iruña de Oca de Fecha </w:t>
      </w:r>
      <w:r w:rsidR="00AF1EDD">
        <w:rPr>
          <w:rFonts w:ascii="Lato" w:hAnsi="Lato" w:cs="Arial"/>
        </w:rPr>
        <w:t>1</w:t>
      </w:r>
      <w:r w:rsidR="004C5CF8">
        <w:rPr>
          <w:rFonts w:ascii="Lato" w:hAnsi="Lato" w:cs="Arial"/>
        </w:rPr>
        <w:t>3</w:t>
      </w:r>
      <w:r w:rsidR="00A54A43">
        <w:rPr>
          <w:rFonts w:ascii="Lato" w:hAnsi="Lato" w:cs="Arial"/>
        </w:rPr>
        <w:t xml:space="preserve"> de </w:t>
      </w:r>
      <w:r w:rsidR="004C5CF8">
        <w:rPr>
          <w:rFonts w:ascii="Lato" w:hAnsi="Lato" w:cs="Arial"/>
        </w:rPr>
        <w:t>enero</w:t>
      </w:r>
      <w:r w:rsidR="00A54A43">
        <w:rPr>
          <w:rFonts w:ascii="Lato" w:hAnsi="Lato" w:cs="Arial"/>
        </w:rPr>
        <w:t xml:space="preserve"> de 202</w:t>
      </w:r>
      <w:r w:rsidR="004C5CF8">
        <w:rPr>
          <w:rFonts w:ascii="Lato" w:hAnsi="Lato" w:cs="Arial"/>
        </w:rPr>
        <w:t>5</w:t>
      </w:r>
      <w:r w:rsidRPr="002C7FC9">
        <w:rPr>
          <w:rFonts w:ascii="Lato" w:hAnsi="Lato" w:cs="Arial"/>
        </w:rPr>
        <w:t>; se publicarán en la Página Web del Ayuntamiento y en el Sistema Nacional de Subvenciones.</w:t>
      </w:r>
    </w:p>
    <w:p w14:paraId="3312BDD6" w14:textId="77777777" w:rsidR="002C7FC9" w:rsidRPr="002C7FC9" w:rsidRDefault="002C7FC9" w:rsidP="002C7FC9">
      <w:pPr>
        <w:autoSpaceDE w:val="0"/>
        <w:autoSpaceDN w:val="0"/>
        <w:adjustRightInd w:val="0"/>
        <w:jc w:val="both"/>
        <w:rPr>
          <w:rFonts w:ascii="Lato" w:hAnsi="Lato" w:cs="Arial"/>
          <w:b/>
        </w:rPr>
      </w:pPr>
    </w:p>
    <w:p w14:paraId="18C3BC39"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Cuarto. Importe:</w:t>
      </w:r>
    </w:p>
    <w:p w14:paraId="539DDC68" w14:textId="77777777" w:rsidR="00F30C31" w:rsidRPr="002C7FC9" w:rsidRDefault="00F30C31" w:rsidP="002C7FC9">
      <w:pPr>
        <w:autoSpaceDE w:val="0"/>
        <w:autoSpaceDN w:val="0"/>
        <w:adjustRightInd w:val="0"/>
        <w:jc w:val="both"/>
        <w:rPr>
          <w:rFonts w:ascii="Lato" w:hAnsi="Lato" w:cs="Arial"/>
          <w:b/>
        </w:rPr>
      </w:pPr>
    </w:p>
    <w:p w14:paraId="2818A575" w14:textId="5AC6148A" w:rsidR="002C7FC9" w:rsidRPr="002C7FC9" w:rsidRDefault="00A54A43" w:rsidP="002C7FC9">
      <w:pPr>
        <w:autoSpaceDE w:val="0"/>
        <w:autoSpaceDN w:val="0"/>
        <w:adjustRightInd w:val="0"/>
        <w:jc w:val="both"/>
        <w:rPr>
          <w:rFonts w:ascii="Lato" w:hAnsi="Lato" w:cs="Arial"/>
        </w:rPr>
      </w:pPr>
      <w:r>
        <w:rPr>
          <w:rFonts w:ascii="Lato" w:hAnsi="Lato" w:cs="Arial"/>
        </w:rPr>
        <w:t xml:space="preserve">Consultar cláusula séptima </w:t>
      </w:r>
      <w:r w:rsidR="002C7FC9" w:rsidRPr="002C7FC9">
        <w:rPr>
          <w:rFonts w:ascii="Lato" w:hAnsi="Lato" w:cs="Arial"/>
        </w:rPr>
        <w:t>de las Bases Reguladoras</w:t>
      </w:r>
      <w:r>
        <w:rPr>
          <w:rFonts w:ascii="Lato" w:hAnsi="Lato" w:cs="Arial"/>
        </w:rPr>
        <w:t>.</w:t>
      </w:r>
    </w:p>
    <w:p w14:paraId="54904FAC" w14:textId="77777777" w:rsidR="002C7FC9" w:rsidRPr="002C7FC9" w:rsidRDefault="002C7FC9" w:rsidP="002C7FC9">
      <w:pPr>
        <w:autoSpaceDE w:val="0"/>
        <w:autoSpaceDN w:val="0"/>
        <w:adjustRightInd w:val="0"/>
        <w:jc w:val="both"/>
        <w:rPr>
          <w:rFonts w:ascii="Lato" w:hAnsi="Lato" w:cs="Arial"/>
        </w:rPr>
      </w:pPr>
    </w:p>
    <w:p w14:paraId="3F4D4EFA" w14:textId="77777777" w:rsidR="002C7FC9" w:rsidRDefault="002C7FC9" w:rsidP="002C7FC9">
      <w:pPr>
        <w:autoSpaceDE w:val="0"/>
        <w:autoSpaceDN w:val="0"/>
        <w:adjustRightInd w:val="0"/>
        <w:jc w:val="both"/>
        <w:rPr>
          <w:rFonts w:ascii="Lato" w:hAnsi="Lato" w:cs="Arial"/>
          <w:b/>
        </w:rPr>
      </w:pPr>
      <w:r w:rsidRPr="002C7FC9">
        <w:rPr>
          <w:rFonts w:ascii="Lato" w:hAnsi="Lato" w:cs="Arial"/>
          <w:b/>
        </w:rPr>
        <w:t>Quinto. Plazo de presentación de solicitudes:</w:t>
      </w:r>
    </w:p>
    <w:p w14:paraId="6A1D6788" w14:textId="77777777" w:rsidR="00F30C31" w:rsidRPr="002C7FC9" w:rsidRDefault="00F30C31" w:rsidP="002C7FC9">
      <w:pPr>
        <w:autoSpaceDE w:val="0"/>
        <w:autoSpaceDN w:val="0"/>
        <w:adjustRightInd w:val="0"/>
        <w:jc w:val="both"/>
        <w:rPr>
          <w:rFonts w:ascii="Lato" w:hAnsi="Lato" w:cs="Arial"/>
          <w:b/>
        </w:rPr>
      </w:pPr>
    </w:p>
    <w:p w14:paraId="13DBB054" w14:textId="41E4396A" w:rsidR="002C7FC9" w:rsidRPr="002C7FC9" w:rsidRDefault="002C7FC9" w:rsidP="002C7FC9">
      <w:pPr>
        <w:jc w:val="both"/>
        <w:rPr>
          <w:rFonts w:ascii="Lato" w:hAnsi="Lato" w:cs="Arial"/>
        </w:rPr>
      </w:pPr>
      <w:r w:rsidRPr="002C7FC9">
        <w:rPr>
          <w:rFonts w:ascii="Lato" w:hAnsi="Lato" w:cs="Arial"/>
        </w:rPr>
        <w:t>El plazo de presentación de solicitudes, junto con la documentación a q</w:t>
      </w:r>
      <w:r w:rsidR="00A54A43">
        <w:rPr>
          <w:rFonts w:ascii="Lato" w:hAnsi="Lato" w:cs="Arial"/>
        </w:rPr>
        <w:t xml:space="preserve">ue hace referencia la base cuarta, </w:t>
      </w:r>
      <w:r w:rsidR="00904E58">
        <w:rPr>
          <w:rFonts w:ascii="Lato" w:hAnsi="Lato"/>
        </w:rPr>
        <w:t>será de 30 días naturales a contar a partir del día siguiente a la publicación</w:t>
      </w:r>
      <w:r w:rsidRPr="002C7FC9">
        <w:rPr>
          <w:rFonts w:ascii="Lato" w:hAnsi="Lato" w:cs="Arial"/>
        </w:rPr>
        <w:t>.</w:t>
      </w:r>
    </w:p>
    <w:p w14:paraId="6E084261" w14:textId="77777777" w:rsidR="002C7FC9" w:rsidRPr="002C7FC9" w:rsidRDefault="002C7FC9" w:rsidP="002C7FC9">
      <w:pPr>
        <w:autoSpaceDE w:val="0"/>
        <w:autoSpaceDN w:val="0"/>
        <w:adjustRightInd w:val="0"/>
        <w:jc w:val="both"/>
        <w:rPr>
          <w:rFonts w:ascii="Lato" w:hAnsi="Lato" w:cs="Arial"/>
        </w:rPr>
      </w:pPr>
    </w:p>
    <w:p w14:paraId="4DE78876" w14:textId="57CD3247" w:rsidR="002C7FC9" w:rsidRPr="002C7FC9" w:rsidRDefault="00A54A43" w:rsidP="002C7FC9">
      <w:pPr>
        <w:autoSpaceDE w:val="0"/>
        <w:autoSpaceDN w:val="0"/>
        <w:adjustRightInd w:val="0"/>
        <w:jc w:val="both"/>
        <w:rPr>
          <w:rFonts w:ascii="Lato" w:hAnsi="Lato" w:cs="Arial"/>
        </w:rPr>
      </w:pPr>
      <w:r>
        <w:rPr>
          <w:rFonts w:ascii="Lato" w:hAnsi="Lato" w:cs="Arial"/>
        </w:rPr>
        <w:t xml:space="preserve">Iruña de Oca, a </w:t>
      </w:r>
      <w:r w:rsidR="00904E58">
        <w:rPr>
          <w:rFonts w:ascii="Lato" w:hAnsi="Lato" w:cs="Arial"/>
        </w:rPr>
        <w:t>27</w:t>
      </w:r>
      <w:r w:rsidR="002C7FC9" w:rsidRPr="002C7FC9">
        <w:rPr>
          <w:rFonts w:ascii="Lato" w:hAnsi="Lato" w:cs="Arial"/>
        </w:rPr>
        <w:t xml:space="preserve"> de </w:t>
      </w:r>
      <w:r w:rsidR="00904E58">
        <w:rPr>
          <w:rFonts w:ascii="Lato" w:hAnsi="Lato" w:cs="Arial"/>
        </w:rPr>
        <w:t>marzo</w:t>
      </w:r>
      <w:r w:rsidR="002C7FC9" w:rsidRPr="002C7FC9">
        <w:rPr>
          <w:rFonts w:ascii="Lato" w:hAnsi="Lato" w:cs="Arial"/>
        </w:rPr>
        <w:t xml:space="preserve"> de 202</w:t>
      </w:r>
      <w:r w:rsidR="00904E58">
        <w:rPr>
          <w:rFonts w:ascii="Lato" w:hAnsi="Lato" w:cs="Arial"/>
        </w:rPr>
        <w:t>5</w:t>
      </w:r>
    </w:p>
    <w:p w14:paraId="4432F628" w14:textId="2CD05B5F" w:rsidR="003B60B4" w:rsidRPr="002C7FC9" w:rsidRDefault="003B60B4" w:rsidP="0073597D">
      <w:pPr>
        <w:rPr>
          <w:rFonts w:ascii="Lato" w:hAnsi="Lato"/>
        </w:rPr>
      </w:pPr>
    </w:p>
    <w:sectPr w:rsidR="003B60B4" w:rsidRPr="002C7FC9" w:rsidSect="00235B17">
      <w:headerReference w:type="even" r:id="rId8"/>
      <w:headerReference w:type="default" r:id="rId9"/>
      <w:footerReference w:type="default" r:id="rId10"/>
      <w:headerReference w:type="first" r:id="rId11"/>
      <w:pgSz w:w="11906" w:h="16838"/>
      <w:pgMar w:top="1418" w:right="851" w:bottom="1418" w:left="851" w:header="2835"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5B938" w14:textId="77777777" w:rsidR="00F4363E" w:rsidRDefault="00F4363E" w:rsidP="002C581E">
      <w:r>
        <w:separator/>
      </w:r>
    </w:p>
  </w:endnote>
  <w:endnote w:type="continuationSeparator" w:id="0">
    <w:p w14:paraId="705E8F0D" w14:textId="77777777" w:rsidR="00F4363E" w:rsidRDefault="00F4363E" w:rsidP="002C5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altName w:val="Arial"/>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073B8" w14:textId="35865C5D" w:rsidR="002C581E" w:rsidRPr="00A65DD7" w:rsidRDefault="00D0715D" w:rsidP="00D0715D">
    <w:pPr>
      <w:pStyle w:val="Orri-oina"/>
      <w:rPr>
        <w:rFonts w:ascii="Lato" w:hAnsi="Lato"/>
        <w:sz w:val="20"/>
        <w:szCs w:val="20"/>
      </w:rPr>
    </w:pPr>
    <w:r>
      <w:rPr>
        <w:noProof/>
        <w:lang w:eastAsia="es-ES"/>
      </w:rPr>
      <w:drawing>
        <wp:anchor distT="0" distB="0" distL="114300" distR="114300" simplePos="0" relativeHeight="251663360" behindDoc="0" locked="0" layoutInCell="1" allowOverlap="1" wp14:anchorId="3B6EBD0F" wp14:editId="6A9B65FE">
          <wp:simplePos x="0" y="0"/>
          <wp:positionH relativeFrom="margin">
            <wp:posOffset>-544830</wp:posOffset>
          </wp:positionH>
          <wp:positionV relativeFrom="margin">
            <wp:posOffset>7509510</wp:posOffset>
          </wp:positionV>
          <wp:extent cx="3557016" cy="1210056"/>
          <wp:effectExtent l="0" t="0" r="5715" b="9525"/>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6"/>
                  <pic:cNvPicPr/>
                </pic:nvPicPr>
                <pic:blipFill>
                  <a:blip r:embed="rId1">
                    <a:extLst>
                      <a:ext uri="{28A0092B-C50C-407E-A947-70E740481C1C}">
                        <a14:useLocalDpi xmlns:a14="http://schemas.microsoft.com/office/drawing/2010/main" val="0"/>
                      </a:ext>
                    </a:extLst>
                  </a:blip>
                  <a:stretch>
                    <a:fillRect/>
                  </a:stretch>
                </pic:blipFill>
                <pic:spPr>
                  <a:xfrm>
                    <a:off x="0" y="0"/>
                    <a:ext cx="3557016" cy="1210056"/>
                  </a:xfrm>
                  <a:prstGeom prst="rect">
                    <a:avLst/>
                  </a:prstGeom>
                </pic:spPr>
              </pic:pic>
            </a:graphicData>
          </a:graphic>
        </wp:anchor>
      </w:drawing>
    </w:r>
    <w:r w:rsidR="00A65DD7">
      <w:tab/>
    </w:r>
    <w:r w:rsidR="00A65DD7">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734AB" w14:textId="77777777" w:rsidR="00F4363E" w:rsidRDefault="00F4363E" w:rsidP="002C581E">
      <w:r>
        <w:separator/>
      </w:r>
    </w:p>
  </w:footnote>
  <w:footnote w:type="continuationSeparator" w:id="0">
    <w:p w14:paraId="5A0E2614" w14:textId="77777777" w:rsidR="00F4363E" w:rsidRDefault="00F4363E" w:rsidP="002C5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1B6E3" w14:textId="379912E6" w:rsidR="002C581E" w:rsidRDefault="00904E58">
    <w:pPr>
      <w:pStyle w:val="Goiburua"/>
    </w:pPr>
    <w:r>
      <w:rPr>
        <w:noProof/>
      </w:rPr>
      <w:pict w14:anchorId="0676C4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9" o:spid="_x0000_s2056" type="#_x0000_t75" style="position:absolute;margin-left:0;margin-top:0;width:595.45pt;height:842.15pt;z-index:-251651072;mso-position-horizontal:center;mso-position-horizontal-relative:margin;mso-position-vertical:center;mso-position-vertical-relative:margin" o:allowincell="f">
          <v:imagedata r:id="rId1" o:title="acta_marcaagua-01-01-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C5D91" w14:textId="1346C037" w:rsidR="002C581E" w:rsidRPr="002C581E" w:rsidRDefault="00A46DE7" w:rsidP="002C581E">
    <w:pPr>
      <w:pStyle w:val="Goiburua"/>
    </w:pPr>
    <w:r>
      <w:rPr>
        <w:noProof/>
        <w:lang w:eastAsia="es-ES"/>
      </w:rPr>
      <w:drawing>
        <wp:anchor distT="0" distB="0" distL="114300" distR="114300" simplePos="0" relativeHeight="251658240" behindDoc="0" locked="0" layoutInCell="1" allowOverlap="1" wp14:anchorId="2C5242CF" wp14:editId="11EB890D">
          <wp:simplePos x="0" y="0"/>
          <wp:positionH relativeFrom="margin">
            <wp:posOffset>-540385</wp:posOffset>
          </wp:positionH>
          <wp:positionV relativeFrom="margin">
            <wp:posOffset>-1980565</wp:posOffset>
          </wp:positionV>
          <wp:extent cx="7559675" cy="1803400"/>
          <wp:effectExtent l="0" t="0" r="3175" b="6350"/>
          <wp:wrapSquare wrapText="bothSides"/>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pic:nvPicPr>
                <pic:blipFill>
                  <a:blip r:embed="rId1">
                    <a:extLst>
                      <a:ext uri="{28A0092B-C50C-407E-A947-70E740481C1C}">
                        <a14:useLocalDpi xmlns:a14="http://schemas.microsoft.com/office/drawing/2010/main" val="0"/>
                      </a:ext>
                    </a:extLst>
                  </a:blip>
                  <a:stretch>
                    <a:fillRect/>
                  </a:stretch>
                </pic:blipFill>
                <pic:spPr>
                  <a:xfrm>
                    <a:off x="0" y="0"/>
                    <a:ext cx="7559675" cy="1803400"/>
                  </a:xfrm>
                  <a:prstGeom prst="rect">
                    <a:avLst/>
                  </a:prstGeom>
                </pic:spPr>
              </pic:pic>
            </a:graphicData>
          </a:graphic>
          <wp14:sizeRelV relativeFrom="margin">
            <wp14:pctHeight>0</wp14:pctHeight>
          </wp14:sizeRelV>
        </wp:anchor>
      </w:drawing>
    </w:r>
    <w:r w:rsidR="00904E58">
      <w:rPr>
        <w:noProof/>
      </w:rPr>
      <w:pict w14:anchorId="3B6A7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70" o:spid="_x0000_s2057" type="#_x0000_t75" style="position:absolute;margin-left:0;margin-top:0;width:595.45pt;height:842.15pt;z-index:-251650048;mso-position-horizontal:center;mso-position-horizontal-relative:margin;mso-position-vertical:center;mso-position-vertical-relative:margin" o:allowincell="f">
          <v:imagedata r:id="rId2" o:title="acta_marcaagua-01-01-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D294" w14:textId="26E2A5F2" w:rsidR="002C581E" w:rsidRDefault="00904E58">
    <w:pPr>
      <w:pStyle w:val="Goiburua"/>
    </w:pPr>
    <w:r>
      <w:rPr>
        <w:noProof/>
      </w:rPr>
      <w:pict w14:anchorId="6004EA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3846468" o:spid="_x0000_s2055" type="#_x0000_t75" style="position:absolute;margin-left:0;margin-top:0;width:595.45pt;height:842.15pt;z-index:-251652096;mso-position-horizontal:center;mso-position-horizontal-relative:margin;mso-position-vertical:center;mso-position-vertical-relative:margin" o:allowincell="f">
          <v:imagedata r:id="rId1" o:title="acta_marcaagua-01-01-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C7E"/>
    <w:multiLevelType w:val="hybridMultilevel"/>
    <w:tmpl w:val="8F1ED9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AFC2FF5"/>
    <w:multiLevelType w:val="hybridMultilevel"/>
    <w:tmpl w:val="2E26F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D64658B"/>
    <w:multiLevelType w:val="multilevel"/>
    <w:tmpl w:val="7FFC7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92610E"/>
    <w:multiLevelType w:val="hybridMultilevel"/>
    <w:tmpl w:val="215870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CEA782E"/>
    <w:multiLevelType w:val="hybridMultilevel"/>
    <w:tmpl w:val="97A63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75808916">
    <w:abstractNumId w:val="2"/>
  </w:num>
  <w:num w:numId="2" w16cid:durableId="995836059">
    <w:abstractNumId w:val="4"/>
  </w:num>
  <w:num w:numId="3" w16cid:durableId="674040620">
    <w:abstractNumId w:val="0"/>
  </w:num>
  <w:num w:numId="4" w16cid:durableId="963510825">
    <w:abstractNumId w:val="3"/>
  </w:num>
  <w:num w:numId="5" w16cid:durableId="13379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1E"/>
    <w:rsid w:val="000F53AC"/>
    <w:rsid w:val="00147CA5"/>
    <w:rsid w:val="00235B17"/>
    <w:rsid w:val="00291C41"/>
    <w:rsid w:val="002A20C2"/>
    <w:rsid w:val="002C581E"/>
    <w:rsid w:val="002C7FC9"/>
    <w:rsid w:val="0031196F"/>
    <w:rsid w:val="003B60B4"/>
    <w:rsid w:val="0045139A"/>
    <w:rsid w:val="004C297D"/>
    <w:rsid w:val="004C5CF8"/>
    <w:rsid w:val="00665888"/>
    <w:rsid w:val="006722A0"/>
    <w:rsid w:val="0073597D"/>
    <w:rsid w:val="00810434"/>
    <w:rsid w:val="008E13E5"/>
    <w:rsid w:val="00904E58"/>
    <w:rsid w:val="00A46DE7"/>
    <w:rsid w:val="00A54A43"/>
    <w:rsid w:val="00A65DD7"/>
    <w:rsid w:val="00AF1EDD"/>
    <w:rsid w:val="00BA0DE2"/>
    <w:rsid w:val="00C34A0B"/>
    <w:rsid w:val="00CF4DB6"/>
    <w:rsid w:val="00D0715D"/>
    <w:rsid w:val="00F30C31"/>
    <w:rsid w:val="00F4363E"/>
    <w:rsid w:val="00F50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4F5CDE7"/>
  <w15:chartTrackingRefBased/>
  <w15:docId w15:val="{C0C4A44C-4F88-4531-8D1E-A953365D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73597D"/>
    <w:pPr>
      <w:spacing w:after="0" w:line="240" w:lineRule="auto"/>
    </w:pPr>
    <w:rPr>
      <w:rFonts w:ascii="Times New Roman" w:eastAsia="Times New Roman" w:hAnsi="Times New Roman" w:cs="Times New Roman"/>
      <w:sz w:val="24"/>
      <w:szCs w:val="24"/>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GoiburuaKar">
    <w:name w:val="Goiburua Kar"/>
    <w:basedOn w:val="Paragrafoarenletra-tipolehenetsia"/>
    <w:link w:val="Goiburua"/>
    <w:uiPriority w:val="99"/>
    <w:rsid w:val="002C581E"/>
  </w:style>
  <w:style w:type="paragraph" w:styleId="Orri-oina">
    <w:name w:val="footer"/>
    <w:basedOn w:val="Normala"/>
    <w:link w:val="Orri-oinaKar"/>
    <w:uiPriority w:val="99"/>
    <w:unhideWhenUsed/>
    <w:rsid w:val="002C581E"/>
    <w:pPr>
      <w:tabs>
        <w:tab w:val="center" w:pos="4252"/>
        <w:tab w:val="right" w:pos="8504"/>
      </w:tabs>
    </w:pPr>
    <w:rPr>
      <w:rFonts w:asciiTheme="minorHAnsi" w:eastAsiaTheme="minorHAnsi" w:hAnsiTheme="minorHAnsi" w:cstheme="minorBidi"/>
      <w:sz w:val="22"/>
      <w:szCs w:val="22"/>
      <w:lang w:eastAsia="en-US"/>
    </w:rPr>
  </w:style>
  <w:style w:type="character" w:customStyle="1" w:styleId="Orri-oinaKar">
    <w:name w:val="Orri-oina Kar"/>
    <w:basedOn w:val="Paragrafoarenletra-tipolehenetsia"/>
    <w:link w:val="Orri-oina"/>
    <w:uiPriority w:val="99"/>
    <w:rsid w:val="002C581E"/>
  </w:style>
  <w:style w:type="character" w:styleId="Hiperesteka">
    <w:name w:val="Hyperlink"/>
    <w:basedOn w:val="Paragrafoarenletra-tipolehenetsia"/>
    <w:uiPriority w:val="99"/>
    <w:unhideWhenUsed/>
    <w:rsid w:val="00235B17"/>
    <w:rPr>
      <w:color w:val="0563C1" w:themeColor="hyperlink"/>
      <w:u w:val="single"/>
    </w:rPr>
  </w:style>
  <w:style w:type="character" w:customStyle="1" w:styleId="Mencinsinresolver1">
    <w:name w:val="Mención sin resolver1"/>
    <w:basedOn w:val="Paragrafoarenletra-tipolehenetsia"/>
    <w:uiPriority w:val="99"/>
    <w:semiHidden/>
    <w:unhideWhenUsed/>
    <w:rsid w:val="00235B17"/>
    <w:rPr>
      <w:color w:val="605E5C"/>
      <w:shd w:val="clear" w:color="auto" w:fill="E1DFDD"/>
    </w:rPr>
  </w:style>
  <w:style w:type="character" w:styleId="Enfasia">
    <w:name w:val="Emphasis"/>
    <w:basedOn w:val="Paragrafoarenletra-tipolehenetsia"/>
    <w:qFormat/>
    <w:rsid w:val="0073597D"/>
    <w:rPr>
      <w:i/>
      <w:iCs/>
    </w:rPr>
  </w:style>
  <w:style w:type="paragraph" w:customStyle="1" w:styleId="Normal0">
    <w:name w:val="Normal_0"/>
    <w:qFormat/>
    <w:rsid w:val="0073597D"/>
    <w:pPr>
      <w:spacing w:after="0" w:line="240" w:lineRule="auto"/>
    </w:pPr>
    <w:rPr>
      <w:rFonts w:ascii="Times New Roman" w:eastAsia="Times New Roman" w:hAnsi="Times New Roman" w:cs="Times New Roman"/>
      <w:sz w:val="24"/>
      <w:szCs w:val="24"/>
      <w:lang w:eastAsia="es-ES"/>
    </w:rPr>
  </w:style>
  <w:style w:type="paragraph" w:styleId="Gorputz-testua">
    <w:name w:val="Body Text"/>
    <w:basedOn w:val="Normala"/>
    <w:link w:val="Gorputz-testuaKar"/>
    <w:rsid w:val="0073597D"/>
    <w:pPr>
      <w:jc w:val="both"/>
    </w:pPr>
    <w:rPr>
      <w:lang w:val="es-ES_tradnl"/>
    </w:rPr>
  </w:style>
  <w:style w:type="character" w:customStyle="1" w:styleId="Gorputz-testuaKar">
    <w:name w:val="Gorputz-testua Kar"/>
    <w:basedOn w:val="Paragrafoarenletra-tipolehenetsia"/>
    <w:link w:val="Gorputz-testua"/>
    <w:rsid w:val="0073597D"/>
    <w:rPr>
      <w:rFonts w:ascii="Times New Roman" w:eastAsia="Times New Roman" w:hAnsi="Times New Roman" w:cs="Times New Roman"/>
      <w:sz w:val="24"/>
      <w:szCs w:val="24"/>
      <w:lang w:val="es-ES_tradnl" w:eastAsia="es-ES"/>
    </w:rPr>
  </w:style>
  <w:style w:type="paragraph" w:styleId="Gorputz-testuarenkoska">
    <w:name w:val="Body Text Indent"/>
    <w:basedOn w:val="Normala"/>
    <w:link w:val="Gorputz-testuarenkoskaKar"/>
    <w:uiPriority w:val="99"/>
    <w:semiHidden/>
    <w:unhideWhenUsed/>
    <w:rsid w:val="004C297D"/>
    <w:pPr>
      <w:spacing w:after="120"/>
      <w:ind w:left="283"/>
    </w:pPr>
  </w:style>
  <w:style w:type="character" w:customStyle="1" w:styleId="Gorputz-testuarenkoskaKar">
    <w:name w:val="Gorputz-testuaren koska Kar"/>
    <w:basedOn w:val="Paragrafoarenletra-tipolehenetsia"/>
    <w:link w:val="Gorputz-testuarenkoska"/>
    <w:uiPriority w:val="99"/>
    <w:semiHidden/>
    <w:rsid w:val="004C297D"/>
    <w:rPr>
      <w:rFonts w:ascii="Times New Roman" w:eastAsia="Times New Roman" w:hAnsi="Times New Roman" w:cs="Times New Roman"/>
      <w:sz w:val="24"/>
      <w:szCs w:val="24"/>
      <w:lang w:eastAsia="es-ES"/>
    </w:rPr>
  </w:style>
  <w:style w:type="paragraph" w:customStyle="1" w:styleId="Default">
    <w:name w:val="Default"/>
    <w:rsid w:val="00810434"/>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71EE8-DD20-4B5F-9317-D4EA5F09C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577</Words>
  <Characters>3178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Chus Kuu</dc:creator>
  <cp:keywords/>
  <dc:description/>
  <cp:lastModifiedBy>Elena</cp:lastModifiedBy>
  <cp:revision>3</cp:revision>
  <cp:lastPrinted>2023-01-16T11:15:00Z</cp:lastPrinted>
  <dcterms:created xsi:type="dcterms:W3CDTF">2025-04-01T07:50:00Z</dcterms:created>
  <dcterms:modified xsi:type="dcterms:W3CDTF">2025-04-01T07:59:00Z</dcterms:modified>
</cp:coreProperties>
</file>