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76EF" w:rsidRPr="00586BC2" w:rsidRDefault="004576EF" w:rsidP="006B3342">
      <w:pPr>
        <w:ind w:left="-5"/>
        <w:rPr>
          <w:rFonts w:asciiTheme="minorHAnsi" w:hAnsiTheme="minorHAnsi" w:cstheme="minorHAnsi"/>
          <w:b/>
          <w:color w:val="auto"/>
          <w:sz w:val="22"/>
        </w:rPr>
      </w:pPr>
    </w:p>
    <w:p w:rsidR="00D25FA6" w:rsidRPr="00586BC2" w:rsidRDefault="00DC7008" w:rsidP="00E5212E">
      <w:pPr>
        <w:ind w:left="-5"/>
        <w:rPr>
          <w:rFonts w:asciiTheme="minorHAnsi" w:hAnsiTheme="minorHAnsi" w:cstheme="minorHAnsi"/>
          <w:b/>
          <w:color w:val="auto"/>
          <w:sz w:val="22"/>
        </w:rPr>
      </w:pPr>
      <w:r w:rsidRPr="00586BC2">
        <w:rPr>
          <w:rFonts w:asciiTheme="minorHAnsi" w:hAnsiTheme="minorHAnsi" w:cstheme="minorHAnsi"/>
          <w:b/>
          <w:color w:val="auto"/>
          <w:sz w:val="22"/>
        </w:rPr>
        <w:t xml:space="preserve">CONVENIO ENTRE </w:t>
      </w:r>
      <w:r w:rsidR="007F1386" w:rsidRPr="00586BC2">
        <w:rPr>
          <w:rFonts w:asciiTheme="minorHAnsi" w:hAnsiTheme="minorHAnsi" w:cstheme="minorHAnsi"/>
          <w:b/>
          <w:color w:val="auto"/>
          <w:sz w:val="22"/>
        </w:rPr>
        <w:t>L</w:t>
      </w:r>
      <w:r w:rsidRPr="00586BC2">
        <w:rPr>
          <w:rFonts w:asciiTheme="minorHAnsi" w:hAnsiTheme="minorHAnsi" w:cstheme="minorHAnsi"/>
          <w:b/>
          <w:color w:val="auto"/>
          <w:sz w:val="22"/>
        </w:rPr>
        <w:t xml:space="preserve">A ADMINISTRACIÓN DE LA COMUNIDAD AUTÓNOMA </w:t>
      </w:r>
      <w:r w:rsidR="007F1386" w:rsidRPr="00586BC2">
        <w:rPr>
          <w:rFonts w:asciiTheme="minorHAnsi" w:hAnsiTheme="minorHAnsi" w:cstheme="minorHAnsi"/>
          <w:b/>
          <w:color w:val="auto"/>
          <w:sz w:val="22"/>
        </w:rPr>
        <w:t>DE CANTABRIA Y CÁMARA</w:t>
      </w:r>
      <w:r w:rsidR="00D43B54" w:rsidRPr="00586BC2">
        <w:rPr>
          <w:rFonts w:asciiTheme="minorHAnsi" w:hAnsiTheme="minorHAnsi" w:cstheme="minorHAnsi"/>
          <w:sz w:val="22"/>
        </w:rPr>
        <w:t xml:space="preserve"> </w:t>
      </w:r>
      <w:r w:rsidR="00D43B54" w:rsidRPr="00586BC2">
        <w:rPr>
          <w:rFonts w:asciiTheme="minorHAnsi" w:hAnsiTheme="minorHAnsi" w:cstheme="minorHAnsi"/>
          <w:b/>
          <w:color w:val="auto"/>
          <w:sz w:val="22"/>
        </w:rPr>
        <w:t xml:space="preserve">OFICIAL DE COMERCIO, </w:t>
      </w:r>
      <w:r w:rsidR="004B0D63" w:rsidRPr="00586BC2">
        <w:rPr>
          <w:rFonts w:asciiTheme="minorHAnsi" w:hAnsiTheme="minorHAnsi" w:cstheme="minorHAnsi"/>
          <w:b/>
          <w:color w:val="auto"/>
          <w:sz w:val="22"/>
        </w:rPr>
        <w:t xml:space="preserve">SERVICIOS, </w:t>
      </w:r>
      <w:r w:rsidR="00D43B54" w:rsidRPr="00586BC2">
        <w:rPr>
          <w:rFonts w:asciiTheme="minorHAnsi" w:hAnsiTheme="minorHAnsi" w:cstheme="minorHAnsi"/>
          <w:b/>
          <w:color w:val="auto"/>
          <w:sz w:val="22"/>
        </w:rPr>
        <w:t>INDUSTRIA Y NAVEGACIÓN DE</w:t>
      </w:r>
      <w:r w:rsidR="007F1386" w:rsidRPr="00586BC2">
        <w:rPr>
          <w:rFonts w:asciiTheme="minorHAnsi" w:hAnsiTheme="minorHAnsi" w:cstheme="minorHAnsi"/>
          <w:b/>
          <w:color w:val="auto"/>
          <w:sz w:val="22"/>
        </w:rPr>
        <w:t xml:space="preserve"> CANTABRIA</w:t>
      </w:r>
      <w:r w:rsidR="009C0001" w:rsidRPr="00586BC2">
        <w:rPr>
          <w:rFonts w:asciiTheme="minorHAnsi" w:hAnsiTheme="minorHAnsi" w:cstheme="minorHAnsi"/>
          <w:b/>
          <w:color w:val="auto"/>
          <w:sz w:val="22"/>
        </w:rPr>
        <w:t xml:space="preserve"> </w:t>
      </w:r>
      <w:r w:rsidR="00522DCC" w:rsidRPr="00586BC2">
        <w:rPr>
          <w:rFonts w:asciiTheme="minorHAnsi" w:hAnsiTheme="minorHAnsi" w:cstheme="minorHAnsi"/>
          <w:b/>
          <w:color w:val="auto"/>
          <w:sz w:val="22"/>
        </w:rPr>
        <w:t xml:space="preserve">POR EL QUE SE ARTICULA UNA SUBVENCIÓN NOMINATIVA </w:t>
      </w:r>
      <w:r w:rsidR="009C0001" w:rsidRPr="00586BC2">
        <w:rPr>
          <w:rFonts w:asciiTheme="minorHAnsi" w:hAnsiTheme="minorHAnsi" w:cstheme="minorHAnsi"/>
          <w:b/>
          <w:color w:val="auto"/>
          <w:sz w:val="22"/>
        </w:rPr>
        <w:t>P</w:t>
      </w:r>
      <w:r w:rsidR="00F26BFE" w:rsidRPr="00586BC2">
        <w:rPr>
          <w:rFonts w:asciiTheme="minorHAnsi" w:hAnsiTheme="minorHAnsi" w:cstheme="minorHAnsi"/>
          <w:b/>
          <w:color w:val="auto"/>
          <w:sz w:val="22"/>
        </w:rPr>
        <w:t xml:space="preserve">ARA LA REALIZACIÓN DE UN PROYECTO DE COOPERACIÓN INTERINSTITUCIONAL </w:t>
      </w:r>
      <w:r w:rsidR="00E5212E" w:rsidRPr="00586BC2">
        <w:rPr>
          <w:rFonts w:asciiTheme="minorHAnsi" w:hAnsiTheme="minorHAnsi" w:cstheme="minorHAnsi"/>
          <w:b/>
          <w:color w:val="auto"/>
          <w:sz w:val="22"/>
        </w:rPr>
        <w:t>EN EL MARCO DEL PROYECTO ARCO ATLÁNTICO PARA LA</w:t>
      </w:r>
      <w:r w:rsidR="00F26BFE" w:rsidRPr="00586BC2">
        <w:rPr>
          <w:rFonts w:asciiTheme="minorHAnsi" w:hAnsiTheme="minorHAnsi" w:cstheme="minorHAnsi"/>
          <w:b/>
          <w:color w:val="auto"/>
          <w:sz w:val="22"/>
        </w:rPr>
        <w:t xml:space="preserve"> CONSECUC</w:t>
      </w:r>
      <w:r w:rsidR="00E5212E" w:rsidRPr="00586BC2">
        <w:rPr>
          <w:rFonts w:asciiTheme="minorHAnsi" w:hAnsiTheme="minorHAnsi" w:cstheme="minorHAnsi"/>
          <w:b/>
          <w:color w:val="auto"/>
          <w:sz w:val="22"/>
        </w:rPr>
        <w:t>IÓN DE LA MACROREGIÓN ATLÁNTICA.</w:t>
      </w:r>
    </w:p>
    <w:p w:rsidR="00330BF7" w:rsidRPr="00586BC2" w:rsidRDefault="00330BF7">
      <w:pPr>
        <w:spacing w:after="0" w:line="259" w:lineRule="auto"/>
        <w:ind w:left="0" w:firstLine="0"/>
        <w:jc w:val="left"/>
        <w:rPr>
          <w:rFonts w:asciiTheme="minorHAnsi" w:hAnsiTheme="minorHAnsi" w:cstheme="minorHAnsi"/>
          <w:color w:val="auto"/>
          <w:sz w:val="22"/>
        </w:rPr>
      </w:pPr>
    </w:p>
    <w:p w:rsidR="00330BF7" w:rsidRPr="00586BC2" w:rsidRDefault="007F1386">
      <w:pPr>
        <w:ind w:left="-5"/>
        <w:rPr>
          <w:rFonts w:asciiTheme="minorHAnsi" w:hAnsiTheme="minorHAnsi" w:cstheme="minorHAnsi"/>
          <w:color w:val="auto"/>
          <w:sz w:val="22"/>
        </w:rPr>
      </w:pPr>
      <w:r w:rsidRPr="00586BC2">
        <w:rPr>
          <w:rFonts w:asciiTheme="minorHAnsi" w:hAnsiTheme="minorHAnsi" w:cstheme="minorHAnsi"/>
          <w:color w:val="auto"/>
          <w:sz w:val="22"/>
        </w:rPr>
        <w:t>Santander, a           de dos mil veinti</w:t>
      </w:r>
      <w:r w:rsidR="00D25FA6" w:rsidRPr="00586BC2">
        <w:rPr>
          <w:rFonts w:asciiTheme="minorHAnsi" w:hAnsiTheme="minorHAnsi" w:cstheme="minorHAnsi"/>
          <w:color w:val="auto"/>
          <w:sz w:val="22"/>
        </w:rPr>
        <w:t>cinco</w:t>
      </w:r>
      <w:r w:rsidRPr="00586BC2">
        <w:rPr>
          <w:rFonts w:asciiTheme="minorHAnsi" w:hAnsiTheme="minorHAnsi" w:cstheme="minorHAnsi"/>
          <w:color w:val="auto"/>
          <w:sz w:val="22"/>
        </w:rPr>
        <w:t xml:space="preserve">. </w:t>
      </w:r>
    </w:p>
    <w:p w:rsidR="00330BF7" w:rsidRPr="00586BC2" w:rsidRDefault="00330BF7">
      <w:pPr>
        <w:spacing w:after="0" w:line="259" w:lineRule="auto"/>
        <w:ind w:left="0" w:firstLine="0"/>
        <w:jc w:val="left"/>
        <w:rPr>
          <w:rFonts w:asciiTheme="minorHAnsi" w:hAnsiTheme="minorHAnsi" w:cstheme="minorHAnsi"/>
          <w:color w:val="auto"/>
          <w:sz w:val="22"/>
        </w:rPr>
      </w:pPr>
    </w:p>
    <w:p w:rsidR="00330BF7" w:rsidRPr="00586BC2" w:rsidRDefault="007F1386">
      <w:pPr>
        <w:pStyle w:val="Ttulo1"/>
        <w:ind w:left="3733"/>
        <w:rPr>
          <w:rFonts w:asciiTheme="minorHAnsi" w:hAnsiTheme="minorHAnsi" w:cstheme="minorHAnsi"/>
          <w:color w:val="auto"/>
          <w:sz w:val="22"/>
        </w:rPr>
      </w:pPr>
      <w:r w:rsidRPr="00586BC2">
        <w:rPr>
          <w:rFonts w:asciiTheme="minorHAnsi" w:hAnsiTheme="minorHAnsi" w:cstheme="minorHAnsi"/>
          <w:color w:val="auto"/>
          <w:sz w:val="22"/>
        </w:rPr>
        <w:t xml:space="preserve">REUNIDOS </w:t>
      </w:r>
    </w:p>
    <w:p w:rsidR="00330BF7" w:rsidRPr="00586BC2" w:rsidRDefault="00330BF7">
      <w:pPr>
        <w:spacing w:after="0" w:line="259" w:lineRule="auto"/>
        <w:ind w:left="0" w:firstLine="0"/>
        <w:jc w:val="left"/>
        <w:rPr>
          <w:rFonts w:asciiTheme="minorHAnsi" w:hAnsiTheme="minorHAnsi" w:cstheme="minorHAnsi"/>
          <w:color w:val="auto"/>
          <w:sz w:val="22"/>
        </w:rPr>
      </w:pPr>
    </w:p>
    <w:p w:rsidR="00330BF7" w:rsidRPr="00586BC2" w:rsidRDefault="007F1386">
      <w:pPr>
        <w:ind w:left="-5"/>
        <w:rPr>
          <w:rFonts w:asciiTheme="minorHAnsi" w:hAnsiTheme="minorHAnsi" w:cstheme="minorHAnsi"/>
          <w:color w:val="auto"/>
          <w:sz w:val="22"/>
        </w:rPr>
      </w:pPr>
      <w:r w:rsidRPr="00586BC2">
        <w:rPr>
          <w:rFonts w:asciiTheme="minorHAnsi" w:hAnsiTheme="minorHAnsi" w:cstheme="minorHAnsi"/>
          <w:color w:val="auto"/>
          <w:sz w:val="22"/>
        </w:rPr>
        <w:t xml:space="preserve">De una parte, </w:t>
      </w:r>
      <w:r w:rsidR="00D312D9" w:rsidRPr="00586BC2">
        <w:rPr>
          <w:rFonts w:asciiTheme="minorHAnsi" w:hAnsiTheme="minorHAnsi" w:cstheme="minorHAnsi"/>
          <w:color w:val="auto"/>
          <w:sz w:val="22"/>
        </w:rPr>
        <w:t xml:space="preserve">el Sr. D. </w:t>
      </w:r>
      <w:r w:rsidR="00F35E59" w:rsidRPr="00586BC2">
        <w:rPr>
          <w:rFonts w:asciiTheme="minorHAnsi" w:hAnsiTheme="minorHAnsi" w:cstheme="minorHAnsi"/>
          <w:color w:val="auto"/>
          <w:sz w:val="22"/>
        </w:rPr>
        <w:t xml:space="preserve">Luis </w:t>
      </w:r>
      <w:r w:rsidR="00D312D9" w:rsidRPr="00586BC2">
        <w:rPr>
          <w:rFonts w:asciiTheme="minorHAnsi" w:hAnsiTheme="minorHAnsi" w:cstheme="minorHAnsi"/>
          <w:color w:val="auto"/>
          <w:sz w:val="22"/>
        </w:rPr>
        <w:t>Ángel Agüeros Sánchez, consejero de Economía,</w:t>
      </w:r>
      <w:r w:rsidRPr="00586BC2">
        <w:rPr>
          <w:rFonts w:asciiTheme="minorHAnsi" w:hAnsiTheme="minorHAnsi" w:cstheme="minorHAnsi"/>
          <w:color w:val="auto"/>
          <w:sz w:val="22"/>
        </w:rPr>
        <w:t xml:space="preserve"> Hacienda</w:t>
      </w:r>
      <w:r w:rsidR="00D25FA6" w:rsidRPr="00586BC2">
        <w:rPr>
          <w:rFonts w:asciiTheme="minorHAnsi" w:hAnsiTheme="minorHAnsi" w:cstheme="minorHAnsi"/>
          <w:color w:val="auto"/>
          <w:sz w:val="22"/>
        </w:rPr>
        <w:t>, Financiación Autonómica</w:t>
      </w:r>
      <w:r w:rsidR="00D312D9" w:rsidRPr="00586BC2">
        <w:rPr>
          <w:rFonts w:asciiTheme="minorHAnsi" w:hAnsiTheme="minorHAnsi" w:cstheme="minorHAnsi"/>
          <w:color w:val="auto"/>
          <w:sz w:val="22"/>
        </w:rPr>
        <w:t xml:space="preserve"> y Fondos Europeos</w:t>
      </w:r>
      <w:r w:rsidRPr="00586BC2">
        <w:rPr>
          <w:rFonts w:asciiTheme="minorHAnsi" w:hAnsiTheme="minorHAnsi" w:cstheme="minorHAnsi"/>
          <w:color w:val="auto"/>
          <w:sz w:val="22"/>
        </w:rPr>
        <w:t xml:space="preserve"> de</w:t>
      </w:r>
      <w:r w:rsidR="00DC7008" w:rsidRPr="00586BC2">
        <w:rPr>
          <w:rFonts w:asciiTheme="minorHAnsi" w:hAnsiTheme="minorHAnsi" w:cstheme="minorHAnsi"/>
          <w:color w:val="auto"/>
          <w:sz w:val="22"/>
        </w:rPr>
        <w:t xml:space="preserve"> la Administración de la Comunidad Autónoma de </w:t>
      </w:r>
      <w:r w:rsidRPr="00586BC2">
        <w:rPr>
          <w:rFonts w:asciiTheme="minorHAnsi" w:hAnsiTheme="minorHAnsi" w:cstheme="minorHAnsi"/>
          <w:color w:val="auto"/>
          <w:sz w:val="22"/>
        </w:rPr>
        <w:t>Cantabria, CIF S3933002B, en nombre y r</w:t>
      </w:r>
      <w:r w:rsidR="00D43B54" w:rsidRPr="00586BC2">
        <w:rPr>
          <w:rFonts w:asciiTheme="minorHAnsi" w:hAnsiTheme="minorHAnsi" w:cstheme="minorHAnsi"/>
          <w:color w:val="auto"/>
          <w:sz w:val="22"/>
        </w:rPr>
        <w:t>epresentación de ésta</w:t>
      </w:r>
      <w:r w:rsidR="00D312D9" w:rsidRPr="00586BC2">
        <w:rPr>
          <w:rFonts w:asciiTheme="minorHAnsi" w:hAnsiTheme="minorHAnsi" w:cstheme="minorHAnsi"/>
          <w:color w:val="auto"/>
          <w:sz w:val="22"/>
        </w:rPr>
        <w:t>,</w:t>
      </w:r>
      <w:r w:rsidR="00D43B54" w:rsidRPr="00586BC2">
        <w:rPr>
          <w:rFonts w:asciiTheme="minorHAnsi" w:hAnsiTheme="minorHAnsi" w:cstheme="minorHAnsi"/>
          <w:color w:val="auto"/>
          <w:sz w:val="22"/>
        </w:rPr>
        <w:t xml:space="preserve"> nombrado por Decreto 7/2023, de 7 de julio, por el que se nombra a los miembros del Consejo de Gobierno, y</w:t>
      </w:r>
      <w:r w:rsidR="00D312D9" w:rsidRPr="00586BC2">
        <w:rPr>
          <w:rFonts w:asciiTheme="minorHAnsi" w:hAnsiTheme="minorHAnsi" w:cstheme="minorHAnsi"/>
          <w:color w:val="auto"/>
          <w:sz w:val="22"/>
        </w:rPr>
        <w:t xml:space="preserve"> facultado</w:t>
      </w:r>
      <w:r w:rsidRPr="00586BC2">
        <w:rPr>
          <w:rFonts w:asciiTheme="minorHAnsi" w:hAnsiTheme="minorHAnsi" w:cstheme="minorHAnsi"/>
          <w:color w:val="auto"/>
          <w:sz w:val="22"/>
        </w:rPr>
        <w:t xml:space="preserve"> para la celebración de este acto de conformidad con lo dispuesto en el artículo 35 l de la Ley de Cantabria 5 /2018, de 22 de noviembre, de Régimen Jurídico del Gobierno, de la Administración y del Sector Público Institucional de la Comunidad Autónoma de Cantabria, en relación con el artículo 9.2 de la Ley de Cantabria 10/2006, de 17 de julio, de Subvenciones de Cantabria. </w:t>
      </w:r>
    </w:p>
    <w:p w:rsidR="00330BF7" w:rsidRPr="00586BC2" w:rsidRDefault="00330BF7">
      <w:pPr>
        <w:spacing w:after="0" w:line="259" w:lineRule="auto"/>
        <w:ind w:left="0" w:firstLine="0"/>
        <w:jc w:val="left"/>
        <w:rPr>
          <w:rFonts w:asciiTheme="minorHAnsi" w:hAnsiTheme="minorHAnsi" w:cstheme="minorHAnsi"/>
          <w:color w:val="auto"/>
          <w:sz w:val="22"/>
        </w:rPr>
      </w:pPr>
    </w:p>
    <w:p w:rsidR="00330BF7" w:rsidRPr="00586BC2" w:rsidRDefault="007F1386">
      <w:pPr>
        <w:ind w:left="-5"/>
        <w:rPr>
          <w:rFonts w:asciiTheme="minorHAnsi" w:hAnsiTheme="minorHAnsi" w:cstheme="minorHAnsi"/>
          <w:color w:val="auto"/>
          <w:sz w:val="22"/>
        </w:rPr>
      </w:pPr>
      <w:r w:rsidRPr="00586BC2">
        <w:rPr>
          <w:rFonts w:asciiTheme="minorHAnsi" w:hAnsiTheme="minorHAnsi" w:cstheme="minorHAnsi"/>
          <w:color w:val="auto"/>
          <w:sz w:val="22"/>
        </w:rPr>
        <w:t xml:space="preserve">De otra parte, Sr. D. </w:t>
      </w:r>
      <w:r w:rsidR="006B3342" w:rsidRPr="00586BC2">
        <w:rPr>
          <w:rFonts w:asciiTheme="minorHAnsi" w:hAnsiTheme="minorHAnsi" w:cstheme="minorHAnsi"/>
          <w:color w:val="auto"/>
          <w:sz w:val="22"/>
        </w:rPr>
        <w:t>Tomás Dasgoas Rodríguez</w:t>
      </w:r>
      <w:r w:rsidRPr="00586BC2">
        <w:rPr>
          <w:rFonts w:asciiTheme="minorHAnsi" w:hAnsiTheme="minorHAnsi" w:cstheme="minorHAnsi"/>
          <w:color w:val="auto"/>
          <w:sz w:val="22"/>
        </w:rPr>
        <w:t>, presidente de Cámara Oficial de Comercio, Industria</w:t>
      </w:r>
      <w:r w:rsidR="004B0D63" w:rsidRPr="00586BC2">
        <w:rPr>
          <w:rFonts w:asciiTheme="minorHAnsi" w:hAnsiTheme="minorHAnsi" w:cstheme="minorHAnsi"/>
          <w:color w:val="auto"/>
          <w:sz w:val="22"/>
        </w:rPr>
        <w:t xml:space="preserve">, Servicios </w:t>
      </w:r>
      <w:r w:rsidRPr="00586BC2">
        <w:rPr>
          <w:rFonts w:asciiTheme="minorHAnsi" w:hAnsiTheme="minorHAnsi" w:cstheme="minorHAnsi"/>
          <w:color w:val="auto"/>
          <w:sz w:val="22"/>
        </w:rPr>
        <w:t xml:space="preserve">y Navegación de Cantabria, en adelante Cámara Cantabria, en nombre y representación de </w:t>
      </w:r>
      <w:r w:rsidRPr="00586BC2">
        <w:rPr>
          <w:rFonts w:asciiTheme="minorHAnsi" w:hAnsiTheme="minorHAnsi" w:cstheme="minorHAnsi"/>
          <w:color w:val="auto"/>
          <w:sz w:val="22"/>
        </w:rPr>
        <w:tab/>
        <w:t xml:space="preserve">ésta, NIF: Q-3973001-E, con sede en la Plaza de Velarde, 5, 39001 Santander (Cantabria), y con poderes suficientes para la celebración de este acto, en virtud de la elección celebrada en Sesión Plenaria el </w:t>
      </w:r>
      <w:r w:rsidR="00D25FA6" w:rsidRPr="00586BC2">
        <w:rPr>
          <w:rFonts w:asciiTheme="minorHAnsi" w:hAnsiTheme="minorHAnsi" w:cstheme="minorHAnsi"/>
          <w:color w:val="auto"/>
          <w:sz w:val="22"/>
        </w:rPr>
        <w:t>10 de julio de 2023</w:t>
      </w:r>
      <w:r w:rsidRPr="00586BC2">
        <w:rPr>
          <w:rFonts w:asciiTheme="minorHAnsi" w:hAnsiTheme="minorHAnsi" w:cstheme="minorHAnsi"/>
          <w:color w:val="auto"/>
          <w:sz w:val="22"/>
        </w:rPr>
        <w:t xml:space="preserve">, cargo que ostenta en la actualidad y que le habilita, de acuerdo con lo establecido en el artículo 12 de la Ley 4/2014, de 1 de abril, Básica de las Cámaras Oficiales de Comercio, Industria, Servicios y Navegación de España, en representación de la citada Corporación. </w:t>
      </w:r>
    </w:p>
    <w:p w:rsidR="00330BF7" w:rsidRPr="00586BC2" w:rsidRDefault="00330BF7">
      <w:pPr>
        <w:spacing w:after="0" w:line="259" w:lineRule="auto"/>
        <w:ind w:left="0" w:firstLine="0"/>
        <w:jc w:val="left"/>
        <w:rPr>
          <w:rFonts w:asciiTheme="minorHAnsi" w:hAnsiTheme="minorHAnsi" w:cstheme="minorHAnsi"/>
          <w:color w:val="auto"/>
          <w:sz w:val="22"/>
        </w:rPr>
      </w:pPr>
    </w:p>
    <w:p w:rsidR="00330BF7" w:rsidRPr="00586BC2" w:rsidRDefault="007F1386">
      <w:pPr>
        <w:ind w:left="-5"/>
        <w:rPr>
          <w:rFonts w:asciiTheme="minorHAnsi" w:hAnsiTheme="minorHAnsi" w:cstheme="minorHAnsi"/>
          <w:color w:val="auto"/>
          <w:sz w:val="22"/>
        </w:rPr>
      </w:pPr>
      <w:r w:rsidRPr="00586BC2">
        <w:rPr>
          <w:rFonts w:asciiTheme="minorHAnsi" w:hAnsiTheme="minorHAnsi" w:cstheme="minorHAnsi"/>
          <w:color w:val="auto"/>
          <w:sz w:val="22"/>
        </w:rPr>
        <w:t xml:space="preserve">Ambos representantes se reconocen mutuamente capacidad jurídica suficiente y suscriben, en nombre de las respectivas entidades, el presente documento y, al efecto </w:t>
      </w:r>
    </w:p>
    <w:p w:rsidR="00330BF7" w:rsidRPr="00586BC2" w:rsidRDefault="00330BF7">
      <w:pPr>
        <w:spacing w:after="0" w:line="259" w:lineRule="auto"/>
        <w:ind w:left="0" w:firstLine="0"/>
        <w:jc w:val="left"/>
        <w:rPr>
          <w:rFonts w:asciiTheme="minorHAnsi" w:hAnsiTheme="minorHAnsi" w:cstheme="minorHAnsi"/>
          <w:color w:val="auto"/>
          <w:sz w:val="22"/>
        </w:rPr>
      </w:pPr>
    </w:p>
    <w:p w:rsidR="00330BF7" w:rsidRPr="00586BC2" w:rsidRDefault="007F1386">
      <w:pPr>
        <w:pStyle w:val="Ttulo1"/>
        <w:ind w:left="3560"/>
        <w:rPr>
          <w:rFonts w:asciiTheme="minorHAnsi" w:hAnsiTheme="minorHAnsi" w:cstheme="minorHAnsi"/>
          <w:color w:val="auto"/>
          <w:sz w:val="22"/>
        </w:rPr>
      </w:pPr>
      <w:r w:rsidRPr="00586BC2">
        <w:rPr>
          <w:rFonts w:asciiTheme="minorHAnsi" w:hAnsiTheme="minorHAnsi" w:cstheme="minorHAnsi"/>
          <w:color w:val="auto"/>
          <w:sz w:val="22"/>
        </w:rPr>
        <w:t xml:space="preserve">MANIFIESTAN </w:t>
      </w:r>
    </w:p>
    <w:p w:rsidR="00330BF7" w:rsidRPr="00586BC2" w:rsidRDefault="00330BF7">
      <w:pPr>
        <w:spacing w:after="0" w:line="259" w:lineRule="auto"/>
        <w:ind w:left="0" w:firstLine="0"/>
        <w:jc w:val="left"/>
        <w:rPr>
          <w:rFonts w:asciiTheme="minorHAnsi" w:hAnsiTheme="minorHAnsi" w:cstheme="minorHAnsi"/>
          <w:color w:val="auto"/>
          <w:sz w:val="22"/>
        </w:rPr>
      </w:pPr>
    </w:p>
    <w:p w:rsidR="00D25FA6" w:rsidRPr="00586BC2" w:rsidRDefault="007F1386" w:rsidP="00F26BFE">
      <w:pPr>
        <w:ind w:left="-5"/>
        <w:rPr>
          <w:rFonts w:asciiTheme="minorHAnsi" w:hAnsiTheme="minorHAnsi" w:cstheme="minorHAnsi"/>
          <w:color w:val="auto"/>
          <w:sz w:val="22"/>
        </w:rPr>
      </w:pPr>
      <w:r w:rsidRPr="00586BC2">
        <w:rPr>
          <w:rFonts w:asciiTheme="minorHAnsi" w:hAnsiTheme="minorHAnsi" w:cstheme="minorHAnsi"/>
          <w:b/>
          <w:color w:val="auto"/>
          <w:sz w:val="22"/>
        </w:rPr>
        <w:t>PRIMERO.-</w:t>
      </w:r>
      <w:r w:rsidRPr="00586BC2">
        <w:rPr>
          <w:rFonts w:asciiTheme="minorHAnsi" w:hAnsiTheme="minorHAnsi" w:cstheme="minorHAnsi"/>
          <w:color w:val="auto"/>
          <w:sz w:val="22"/>
        </w:rPr>
        <w:t xml:space="preserve"> Que Cámara Cantabria es una corporación de derecho público </w:t>
      </w:r>
      <w:r w:rsidR="00BD6A2F" w:rsidRPr="00586BC2">
        <w:rPr>
          <w:rFonts w:asciiTheme="minorHAnsi" w:hAnsiTheme="minorHAnsi" w:cstheme="minorHAnsi"/>
          <w:color w:val="auto"/>
          <w:sz w:val="22"/>
        </w:rPr>
        <w:t xml:space="preserve">con personalidad jurídica y plena capacidad de obrar para el cumplimiento de sus fines, que </w:t>
      </w:r>
      <w:r w:rsidR="00BB1099" w:rsidRPr="00586BC2">
        <w:rPr>
          <w:rFonts w:asciiTheme="minorHAnsi" w:hAnsiTheme="minorHAnsi" w:cstheme="minorHAnsi"/>
          <w:color w:val="auto"/>
          <w:sz w:val="22"/>
        </w:rPr>
        <w:t>se configura</w:t>
      </w:r>
      <w:r w:rsidR="00BD6A2F" w:rsidRPr="00586BC2">
        <w:rPr>
          <w:rFonts w:asciiTheme="minorHAnsi" w:hAnsiTheme="minorHAnsi" w:cstheme="minorHAnsi"/>
          <w:color w:val="auto"/>
          <w:sz w:val="22"/>
        </w:rPr>
        <w:t xml:space="preserve"> como órgano de colaboración con las Administracione</w:t>
      </w:r>
      <w:r w:rsidR="00CB0D4F" w:rsidRPr="00586BC2">
        <w:rPr>
          <w:rFonts w:asciiTheme="minorHAnsi" w:hAnsiTheme="minorHAnsi" w:cstheme="minorHAnsi"/>
          <w:color w:val="auto"/>
          <w:sz w:val="22"/>
        </w:rPr>
        <w:t>s Públicas, teniendo dentro de aquellos</w:t>
      </w:r>
      <w:r w:rsidR="00BD6A2F" w:rsidRPr="00586BC2">
        <w:rPr>
          <w:rFonts w:asciiTheme="minorHAnsi" w:hAnsiTheme="minorHAnsi" w:cstheme="minorHAnsi"/>
          <w:color w:val="auto"/>
          <w:sz w:val="22"/>
        </w:rPr>
        <w:t>, de conformidad con el artículo 3 de la Ley 4/2014, de 1 de abril, Básica de las Cámaras de Comercio, Industria, Servicios y Navegación, el ejercicio de las competencias de carácter público q</w:t>
      </w:r>
      <w:r w:rsidR="00BB1099" w:rsidRPr="00586BC2">
        <w:rPr>
          <w:rFonts w:asciiTheme="minorHAnsi" w:hAnsiTheme="minorHAnsi" w:cstheme="minorHAnsi"/>
          <w:color w:val="auto"/>
          <w:sz w:val="22"/>
        </w:rPr>
        <w:t>ue</w:t>
      </w:r>
      <w:r w:rsidR="00BD6A2F" w:rsidRPr="00586BC2">
        <w:rPr>
          <w:rFonts w:asciiTheme="minorHAnsi" w:hAnsiTheme="minorHAnsi" w:cstheme="minorHAnsi"/>
          <w:color w:val="auto"/>
          <w:sz w:val="22"/>
        </w:rPr>
        <w:t xml:space="preserve"> atribuye la ley y las que puedan ser asignadas por las Administraciones Públicas con arreglo a los instrumentos que establece el ordenamiento ju</w:t>
      </w:r>
      <w:r w:rsidR="00F26BFE" w:rsidRPr="00586BC2">
        <w:rPr>
          <w:rFonts w:asciiTheme="minorHAnsi" w:hAnsiTheme="minorHAnsi" w:cstheme="minorHAnsi"/>
          <w:color w:val="auto"/>
          <w:sz w:val="22"/>
        </w:rPr>
        <w:t xml:space="preserve">rídico. Entre sus funciones está la promoción de intereses generales de la economía y el fomento de la participación de las empresas en proyectos europeos. </w:t>
      </w:r>
    </w:p>
    <w:p w:rsidR="00680099" w:rsidRPr="00586BC2" w:rsidRDefault="00680099" w:rsidP="00DC7008">
      <w:pPr>
        <w:ind w:left="-5"/>
        <w:rPr>
          <w:rFonts w:asciiTheme="minorHAnsi" w:hAnsiTheme="minorHAnsi" w:cstheme="minorHAnsi"/>
          <w:color w:val="auto"/>
          <w:sz w:val="22"/>
        </w:rPr>
      </w:pPr>
    </w:p>
    <w:p w:rsidR="00680099" w:rsidRPr="00586BC2" w:rsidRDefault="007F1386" w:rsidP="00680099">
      <w:pPr>
        <w:ind w:left="-5"/>
        <w:rPr>
          <w:rFonts w:asciiTheme="minorHAnsi" w:hAnsiTheme="minorHAnsi" w:cstheme="minorHAnsi"/>
          <w:color w:val="auto"/>
          <w:sz w:val="22"/>
        </w:rPr>
      </w:pPr>
      <w:r w:rsidRPr="00586BC2">
        <w:rPr>
          <w:rFonts w:asciiTheme="minorHAnsi" w:hAnsiTheme="minorHAnsi" w:cstheme="minorHAnsi"/>
          <w:b/>
          <w:color w:val="auto"/>
          <w:sz w:val="22"/>
        </w:rPr>
        <w:t>SEGUNDO. -</w:t>
      </w:r>
      <w:r w:rsidRPr="00586BC2">
        <w:rPr>
          <w:rFonts w:asciiTheme="minorHAnsi" w:hAnsiTheme="minorHAnsi" w:cstheme="minorHAnsi"/>
          <w:color w:val="auto"/>
          <w:sz w:val="22"/>
        </w:rPr>
        <w:t xml:space="preserve"> Que </w:t>
      </w:r>
      <w:r w:rsidR="00DC7008" w:rsidRPr="00586BC2">
        <w:rPr>
          <w:rFonts w:asciiTheme="minorHAnsi" w:hAnsiTheme="minorHAnsi" w:cstheme="minorHAnsi"/>
          <w:color w:val="auto"/>
          <w:sz w:val="22"/>
        </w:rPr>
        <w:t xml:space="preserve">la Administración de la Comunidad Autónoma de </w:t>
      </w:r>
      <w:r w:rsidRPr="00586BC2">
        <w:rPr>
          <w:rFonts w:asciiTheme="minorHAnsi" w:hAnsiTheme="minorHAnsi" w:cstheme="minorHAnsi"/>
          <w:color w:val="auto"/>
          <w:sz w:val="22"/>
        </w:rPr>
        <w:t xml:space="preserve">Cantabria tiene entre sus objetivos el desarrollo de actividades que generen desarrollo económico y social en su ámbito </w:t>
      </w:r>
      <w:r w:rsidRPr="00586BC2">
        <w:rPr>
          <w:rFonts w:asciiTheme="minorHAnsi" w:hAnsiTheme="minorHAnsi" w:cstheme="minorHAnsi"/>
          <w:color w:val="auto"/>
          <w:sz w:val="22"/>
        </w:rPr>
        <w:lastRenderedPageBreak/>
        <w:t xml:space="preserve">territorial, promocionando, </w:t>
      </w:r>
      <w:r w:rsidR="00680099" w:rsidRPr="00586BC2">
        <w:rPr>
          <w:rFonts w:asciiTheme="minorHAnsi" w:hAnsiTheme="minorHAnsi" w:cstheme="minorHAnsi"/>
          <w:color w:val="auto"/>
          <w:sz w:val="22"/>
        </w:rPr>
        <w:t>acciones que promuevan a contribuir a los objetivos de la Unión Europea en la región</w:t>
      </w:r>
      <w:r w:rsidR="00530678" w:rsidRPr="00586BC2">
        <w:rPr>
          <w:rFonts w:asciiTheme="minorHAnsi" w:hAnsiTheme="minorHAnsi" w:cstheme="minorHAnsi"/>
          <w:color w:val="auto"/>
          <w:sz w:val="22"/>
        </w:rPr>
        <w:t xml:space="preserve"> y a la defensa de los intereses del conjunto de la comunidad autónoma en Europa.</w:t>
      </w:r>
    </w:p>
    <w:p w:rsidR="00680099" w:rsidRPr="00586BC2" w:rsidRDefault="00680099" w:rsidP="00680099">
      <w:pPr>
        <w:ind w:left="-5"/>
        <w:rPr>
          <w:rFonts w:asciiTheme="minorHAnsi" w:hAnsiTheme="minorHAnsi" w:cstheme="minorHAnsi"/>
          <w:color w:val="auto"/>
          <w:sz w:val="22"/>
        </w:rPr>
      </w:pPr>
    </w:p>
    <w:p w:rsidR="00E5212E" w:rsidRPr="00586BC2" w:rsidRDefault="00E5212E" w:rsidP="00E5212E">
      <w:pPr>
        <w:ind w:left="-5" w:firstLine="5"/>
        <w:rPr>
          <w:rFonts w:asciiTheme="minorHAnsi" w:hAnsiTheme="minorHAnsi" w:cstheme="minorHAnsi"/>
          <w:sz w:val="22"/>
        </w:rPr>
      </w:pPr>
      <w:r w:rsidRPr="00586BC2">
        <w:rPr>
          <w:rFonts w:asciiTheme="minorHAnsi" w:hAnsiTheme="minorHAnsi" w:cstheme="minorHAnsi"/>
          <w:b/>
          <w:color w:val="auto"/>
          <w:sz w:val="22"/>
        </w:rPr>
        <w:t>TERCERO.-</w:t>
      </w:r>
      <w:r w:rsidRPr="00586BC2">
        <w:rPr>
          <w:rFonts w:asciiTheme="minorHAnsi" w:hAnsiTheme="minorHAnsi" w:cstheme="minorHAnsi"/>
          <w:color w:val="auto"/>
          <w:sz w:val="22"/>
        </w:rPr>
        <w:t xml:space="preserve"> </w:t>
      </w:r>
      <w:r w:rsidR="00975453" w:rsidRPr="00586BC2">
        <w:rPr>
          <w:rFonts w:asciiTheme="minorHAnsi" w:hAnsiTheme="minorHAnsi" w:cstheme="minorHAnsi"/>
          <w:color w:val="auto"/>
          <w:sz w:val="22"/>
        </w:rPr>
        <w:t>Que u</w:t>
      </w:r>
      <w:r w:rsidRPr="00586BC2">
        <w:rPr>
          <w:rFonts w:asciiTheme="minorHAnsi" w:hAnsiTheme="minorHAnsi" w:cstheme="minorHAnsi"/>
          <w:color w:val="auto"/>
          <w:sz w:val="22"/>
        </w:rPr>
        <w:t>na de sus líneas de trabajo actuales en el ámbito europeo es trabajar</w:t>
      </w:r>
      <w:r w:rsidR="005B5742" w:rsidRPr="00586BC2">
        <w:rPr>
          <w:rFonts w:asciiTheme="minorHAnsi" w:hAnsiTheme="minorHAnsi" w:cstheme="minorHAnsi"/>
          <w:color w:val="auto"/>
          <w:sz w:val="22"/>
        </w:rPr>
        <w:t xml:space="preserve"> junto </w:t>
      </w:r>
      <w:r w:rsidRPr="00586BC2">
        <w:rPr>
          <w:rFonts w:asciiTheme="minorHAnsi" w:hAnsiTheme="minorHAnsi" w:cstheme="minorHAnsi"/>
          <w:color w:val="auto"/>
          <w:sz w:val="22"/>
        </w:rPr>
        <w:t>a</w:t>
      </w:r>
      <w:r w:rsidR="005B5742" w:rsidRPr="00586BC2">
        <w:rPr>
          <w:rFonts w:asciiTheme="minorHAnsi" w:hAnsiTheme="minorHAnsi" w:cstheme="minorHAnsi"/>
          <w:color w:val="auto"/>
          <w:sz w:val="22"/>
        </w:rPr>
        <w:t xml:space="preserve"> o</w:t>
      </w:r>
      <w:r w:rsidR="00530678" w:rsidRPr="00586BC2">
        <w:rPr>
          <w:rFonts w:asciiTheme="minorHAnsi" w:hAnsiTheme="minorHAnsi" w:cstheme="minorHAnsi"/>
          <w:color w:val="auto"/>
          <w:sz w:val="22"/>
        </w:rPr>
        <w:t>tras regiones y organizaciones europeas</w:t>
      </w:r>
      <w:r w:rsidRPr="00586BC2">
        <w:rPr>
          <w:rFonts w:asciiTheme="minorHAnsi" w:hAnsiTheme="minorHAnsi" w:cstheme="minorHAnsi"/>
          <w:color w:val="auto"/>
          <w:sz w:val="22"/>
        </w:rPr>
        <w:t xml:space="preserve">, en el seno de la Comisión Arco Atlántico de la Conferencia de Regiones Periféricas Marítimas (CRPM), </w:t>
      </w:r>
      <w:r w:rsidR="00CB0D4F" w:rsidRPr="00586BC2">
        <w:rPr>
          <w:rFonts w:asciiTheme="minorHAnsi" w:hAnsiTheme="minorHAnsi" w:cstheme="minorHAnsi"/>
          <w:color w:val="auto"/>
          <w:sz w:val="22"/>
        </w:rPr>
        <w:t xml:space="preserve">para </w:t>
      </w:r>
      <w:r w:rsidR="00530678" w:rsidRPr="00586BC2">
        <w:rPr>
          <w:rFonts w:asciiTheme="minorHAnsi" w:hAnsiTheme="minorHAnsi" w:cstheme="minorHAnsi"/>
          <w:color w:val="auto"/>
          <w:sz w:val="22"/>
        </w:rPr>
        <w:t>la consecución de la Macro</w:t>
      </w:r>
      <w:r w:rsidR="005B5742" w:rsidRPr="00586BC2">
        <w:rPr>
          <w:rFonts w:asciiTheme="minorHAnsi" w:hAnsiTheme="minorHAnsi" w:cstheme="minorHAnsi"/>
          <w:color w:val="auto"/>
          <w:sz w:val="22"/>
        </w:rPr>
        <w:t>r</w:t>
      </w:r>
      <w:r w:rsidR="00530678" w:rsidRPr="00586BC2">
        <w:rPr>
          <w:rFonts w:asciiTheme="minorHAnsi" w:hAnsiTheme="minorHAnsi" w:cstheme="minorHAnsi"/>
          <w:color w:val="auto"/>
          <w:sz w:val="22"/>
        </w:rPr>
        <w:t>egi</w:t>
      </w:r>
      <w:r w:rsidR="005B5742" w:rsidRPr="00586BC2">
        <w:rPr>
          <w:rFonts w:asciiTheme="minorHAnsi" w:hAnsiTheme="minorHAnsi" w:cstheme="minorHAnsi"/>
          <w:color w:val="auto"/>
          <w:sz w:val="22"/>
        </w:rPr>
        <w:t>ón</w:t>
      </w:r>
      <w:r w:rsidR="00530678" w:rsidRPr="00586BC2">
        <w:rPr>
          <w:rFonts w:asciiTheme="minorHAnsi" w:hAnsiTheme="minorHAnsi" w:cstheme="minorHAnsi"/>
          <w:color w:val="auto"/>
          <w:sz w:val="22"/>
        </w:rPr>
        <w:t xml:space="preserve"> Atlánt</w:t>
      </w:r>
      <w:r w:rsidR="005B5742" w:rsidRPr="00586BC2">
        <w:rPr>
          <w:rFonts w:asciiTheme="minorHAnsi" w:hAnsiTheme="minorHAnsi" w:cstheme="minorHAnsi"/>
          <w:color w:val="auto"/>
          <w:sz w:val="22"/>
        </w:rPr>
        <w:t>ica</w:t>
      </w:r>
      <w:r w:rsidR="00530678" w:rsidRPr="00586BC2">
        <w:rPr>
          <w:rFonts w:asciiTheme="minorHAnsi" w:hAnsiTheme="minorHAnsi" w:cstheme="minorHAnsi"/>
          <w:color w:val="auto"/>
          <w:sz w:val="22"/>
        </w:rPr>
        <w:t xml:space="preserve"> en el marco de la Uni</w:t>
      </w:r>
      <w:r w:rsidR="005B5742" w:rsidRPr="00586BC2">
        <w:rPr>
          <w:rFonts w:asciiTheme="minorHAnsi" w:hAnsiTheme="minorHAnsi" w:cstheme="minorHAnsi"/>
          <w:color w:val="auto"/>
          <w:sz w:val="22"/>
        </w:rPr>
        <w:t>ón</w:t>
      </w:r>
      <w:r w:rsidR="00530678" w:rsidRPr="00586BC2">
        <w:rPr>
          <w:rFonts w:asciiTheme="minorHAnsi" w:hAnsiTheme="minorHAnsi" w:cstheme="minorHAnsi"/>
          <w:color w:val="auto"/>
          <w:sz w:val="22"/>
        </w:rPr>
        <w:t xml:space="preserve"> Europea</w:t>
      </w:r>
      <w:r w:rsidRPr="00586BC2">
        <w:rPr>
          <w:rFonts w:asciiTheme="minorHAnsi" w:hAnsiTheme="minorHAnsi" w:cstheme="minorHAnsi"/>
          <w:color w:val="auto"/>
          <w:sz w:val="22"/>
        </w:rPr>
        <w:t xml:space="preserve">, teniendo en cuenta que las </w:t>
      </w:r>
      <w:r w:rsidR="00E75A60" w:rsidRPr="00586BC2">
        <w:rPr>
          <w:rFonts w:asciiTheme="minorHAnsi" w:hAnsiTheme="minorHAnsi" w:cstheme="minorHAnsi"/>
          <w:sz w:val="22"/>
        </w:rPr>
        <w:t>estrategia</w:t>
      </w:r>
      <w:r w:rsidRPr="00586BC2">
        <w:rPr>
          <w:rFonts w:asciiTheme="minorHAnsi" w:hAnsiTheme="minorHAnsi" w:cstheme="minorHAnsi"/>
          <w:sz w:val="22"/>
        </w:rPr>
        <w:t>s</w:t>
      </w:r>
      <w:r w:rsidR="00E75A60" w:rsidRPr="00586BC2">
        <w:rPr>
          <w:rFonts w:asciiTheme="minorHAnsi" w:hAnsiTheme="minorHAnsi" w:cstheme="minorHAnsi"/>
          <w:sz w:val="22"/>
        </w:rPr>
        <w:t xml:space="preserve"> </w:t>
      </w:r>
      <w:r w:rsidR="00172E8E" w:rsidRPr="00586BC2">
        <w:rPr>
          <w:rFonts w:asciiTheme="minorHAnsi" w:hAnsiTheme="minorHAnsi" w:cstheme="minorHAnsi"/>
          <w:sz w:val="22"/>
        </w:rPr>
        <w:t>macro regionales</w:t>
      </w:r>
      <w:r w:rsidRPr="00586BC2">
        <w:rPr>
          <w:rFonts w:asciiTheme="minorHAnsi" w:hAnsiTheme="minorHAnsi" w:cstheme="minorHAnsi"/>
          <w:sz w:val="22"/>
        </w:rPr>
        <w:t xml:space="preserve"> ha</w:t>
      </w:r>
      <w:r w:rsidR="00CB0D4F" w:rsidRPr="00586BC2">
        <w:rPr>
          <w:rFonts w:asciiTheme="minorHAnsi" w:hAnsiTheme="minorHAnsi" w:cstheme="minorHAnsi"/>
          <w:sz w:val="22"/>
        </w:rPr>
        <w:t>n</w:t>
      </w:r>
      <w:r w:rsidRPr="00586BC2">
        <w:rPr>
          <w:rFonts w:asciiTheme="minorHAnsi" w:hAnsiTheme="minorHAnsi" w:cstheme="minorHAnsi"/>
          <w:sz w:val="22"/>
        </w:rPr>
        <w:t xml:space="preserve"> demostrado </w:t>
      </w:r>
      <w:r w:rsidR="00CB0D4F" w:rsidRPr="00586BC2">
        <w:rPr>
          <w:rFonts w:asciiTheme="minorHAnsi" w:hAnsiTheme="minorHAnsi" w:cstheme="minorHAnsi"/>
          <w:sz w:val="22"/>
        </w:rPr>
        <w:t>ser</w:t>
      </w:r>
      <w:r w:rsidRPr="00586BC2">
        <w:rPr>
          <w:rFonts w:asciiTheme="minorHAnsi" w:hAnsiTheme="minorHAnsi" w:cstheme="minorHAnsi"/>
          <w:sz w:val="22"/>
        </w:rPr>
        <w:t xml:space="preserve"> estructuras que pueden </w:t>
      </w:r>
      <w:r w:rsidR="00E75A60" w:rsidRPr="00586BC2">
        <w:rPr>
          <w:rFonts w:asciiTheme="minorHAnsi" w:hAnsiTheme="minorHAnsi" w:cstheme="minorHAnsi"/>
          <w:sz w:val="22"/>
        </w:rPr>
        <w:t xml:space="preserve"> contribuir a afrontar </w:t>
      </w:r>
      <w:r w:rsidR="009E7EB4" w:rsidRPr="00586BC2">
        <w:rPr>
          <w:rFonts w:asciiTheme="minorHAnsi" w:hAnsiTheme="minorHAnsi" w:cstheme="minorHAnsi"/>
          <w:sz w:val="22"/>
        </w:rPr>
        <w:t>retos comunes de las regiones que la integran a través de la cooperación y la coordinación</w:t>
      </w:r>
      <w:r w:rsidRPr="00586BC2">
        <w:rPr>
          <w:rFonts w:asciiTheme="minorHAnsi" w:hAnsiTheme="minorHAnsi" w:cstheme="minorHAnsi"/>
          <w:sz w:val="22"/>
        </w:rPr>
        <w:t>.</w:t>
      </w:r>
    </w:p>
    <w:p w:rsidR="00CB0D4F" w:rsidRPr="00586BC2" w:rsidRDefault="00CB0D4F" w:rsidP="00E5212E">
      <w:pPr>
        <w:ind w:left="-5" w:firstLine="5"/>
        <w:rPr>
          <w:rFonts w:asciiTheme="minorHAnsi" w:hAnsiTheme="minorHAnsi" w:cstheme="minorHAnsi"/>
          <w:sz w:val="22"/>
        </w:rPr>
      </w:pPr>
    </w:p>
    <w:p w:rsidR="002D44EC" w:rsidRPr="00586BC2" w:rsidRDefault="002D44EC" w:rsidP="002D44EC">
      <w:pPr>
        <w:ind w:left="-5"/>
        <w:rPr>
          <w:rFonts w:asciiTheme="minorHAnsi" w:eastAsia="Times New Roman" w:hAnsiTheme="minorHAnsi" w:cstheme="minorHAnsi"/>
          <w:color w:val="1A1A1A"/>
          <w:spacing w:val="-10"/>
          <w:sz w:val="22"/>
        </w:rPr>
      </w:pPr>
      <w:r w:rsidRPr="00586BC2">
        <w:rPr>
          <w:rFonts w:asciiTheme="minorHAnsi" w:hAnsiTheme="minorHAnsi" w:cstheme="minorHAnsi"/>
          <w:sz w:val="22"/>
        </w:rPr>
        <w:t xml:space="preserve">Una Macroregión se establece a partir del diseño de una estrategia de cooperación intergubernamental trasfronteriza entre al menos cuatro países de la Unión Europea que compartan un área geográfica determinada. En la actualidad existen </w:t>
      </w:r>
      <w:r w:rsidR="00172E8E" w:rsidRPr="00586BC2">
        <w:rPr>
          <w:rFonts w:asciiTheme="minorHAnsi" w:hAnsiTheme="minorHAnsi" w:cstheme="minorHAnsi"/>
          <w:sz w:val="22"/>
        </w:rPr>
        <w:t>cuatro M</w:t>
      </w:r>
      <w:r w:rsidR="00F35583" w:rsidRPr="00586BC2">
        <w:rPr>
          <w:rFonts w:asciiTheme="minorHAnsi" w:hAnsiTheme="minorHAnsi" w:cstheme="minorHAnsi"/>
          <w:sz w:val="22"/>
        </w:rPr>
        <w:t>a</w:t>
      </w:r>
      <w:r w:rsidR="00172E8E" w:rsidRPr="00586BC2">
        <w:rPr>
          <w:rFonts w:asciiTheme="minorHAnsi" w:hAnsiTheme="minorHAnsi" w:cstheme="minorHAnsi"/>
          <w:sz w:val="22"/>
        </w:rPr>
        <w:t>crorregiones</w:t>
      </w:r>
      <w:r w:rsidR="00172E8E" w:rsidRPr="00586BC2">
        <w:rPr>
          <w:rFonts w:asciiTheme="minorHAnsi" w:eastAsia="Times New Roman" w:hAnsiTheme="minorHAnsi" w:cstheme="minorHAnsi"/>
          <w:color w:val="1A1A1A"/>
          <w:spacing w:val="-10"/>
          <w:sz w:val="22"/>
        </w:rPr>
        <w:t>:</w:t>
      </w:r>
      <w:r w:rsidRPr="00586BC2">
        <w:rPr>
          <w:rFonts w:asciiTheme="minorHAnsi" w:eastAsia="Times New Roman" w:hAnsiTheme="minorHAnsi" w:cstheme="minorHAnsi"/>
          <w:color w:val="1A1A1A"/>
          <w:spacing w:val="-10"/>
          <w:sz w:val="22"/>
        </w:rPr>
        <w:t xml:space="preserve">  </w:t>
      </w:r>
      <w:r w:rsidR="00172E8E" w:rsidRPr="00586BC2">
        <w:rPr>
          <w:rFonts w:asciiTheme="minorHAnsi" w:eastAsia="Times New Roman" w:hAnsiTheme="minorHAnsi" w:cstheme="minorHAnsi"/>
          <w:color w:val="1A1A1A"/>
          <w:spacing w:val="-10"/>
          <w:sz w:val="22"/>
        </w:rPr>
        <w:t>Báltica, Adriático</w:t>
      </w:r>
      <w:r w:rsidRPr="00586BC2">
        <w:rPr>
          <w:rFonts w:asciiTheme="minorHAnsi" w:eastAsia="Times New Roman" w:hAnsiTheme="minorHAnsi" w:cstheme="minorHAnsi"/>
          <w:color w:val="1A1A1A"/>
          <w:spacing w:val="-10"/>
          <w:sz w:val="22"/>
        </w:rPr>
        <w:t xml:space="preserve">-Jónica, Danubio y </w:t>
      </w:r>
      <w:r w:rsidR="00172E8E" w:rsidRPr="00586BC2">
        <w:rPr>
          <w:rFonts w:asciiTheme="minorHAnsi" w:eastAsia="Times New Roman" w:hAnsiTheme="minorHAnsi" w:cstheme="minorHAnsi"/>
          <w:color w:val="1A1A1A"/>
          <w:spacing w:val="-10"/>
          <w:sz w:val="22"/>
        </w:rPr>
        <w:t>Alpina,</w:t>
      </w:r>
      <w:r w:rsidRPr="00586BC2">
        <w:rPr>
          <w:rFonts w:asciiTheme="minorHAnsi" w:eastAsia="Times New Roman" w:hAnsiTheme="minorHAnsi" w:cstheme="minorHAnsi"/>
          <w:color w:val="1A1A1A"/>
          <w:spacing w:val="-10"/>
          <w:sz w:val="22"/>
        </w:rPr>
        <w:t xml:space="preserve"> </w:t>
      </w:r>
      <w:r w:rsidR="00172E8E" w:rsidRPr="00586BC2">
        <w:rPr>
          <w:rFonts w:asciiTheme="minorHAnsi" w:eastAsia="Times New Roman" w:hAnsiTheme="minorHAnsi" w:cstheme="minorHAnsi"/>
          <w:color w:val="1A1A1A"/>
          <w:spacing w:val="-10"/>
          <w:sz w:val="22"/>
        </w:rPr>
        <w:t>la Macroregión</w:t>
      </w:r>
      <w:r w:rsidRPr="00586BC2">
        <w:rPr>
          <w:rFonts w:asciiTheme="minorHAnsi" w:eastAsia="Times New Roman" w:hAnsiTheme="minorHAnsi" w:cstheme="minorHAnsi"/>
          <w:color w:val="1A1A1A"/>
          <w:spacing w:val="-10"/>
          <w:sz w:val="22"/>
        </w:rPr>
        <w:t xml:space="preserve"> atlántica aspira a ser la quinta. </w:t>
      </w:r>
    </w:p>
    <w:p w:rsidR="00CB0D4F" w:rsidRPr="00586BC2" w:rsidRDefault="00CB0D4F" w:rsidP="002D44EC">
      <w:pPr>
        <w:ind w:left="-5"/>
        <w:rPr>
          <w:rFonts w:asciiTheme="minorHAnsi" w:hAnsiTheme="minorHAnsi" w:cstheme="minorHAnsi"/>
          <w:sz w:val="22"/>
        </w:rPr>
      </w:pPr>
    </w:p>
    <w:p w:rsidR="002D44EC" w:rsidRPr="00586BC2" w:rsidRDefault="002D44EC" w:rsidP="002D44EC">
      <w:pPr>
        <w:ind w:left="-5" w:firstLine="5"/>
        <w:rPr>
          <w:rFonts w:asciiTheme="minorHAnsi" w:hAnsiTheme="minorHAnsi" w:cstheme="minorHAnsi"/>
          <w:color w:val="auto"/>
          <w:sz w:val="22"/>
        </w:rPr>
      </w:pPr>
      <w:r w:rsidRPr="00586BC2">
        <w:rPr>
          <w:rFonts w:asciiTheme="minorHAnsi" w:hAnsiTheme="minorHAnsi" w:cstheme="minorHAnsi"/>
          <w:sz w:val="22"/>
        </w:rPr>
        <w:t xml:space="preserve">Las infraestructuras de comunicación, </w:t>
      </w:r>
      <w:r w:rsidRPr="00586BC2">
        <w:rPr>
          <w:rFonts w:asciiTheme="minorHAnsi" w:eastAsia="Times New Roman" w:hAnsiTheme="minorHAnsi" w:cstheme="minorHAnsi"/>
          <w:color w:val="1A1A1A"/>
          <w:spacing w:val="-10"/>
          <w:sz w:val="22"/>
        </w:rPr>
        <w:t xml:space="preserve">conexiones ferroviarias, portuarias y aeroportuarias, la capacidad logística, las conexiones digitales,  energéticas, la economía azul y las energías renovables ,  la mejora de la conexión entre industrias marinas y terrestres o los aspectos culturales y turísticos,  son áreas de cooperación en la Macroregión del Atlántico, estructura que favorecería </w:t>
      </w:r>
      <w:r w:rsidRPr="00586BC2">
        <w:rPr>
          <w:rFonts w:asciiTheme="minorHAnsi" w:hAnsiTheme="minorHAnsi" w:cstheme="minorHAnsi"/>
          <w:sz w:val="22"/>
        </w:rPr>
        <w:t xml:space="preserve">un mejor uso de los recursos financieros destinados a estos temas, incluida la captación de fondos o programas europeos como INTERREG o </w:t>
      </w:r>
      <w:r w:rsidR="00CB0D4F" w:rsidRPr="00586BC2">
        <w:rPr>
          <w:rFonts w:asciiTheme="minorHAnsi" w:hAnsiTheme="minorHAnsi" w:cstheme="minorHAnsi"/>
          <w:sz w:val="22"/>
        </w:rPr>
        <w:t>el Fondo Europeo de Desarrollo Regional.</w:t>
      </w:r>
      <w:r w:rsidRPr="00586BC2">
        <w:rPr>
          <w:rFonts w:asciiTheme="minorHAnsi" w:hAnsiTheme="minorHAnsi" w:cstheme="minorHAnsi"/>
          <w:sz w:val="22"/>
        </w:rPr>
        <w:t xml:space="preserve"> </w:t>
      </w:r>
    </w:p>
    <w:p w:rsidR="002D44EC" w:rsidRPr="00586BC2" w:rsidRDefault="002D44EC" w:rsidP="00E5212E">
      <w:pPr>
        <w:ind w:left="-5" w:firstLine="5"/>
        <w:rPr>
          <w:rFonts w:asciiTheme="minorHAnsi" w:hAnsiTheme="minorHAnsi" w:cstheme="minorHAnsi"/>
          <w:sz w:val="22"/>
        </w:rPr>
      </w:pPr>
    </w:p>
    <w:p w:rsidR="00EC658C" w:rsidRPr="00586BC2" w:rsidRDefault="00172E8E" w:rsidP="00EC658C">
      <w:pPr>
        <w:ind w:left="-5"/>
        <w:rPr>
          <w:rFonts w:asciiTheme="minorHAnsi" w:eastAsia="Times New Roman" w:hAnsiTheme="minorHAnsi" w:cstheme="minorHAnsi"/>
          <w:color w:val="1A1A1A"/>
          <w:spacing w:val="-10"/>
          <w:sz w:val="22"/>
        </w:rPr>
      </w:pPr>
      <w:r w:rsidRPr="00586BC2">
        <w:rPr>
          <w:rFonts w:asciiTheme="minorHAnsi" w:eastAsia="Times New Roman" w:hAnsiTheme="minorHAnsi" w:cstheme="minorHAnsi"/>
          <w:b/>
          <w:color w:val="1A1A1A"/>
          <w:spacing w:val="-10"/>
          <w:sz w:val="22"/>
        </w:rPr>
        <w:t>SEXTO. -</w:t>
      </w:r>
      <w:r w:rsidR="009E7EB4" w:rsidRPr="00586BC2">
        <w:rPr>
          <w:rFonts w:asciiTheme="minorHAnsi" w:eastAsia="Times New Roman" w:hAnsiTheme="minorHAnsi" w:cstheme="minorHAnsi"/>
          <w:color w:val="1A1A1A"/>
          <w:spacing w:val="-10"/>
          <w:sz w:val="22"/>
        </w:rPr>
        <w:t xml:space="preserve"> </w:t>
      </w:r>
      <w:r w:rsidR="004B4F27" w:rsidRPr="00586BC2">
        <w:rPr>
          <w:rFonts w:asciiTheme="minorHAnsi" w:eastAsia="Times New Roman" w:hAnsiTheme="minorHAnsi" w:cstheme="minorHAnsi"/>
          <w:color w:val="1A1A1A"/>
          <w:spacing w:val="-10"/>
          <w:sz w:val="22"/>
        </w:rPr>
        <w:t xml:space="preserve"> </w:t>
      </w:r>
      <w:r w:rsidR="00975453" w:rsidRPr="00586BC2">
        <w:rPr>
          <w:rFonts w:asciiTheme="minorHAnsi" w:eastAsia="Times New Roman" w:hAnsiTheme="minorHAnsi" w:cstheme="minorHAnsi"/>
          <w:color w:val="1A1A1A"/>
          <w:spacing w:val="-10"/>
          <w:sz w:val="22"/>
        </w:rPr>
        <w:t>Que</w:t>
      </w:r>
      <w:r w:rsidR="00CB0D4F" w:rsidRPr="00586BC2">
        <w:rPr>
          <w:rFonts w:asciiTheme="minorHAnsi" w:eastAsia="Times New Roman" w:hAnsiTheme="minorHAnsi" w:cstheme="minorHAnsi"/>
          <w:color w:val="1A1A1A"/>
          <w:spacing w:val="-10"/>
          <w:sz w:val="22"/>
        </w:rPr>
        <w:t>,</w:t>
      </w:r>
      <w:r w:rsidR="00975453" w:rsidRPr="00586BC2">
        <w:rPr>
          <w:rFonts w:asciiTheme="minorHAnsi" w:eastAsia="Times New Roman" w:hAnsiTheme="minorHAnsi" w:cstheme="minorHAnsi"/>
          <w:color w:val="1A1A1A"/>
          <w:spacing w:val="-10"/>
          <w:sz w:val="22"/>
        </w:rPr>
        <w:t xml:space="preserve"> en </w:t>
      </w:r>
      <w:r w:rsidR="009E7EB4" w:rsidRPr="00586BC2">
        <w:rPr>
          <w:rFonts w:asciiTheme="minorHAnsi" w:eastAsia="Times New Roman" w:hAnsiTheme="minorHAnsi" w:cstheme="minorHAnsi"/>
          <w:color w:val="1A1A1A"/>
          <w:spacing w:val="-10"/>
          <w:sz w:val="22"/>
        </w:rPr>
        <w:t>este contexto</w:t>
      </w:r>
      <w:r w:rsidR="00CB0D4F" w:rsidRPr="00586BC2">
        <w:rPr>
          <w:rFonts w:asciiTheme="minorHAnsi" w:eastAsia="Times New Roman" w:hAnsiTheme="minorHAnsi" w:cstheme="minorHAnsi"/>
          <w:color w:val="1A1A1A"/>
          <w:spacing w:val="-10"/>
          <w:sz w:val="22"/>
        </w:rPr>
        <w:t>,</w:t>
      </w:r>
      <w:r w:rsidR="009E7EB4" w:rsidRPr="00586BC2">
        <w:rPr>
          <w:rFonts w:asciiTheme="minorHAnsi" w:eastAsia="Times New Roman" w:hAnsiTheme="minorHAnsi" w:cstheme="minorHAnsi"/>
          <w:color w:val="1A1A1A"/>
          <w:spacing w:val="-10"/>
          <w:sz w:val="22"/>
        </w:rPr>
        <w:t xml:space="preserve"> la </w:t>
      </w:r>
      <w:r w:rsidR="004B4F27" w:rsidRPr="00586BC2">
        <w:rPr>
          <w:rFonts w:asciiTheme="minorHAnsi" w:eastAsia="Times New Roman" w:hAnsiTheme="minorHAnsi" w:cstheme="minorHAnsi"/>
          <w:color w:val="1A1A1A"/>
          <w:spacing w:val="-10"/>
          <w:sz w:val="22"/>
        </w:rPr>
        <w:t>participación de los agentes económicos y sociales</w:t>
      </w:r>
      <w:r w:rsidR="00975453" w:rsidRPr="00586BC2">
        <w:rPr>
          <w:rFonts w:asciiTheme="minorHAnsi" w:eastAsia="Times New Roman" w:hAnsiTheme="minorHAnsi" w:cstheme="minorHAnsi"/>
          <w:color w:val="1A1A1A"/>
          <w:spacing w:val="-10"/>
          <w:sz w:val="22"/>
        </w:rPr>
        <w:t xml:space="preserve">, incluidas las </w:t>
      </w:r>
      <w:r w:rsidRPr="00586BC2">
        <w:rPr>
          <w:rFonts w:asciiTheme="minorHAnsi" w:eastAsia="Times New Roman" w:hAnsiTheme="minorHAnsi" w:cstheme="minorHAnsi"/>
          <w:color w:val="1A1A1A"/>
          <w:spacing w:val="-10"/>
          <w:sz w:val="22"/>
        </w:rPr>
        <w:t>empresas, es</w:t>
      </w:r>
      <w:r w:rsidR="00975453" w:rsidRPr="00586BC2">
        <w:rPr>
          <w:rFonts w:asciiTheme="minorHAnsi" w:eastAsia="Times New Roman" w:hAnsiTheme="minorHAnsi" w:cstheme="minorHAnsi"/>
          <w:color w:val="1A1A1A"/>
          <w:spacing w:val="-10"/>
          <w:sz w:val="22"/>
        </w:rPr>
        <w:t xml:space="preserve"> un cauce necesario</w:t>
      </w:r>
      <w:r w:rsidR="00CB0D4F" w:rsidRPr="00586BC2">
        <w:rPr>
          <w:rFonts w:asciiTheme="minorHAnsi" w:eastAsia="Times New Roman" w:hAnsiTheme="minorHAnsi" w:cstheme="minorHAnsi"/>
          <w:color w:val="1A1A1A"/>
          <w:spacing w:val="-10"/>
          <w:sz w:val="22"/>
        </w:rPr>
        <w:t xml:space="preserve"> que contribuye </w:t>
      </w:r>
      <w:r w:rsidR="004B4F27" w:rsidRPr="00586BC2">
        <w:rPr>
          <w:rFonts w:asciiTheme="minorHAnsi" w:eastAsia="Times New Roman" w:hAnsiTheme="minorHAnsi" w:cstheme="minorHAnsi"/>
          <w:color w:val="1A1A1A"/>
          <w:spacing w:val="-10"/>
          <w:sz w:val="22"/>
        </w:rPr>
        <w:t>a reforzar</w:t>
      </w:r>
      <w:r w:rsidR="00975453" w:rsidRPr="00586BC2">
        <w:rPr>
          <w:rFonts w:asciiTheme="minorHAnsi" w:eastAsia="Times New Roman" w:hAnsiTheme="minorHAnsi" w:cstheme="minorHAnsi"/>
          <w:color w:val="1A1A1A"/>
          <w:spacing w:val="-10"/>
          <w:sz w:val="22"/>
        </w:rPr>
        <w:t xml:space="preserve"> esa</w:t>
      </w:r>
      <w:r w:rsidR="004B4F27" w:rsidRPr="00586BC2">
        <w:rPr>
          <w:rFonts w:asciiTheme="minorHAnsi" w:eastAsia="Times New Roman" w:hAnsiTheme="minorHAnsi" w:cstheme="minorHAnsi"/>
          <w:color w:val="1A1A1A"/>
          <w:spacing w:val="-10"/>
          <w:sz w:val="22"/>
        </w:rPr>
        <w:t xml:space="preserve"> cooperación. </w:t>
      </w:r>
      <w:r w:rsidR="00975453" w:rsidRPr="00586BC2">
        <w:rPr>
          <w:rFonts w:asciiTheme="minorHAnsi" w:eastAsia="Times New Roman" w:hAnsiTheme="minorHAnsi" w:cstheme="minorHAnsi"/>
          <w:color w:val="1A1A1A"/>
          <w:spacing w:val="-10"/>
          <w:sz w:val="22"/>
        </w:rPr>
        <w:t>Cámara</w:t>
      </w:r>
      <w:r w:rsidR="00EC658C" w:rsidRPr="00586BC2">
        <w:rPr>
          <w:rFonts w:asciiTheme="minorHAnsi" w:eastAsia="Times New Roman" w:hAnsiTheme="minorHAnsi" w:cstheme="minorHAnsi"/>
          <w:color w:val="1A1A1A"/>
          <w:spacing w:val="-10"/>
          <w:sz w:val="22"/>
        </w:rPr>
        <w:t xml:space="preserve"> Cantabria viene trabajando </w:t>
      </w:r>
      <w:r w:rsidR="00975453" w:rsidRPr="00586BC2">
        <w:rPr>
          <w:rFonts w:asciiTheme="minorHAnsi" w:eastAsia="Times New Roman" w:hAnsiTheme="minorHAnsi" w:cstheme="minorHAnsi"/>
          <w:color w:val="1A1A1A"/>
          <w:spacing w:val="-10"/>
          <w:sz w:val="22"/>
        </w:rPr>
        <w:t xml:space="preserve">ya </w:t>
      </w:r>
      <w:r w:rsidR="00EC658C" w:rsidRPr="00586BC2">
        <w:rPr>
          <w:rFonts w:asciiTheme="minorHAnsi" w:eastAsia="Times New Roman" w:hAnsiTheme="minorHAnsi" w:cstheme="minorHAnsi"/>
          <w:color w:val="1A1A1A"/>
          <w:spacing w:val="-10"/>
          <w:sz w:val="22"/>
        </w:rPr>
        <w:t>junto con las Cám</w:t>
      </w:r>
      <w:r w:rsidR="00975453" w:rsidRPr="00586BC2">
        <w:rPr>
          <w:rFonts w:asciiTheme="minorHAnsi" w:eastAsia="Times New Roman" w:hAnsiTheme="minorHAnsi" w:cstheme="minorHAnsi"/>
          <w:color w:val="1A1A1A"/>
          <w:spacing w:val="-10"/>
          <w:sz w:val="22"/>
        </w:rPr>
        <w:t>a</w:t>
      </w:r>
      <w:r w:rsidR="00EC658C" w:rsidRPr="00586BC2">
        <w:rPr>
          <w:rFonts w:asciiTheme="minorHAnsi" w:eastAsia="Times New Roman" w:hAnsiTheme="minorHAnsi" w:cstheme="minorHAnsi"/>
          <w:color w:val="1A1A1A"/>
          <w:spacing w:val="-10"/>
          <w:sz w:val="22"/>
        </w:rPr>
        <w:t>ras de Comercio de Norte de Po</w:t>
      </w:r>
      <w:r w:rsidR="00975453" w:rsidRPr="00586BC2">
        <w:rPr>
          <w:rFonts w:asciiTheme="minorHAnsi" w:eastAsia="Times New Roman" w:hAnsiTheme="minorHAnsi" w:cstheme="minorHAnsi"/>
          <w:color w:val="1A1A1A"/>
          <w:spacing w:val="-10"/>
          <w:sz w:val="22"/>
        </w:rPr>
        <w:t>r</w:t>
      </w:r>
      <w:r w:rsidR="00EC658C" w:rsidRPr="00586BC2">
        <w:rPr>
          <w:rFonts w:asciiTheme="minorHAnsi" w:eastAsia="Times New Roman" w:hAnsiTheme="minorHAnsi" w:cstheme="minorHAnsi"/>
          <w:color w:val="1A1A1A"/>
          <w:spacing w:val="-10"/>
          <w:sz w:val="22"/>
        </w:rPr>
        <w:t>tugal, Galicia, Asturias,</w:t>
      </w:r>
      <w:r w:rsidR="00975453" w:rsidRPr="00586BC2">
        <w:rPr>
          <w:rFonts w:asciiTheme="minorHAnsi" w:eastAsia="Times New Roman" w:hAnsiTheme="minorHAnsi" w:cstheme="minorHAnsi"/>
          <w:color w:val="1A1A1A"/>
          <w:spacing w:val="-10"/>
          <w:sz w:val="22"/>
        </w:rPr>
        <w:t xml:space="preserve"> </w:t>
      </w:r>
      <w:r w:rsidR="00EC658C" w:rsidRPr="00586BC2">
        <w:rPr>
          <w:rFonts w:asciiTheme="minorHAnsi" w:eastAsia="Times New Roman" w:hAnsiTheme="minorHAnsi" w:cstheme="minorHAnsi"/>
          <w:color w:val="1A1A1A"/>
          <w:spacing w:val="-10"/>
          <w:sz w:val="22"/>
        </w:rPr>
        <w:t xml:space="preserve">Burgos, Navarra, </w:t>
      </w:r>
      <w:r w:rsidR="00975453" w:rsidRPr="00586BC2">
        <w:rPr>
          <w:rFonts w:asciiTheme="minorHAnsi" w:eastAsia="Times New Roman" w:hAnsiTheme="minorHAnsi" w:cstheme="minorHAnsi"/>
          <w:color w:val="1A1A1A"/>
          <w:spacing w:val="-10"/>
          <w:sz w:val="22"/>
        </w:rPr>
        <w:t>P</w:t>
      </w:r>
      <w:r w:rsidR="00EC658C" w:rsidRPr="00586BC2">
        <w:rPr>
          <w:rFonts w:asciiTheme="minorHAnsi" w:eastAsia="Times New Roman" w:hAnsiTheme="minorHAnsi" w:cstheme="minorHAnsi"/>
          <w:color w:val="1A1A1A"/>
          <w:spacing w:val="-10"/>
          <w:sz w:val="22"/>
        </w:rPr>
        <w:t>aís Vasco y Nueva Aq</w:t>
      </w:r>
      <w:r w:rsidR="00975453" w:rsidRPr="00586BC2">
        <w:rPr>
          <w:rFonts w:asciiTheme="minorHAnsi" w:eastAsia="Times New Roman" w:hAnsiTheme="minorHAnsi" w:cstheme="minorHAnsi"/>
          <w:color w:val="1A1A1A"/>
          <w:spacing w:val="-10"/>
          <w:sz w:val="22"/>
        </w:rPr>
        <w:t>ui</w:t>
      </w:r>
      <w:r w:rsidR="00EC658C" w:rsidRPr="00586BC2">
        <w:rPr>
          <w:rFonts w:asciiTheme="minorHAnsi" w:eastAsia="Times New Roman" w:hAnsiTheme="minorHAnsi" w:cstheme="minorHAnsi"/>
          <w:color w:val="1A1A1A"/>
          <w:spacing w:val="-10"/>
          <w:sz w:val="22"/>
        </w:rPr>
        <w:t>tan</w:t>
      </w:r>
      <w:r w:rsidR="00975453" w:rsidRPr="00586BC2">
        <w:rPr>
          <w:rFonts w:asciiTheme="minorHAnsi" w:eastAsia="Times New Roman" w:hAnsiTheme="minorHAnsi" w:cstheme="minorHAnsi"/>
          <w:color w:val="1A1A1A"/>
          <w:spacing w:val="-10"/>
          <w:sz w:val="22"/>
        </w:rPr>
        <w:t xml:space="preserve">ia en una alianza </w:t>
      </w:r>
      <w:r w:rsidR="00EC658C" w:rsidRPr="00586BC2">
        <w:rPr>
          <w:rFonts w:asciiTheme="minorHAnsi" w:eastAsia="Times New Roman" w:hAnsiTheme="minorHAnsi" w:cstheme="minorHAnsi"/>
          <w:color w:val="1A1A1A"/>
          <w:spacing w:val="-10"/>
          <w:sz w:val="22"/>
        </w:rPr>
        <w:t>para crear mecanismos de cooperación inter</w:t>
      </w:r>
      <w:r w:rsidR="00CB0D4F" w:rsidRPr="00586BC2">
        <w:rPr>
          <w:rFonts w:asciiTheme="minorHAnsi" w:eastAsia="Times New Roman" w:hAnsiTheme="minorHAnsi" w:cstheme="minorHAnsi"/>
          <w:color w:val="1A1A1A"/>
          <w:spacing w:val="-10"/>
          <w:sz w:val="22"/>
        </w:rPr>
        <w:t xml:space="preserve"> </w:t>
      </w:r>
      <w:r w:rsidR="00EC658C" w:rsidRPr="00586BC2">
        <w:rPr>
          <w:rFonts w:asciiTheme="minorHAnsi" w:eastAsia="Times New Roman" w:hAnsiTheme="minorHAnsi" w:cstheme="minorHAnsi"/>
          <w:color w:val="1A1A1A"/>
          <w:spacing w:val="-10"/>
          <w:sz w:val="22"/>
        </w:rPr>
        <w:t>c</w:t>
      </w:r>
      <w:r w:rsidR="00CB0D4F" w:rsidRPr="00586BC2">
        <w:rPr>
          <w:rFonts w:asciiTheme="minorHAnsi" w:eastAsia="Times New Roman" w:hAnsiTheme="minorHAnsi" w:cstheme="minorHAnsi"/>
          <w:color w:val="1A1A1A"/>
          <w:spacing w:val="-10"/>
          <w:sz w:val="22"/>
        </w:rPr>
        <w:t>ameral e interinstitucional para avanzar de forma c</w:t>
      </w:r>
      <w:r w:rsidR="00EC658C" w:rsidRPr="00586BC2">
        <w:rPr>
          <w:rFonts w:asciiTheme="minorHAnsi" w:eastAsia="Times New Roman" w:hAnsiTheme="minorHAnsi" w:cstheme="minorHAnsi"/>
          <w:color w:val="1A1A1A"/>
          <w:spacing w:val="-10"/>
          <w:sz w:val="22"/>
        </w:rPr>
        <w:t>onju</w:t>
      </w:r>
      <w:r w:rsidR="00975453" w:rsidRPr="00586BC2">
        <w:rPr>
          <w:rFonts w:asciiTheme="minorHAnsi" w:eastAsia="Times New Roman" w:hAnsiTheme="minorHAnsi" w:cstheme="minorHAnsi"/>
          <w:color w:val="1A1A1A"/>
          <w:spacing w:val="-10"/>
          <w:sz w:val="22"/>
        </w:rPr>
        <w:t>nta</w:t>
      </w:r>
      <w:r w:rsidR="00EC658C" w:rsidRPr="00586BC2">
        <w:rPr>
          <w:rFonts w:asciiTheme="minorHAnsi" w:eastAsia="Times New Roman" w:hAnsiTheme="minorHAnsi" w:cstheme="minorHAnsi"/>
          <w:color w:val="1A1A1A"/>
          <w:spacing w:val="-10"/>
          <w:sz w:val="22"/>
        </w:rPr>
        <w:t xml:space="preserve"> en los retos econ</w:t>
      </w:r>
      <w:r w:rsidR="00975453" w:rsidRPr="00586BC2">
        <w:rPr>
          <w:rFonts w:asciiTheme="minorHAnsi" w:eastAsia="Times New Roman" w:hAnsiTheme="minorHAnsi" w:cstheme="minorHAnsi"/>
          <w:color w:val="1A1A1A"/>
          <w:spacing w:val="-10"/>
          <w:sz w:val="22"/>
        </w:rPr>
        <w:t xml:space="preserve">ómicos, </w:t>
      </w:r>
      <w:r w:rsidR="00EC658C" w:rsidRPr="00586BC2">
        <w:rPr>
          <w:rFonts w:asciiTheme="minorHAnsi" w:eastAsia="Times New Roman" w:hAnsiTheme="minorHAnsi" w:cstheme="minorHAnsi"/>
          <w:color w:val="1A1A1A"/>
          <w:spacing w:val="-10"/>
          <w:sz w:val="22"/>
        </w:rPr>
        <w:t xml:space="preserve">sociales y </w:t>
      </w:r>
      <w:r w:rsidR="00975453" w:rsidRPr="00586BC2">
        <w:rPr>
          <w:rFonts w:asciiTheme="minorHAnsi" w:eastAsia="Times New Roman" w:hAnsiTheme="minorHAnsi" w:cstheme="minorHAnsi"/>
          <w:color w:val="1A1A1A"/>
          <w:spacing w:val="-10"/>
          <w:sz w:val="22"/>
        </w:rPr>
        <w:t>medioambientales</w:t>
      </w:r>
      <w:r w:rsidR="00EC658C" w:rsidRPr="00586BC2">
        <w:rPr>
          <w:rFonts w:asciiTheme="minorHAnsi" w:eastAsia="Times New Roman" w:hAnsiTheme="minorHAnsi" w:cstheme="minorHAnsi"/>
          <w:color w:val="1A1A1A"/>
          <w:spacing w:val="-10"/>
          <w:sz w:val="22"/>
        </w:rPr>
        <w:t xml:space="preserve"> a los que se enfren</w:t>
      </w:r>
      <w:r w:rsidR="00975453" w:rsidRPr="00586BC2">
        <w:rPr>
          <w:rFonts w:asciiTheme="minorHAnsi" w:eastAsia="Times New Roman" w:hAnsiTheme="minorHAnsi" w:cstheme="minorHAnsi"/>
          <w:color w:val="1A1A1A"/>
          <w:spacing w:val="-10"/>
          <w:sz w:val="22"/>
        </w:rPr>
        <w:t>tan las regiones que</w:t>
      </w:r>
      <w:r w:rsidR="00EC658C" w:rsidRPr="00586BC2">
        <w:rPr>
          <w:rFonts w:asciiTheme="minorHAnsi" w:eastAsia="Times New Roman" w:hAnsiTheme="minorHAnsi" w:cstheme="minorHAnsi"/>
          <w:color w:val="1A1A1A"/>
          <w:spacing w:val="-10"/>
          <w:sz w:val="22"/>
        </w:rPr>
        <w:t xml:space="preserve"> componen el Arco</w:t>
      </w:r>
      <w:r w:rsidR="00975453" w:rsidRPr="00586BC2">
        <w:rPr>
          <w:rFonts w:asciiTheme="minorHAnsi" w:eastAsia="Times New Roman" w:hAnsiTheme="minorHAnsi" w:cstheme="minorHAnsi"/>
          <w:color w:val="1A1A1A"/>
          <w:spacing w:val="-10"/>
          <w:sz w:val="22"/>
        </w:rPr>
        <w:t xml:space="preserve"> Atlántico</w:t>
      </w:r>
      <w:r w:rsidR="00EC658C" w:rsidRPr="00586BC2">
        <w:rPr>
          <w:rFonts w:asciiTheme="minorHAnsi" w:eastAsia="Times New Roman" w:hAnsiTheme="minorHAnsi" w:cstheme="minorHAnsi"/>
          <w:color w:val="1A1A1A"/>
          <w:spacing w:val="-10"/>
          <w:sz w:val="22"/>
        </w:rPr>
        <w:t>, centrad</w:t>
      </w:r>
      <w:r w:rsidR="00CB0D4F" w:rsidRPr="00586BC2">
        <w:rPr>
          <w:rFonts w:asciiTheme="minorHAnsi" w:eastAsia="Times New Roman" w:hAnsiTheme="minorHAnsi" w:cstheme="minorHAnsi"/>
          <w:color w:val="1A1A1A"/>
          <w:spacing w:val="-10"/>
          <w:sz w:val="22"/>
        </w:rPr>
        <w:t xml:space="preserve">a principalmente </w:t>
      </w:r>
      <w:r w:rsidR="00EC658C" w:rsidRPr="00586BC2">
        <w:rPr>
          <w:rFonts w:asciiTheme="minorHAnsi" w:eastAsia="Times New Roman" w:hAnsiTheme="minorHAnsi" w:cstheme="minorHAnsi"/>
          <w:color w:val="1A1A1A"/>
          <w:spacing w:val="-10"/>
          <w:sz w:val="22"/>
        </w:rPr>
        <w:t>en tres ámbitos de trabajo común prioritarios:</w:t>
      </w:r>
    </w:p>
    <w:p w:rsidR="00975453" w:rsidRPr="00586BC2" w:rsidRDefault="00975453" w:rsidP="00EC658C">
      <w:pPr>
        <w:ind w:left="-5"/>
        <w:rPr>
          <w:rFonts w:asciiTheme="minorHAnsi" w:eastAsia="Times New Roman" w:hAnsiTheme="minorHAnsi" w:cstheme="minorHAnsi"/>
          <w:color w:val="1A1A1A"/>
          <w:spacing w:val="-10"/>
          <w:sz w:val="22"/>
        </w:rPr>
      </w:pPr>
    </w:p>
    <w:p w:rsidR="00EC658C" w:rsidRPr="00586BC2" w:rsidRDefault="00EC658C" w:rsidP="00EC658C">
      <w:pPr>
        <w:pStyle w:val="Prrafodelista"/>
        <w:numPr>
          <w:ilvl w:val="0"/>
          <w:numId w:val="8"/>
        </w:numPr>
        <w:rPr>
          <w:rFonts w:asciiTheme="minorHAnsi" w:eastAsia="Times New Roman" w:hAnsiTheme="minorHAnsi" w:cstheme="minorHAnsi"/>
          <w:color w:val="1A1A1A"/>
          <w:spacing w:val="-10"/>
          <w:sz w:val="22"/>
        </w:rPr>
      </w:pPr>
      <w:r w:rsidRPr="00586BC2">
        <w:rPr>
          <w:rFonts w:asciiTheme="minorHAnsi" w:eastAsia="Times New Roman" w:hAnsiTheme="minorHAnsi" w:cstheme="minorHAnsi"/>
          <w:color w:val="1A1A1A"/>
          <w:spacing w:val="-10"/>
          <w:sz w:val="22"/>
        </w:rPr>
        <w:t>Tra</w:t>
      </w:r>
      <w:r w:rsidR="00975453" w:rsidRPr="00586BC2">
        <w:rPr>
          <w:rFonts w:asciiTheme="minorHAnsi" w:eastAsia="Times New Roman" w:hAnsiTheme="minorHAnsi" w:cstheme="minorHAnsi"/>
          <w:color w:val="1A1A1A"/>
          <w:spacing w:val="-10"/>
          <w:sz w:val="22"/>
        </w:rPr>
        <w:t>ns</w:t>
      </w:r>
      <w:r w:rsidRPr="00586BC2">
        <w:rPr>
          <w:rFonts w:asciiTheme="minorHAnsi" w:eastAsia="Times New Roman" w:hAnsiTheme="minorHAnsi" w:cstheme="minorHAnsi"/>
          <w:color w:val="1A1A1A"/>
          <w:spacing w:val="-10"/>
          <w:sz w:val="22"/>
        </w:rPr>
        <w:t>porte e Inter</w:t>
      </w:r>
      <w:r w:rsidR="00975453" w:rsidRPr="00586BC2">
        <w:rPr>
          <w:rFonts w:asciiTheme="minorHAnsi" w:eastAsia="Times New Roman" w:hAnsiTheme="minorHAnsi" w:cstheme="minorHAnsi"/>
          <w:color w:val="1A1A1A"/>
          <w:spacing w:val="-10"/>
          <w:sz w:val="22"/>
        </w:rPr>
        <w:t xml:space="preserve"> </w:t>
      </w:r>
      <w:r w:rsidRPr="00586BC2">
        <w:rPr>
          <w:rFonts w:asciiTheme="minorHAnsi" w:eastAsia="Times New Roman" w:hAnsiTheme="minorHAnsi" w:cstheme="minorHAnsi"/>
          <w:color w:val="1A1A1A"/>
          <w:spacing w:val="-10"/>
          <w:sz w:val="22"/>
        </w:rPr>
        <w:t>modalidad</w:t>
      </w:r>
    </w:p>
    <w:p w:rsidR="00EC658C" w:rsidRPr="00586BC2" w:rsidRDefault="00EC658C" w:rsidP="00EC658C">
      <w:pPr>
        <w:pStyle w:val="Prrafodelista"/>
        <w:numPr>
          <w:ilvl w:val="0"/>
          <w:numId w:val="8"/>
        </w:numPr>
        <w:rPr>
          <w:rFonts w:asciiTheme="minorHAnsi" w:eastAsia="Times New Roman" w:hAnsiTheme="minorHAnsi" w:cstheme="minorHAnsi"/>
          <w:color w:val="1A1A1A"/>
          <w:spacing w:val="-10"/>
          <w:sz w:val="22"/>
        </w:rPr>
      </w:pPr>
      <w:r w:rsidRPr="00586BC2">
        <w:rPr>
          <w:rFonts w:asciiTheme="minorHAnsi" w:eastAsia="Times New Roman" w:hAnsiTheme="minorHAnsi" w:cstheme="minorHAnsi"/>
          <w:color w:val="1A1A1A"/>
          <w:spacing w:val="-10"/>
          <w:sz w:val="22"/>
        </w:rPr>
        <w:t>Corredor de Hidrógeno y Energías Renovables</w:t>
      </w:r>
    </w:p>
    <w:p w:rsidR="00EC658C" w:rsidRPr="00586BC2" w:rsidRDefault="00EC658C" w:rsidP="00EC658C">
      <w:pPr>
        <w:pStyle w:val="Prrafodelista"/>
        <w:numPr>
          <w:ilvl w:val="0"/>
          <w:numId w:val="8"/>
        </w:numPr>
        <w:rPr>
          <w:rFonts w:asciiTheme="minorHAnsi" w:eastAsia="Times New Roman" w:hAnsiTheme="minorHAnsi" w:cstheme="minorHAnsi"/>
          <w:color w:val="1A1A1A"/>
          <w:spacing w:val="-10"/>
          <w:sz w:val="22"/>
        </w:rPr>
      </w:pPr>
      <w:r w:rsidRPr="00586BC2">
        <w:rPr>
          <w:rFonts w:asciiTheme="minorHAnsi" w:eastAsia="Times New Roman" w:hAnsiTheme="minorHAnsi" w:cstheme="minorHAnsi"/>
          <w:color w:val="1A1A1A"/>
          <w:spacing w:val="-10"/>
          <w:sz w:val="22"/>
        </w:rPr>
        <w:t>Camino de Santiago como distintivo vertebrador</w:t>
      </w:r>
      <w:r w:rsidR="00975453" w:rsidRPr="00586BC2">
        <w:rPr>
          <w:rFonts w:asciiTheme="minorHAnsi" w:eastAsia="Times New Roman" w:hAnsiTheme="minorHAnsi" w:cstheme="minorHAnsi"/>
          <w:color w:val="1A1A1A"/>
          <w:spacing w:val="-10"/>
          <w:sz w:val="22"/>
        </w:rPr>
        <w:t xml:space="preserve"> del Arco Atlántico</w:t>
      </w:r>
      <w:r w:rsidRPr="00586BC2">
        <w:rPr>
          <w:rFonts w:asciiTheme="minorHAnsi" w:eastAsia="Times New Roman" w:hAnsiTheme="minorHAnsi" w:cstheme="minorHAnsi"/>
          <w:color w:val="1A1A1A"/>
          <w:spacing w:val="-10"/>
          <w:sz w:val="22"/>
        </w:rPr>
        <w:t xml:space="preserve">. </w:t>
      </w:r>
    </w:p>
    <w:p w:rsidR="00BC4114" w:rsidRPr="00586BC2" w:rsidRDefault="00BC4114" w:rsidP="00530678">
      <w:pPr>
        <w:ind w:left="-5"/>
        <w:rPr>
          <w:rFonts w:asciiTheme="minorHAnsi" w:hAnsiTheme="minorHAnsi" w:cstheme="minorHAnsi"/>
          <w:color w:val="auto"/>
          <w:sz w:val="22"/>
        </w:rPr>
      </w:pPr>
    </w:p>
    <w:p w:rsidR="00530678" w:rsidRPr="00586BC2" w:rsidRDefault="00172E8E" w:rsidP="00530678">
      <w:pPr>
        <w:ind w:left="-5"/>
        <w:rPr>
          <w:rFonts w:asciiTheme="minorHAnsi" w:hAnsiTheme="minorHAnsi" w:cstheme="minorHAnsi"/>
          <w:color w:val="auto"/>
          <w:sz w:val="22"/>
        </w:rPr>
      </w:pPr>
      <w:r w:rsidRPr="00586BC2">
        <w:rPr>
          <w:rFonts w:asciiTheme="minorHAnsi" w:hAnsiTheme="minorHAnsi" w:cstheme="minorHAnsi"/>
          <w:b/>
          <w:color w:val="auto"/>
          <w:sz w:val="22"/>
        </w:rPr>
        <w:t xml:space="preserve">SEPTIMO. </w:t>
      </w:r>
      <w:r w:rsidR="00CB0D4F" w:rsidRPr="00586BC2">
        <w:rPr>
          <w:rFonts w:asciiTheme="minorHAnsi" w:hAnsiTheme="minorHAnsi" w:cstheme="minorHAnsi"/>
          <w:b/>
          <w:color w:val="auto"/>
          <w:sz w:val="22"/>
        </w:rPr>
        <w:t>–</w:t>
      </w:r>
      <w:r w:rsidR="00975453" w:rsidRPr="00586BC2">
        <w:rPr>
          <w:rFonts w:asciiTheme="minorHAnsi" w:hAnsiTheme="minorHAnsi" w:cstheme="minorHAnsi"/>
          <w:color w:val="auto"/>
          <w:sz w:val="22"/>
        </w:rPr>
        <w:t xml:space="preserve"> </w:t>
      </w:r>
      <w:r w:rsidR="00CB0D4F" w:rsidRPr="00586BC2">
        <w:rPr>
          <w:rFonts w:asciiTheme="minorHAnsi" w:hAnsiTheme="minorHAnsi" w:cstheme="minorHAnsi"/>
          <w:color w:val="auto"/>
          <w:sz w:val="22"/>
        </w:rPr>
        <w:t xml:space="preserve">Que para la mejor consecución de este objetivo </w:t>
      </w:r>
      <w:r w:rsidR="006F4541" w:rsidRPr="00586BC2">
        <w:rPr>
          <w:rFonts w:asciiTheme="minorHAnsi" w:hAnsiTheme="minorHAnsi" w:cstheme="minorHAnsi"/>
          <w:color w:val="auto"/>
          <w:sz w:val="22"/>
        </w:rPr>
        <w:t>común ambas</w:t>
      </w:r>
      <w:r w:rsidR="00530678" w:rsidRPr="00586BC2">
        <w:rPr>
          <w:rFonts w:asciiTheme="minorHAnsi" w:hAnsiTheme="minorHAnsi" w:cstheme="minorHAnsi"/>
          <w:color w:val="auto"/>
          <w:sz w:val="22"/>
        </w:rPr>
        <w:t xml:space="preserve"> instituciones desean aunar esfuerzos y suscribir un Convenio de Colaboración.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color w:val="auto"/>
          <w:sz w:val="22"/>
        </w:rPr>
        <w:t>Por todo ello</w:t>
      </w:r>
      <w:r w:rsidR="00975453" w:rsidRPr="00586BC2">
        <w:rPr>
          <w:rFonts w:asciiTheme="minorHAnsi" w:hAnsiTheme="minorHAnsi" w:cstheme="minorHAnsi"/>
          <w:color w:val="auto"/>
          <w:sz w:val="22"/>
        </w:rPr>
        <w:t xml:space="preserve">, </w:t>
      </w:r>
      <w:r w:rsidRPr="00586BC2">
        <w:rPr>
          <w:rFonts w:asciiTheme="minorHAnsi" w:hAnsiTheme="minorHAnsi" w:cstheme="minorHAnsi"/>
          <w:color w:val="auto"/>
          <w:sz w:val="22"/>
        </w:rPr>
        <w:t xml:space="preserve">convencidos de la importancia de la colaboración entre ambas instituciones, así como de su formalización a través de un cauce institucional que permita desarrollarlas, las partes convienen las siguientes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spacing w:after="0" w:line="259" w:lineRule="auto"/>
        <w:ind w:left="0" w:right="10" w:firstLine="0"/>
        <w:jc w:val="center"/>
        <w:rPr>
          <w:rFonts w:asciiTheme="minorHAnsi" w:hAnsiTheme="minorHAnsi" w:cstheme="minorHAnsi"/>
          <w:color w:val="auto"/>
          <w:sz w:val="22"/>
        </w:rPr>
      </w:pPr>
      <w:r w:rsidRPr="00586BC2">
        <w:rPr>
          <w:rFonts w:asciiTheme="minorHAnsi" w:hAnsiTheme="minorHAnsi" w:cstheme="minorHAnsi"/>
          <w:b/>
          <w:color w:val="auto"/>
          <w:sz w:val="22"/>
        </w:rPr>
        <w:t xml:space="preserve">CLÁUSULAS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b/>
          <w:color w:val="auto"/>
          <w:sz w:val="22"/>
        </w:rPr>
        <w:t xml:space="preserve">PRIMERA. - </w:t>
      </w:r>
      <w:r w:rsidRPr="00586BC2">
        <w:rPr>
          <w:rFonts w:asciiTheme="minorHAnsi" w:hAnsiTheme="minorHAnsi" w:cstheme="minorHAnsi"/>
          <w:color w:val="auto"/>
          <w:sz w:val="22"/>
        </w:rPr>
        <w:t xml:space="preserve">El objeto del presente Convenio es determinar las condiciones en que la Administración de la Comunidad Autónoma de Cantabria otorga una subvención nominativa a </w:t>
      </w:r>
      <w:r w:rsidRPr="00586BC2">
        <w:rPr>
          <w:rFonts w:asciiTheme="minorHAnsi" w:hAnsiTheme="minorHAnsi" w:cstheme="minorHAnsi"/>
          <w:color w:val="auto"/>
          <w:sz w:val="22"/>
        </w:rPr>
        <w:lastRenderedPageBreak/>
        <w:t xml:space="preserve">Cámara Cantabria para financiar </w:t>
      </w:r>
      <w:r w:rsidR="00A75328" w:rsidRPr="00586BC2">
        <w:rPr>
          <w:rFonts w:asciiTheme="minorHAnsi" w:hAnsiTheme="minorHAnsi" w:cstheme="minorHAnsi"/>
          <w:color w:val="auto"/>
          <w:sz w:val="22"/>
        </w:rPr>
        <w:t xml:space="preserve">el desarrollo de un plan de trabajo destinado al proyecto Cámaras del Arco Atlántico que tienen como objetivo prioritario la consecución de la Macroregión Atlántica en el marco de la Unión Europea.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b/>
          <w:color w:val="auto"/>
          <w:sz w:val="22"/>
        </w:rPr>
        <w:t xml:space="preserve">SEGUNDA. - </w:t>
      </w:r>
      <w:r w:rsidRPr="00586BC2">
        <w:rPr>
          <w:rFonts w:asciiTheme="minorHAnsi" w:hAnsiTheme="minorHAnsi" w:cstheme="minorHAnsi"/>
          <w:color w:val="auto"/>
          <w:sz w:val="22"/>
        </w:rPr>
        <w:t xml:space="preserve">Las actuaciones </w:t>
      </w:r>
      <w:r w:rsidR="00EC658C" w:rsidRPr="00586BC2">
        <w:rPr>
          <w:rFonts w:asciiTheme="minorHAnsi" w:hAnsiTheme="minorHAnsi" w:cstheme="minorHAnsi"/>
          <w:color w:val="auto"/>
          <w:sz w:val="22"/>
        </w:rPr>
        <w:t>que se desarrollan en este ámbito y que están detall</w:t>
      </w:r>
      <w:r w:rsidR="00975453" w:rsidRPr="00586BC2">
        <w:rPr>
          <w:rFonts w:asciiTheme="minorHAnsi" w:hAnsiTheme="minorHAnsi" w:cstheme="minorHAnsi"/>
          <w:color w:val="auto"/>
          <w:sz w:val="22"/>
        </w:rPr>
        <w:t>adas en el Plan de Trabajo anexo a este convenio</w:t>
      </w:r>
      <w:r w:rsidR="00EC658C" w:rsidRPr="00586BC2">
        <w:rPr>
          <w:rFonts w:asciiTheme="minorHAnsi" w:hAnsiTheme="minorHAnsi" w:cstheme="minorHAnsi"/>
          <w:color w:val="auto"/>
          <w:sz w:val="22"/>
        </w:rPr>
        <w:t xml:space="preserve">, son las siguientes: </w:t>
      </w:r>
      <w:r w:rsidRPr="00586BC2">
        <w:rPr>
          <w:rFonts w:asciiTheme="minorHAnsi" w:hAnsiTheme="minorHAnsi" w:cstheme="minorHAnsi"/>
          <w:color w:val="auto"/>
          <w:sz w:val="22"/>
        </w:rPr>
        <w:t xml:space="preserve">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EC658C" w:rsidRPr="00586BC2" w:rsidRDefault="00EC658C" w:rsidP="00975453">
      <w:pPr>
        <w:pStyle w:val="Prrafodelista"/>
        <w:numPr>
          <w:ilvl w:val="0"/>
          <w:numId w:val="11"/>
        </w:numPr>
        <w:spacing w:after="0" w:line="259" w:lineRule="auto"/>
        <w:rPr>
          <w:rFonts w:asciiTheme="minorHAnsi" w:hAnsiTheme="minorHAnsi" w:cstheme="minorHAnsi"/>
          <w:color w:val="auto"/>
          <w:sz w:val="22"/>
        </w:rPr>
      </w:pPr>
      <w:r w:rsidRPr="00586BC2">
        <w:rPr>
          <w:rFonts w:asciiTheme="minorHAnsi" w:hAnsiTheme="minorHAnsi" w:cstheme="minorHAnsi"/>
          <w:color w:val="auto"/>
          <w:sz w:val="22"/>
        </w:rPr>
        <w:t>Participaci</w:t>
      </w:r>
      <w:r w:rsidR="00975453" w:rsidRPr="00586BC2">
        <w:rPr>
          <w:rFonts w:asciiTheme="minorHAnsi" w:hAnsiTheme="minorHAnsi" w:cstheme="minorHAnsi"/>
          <w:color w:val="auto"/>
          <w:sz w:val="22"/>
        </w:rPr>
        <w:t>ón</w:t>
      </w:r>
      <w:r w:rsidRPr="00586BC2">
        <w:rPr>
          <w:rFonts w:asciiTheme="minorHAnsi" w:hAnsiTheme="minorHAnsi" w:cstheme="minorHAnsi"/>
          <w:color w:val="auto"/>
          <w:sz w:val="22"/>
        </w:rPr>
        <w:t xml:space="preserve"> en el II Foro de Co</w:t>
      </w:r>
      <w:r w:rsidR="00975453" w:rsidRPr="00586BC2">
        <w:rPr>
          <w:rFonts w:asciiTheme="minorHAnsi" w:hAnsiTheme="minorHAnsi" w:cstheme="minorHAnsi"/>
          <w:color w:val="auto"/>
          <w:sz w:val="22"/>
        </w:rPr>
        <w:t>mercio</w:t>
      </w:r>
      <w:r w:rsidRPr="00586BC2">
        <w:rPr>
          <w:rFonts w:asciiTheme="minorHAnsi" w:hAnsiTheme="minorHAnsi" w:cstheme="minorHAnsi"/>
          <w:color w:val="auto"/>
          <w:sz w:val="22"/>
        </w:rPr>
        <w:t xml:space="preserve"> del Arco Atlánt</w:t>
      </w:r>
      <w:r w:rsidR="00975453" w:rsidRPr="00586BC2">
        <w:rPr>
          <w:rFonts w:asciiTheme="minorHAnsi" w:hAnsiTheme="minorHAnsi" w:cstheme="minorHAnsi"/>
          <w:color w:val="auto"/>
          <w:sz w:val="22"/>
        </w:rPr>
        <w:t xml:space="preserve">ico, celebrada en </w:t>
      </w:r>
      <w:r w:rsidRPr="00586BC2">
        <w:rPr>
          <w:rFonts w:asciiTheme="minorHAnsi" w:hAnsiTheme="minorHAnsi" w:cstheme="minorHAnsi"/>
          <w:color w:val="auto"/>
          <w:sz w:val="22"/>
        </w:rPr>
        <w:t xml:space="preserve">O porto </w:t>
      </w:r>
      <w:r w:rsidR="00975453" w:rsidRPr="00586BC2">
        <w:rPr>
          <w:rFonts w:asciiTheme="minorHAnsi" w:hAnsiTheme="minorHAnsi" w:cstheme="minorHAnsi"/>
          <w:color w:val="auto"/>
          <w:sz w:val="22"/>
        </w:rPr>
        <w:t xml:space="preserve">(Portugal), </w:t>
      </w:r>
      <w:r w:rsidRPr="00586BC2">
        <w:rPr>
          <w:rFonts w:asciiTheme="minorHAnsi" w:hAnsiTheme="minorHAnsi" w:cstheme="minorHAnsi"/>
          <w:color w:val="auto"/>
          <w:sz w:val="22"/>
        </w:rPr>
        <w:t>el 2 de febrero de 2024</w:t>
      </w:r>
    </w:p>
    <w:p w:rsidR="00EC658C" w:rsidRPr="00586BC2" w:rsidRDefault="00975453" w:rsidP="00975453">
      <w:pPr>
        <w:pStyle w:val="Prrafodelista"/>
        <w:numPr>
          <w:ilvl w:val="0"/>
          <w:numId w:val="11"/>
        </w:numPr>
        <w:spacing w:after="0" w:line="259" w:lineRule="auto"/>
        <w:rPr>
          <w:rFonts w:asciiTheme="minorHAnsi" w:hAnsiTheme="minorHAnsi" w:cstheme="minorHAnsi"/>
          <w:color w:val="auto"/>
          <w:sz w:val="22"/>
        </w:rPr>
      </w:pPr>
      <w:r w:rsidRPr="00586BC2">
        <w:rPr>
          <w:rFonts w:asciiTheme="minorHAnsi" w:hAnsiTheme="minorHAnsi" w:cstheme="minorHAnsi"/>
          <w:color w:val="auto"/>
          <w:sz w:val="22"/>
        </w:rPr>
        <w:t>Participación en la III</w:t>
      </w:r>
      <w:r w:rsidR="00EC658C" w:rsidRPr="00586BC2">
        <w:rPr>
          <w:rFonts w:asciiTheme="minorHAnsi" w:hAnsiTheme="minorHAnsi" w:cstheme="minorHAnsi"/>
          <w:color w:val="auto"/>
          <w:sz w:val="22"/>
        </w:rPr>
        <w:t xml:space="preserve"> Conferencia de Cámaras de Co</w:t>
      </w:r>
      <w:r w:rsidRPr="00586BC2">
        <w:rPr>
          <w:rFonts w:asciiTheme="minorHAnsi" w:hAnsiTheme="minorHAnsi" w:cstheme="minorHAnsi"/>
          <w:color w:val="auto"/>
          <w:sz w:val="22"/>
        </w:rPr>
        <w:t>mercio</w:t>
      </w:r>
      <w:r w:rsidR="00EC658C" w:rsidRPr="00586BC2">
        <w:rPr>
          <w:rFonts w:asciiTheme="minorHAnsi" w:hAnsiTheme="minorHAnsi" w:cstheme="minorHAnsi"/>
          <w:color w:val="auto"/>
          <w:sz w:val="22"/>
        </w:rPr>
        <w:t xml:space="preserve"> del Arco Atlántico </w:t>
      </w:r>
      <w:r w:rsidRPr="00586BC2">
        <w:rPr>
          <w:rFonts w:asciiTheme="minorHAnsi" w:hAnsiTheme="minorHAnsi" w:cstheme="minorHAnsi"/>
          <w:color w:val="auto"/>
          <w:sz w:val="22"/>
        </w:rPr>
        <w:t xml:space="preserve">celebrada en </w:t>
      </w:r>
      <w:r w:rsidR="00EC658C" w:rsidRPr="00586BC2">
        <w:rPr>
          <w:rFonts w:asciiTheme="minorHAnsi" w:hAnsiTheme="minorHAnsi" w:cstheme="minorHAnsi"/>
          <w:color w:val="auto"/>
          <w:sz w:val="22"/>
        </w:rPr>
        <w:t>Oviedo el 11 de julio de 2024</w:t>
      </w:r>
    </w:p>
    <w:p w:rsidR="00EC658C" w:rsidRPr="00586BC2" w:rsidRDefault="00EC658C" w:rsidP="00975453">
      <w:pPr>
        <w:pStyle w:val="Prrafodelista"/>
        <w:numPr>
          <w:ilvl w:val="0"/>
          <w:numId w:val="11"/>
        </w:numPr>
        <w:spacing w:after="0" w:line="259" w:lineRule="auto"/>
        <w:rPr>
          <w:rFonts w:asciiTheme="minorHAnsi" w:hAnsiTheme="minorHAnsi" w:cstheme="minorHAnsi"/>
          <w:color w:val="auto"/>
          <w:sz w:val="22"/>
        </w:rPr>
      </w:pPr>
      <w:r w:rsidRPr="00586BC2">
        <w:rPr>
          <w:rFonts w:asciiTheme="minorHAnsi" w:hAnsiTheme="minorHAnsi" w:cstheme="minorHAnsi"/>
          <w:color w:val="auto"/>
          <w:sz w:val="22"/>
        </w:rPr>
        <w:t xml:space="preserve">I </w:t>
      </w:r>
      <w:r w:rsidR="00975453" w:rsidRPr="00586BC2">
        <w:rPr>
          <w:rFonts w:asciiTheme="minorHAnsi" w:hAnsiTheme="minorHAnsi" w:cstheme="minorHAnsi"/>
          <w:color w:val="auto"/>
          <w:sz w:val="22"/>
        </w:rPr>
        <w:t>C</w:t>
      </w:r>
      <w:r w:rsidRPr="00586BC2">
        <w:rPr>
          <w:rFonts w:asciiTheme="minorHAnsi" w:hAnsiTheme="minorHAnsi" w:cstheme="minorHAnsi"/>
          <w:color w:val="auto"/>
          <w:sz w:val="22"/>
        </w:rPr>
        <w:t>onferencia de Cámaras de Co</w:t>
      </w:r>
      <w:r w:rsidR="00975453" w:rsidRPr="00586BC2">
        <w:rPr>
          <w:rFonts w:asciiTheme="minorHAnsi" w:hAnsiTheme="minorHAnsi" w:cstheme="minorHAnsi"/>
          <w:color w:val="auto"/>
          <w:sz w:val="22"/>
        </w:rPr>
        <w:t>mercio</w:t>
      </w:r>
      <w:r w:rsidRPr="00586BC2">
        <w:rPr>
          <w:rFonts w:asciiTheme="minorHAnsi" w:hAnsiTheme="minorHAnsi" w:cstheme="minorHAnsi"/>
          <w:color w:val="auto"/>
          <w:sz w:val="22"/>
        </w:rPr>
        <w:t xml:space="preserve"> y Valles del H</w:t>
      </w:r>
      <w:r w:rsidR="00975453" w:rsidRPr="00586BC2">
        <w:rPr>
          <w:rFonts w:asciiTheme="minorHAnsi" w:hAnsiTheme="minorHAnsi" w:cstheme="minorHAnsi"/>
          <w:color w:val="auto"/>
          <w:sz w:val="22"/>
        </w:rPr>
        <w:t>idrógeno del Arco A</w:t>
      </w:r>
      <w:r w:rsidRPr="00586BC2">
        <w:rPr>
          <w:rFonts w:asciiTheme="minorHAnsi" w:hAnsiTheme="minorHAnsi" w:cstheme="minorHAnsi"/>
          <w:color w:val="auto"/>
          <w:sz w:val="22"/>
        </w:rPr>
        <w:t>tlántico el 12 de fe</w:t>
      </w:r>
      <w:r w:rsidR="00975453" w:rsidRPr="00586BC2">
        <w:rPr>
          <w:rFonts w:asciiTheme="minorHAnsi" w:hAnsiTheme="minorHAnsi" w:cstheme="minorHAnsi"/>
          <w:color w:val="auto"/>
          <w:sz w:val="22"/>
        </w:rPr>
        <w:t>b</w:t>
      </w:r>
      <w:r w:rsidRPr="00586BC2">
        <w:rPr>
          <w:rFonts w:asciiTheme="minorHAnsi" w:hAnsiTheme="minorHAnsi" w:cstheme="minorHAnsi"/>
          <w:color w:val="auto"/>
          <w:sz w:val="22"/>
        </w:rPr>
        <w:t>rero de 2025</w:t>
      </w:r>
    </w:p>
    <w:p w:rsidR="00EC658C" w:rsidRPr="00586BC2" w:rsidRDefault="00EC658C" w:rsidP="00975453">
      <w:pPr>
        <w:pStyle w:val="Prrafodelista"/>
        <w:numPr>
          <w:ilvl w:val="0"/>
          <w:numId w:val="11"/>
        </w:numPr>
        <w:spacing w:after="0" w:line="259" w:lineRule="auto"/>
        <w:rPr>
          <w:rFonts w:asciiTheme="minorHAnsi" w:hAnsiTheme="minorHAnsi" w:cstheme="minorHAnsi"/>
          <w:color w:val="auto"/>
          <w:sz w:val="22"/>
        </w:rPr>
      </w:pPr>
      <w:r w:rsidRPr="00586BC2">
        <w:rPr>
          <w:rFonts w:asciiTheme="minorHAnsi" w:hAnsiTheme="minorHAnsi" w:cstheme="minorHAnsi"/>
          <w:color w:val="auto"/>
          <w:sz w:val="22"/>
        </w:rPr>
        <w:t>IV Confer</w:t>
      </w:r>
      <w:r w:rsidR="00975453" w:rsidRPr="00586BC2">
        <w:rPr>
          <w:rFonts w:asciiTheme="minorHAnsi" w:hAnsiTheme="minorHAnsi" w:cstheme="minorHAnsi"/>
          <w:color w:val="auto"/>
          <w:sz w:val="22"/>
        </w:rPr>
        <w:t>encia</w:t>
      </w:r>
      <w:r w:rsidRPr="00586BC2">
        <w:rPr>
          <w:rFonts w:asciiTheme="minorHAnsi" w:hAnsiTheme="minorHAnsi" w:cstheme="minorHAnsi"/>
          <w:color w:val="auto"/>
          <w:sz w:val="22"/>
        </w:rPr>
        <w:t xml:space="preserve"> de Cámaras de Comer</w:t>
      </w:r>
      <w:r w:rsidR="00975453" w:rsidRPr="00586BC2">
        <w:rPr>
          <w:rFonts w:asciiTheme="minorHAnsi" w:hAnsiTheme="minorHAnsi" w:cstheme="minorHAnsi"/>
          <w:color w:val="auto"/>
          <w:sz w:val="22"/>
        </w:rPr>
        <w:t>cio</w:t>
      </w:r>
      <w:r w:rsidRPr="00586BC2">
        <w:rPr>
          <w:rFonts w:asciiTheme="minorHAnsi" w:hAnsiTheme="minorHAnsi" w:cstheme="minorHAnsi"/>
          <w:color w:val="auto"/>
          <w:sz w:val="22"/>
        </w:rPr>
        <w:t xml:space="preserve"> del Arco At</w:t>
      </w:r>
      <w:r w:rsidR="00975453" w:rsidRPr="00586BC2">
        <w:rPr>
          <w:rFonts w:asciiTheme="minorHAnsi" w:hAnsiTheme="minorHAnsi" w:cstheme="minorHAnsi"/>
          <w:color w:val="auto"/>
          <w:sz w:val="22"/>
        </w:rPr>
        <w:t>l</w:t>
      </w:r>
      <w:r w:rsidRPr="00586BC2">
        <w:rPr>
          <w:rFonts w:asciiTheme="minorHAnsi" w:hAnsiTheme="minorHAnsi" w:cstheme="minorHAnsi"/>
          <w:color w:val="auto"/>
          <w:sz w:val="22"/>
        </w:rPr>
        <w:t>ántico el 6 y 7 de marzo de 2025.</w:t>
      </w:r>
    </w:p>
    <w:p w:rsidR="004B0D63" w:rsidRPr="00586BC2" w:rsidRDefault="004B0D63" w:rsidP="004B0D63">
      <w:pPr>
        <w:pStyle w:val="Prrafodelista"/>
        <w:numPr>
          <w:ilvl w:val="0"/>
          <w:numId w:val="11"/>
        </w:numPr>
        <w:spacing w:after="0" w:line="259" w:lineRule="auto"/>
        <w:rPr>
          <w:rFonts w:asciiTheme="minorHAnsi" w:hAnsiTheme="minorHAnsi" w:cstheme="minorHAnsi"/>
          <w:color w:val="auto"/>
          <w:sz w:val="22"/>
        </w:rPr>
      </w:pPr>
      <w:r w:rsidRPr="00586BC2">
        <w:rPr>
          <w:rFonts w:asciiTheme="minorHAnsi" w:hAnsiTheme="minorHAnsi" w:cstheme="minorHAnsi"/>
          <w:color w:val="auto"/>
          <w:sz w:val="22"/>
        </w:rPr>
        <w:t>La participación en conferencias, foros, encuentros y cualquier otro tipo de evento que contribuya al desarrollo y fortalecimiento del espacio del Arco Atlántico</w:t>
      </w:r>
    </w:p>
    <w:p w:rsidR="004B0D63" w:rsidRPr="00586BC2" w:rsidRDefault="004B0D63" w:rsidP="004B0D63">
      <w:pPr>
        <w:pStyle w:val="Prrafodelista"/>
        <w:numPr>
          <w:ilvl w:val="0"/>
          <w:numId w:val="11"/>
        </w:numPr>
        <w:spacing w:after="0" w:line="259" w:lineRule="auto"/>
        <w:rPr>
          <w:rFonts w:asciiTheme="minorHAnsi" w:hAnsiTheme="minorHAnsi" w:cstheme="minorHAnsi"/>
          <w:color w:val="auto"/>
          <w:sz w:val="22"/>
        </w:rPr>
      </w:pPr>
      <w:r w:rsidRPr="00586BC2">
        <w:rPr>
          <w:rFonts w:asciiTheme="minorHAnsi" w:hAnsiTheme="minorHAnsi" w:cstheme="minorHAnsi"/>
          <w:color w:val="auto"/>
          <w:sz w:val="22"/>
        </w:rPr>
        <w:t>Trabajos relativos al refuerzo de la imagen corporativa de la Alianza. Estas acciones garantizarán una mayor visibilidad y reconocimiento de la Alianza en el ámbito del Arco Atlántico, favoreciendo su proyección y posicionamiento estratégico.</w:t>
      </w:r>
    </w:p>
    <w:p w:rsidR="004B0D63" w:rsidRPr="00586BC2" w:rsidRDefault="004B0D63" w:rsidP="004B0D63">
      <w:pPr>
        <w:pStyle w:val="Prrafodelista"/>
        <w:numPr>
          <w:ilvl w:val="0"/>
          <w:numId w:val="11"/>
        </w:numPr>
        <w:spacing w:after="0" w:line="259" w:lineRule="auto"/>
        <w:rPr>
          <w:rFonts w:asciiTheme="minorHAnsi" w:hAnsiTheme="minorHAnsi" w:cstheme="minorHAnsi"/>
          <w:color w:val="auto"/>
          <w:sz w:val="22"/>
        </w:rPr>
      </w:pPr>
      <w:r w:rsidRPr="00586BC2">
        <w:rPr>
          <w:rFonts w:asciiTheme="minorHAnsi" w:hAnsiTheme="minorHAnsi" w:cstheme="minorHAnsi"/>
          <w:color w:val="auto"/>
          <w:sz w:val="22"/>
        </w:rPr>
        <w:t xml:space="preserve">Se continuará trabajando en la incorporación de nuevas Cámaras de regiones del Arco Atlántico aún no representadas. Asimismo, se revisará la viabilidad de la iniciativa “Empresas Tractoras”. </w:t>
      </w:r>
    </w:p>
    <w:p w:rsidR="004B0D63" w:rsidRPr="00586BC2" w:rsidRDefault="004B0D63" w:rsidP="004B0D63">
      <w:pPr>
        <w:pStyle w:val="Prrafodelista"/>
        <w:numPr>
          <w:ilvl w:val="0"/>
          <w:numId w:val="11"/>
        </w:numPr>
        <w:spacing w:after="0" w:line="259" w:lineRule="auto"/>
        <w:rPr>
          <w:rFonts w:asciiTheme="minorHAnsi" w:hAnsiTheme="minorHAnsi" w:cstheme="minorHAnsi"/>
          <w:color w:val="auto"/>
          <w:sz w:val="22"/>
        </w:rPr>
      </w:pPr>
      <w:r w:rsidRPr="00586BC2">
        <w:rPr>
          <w:rFonts w:asciiTheme="minorHAnsi" w:hAnsiTheme="minorHAnsi" w:cstheme="minorHAnsi"/>
          <w:color w:val="auto"/>
          <w:sz w:val="22"/>
        </w:rPr>
        <w:t xml:space="preserve">Trabajos relativos a la preparación de la celebración del primer Foro de 2026 en Cantabria. </w:t>
      </w:r>
    </w:p>
    <w:p w:rsidR="004B0D63" w:rsidRPr="00586BC2" w:rsidRDefault="004B0D63" w:rsidP="004B0D63">
      <w:pPr>
        <w:pStyle w:val="Prrafodelista"/>
        <w:spacing w:after="0" w:line="259" w:lineRule="auto"/>
        <w:ind w:firstLine="0"/>
        <w:rPr>
          <w:rFonts w:asciiTheme="minorHAnsi" w:hAnsiTheme="minorHAnsi" w:cstheme="minorHAnsi"/>
          <w:color w:val="auto"/>
          <w:sz w:val="22"/>
        </w:rPr>
      </w:pPr>
    </w:p>
    <w:p w:rsidR="00530678" w:rsidRPr="00586BC2" w:rsidRDefault="00530678" w:rsidP="00530678">
      <w:pPr>
        <w:spacing w:after="0" w:line="259" w:lineRule="auto"/>
        <w:ind w:left="0" w:firstLine="0"/>
        <w:rPr>
          <w:rFonts w:asciiTheme="minorHAnsi" w:hAnsiTheme="minorHAnsi" w:cstheme="minorHAnsi"/>
          <w:color w:val="auto"/>
          <w:sz w:val="22"/>
        </w:rPr>
      </w:pPr>
      <w:r w:rsidRPr="00586BC2">
        <w:rPr>
          <w:rFonts w:asciiTheme="minorHAnsi" w:hAnsiTheme="minorHAnsi" w:cstheme="minorHAnsi"/>
          <w:color w:val="auto"/>
          <w:sz w:val="22"/>
        </w:rPr>
        <w:t xml:space="preserve"> </w:t>
      </w:r>
      <w:r w:rsidRPr="00586BC2">
        <w:rPr>
          <w:rFonts w:asciiTheme="minorHAnsi" w:hAnsiTheme="minorHAnsi" w:cstheme="minorHAnsi"/>
          <w:b/>
          <w:color w:val="auto"/>
          <w:sz w:val="22"/>
        </w:rPr>
        <w:t>TERCERA. -</w:t>
      </w:r>
      <w:r w:rsidRPr="00586BC2">
        <w:rPr>
          <w:rFonts w:asciiTheme="minorHAnsi" w:hAnsiTheme="minorHAnsi" w:cstheme="minorHAnsi"/>
          <w:color w:val="auto"/>
          <w:sz w:val="22"/>
        </w:rPr>
        <w:t xml:space="preserve"> La Consejería de Economía, Hacienda</w:t>
      </w:r>
      <w:r w:rsidR="0089639C" w:rsidRPr="00586BC2">
        <w:rPr>
          <w:rFonts w:asciiTheme="minorHAnsi" w:hAnsiTheme="minorHAnsi" w:cstheme="minorHAnsi"/>
          <w:color w:val="auto"/>
          <w:sz w:val="22"/>
        </w:rPr>
        <w:t>, Financiación Autonómica</w:t>
      </w:r>
      <w:r w:rsidRPr="00586BC2">
        <w:rPr>
          <w:rFonts w:asciiTheme="minorHAnsi" w:hAnsiTheme="minorHAnsi" w:cstheme="minorHAnsi"/>
          <w:color w:val="auto"/>
          <w:sz w:val="22"/>
        </w:rPr>
        <w:t xml:space="preserve"> y Fondos Europeos financiará los programas objeto de este Convenio mediante la entrega a Cámara Cantabria de la cantidad de </w:t>
      </w:r>
      <w:r w:rsidR="00A75328" w:rsidRPr="00586BC2">
        <w:rPr>
          <w:rFonts w:asciiTheme="minorHAnsi" w:hAnsiTheme="minorHAnsi" w:cstheme="minorHAnsi"/>
          <w:color w:val="auto"/>
          <w:sz w:val="22"/>
        </w:rPr>
        <w:t xml:space="preserve">Treinta mil </w:t>
      </w:r>
      <w:r w:rsidRPr="00586BC2">
        <w:rPr>
          <w:rFonts w:asciiTheme="minorHAnsi" w:hAnsiTheme="minorHAnsi" w:cstheme="minorHAnsi"/>
          <w:color w:val="auto"/>
          <w:sz w:val="22"/>
        </w:rPr>
        <w:t>euros (</w:t>
      </w:r>
      <w:r w:rsidR="00A75328" w:rsidRPr="00586BC2">
        <w:rPr>
          <w:rFonts w:asciiTheme="minorHAnsi" w:hAnsiTheme="minorHAnsi" w:cstheme="minorHAnsi"/>
          <w:color w:val="auto"/>
          <w:sz w:val="22"/>
        </w:rPr>
        <w:t>30.000</w:t>
      </w:r>
      <w:r w:rsidRPr="00586BC2">
        <w:rPr>
          <w:rFonts w:asciiTheme="minorHAnsi" w:hAnsiTheme="minorHAnsi" w:cstheme="minorHAnsi"/>
          <w:color w:val="auto"/>
          <w:sz w:val="22"/>
        </w:rPr>
        <w:t>,00-€)</w:t>
      </w:r>
      <w:r w:rsidRPr="00586BC2">
        <w:rPr>
          <w:rFonts w:asciiTheme="minorHAnsi" w:hAnsiTheme="minorHAnsi" w:cstheme="minorHAnsi"/>
          <w:b/>
          <w:color w:val="auto"/>
          <w:sz w:val="22"/>
        </w:rPr>
        <w:t>,</w:t>
      </w:r>
      <w:r w:rsidRPr="00586BC2">
        <w:rPr>
          <w:rFonts w:asciiTheme="minorHAnsi" w:hAnsiTheme="minorHAnsi" w:cstheme="minorHAnsi"/>
          <w:color w:val="auto"/>
          <w:sz w:val="22"/>
        </w:rPr>
        <w:t xml:space="preserve"> con cargo a la aplicación presupuestaria 06.04.141M.481</w:t>
      </w:r>
      <w:r w:rsidR="00A75328" w:rsidRPr="00586BC2">
        <w:rPr>
          <w:rFonts w:asciiTheme="minorHAnsi" w:hAnsiTheme="minorHAnsi" w:cstheme="minorHAnsi"/>
          <w:color w:val="auto"/>
          <w:sz w:val="22"/>
        </w:rPr>
        <w:t>.01 Cámara Cantabria. Proyecto Arco Atlántico</w:t>
      </w:r>
      <w:r w:rsidRPr="00586BC2">
        <w:rPr>
          <w:rFonts w:asciiTheme="minorHAnsi" w:hAnsiTheme="minorHAnsi" w:cstheme="minorHAnsi"/>
          <w:color w:val="auto"/>
          <w:sz w:val="22"/>
        </w:rPr>
        <w:t>, de los Presupuestos Generales de la Comunidad Autónoma de Cantabria para 202</w:t>
      </w:r>
      <w:r w:rsidR="00A75328" w:rsidRPr="00586BC2">
        <w:rPr>
          <w:rFonts w:asciiTheme="minorHAnsi" w:hAnsiTheme="minorHAnsi" w:cstheme="minorHAnsi"/>
          <w:color w:val="auto"/>
          <w:sz w:val="22"/>
        </w:rPr>
        <w:t>5</w:t>
      </w:r>
      <w:r w:rsidRPr="00586BC2">
        <w:rPr>
          <w:rFonts w:asciiTheme="minorHAnsi" w:hAnsiTheme="minorHAnsi" w:cstheme="minorHAnsi"/>
          <w:color w:val="auto"/>
          <w:sz w:val="22"/>
        </w:rPr>
        <w:t xml:space="preserve">.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color w:val="auto"/>
          <w:sz w:val="22"/>
        </w:rPr>
        <w:t xml:space="preserve">Esta ayuda será compatible con otras subvenciones, ayudas, ingresos o recursos para la misma finalidad, procedentes de cualesquiera Administraciones o entes públicos o privados, nacionales, de la Unión Europea o de organismos internacionales.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color w:val="auto"/>
          <w:sz w:val="22"/>
        </w:rPr>
        <w:t xml:space="preserve">No obstante, la cuantía de la subvención en ningún caso, aisladamente o en concurrencia con otras subvenciones o ayudas públicas o privadas, podrá exceder del coste de las actividades. </w:t>
      </w:r>
    </w:p>
    <w:p w:rsidR="00472081" w:rsidRPr="00586BC2" w:rsidRDefault="00472081" w:rsidP="00530678">
      <w:pPr>
        <w:ind w:left="-5"/>
        <w:rPr>
          <w:rFonts w:asciiTheme="minorHAnsi" w:hAnsiTheme="minorHAnsi" w:cstheme="minorHAnsi"/>
          <w:color w:val="auto"/>
          <w:sz w:val="22"/>
        </w:rPr>
      </w:pPr>
    </w:p>
    <w:p w:rsidR="00472081" w:rsidRPr="00586BC2" w:rsidRDefault="00472081" w:rsidP="00472081">
      <w:pPr>
        <w:rPr>
          <w:rFonts w:asciiTheme="minorHAnsi" w:hAnsiTheme="minorHAnsi" w:cstheme="minorHAnsi"/>
          <w:color w:val="auto"/>
          <w:sz w:val="22"/>
        </w:rPr>
      </w:pPr>
      <w:r w:rsidRPr="00586BC2">
        <w:rPr>
          <w:rFonts w:asciiTheme="minorHAnsi" w:hAnsiTheme="minorHAnsi" w:cstheme="minorHAnsi"/>
          <w:color w:val="auto"/>
          <w:sz w:val="22"/>
        </w:rPr>
        <w:t>Esta subvención no incluirá inversiones en infraestructuras, equipamientos u obras, ni ampararán tampoco los posibles gastos financieros derivados del proyecto, sino exclusivamente los gastos corrientes, incluidos los de personal</w:t>
      </w:r>
      <w:r w:rsidR="00F35583" w:rsidRPr="00586BC2">
        <w:rPr>
          <w:rFonts w:asciiTheme="minorHAnsi" w:hAnsiTheme="minorHAnsi" w:cstheme="minorHAnsi"/>
          <w:color w:val="auto"/>
          <w:sz w:val="22"/>
        </w:rPr>
        <w:t xml:space="preserve"> asociado al</w:t>
      </w:r>
      <w:r w:rsidRPr="00586BC2">
        <w:rPr>
          <w:rFonts w:asciiTheme="minorHAnsi" w:hAnsiTheme="minorHAnsi" w:cstheme="minorHAnsi"/>
          <w:color w:val="auto"/>
          <w:sz w:val="22"/>
        </w:rPr>
        <w:t xml:space="preserve"> desarrollo del programa de trabajo planteado, </w:t>
      </w:r>
      <w:r w:rsidR="00CB0D4F" w:rsidRPr="00586BC2">
        <w:rPr>
          <w:rFonts w:asciiTheme="minorHAnsi" w:hAnsiTheme="minorHAnsi" w:cstheme="minorHAnsi"/>
          <w:color w:val="auto"/>
          <w:sz w:val="22"/>
        </w:rPr>
        <w:t xml:space="preserve">gastos de </w:t>
      </w:r>
      <w:r w:rsidR="006F4541" w:rsidRPr="00586BC2">
        <w:rPr>
          <w:rFonts w:asciiTheme="minorHAnsi" w:hAnsiTheme="minorHAnsi" w:cstheme="minorHAnsi"/>
          <w:color w:val="auto"/>
          <w:sz w:val="22"/>
        </w:rPr>
        <w:t>viaje, gastos</w:t>
      </w:r>
      <w:r w:rsidRPr="00586BC2">
        <w:rPr>
          <w:rFonts w:asciiTheme="minorHAnsi" w:hAnsiTheme="minorHAnsi" w:cstheme="minorHAnsi"/>
          <w:color w:val="auto"/>
          <w:sz w:val="22"/>
        </w:rPr>
        <w:t xml:space="preserve"> de consultoría </w:t>
      </w:r>
      <w:r w:rsidR="00CB0D4F" w:rsidRPr="00586BC2">
        <w:rPr>
          <w:rFonts w:asciiTheme="minorHAnsi" w:hAnsiTheme="minorHAnsi" w:cstheme="minorHAnsi"/>
          <w:color w:val="auto"/>
          <w:sz w:val="22"/>
        </w:rPr>
        <w:t xml:space="preserve">externa </w:t>
      </w:r>
      <w:r w:rsidRPr="00586BC2">
        <w:rPr>
          <w:rFonts w:asciiTheme="minorHAnsi" w:hAnsiTheme="minorHAnsi" w:cstheme="minorHAnsi"/>
          <w:color w:val="auto"/>
          <w:sz w:val="22"/>
        </w:rPr>
        <w:t xml:space="preserve">asociados al </w:t>
      </w:r>
      <w:r w:rsidR="00CB0D4F" w:rsidRPr="00586BC2">
        <w:rPr>
          <w:rFonts w:asciiTheme="minorHAnsi" w:hAnsiTheme="minorHAnsi" w:cstheme="minorHAnsi"/>
          <w:color w:val="auto"/>
          <w:sz w:val="22"/>
        </w:rPr>
        <w:t>mismo</w:t>
      </w:r>
      <w:r w:rsidR="00AB50CC" w:rsidRPr="00586BC2">
        <w:rPr>
          <w:rFonts w:asciiTheme="minorHAnsi" w:hAnsiTheme="minorHAnsi" w:cstheme="minorHAnsi"/>
          <w:color w:val="auto"/>
          <w:sz w:val="22"/>
        </w:rPr>
        <w:t xml:space="preserve"> </w:t>
      </w:r>
      <w:r w:rsidRPr="00586BC2">
        <w:rPr>
          <w:rFonts w:asciiTheme="minorHAnsi" w:hAnsiTheme="minorHAnsi" w:cstheme="minorHAnsi"/>
          <w:color w:val="auto"/>
          <w:sz w:val="22"/>
        </w:rPr>
        <w:t>y costes indirectos, estos últimos en una cuantía máxima de</w:t>
      </w:r>
      <w:r w:rsidR="00AB50CC" w:rsidRPr="00586BC2">
        <w:rPr>
          <w:rFonts w:asciiTheme="minorHAnsi" w:hAnsiTheme="minorHAnsi" w:cstheme="minorHAnsi"/>
          <w:color w:val="auto"/>
          <w:sz w:val="22"/>
        </w:rPr>
        <w:t>l</w:t>
      </w:r>
      <w:r w:rsidRPr="00586BC2">
        <w:rPr>
          <w:rFonts w:asciiTheme="minorHAnsi" w:hAnsiTheme="minorHAnsi" w:cstheme="minorHAnsi"/>
          <w:color w:val="auto"/>
          <w:sz w:val="22"/>
        </w:rPr>
        <w:t xml:space="preserve"> 10% del importe de la subvención.   </w:t>
      </w:r>
    </w:p>
    <w:p w:rsidR="00530678" w:rsidRPr="00586BC2" w:rsidRDefault="00530678" w:rsidP="00530678">
      <w:pPr>
        <w:spacing w:after="0" w:line="259" w:lineRule="auto"/>
        <w:jc w:val="left"/>
        <w:rPr>
          <w:rFonts w:asciiTheme="minorHAnsi" w:hAnsiTheme="minorHAnsi" w:cstheme="minorHAnsi"/>
          <w:color w:val="auto"/>
          <w:sz w:val="22"/>
        </w:rPr>
      </w:pPr>
    </w:p>
    <w:p w:rsidR="00F35583" w:rsidRPr="00586BC2" w:rsidRDefault="00F35583" w:rsidP="00F35583">
      <w:pPr>
        <w:ind w:left="-5"/>
        <w:rPr>
          <w:rFonts w:asciiTheme="minorHAnsi" w:hAnsiTheme="minorHAnsi" w:cstheme="minorHAnsi"/>
          <w:color w:val="auto"/>
          <w:sz w:val="22"/>
        </w:rPr>
      </w:pPr>
      <w:r w:rsidRPr="00586BC2">
        <w:rPr>
          <w:rFonts w:asciiTheme="minorHAnsi" w:hAnsiTheme="minorHAnsi" w:cstheme="minorHAnsi"/>
          <w:color w:val="auto"/>
          <w:sz w:val="22"/>
        </w:rPr>
        <w:lastRenderedPageBreak/>
        <w:t xml:space="preserve">El gasto subvencionable </w:t>
      </w:r>
      <w:r w:rsidR="004B0D63" w:rsidRPr="00586BC2">
        <w:rPr>
          <w:rFonts w:asciiTheme="minorHAnsi" w:hAnsiTheme="minorHAnsi" w:cstheme="minorHAnsi"/>
          <w:color w:val="auto"/>
          <w:sz w:val="22"/>
        </w:rPr>
        <w:t xml:space="preserve">en el marco del convenio abarcará a las actividades realizadas en los años </w:t>
      </w:r>
      <w:r w:rsidRPr="00586BC2">
        <w:rPr>
          <w:rFonts w:asciiTheme="minorHAnsi" w:hAnsiTheme="minorHAnsi" w:cstheme="minorHAnsi"/>
          <w:color w:val="auto"/>
          <w:sz w:val="22"/>
        </w:rPr>
        <w:t xml:space="preserve">2024 </w:t>
      </w:r>
      <w:r w:rsidR="004B0D63" w:rsidRPr="00586BC2">
        <w:rPr>
          <w:rFonts w:asciiTheme="minorHAnsi" w:hAnsiTheme="minorHAnsi" w:cstheme="minorHAnsi"/>
          <w:color w:val="auto"/>
          <w:sz w:val="22"/>
        </w:rPr>
        <w:t>y</w:t>
      </w:r>
      <w:r w:rsidRPr="00586BC2">
        <w:rPr>
          <w:rFonts w:asciiTheme="minorHAnsi" w:hAnsiTheme="minorHAnsi" w:cstheme="minorHAnsi"/>
          <w:color w:val="auto"/>
          <w:sz w:val="22"/>
        </w:rPr>
        <w:t xml:space="preserve"> 2025</w:t>
      </w:r>
      <w:r w:rsidR="004B0D63" w:rsidRPr="00586BC2">
        <w:rPr>
          <w:rFonts w:asciiTheme="minorHAnsi" w:hAnsiTheme="minorHAnsi" w:cstheme="minorHAnsi"/>
          <w:color w:val="auto"/>
          <w:sz w:val="22"/>
        </w:rPr>
        <w:t>,</w:t>
      </w:r>
      <w:r w:rsidRPr="00586BC2">
        <w:rPr>
          <w:rFonts w:asciiTheme="minorHAnsi" w:hAnsiTheme="minorHAnsi" w:cstheme="minorHAnsi"/>
          <w:color w:val="auto"/>
          <w:sz w:val="22"/>
        </w:rPr>
        <w:t xml:space="preserve"> </w:t>
      </w:r>
      <w:r w:rsidR="00112AC7" w:rsidRPr="00586BC2">
        <w:rPr>
          <w:rFonts w:asciiTheme="minorHAnsi" w:hAnsiTheme="minorHAnsi" w:cstheme="minorHAnsi"/>
          <w:color w:val="auto"/>
          <w:sz w:val="22"/>
        </w:rPr>
        <w:t>y será</w:t>
      </w:r>
      <w:r w:rsidRPr="00586BC2">
        <w:rPr>
          <w:rFonts w:asciiTheme="minorHAnsi" w:hAnsiTheme="minorHAnsi" w:cstheme="minorHAnsi"/>
          <w:color w:val="auto"/>
          <w:sz w:val="22"/>
        </w:rPr>
        <w:t xml:space="preserve"> justificado</w:t>
      </w:r>
      <w:r w:rsidR="004B0D63" w:rsidRPr="00586BC2">
        <w:rPr>
          <w:rFonts w:asciiTheme="minorHAnsi" w:hAnsiTheme="minorHAnsi" w:cstheme="minorHAnsi"/>
          <w:color w:val="auto"/>
          <w:sz w:val="22"/>
        </w:rPr>
        <w:t xml:space="preserve"> </w:t>
      </w:r>
      <w:r w:rsidR="001D194E" w:rsidRPr="00586BC2">
        <w:rPr>
          <w:rFonts w:asciiTheme="minorHAnsi" w:hAnsiTheme="minorHAnsi" w:cstheme="minorHAnsi"/>
          <w:color w:val="auto"/>
          <w:sz w:val="22"/>
        </w:rPr>
        <w:t xml:space="preserve">y acorde </w:t>
      </w:r>
      <w:r w:rsidRPr="00586BC2">
        <w:rPr>
          <w:rFonts w:asciiTheme="minorHAnsi" w:hAnsiTheme="minorHAnsi" w:cstheme="minorHAnsi"/>
          <w:color w:val="auto"/>
          <w:sz w:val="22"/>
        </w:rPr>
        <w:t xml:space="preserve">a lo </w:t>
      </w:r>
      <w:r w:rsidR="004B0D63" w:rsidRPr="00586BC2">
        <w:rPr>
          <w:rFonts w:asciiTheme="minorHAnsi" w:hAnsiTheme="minorHAnsi" w:cstheme="minorHAnsi"/>
          <w:color w:val="auto"/>
          <w:sz w:val="22"/>
        </w:rPr>
        <w:t xml:space="preserve">recogido en </w:t>
      </w:r>
      <w:r w:rsidR="001D194E" w:rsidRPr="00586BC2">
        <w:rPr>
          <w:rFonts w:asciiTheme="minorHAnsi" w:hAnsiTheme="minorHAnsi" w:cstheme="minorHAnsi"/>
          <w:color w:val="auto"/>
          <w:sz w:val="22"/>
        </w:rPr>
        <w:t>el presente convenio.</w:t>
      </w:r>
    </w:p>
    <w:p w:rsidR="00F35583" w:rsidRPr="00586BC2" w:rsidRDefault="00F35583" w:rsidP="00530678">
      <w:pPr>
        <w:spacing w:after="0" w:line="259" w:lineRule="auto"/>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b/>
          <w:color w:val="auto"/>
          <w:sz w:val="22"/>
        </w:rPr>
        <w:t>CUARTA</w:t>
      </w:r>
      <w:r w:rsidRPr="00586BC2">
        <w:rPr>
          <w:rFonts w:asciiTheme="minorHAnsi" w:hAnsiTheme="minorHAnsi" w:cstheme="minorHAnsi"/>
          <w:color w:val="auto"/>
          <w:sz w:val="22"/>
        </w:rPr>
        <w:t xml:space="preserve">. - Cámara Cantabria se compromete a realizar durante el ejercicio de vigencia de este Convenio </w:t>
      </w:r>
      <w:r w:rsidR="0089639C" w:rsidRPr="00586BC2">
        <w:rPr>
          <w:rFonts w:asciiTheme="minorHAnsi" w:hAnsiTheme="minorHAnsi" w:cstheme="minorHAnsi"/>
          <w:color w:val="auto"/>
          <w:sz w:val="22"/>
        </w:rPr>
        <w:t>el programa específico previsto</w:t>
      </w:r>
      <w:r w:rsidRPr="00586BC2">
        <w:rPr>
          <w:rFonts w:asciiTheme="minorHAnsi" w:hAnsiTheme="minorHAnsi" w:cstheme="minorHAnsi"/>
          <w:color w:val="auto"/>
          <w:sz w:val="22"/>
        </w:rPr>
        <w:t xml:space="preserve"> en la Cláusula Segunda.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b/>
          <w:color w:val="auto"/>
          <w:sz w:val="22"/>
        </w:rPr>
        <w:t>QUINTA.</w:t>
      </w:r>
      <w:r w:rsidRPr="00586BC2">
        <w:rPr>
          <w:rFonts w:asciiTheme="minorHAnsi" w:hAnsiTheme="minorHAnsi" w:cstheme="minorHAnsi"/>
          <w:color w:val="auto"/>
          <w:sz w:val="22"/>
        </w:rPr>
        <w:t xml:space="preserve"> -  La subvención de la Consejería de </w:t>
      </w:r>
      <w:r w:rsidR="007F2985" w:rsidRPr="00586BC2">
        <w:rPr>
          <w:rFonts w:asciiTheme="minorHAnsi" w:hAnsiTheme="minorHAnsi" w:cstheme="minorHAnsi"/>
          <w:color w:val="auto"/>
          <w:sz w:val="22"/>
        </w:rPr>
        <w:t>Economía, Hacienda, Financiación Autonómica y Fondos Europeos</w:t>
      </w:r>
      <w:r w:rsidRPr="00586BC2">
        <w:rPr>
          <w:rFonts w:asciiTheme="minorHAnsi" w:hAnsiTheme="minorHAnsi" w:cstheme="minorHAnsi"/>
          <w:color w:val="auto"/>
          <w:sz w:val="22"/>
        </w:rPr>
        <w:t xml:space="preserve">, se hará efectiva mediante un único pago anticipado a la firma del Convenio, sin necesidad de garantías previas (art.22.3 a) de la Ley de Cantabria 10/2006, de 17 de julio, de Subvenciones), quedando sujeta la justificación de la misma a lo estipulado en la siguiente cláusula.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color w:val="auto"/>
          <w:sz w:val="22"/>
        </w:rPr>
        <w:t>El pago de la cuantía arriba citada se realizará mediante ingreso en la cuenta corriente ES41 0128 0382 1701 0444 0123, a nombre de Cámara Oficial de Comercio, Industria</w:t>
      </w:r>
      <w:r w:rsidR="004B0D63" w:rsidRPr="00586BC2">
        <w:rPr>
          <w:rFonts w:asciiTheme="minorHAnsi" w:hAnsiTheme="minorHAnsi" w:cstheme="minorHAnsi"/>
          <w:color w:val="auto"/>
          <w:sz w:val="22"/>
        </w:rPr>
        <w:t>, Servicios</w:t>
      </w:r>
      <w:r w:rsidRPr="00586BC2">
        <w:rPr>
          <w:rFonts w:asciiTheme="minorHAnsi" w:hAnsiTheme="minorHAnsi" w:cstheme="minorHAnsi"/>
          <w:color w:val="auto"/>
          <w:sz w:val="22"/>
        </w:rPr>
        <w:t xml:space="preserve"> y Navegación de Cantabria.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b/>
          <w:color w:val="auto"/>
          <w:sz w:val="22"/>
        </w:rPr>
        <w:t xml:space="preserve">SEXTA. - </w:t>
      </w:r>
      <w:r w:rsidRPr="00586BC2">
        <w:rPr>
          <w:rFonts w:asciiTheme="minorHAnsi" w:hAnsiTheme="minorHAnsi" w:cstheme="minorHAnsi"/>
          <w:color w:val="auto"/>
          <w:sz w:val="22"/>
        </w:rPr>
        <w:t>La justificación de los gastos efectuados por la Cámara Cantabria objeto de la subvención se hará conforme a la Ley de Cantabria 10/2006, de 17 de julio, de Subvenciones.</w:t>
      </w:r>
    </w:p>
    <w:p w:rsidR="00AB50CC" w:rsidRPr="00586BC2" w:rsidRDefault="00AB50CC" w:rsidP="00530678">
      <w:pPr>
        <w:ind w:left="-5"/>
        <w:rPr>
          <w:rFonts w:asciiTheme="minorHAnsi" w:hAnsiTheme="minorHAnsi" w:cstheme="minorHAnsi"/>
          <w:color w:val="auto"/>
          <w:sz w:val="22"/>
        </w:rPr>
      </w:pPr>
    </w:p>
    <w:p w:rsidR="00AB50CC" w:rsidRPr="00586BC2" w:rsidRDefault="00AB50CC" w:rsidP="00AB50CC">
      <w:pPr>
        <w:ind w:left="-5"/>
        <w:rPr>
          <w:rFonts w:asciiTheme="minorHAnsi" w:hAnsiTheme="minorHAnsi" w:cstheme="minorHAnsi"/>
          <w:color w:val="auto"/>
          <w:sz w:val="22"/>
        </w:rPr>
      </w:pPr>
      <w:r w:rsidRPr="00586BC2">
        <w:rPr>
          <w:rFonts w:asciiTheme="minorHAnsi" w:hAnsiTheme="minorHAnsi" w:cstheme="minorHAnsi"/>
          <w:color w:val="auto"/>
          <w:sz w:val="22"/>
        </w:rPr>
        <w:t xml:space="preserve">El plazo de presentación de la justificación de la ayuda será hasta el 15 de febrero de 2026. </w:t>
      </w:r>
    </w:p>
    <w:p w:rsidR="00A833AF" w:rsidRPr="00586BC2" w:rsidRDefault="00A833AF" w:rsidP="00AB50CC">
      <w:pPr>
        <w:ind w:left="-5"/>
        <w:rPr>
          <w:rFonts w:asciiTheme="minorHAnsi" w:hAnsiTheme="minorHAnsi" w:cstheme="minorHAnsi"/>
          <w:color w:val="auto"/>
          <w:sz w:val="22"/>
        </w:rPr>
      </w:pPr>
    </w:p>
    <w:p w:rsidR="00530678" w:rsidRPr="00586BC2" w:rsidRDefault="00AB50CC" w:rsidP="00AB50CC">
      <w:pPr>
        <w:ind w:left="-5"/>
        <w:rPr>
          <w:rFonts w:asciiTheme="minorHAnsi" w:hAnsiTheme="minorHAnsi" w:cstheme="minorHAnsi"/>
          <w:color w:val="auto"/>
          <w:sz w:val="22"/>
        </w:rPr>
      </w:pPr>
      <w:r w:rsidRPr="00586BC2">
        <w:rPr>
          <w:rFonts w:asciiTheme="minorHAnsi" w:hAnsiTheme="minorHAnsi" w:cstheme="minorHAnsi"/>
          <w:color w:val="auto"/>
          <w:sz w:val="22"/>
        </w:rPr>
        <w:t xml:space="preserve">La </w:t>
      </w:r>
      <w:r w:rsidR="00530678" w:rsidRPr="00586BC2">
        <w:rPr>
          <w:rFonts w:asciiTheme="minorHAnsi" w:hAnsiTheme="minorHAnsi" w:cstheme="minorHAnsi"/>
          <w:color w:val="auto"/>
          <w:sz w:val="22"/>
        </w:rPr>
        <w:t xml:space="preserve">documentación justificativa debe hacerse </w:t>
      </w:r>
      <w:r w:rsidRPr="00586BC2">
        <w:rPr>
          <w:rFonts w:asciiTheme="minorHAnsi" w:hAnsiTheme="minorHAnsi" w:cstheme="minorHAnsi"/>
          <w:color w:val="auto"/>
          <w:sz w:val="22"/>
        </w:rPr>
        <w:t xml:space="preserve">llegar a la Dirección General de Fondos Europeos </w:t>
      </w:r>
      <w:r w:rsidR="00530678" w:rsidRPr="00586BC2">
        <w:rPr>
          <w:rFonts w:asciiTheme="minorHAnsi" w:hAnsiTheme="minorHAnsi" w:cstheme="minorHAnsi"/>
          <w:color w:val="auto"/>
          <w:sz w:val="22"/>
        </w:rPr>
        <w:t>a través del registro electrónico, de conformidad con lo previsto en el artículo 14 de la Ley 39/2015, de 1 de octubre, del Procedimiento Administrativo Común de las Administraciones Públicas</w:t>
      </w:r>
      <w:r w:rsidRPr="00586BC2">
        <w:rPr>
          <w:rFonts w:asciiTheme="minorHAnsi" w:hAnsiTheme="minorHAnsi" w:cstheme="minorHAnsi"/>
          <w:color w:val="auto"/>
          <w:sz w:val="22"/>
        </w:rPr>
        <w:t>.</w:t>
      </w:r>
    </w:p>
    <w:p w:rsidR="00530678" w:rsidRPr="00586BC2" w:rsidRDefault="00530678" w:rsidP="00530678">
      <w:pPr>
        <w:ind w:left="-5"/>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color w:val="auto"/>
          <w:sz w:val="22"/>
        </w:rPr>
        <w:t xml:space="preserve">Esta </w:t>
      </w:r>
      <w:r w:rsidR="00AB50CC" w:rsidRPr="00586BC2">
        <w:rPr>
          <w:rFonts w:asciiTheme="minorHAnsi" w:hAnsiTheme="minorHAnsi" w:cstheme="minorHAnsi"/>
          <w:color w:val="auto"/>
          <w:sz w:val="22"/>
        </w:rPr>
        <w:t xml:space="preserve">contendrá </w:t>
      </w:r>
      <w:r w:rsidRPr="00586BC2">
        <w:rPr>
          <w:rFonts w:asciiTheme="minorHAnsi" w:hAnsiTheme="minorHAnsi" w:cstheme="minorHAnsi"/>
          <w:color w:val="auto"/>
          <w:sz w:val="22"/>
        </w:rPr>
        <w:t>la siguiente documentación</w:t>
      </w:r>
      <w:r w:rsidR="00AB50CC" w:rsidRPr="00586BC2">
        <w:rPr>
          <w:rFonts w:asciiTheme="minorHAnsi" w:hAnsiTheme="minorHAnsi" w:cstheme="minorHAnsi"/>
          <w:color w:val="auto"/>
          <w:sz w:val="22"/>
        </w:rPr>
        <w:t>:</w:t>
      </w:r>
    </w:p>
    <w:p w:rsidR="00530678" w:rsidRPr="00586BC2" w:rsidRDefault="00530678" w:rsidP="00530678">
      <w:pPr>
        <w:spacing w:after="13" w:line="259" w:lineRule="auto"/>
        <w:ind w:left="708" w:firstLine="0"/>
        <w:jc w:val="left"/>
        <w:rPr>
          <w:rFonts w:asciiTheme="minorHAnsi" w:hAnsiTheme="minorHAnsi" w:cstheme="minorHAnsi"/>
          <w:color w:val="auto"/>
          <w:sz w:val="22"/>
        </w:rPr>
      </w:pPr>
    </w:p>
    <w:p w:rsidR="00530678" w:rsidRPr="00586BC2" w:rsidRDefault="00530678" w:rsidP="00530678">
      <w:pPr>
        <w:numPr>
          <w:ilvl w:val="0"/>
          <w:numId w:val="2"/>
        </w:numPr>
        <w:ind w:hanging="360"/>
        <w:rPr>
          <w:rFonts w:asciiTheme="minorHAnsi" w:hAnsiTheme="minorHAnsi" w:cstheme="minorHAnsi"/>
          <w:color w:val="auto"/>
          <w:sz w:val="22"/>
        </w:rPr>
      </w:pPr>
      <w:r w:rsidRPr="00586BC2">
        <w:rPr>
          <w:rFonts w:asciiTheme="minorHAnsi" w:hAnsiTheme="minorHAnsi" w:cstheme="minorHAnsi"/>
          <w:color w:val="auto"/>
          <w:sz w:val="22"/>
        </w:rPr>
        <w:t xml:space="preserve">Memoria explicativa de las actividades realizadas. </w:t>
      </w:r>
    </w:p>
    <w:p w:rsidR="00530678" w:rsidRPr="00586BC2" w:rsidRDefault="00530678" w:rsidP="00530678">
      <w:pPr>
        <w:spacing w:after="13" w:line="259" w:lineRule="auto"/>
        <w:ind w:left="706" w:firstLine="0"/>
        <w:jc w:val="left"/>
        <w:rPr>
          <w:rFonts w:asciiTheme="minorHAnsi" w:hAnsiTheme="minorHAnsi" w:cstheme="minorHAnsi"/>
          <w:color w:val="auto"/>
          <w:sz w:val="22"/>
        </w:rPr>
      </w:pPr>
    </w:p>
    <w:p w:rsidR="009A6BA0" w:rsidRPr="00586BC2" w:rsidRDefault="009A6BA0" w:rsidP="009A6BA0">
      <w:pPr>
        <w:numPr>
          <w:ilvl w:val="0"/>
          <w:numId w:val="2"/>
        </w:numPr>
        <w:ind w:hanging="360"/>
        <w:rPr>
          <w:rFonts w:asciiTheme="minorHAnsi" w:hAnsiTheme="minorHAnsi" w:cstheme="minorHAnsi"/>
          <w:color w:val="auto"/>
          <w:sz w:val="22"/>
        </w:rPr>
      </w:pPr>
      <w:r w:rsidRPr="00586BC2">
        <w:rPr>
          <w:rFonts w:asciiTheme="minorHAnsi" w:hAnsiTheme="minorHAnsi" w:cstheme="minorHAnsi"/>
          <w:color w:val="auto"/>
          <w:sz w:val="22"/>
        </w:rPr>
        <w:t xml:space="preserve">Certificado que incluya una relación de facturas correspondientes a los gastos realizados con la ayuda concedida, indicando concepto del gasto, fecha, número de factura, nombre y NIF del expedidor-proveedor, importe y la fecha de pago. </w:t>
      </w:r>
    </w:p>
    <w:p w:rsidR="009A6BA0" w:rsidRPr="00586BC2" w:rsidRDefault="009A6BA0" w:rsidP="009A6BA0">
      <w:pPr>
        <w:ind w:left="1066" w:firstLine="0"/>
        <w:rPr>
          <w:rFonts w:asciiTheme="minorHAnsi" w:hAnsiTheme="minorHAnsi" w:cstheme="minorHAnsi"/>
          <w:color w:val="auto"/>
          <w:sz w:val="22"/>
        </w:rPr>
      </w:pPr>
    </w:p>
    <w:p w:rsidR="00530678" w:rsidRPr="00586BC2" w:rsidRDefault="00530678" w:rsidP="00530678">
      <w:pPr>
        <w:numPr>
          <w:ilvl w:val="0"/>
          <w:numId w:val="2"/>
        </w:numPr>
        <w:ind w:hanging="360"/>
        <w:rPr>
          <w:rFonts w:asciiTheme="minorHAnsi" w:hAnsiTheme="minorHAnsi" w:cstheme="minorHAnsi"/>
          <w:color w:val="auto"/>
          <w:sz w:val="22"/>
        </w:rPr>
      </w:pPr>
      <w:r w:rsidRPr="00586BC2">
        <w:rPr>
          <w:rFonts w:asciiTheme="minorHAnsi" w:hAnsiTheme="minorHAnsi" w:cstheme="minorHAnsi"/>
          <w:color w:val="auto"/>
          <w:sz w:val="22"/>
        </w:rPr>
        <w:t xml:space="preserve">Facturas y demás documentos de valor probatorio equivalente con validez en el tráfico jurídico mercantil o con eficacia administrativa correspondientes a los gastos imputados. </w:t>
      </w:r>
    </w:p>
    <w:p w:rsidR="00530678" w:rsidRPr="00586BC2" w:rsidRDefault="00530678" w:rsidP="00530678">
      <w:pPr>
        <w:spacing w:after="13" w:line="259" w:lineRule="auto"/>
        <w:ind w:left="706" w:firstLine="0"/>
        <w:jc w:val="left"/>
        <w:rPr>
          <w:rFonts w:asciiTheme="minorHAnsi" w:hAnsiTheme="minorHAnsi" w:cstheme="minorHAnsi"/>
          <w:color w:val="auto"/>
          <w:sz w:val="22"/>
        </w:rPr>
      </w:pPr>
    </w:p>
    <w:p w:rsidR="00B40B0B" w:rsidRPr="00586BC2" w:rsidRDefault="00B40B0B" w:rsidP="00B40B0B">
      <w:pPr>
        <w:numPr>
          <w:ilvl w:val="0"/>
          <w:numId w:val="2"/>
        </w:numPr>
        <w:ind w:hanging="357"/>
        <w:rPr>
          <w:rFonts w:asciiTheme="minorHAnsi" w:hAnsiTheme="minorHAnsi" w:cstheme="minorHAnsi"/>
          <w:color w:val="auto"/>
          <w:sz w:val="22"/>
        </w:rPr>
      </w:pPr>
      <w:r w:rsidRPr="00586BC2">
        <w:rPr>
          <w:rFonts w:asciiTheme="minorHAnsi" w:hAnsiTheme="minorHAnsi" w:cstheme="minorHAnsi"/>
          <w:color w:val="auto"/>
          <w:sz w:val="22"/>
        </w:rPr>
        <w:t>Para los gastos de personal deberán presentarse los siguientes documentos:</w:t>
      </w:r>
    </w:p>
    <w:p w:rsidR="00B40B0B" w:rsidRPr="00586BC2" w:rsidRDefault="00B40B0B" w:rsidP="00B40B0B">
      <w:pPr>
        <w:pStyle w:val="Prrafodelista"/>
        <w:numPr>
          <w:ilvl w:val="0"/>
          <w:numId w:val="13"/>
        </w:numPr>
        <w:rPr>
          <w:rFonts w:asciiTheme="minorHAnsi" w:hAnsiTheme="minorHAnsi" w:cstheme="minorHAnsi"/>
          <w:color w:val="auto"/>
          <w:sz w:val="22"/>
        </w:rPr>
      </w:pPr>
      <w:r w:rsidRPr="00586BC2">
        <w:rPr>
          <w:rFonts w:asciiTheme="minorHAnsi" w:hAnsiTheme="minorHAnsi" w:cstheme="minorHAnsi"/>
          <w:color w:val="auto"/>
          <w:sz w:val="22"/>
        </w:rPr>
        <w:t>Cuadro resumen con indicación del personal dedicado a la actuación y coste total imputado</w:t>
      </w:r>
      <w:r w:rsidR="009A6BA0" w:rsidRPr="00586BC2">
        <w:rPr>
          <w:rFonts w:asciiTheme="minorHAnsi" w:hAnsiTheme="minorHAnsi" w:cstheme="minorHAnsi"/>
          <w:color w:val="auto"/>
          <w:sz w:val="22"/>
        </w:rPr>
        <w:t>.</w:t>
      </w:r>
      <w:r w:rsidRPr="00586BC2">
        <w:rPr>
          <w:rFonts w:asciiTheme="minorHAnsi" w:hAnsiTheme="minorHAnsi" w:cstheme="minorHAnsi"/>
          <w:color w:val="auto"/>
          <w:sz w:val="22"/>
        </w:rPr>
        <w:t xml:space="preserve"> </w:t>
      </w:r>
    </w:p>
    <w:p w:rsidR="007F2985" w:rsidRPr="00586BC2" w:rsidRDefault="007F2985" w:rsidP="00C40D9B">
      <w:pPr>
        <w:pStyle w:val="Prrafodelista"/>
        <w:ind w:left="2131" w:firstLine="0"/>
        <w:rPr>
          <w:rFonts w:asciiTheme="minorHAnsi" w:hAnsiTheme="minorHAnsi" w:cstheme="minorHAnsi"/>
          <w:color w:val="auto"/>
          <w:sz w:val="22"/>
        </w:rPr>
      </w:pPr>
    </w:p>
    <w:p w:rsidR="00B40B0B" w:rsidRPr="00586BC2" w:rsidRDefault="00B40B0B" w:rsidP="00B40B0B">
      <w:pPr>
        <w:pStyle w:val="Prrafodelista"/>
        <w:numPr>
          <w:ilvl w:val="0"/>
          <w:numId w:val="13"/>
        </w:numPr>
        <w:rPr>
          <w:rFonts w:asciiTheme="minorHAnsi" w:hAnsiTheme="minorHAnsi" w:cstheme="minorHAnsi"/>
          <w:color w:val="auto"/>
          <w:sz w:val="22"/>
        </w:rPr>
      </w:pPr>
      <w:r w:rsidRPr="00586BC2">
        <w:rPr>
          <w:rFonts w:asciiTheme="minorHAnsi" w:hAnsiTheme="minorHAnsi" w:cstheme="minorHAnsi"/>
          <w:color w:val="auto"/>
          <w:sz w:val="22"/>
        </w:rPr>
        <w:t>Copia de las nóminas y justificantes del pago por parte de la empresa.</w:t>
      </w:r>
    </w:p>
    <w:p w:rsidR="00B40B0B" w:rsidRPr="00586BC2" w:rsidRDefault="00B40B0B" w:rsidP="00B40B0B">
      <w:pPr>
        <w:pStyle w:val="Prrafodelista"/>
        <w:ind w:left="2131" w:firstLine="0"/>
        <w:rPr>
          <w:rFonts w:asciiTheme="minorHAnsi" w:hAnsiTheme="minorHAnsi" w:cstheme="minorHAnsi"/>
          <w:color w:val="auto"/>
          <w:sz w:val="22"/>
        </w:rPr>
      </w:pPr>
    </w:p>
    <w:p w:rsidR="00530678" w:rsidRPr="00586BC2" w:rsidRDefault="00530678" w:rsidP="00530678">
      <w:pPr>
        <w:numPr>
          <w:ilvl w:val="0"/>
          <w:numId w:val="2"/>
        </w:numPr>
        <w:ind w:hanging="360"/>
        <w:rPr>
          <w:rFonts w:asciiTheme="minorHAnsi" w:hAnsiTheme="minorHAnsi" w:cstheme="minorHAnsi"/>
          <w:color w:val="auto"/>
          <w:sz w:val="22"/>
        </w:rPr>
      </w:pPr>
      <w:r w:rsidRPr="00586BC2">
        <w:rPr>
          <w:rFonts w:asciiTheme="minorHAnsi" w:hAnsiTheme="minorHAnsi" w:cstheme="minorHAnsi"/>
          <w:color w:val="auto"/>
          <w:sz w:val="22"/>
        </w:rPr>
        <w:lastRenderedPageBreak/>
        <w:t xml:space="preserve">Cuando las actividades hayan sido financiadas, además de con la subvención, con fondos propios u otras subvenciones o recursos, deberá acreditarse en la justificación el importe, procedencia y aplicación de tales fondos a las actividades subvencionadas.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AB50CC" w:rsidRPr="00586BC2" w:rsidRDefault="00AB50CC" w:rsidP="00AB50CC">
      <w:pPr>
        <w:rPr>
          <w:rFonts w:asciiTheme="minorHAnsi" w:hAnsiTheme="minorHAnsi" w:cstheme="minorHAnsi"/>
          <w:color w:val="auto"/>
          <w:sz w:val="22"/>
        </w:rPr>
      </w:pPr>
      <w:r w:rsidRPr="00586BC2">
        <w:rPr>
          <w:rFonts w:asciiTheme="minorHAnsi" w:hAnsiTheme="minorHAnsi" w:cstheme="minorHAnsi"/>
          <w:sz w:val="22"/>
        </w:rPr>
        <w:t xml:space="preserve">Se considerará gasto realizado el que ha sido efectivamente pagado con anterioridad a la finalización del plazo de justificación conforme a lo indicado en el presente convenio. </w:t>
      </w:r>
    </w:p>
    <w:p w:rsidR="00AB50CC" w:rsidRPr="00586BC2" w:rsidRDefault="00AB50CC" w:rsidP="00530678">
      <w:pPr>
        <w:spacing w:after="0" w:line="259" w:lineRule="auto"/>
        <w:ind w:left="0" w:firstLine="0"/>
        <w:jc w:val="left"/>
        <w:rPr>
          <w:rFonts w:asciiTheme="minorHAnsi" w:hAnsiTheme="minorHAnsi" w:cstheme="minorHAnsi"/>
          <w:color w:val="auto"/>
          <w:sz w:val="22"/>
        </w:rPr>
      </w:pPr>
    </w:p>
    <w:p w:rsidR="00C40D9B" w:rsidRPr="00586BC2" w:rsidRDefault="00530678" w:rsidP="007C27DD">
      <w:pPr>
        <w:ind w:left="-5"/>
        <w:rPr>
          <w:rFonts w:asciiTheme="minorHAnsi" w:hAnsiTheme="minorHAnsi" w:cstheme="minorHAnsi"/>
          <w:color w:val="auto"/>
          <w:sz w:val="22"/>
        </w:rPr>
      </w:pPr>
      <w:r w:rsidRPr="00586BC2">
        <w:rPr>
          <w:rFonts w:asciiTheme="minorHAnsi" w:hAnsiTheme="minorHAnsi" w:cstheme="minorHAnsi"/>
          <w:b/>
          <w:color w:val="auto"/>
          <w:sz w:val="22"/>
        </w:rPr>
        <w:t>SEPTIMA.</w:t>
      </w:r>
      <w:r w:rsidR="00D7218E" w:rsidRPr="00586BC2">
        <w:rPr>
          <w:rFonts w:asciiTheme="minorHAnsi" w:hAnsiTheme="minorHAnsi" w:cstheme="minorHAnsi"/>
          <w:b/>
          <w:color w:val="auto"/>
          <w:sz w:val="22"/>
        </w:rPr>
        <w:t xml:space="preserve"> </w:t>
      </w:r>
      <w:r w:rsidRPr="00586BC2">
        <w:rPr>
          <w:rFonts w:asciiTheme="minorHAnsi" w:hAnsiTheme="minorHAnsi" w:cstheme="minorHAnsi"/>
          <w:b/>
          <w:color w:val="auto"/>
          <w:sz w:val="22"/>
        </w:rPr>
        <w:t xml:space="preserve">- </w:t>
      </w:r>
      <w:r w:rsidRPr="00586BC2">
        <w:rPr>
          <w:rFonts w:asciiTheme="minorHAnsi" w:hAnsiTheme="minorHAnsi" w:cstheme="minorHAnsi"/>
          <w:color w:val="auto"/>
          <w:sz w:val="22"/>
        </w:rPr>
        <w:t>La concurrencia de cualquiera de las causas previstas en el artículo 38 de la Ley de Cantabria 10/2006, de 17 de julio, de Subvenciones, y en particular, el incumplimiento de la finalidad para la que se concedió la subvención o la falta de su justificación, determinará la revocación de la misma, con el reintegro de las cantidades percibidas y la exigencia del interés de demora correspondiente, desde el momento del pago de la subvención hasta la fecha en que se reintegren voluntariamente los fondos percibidos o se acuerde por la Administración la procedencia del reintegro</w:t>
      </w:r>
      <w:r w:rsidR="007C27DD" w:rsidRPr="00586BC2">
        <w:rPr>
          <w:rFonts w:asciiTheme="minorHAnsi" w:hAnsiTheme="minorHAnsi" w:cstheme="minorHAnsi"/>
          <w:color w:val="auto"/>
          <w:sz w:val="22"/>
        </w:rPr>
        <w:t>, ajustándose</w:t>
      </w:r>
      <w:r w:rsidR="0047472A" w:rsidRPr="00586BC2">
        <w:rPr>
          <w:rFonts w:asciiTheme="minorHAnsi" w:hAnsiTheme="minorHAnsi" w:cstheme="minorHAnsi"/>
          <w:color w:val="auto"/>
          <w:sz w:val="22"/>
        </w:rPr>
        <w:t xml:space="preserve"> el procedimiento </w:t>
      </w:r>
      <w:r w:rsidR="007C27DD" w:rsidRPr="00586BC2">
        <w:rPr>
          <w:rFonts w:asciiTheme="minorHAnsi" w:hAnsiTheme="minorHAnsi" w:cstheme="minorHAnsi"/>
          <w:color w:val="auto"/>
          <w:sz w:val="22"/>
        </w:rPr>
        <w:t xml:space="preserve">a lo </w:t>
      </w:r>
      <w:r w:rsidR="00C40D9B" w:rsidRPr="00586BC2">
        <w:rPr>
          <w:rFonts w:asciiTheme="minorHAnsi" w:hAnsiTheme="minorHAnsi" w:cstheme="minorHAnsi"/>
          <w:color w:val="auto"/>
          <w:sz w:val="22"/>
        </w:rPr>
        <w:t xml:space="preserve">establecido en el Capítulo II del Título II de </w:t>
      </w:r>
      <w:r w:rsidR="007C27DD" w:rsidRPr="00586BC2">
        <w:rPr>
          <w:rFonts w:asciiTheme="minorHAnsi" w:hAnsiTheme="minorHAnsi" w:cstheme="minorHAnsi"/>
          <w:color w:val="auto"/>
          <w:sz w:val="22"/>
        </w:rPr>
        <w:t>dicha</w:t>
      </w:r>
      <w:r w:rsidR="00C40D9B" w:rsidRPr="00586BC2">
        <w:rPr>
          <w:rFonts w:asciiTheme="minorHAnsi" w:hAnsiTheme="minorHAnsi" w:cstheme="minorHAnsi"/>
          <w:color w:val="auto"/>
          <w:sz w:val="22"/>
        </w:rPr>
        <w:t xml:space="preserve"> Ley.  </w:t>
      </w:r>
    </w:p>
    <w:p w:rsidR="00C40D9B" w:rsidRPr="00586BC2" w:rsidRDefault="00C40D9B" w:rsidP="00C40D9B">
      <w:pPr>
        <w:rPr>
          <w:rFonts w:asciiTheme="minorHAnsi" w:hAnsiTheme="minorHAnsi" w:cstheme="minorHAnsi"/>
          <w:color w:val="auto"/>
          <w:sz w:val="22"/>
        </w:rPr>
      </w:pPr>
    </w:p>
    <w:p w:rsidR="00C40D9B" w:rsidRPr="00586BC2" w:rsidRDefault="00C40D9B" w:rsidP="00C40D9B">
      <w:pPr>
        <w:rPr>
          <w:rFonts w:asciiTheme="minorHAnsi" w:hAnsiTheme="minorHAnsi" w:cstheme="minorHAnsi"/>
          <w:color w:val="auto"/>
          <w:sz w:val="22"/>
        </w:rPr>
      </w:pPr>
      <w:r w:rsidRPr="00586BC2">
        <w:rPr>
          <w:rFonts w:asciiTheme="minorHAnsi" w:hAnsiTheme="minorHAnsi" w:cstheme="minorHAnsi"/>
          <w:color w:val="auto"/>
          <w:sz w:val="22"/>
        </w:rPr>
        <w:t xml:space="preserve">Se podrá exigir el reintegro total o parcial de la subvención. Cuando las actividades desarrolladas se aproximen de modo significativo al cumplimiento total del programa subvencionado y se acredite por la entidad beneficiaria una actuación inequívocamente tendente a la satisfacción de sus compromisos, la cantidad a reintegrar será proporcional a la parte no realizada del programa. En otro caso, se deberá reintegrar la totalidad de los fondos percibidos. </w:t>
      </w:r>
    </w:p>
    <w:p w:rsidR="00C40D9B" w:rsidRPr="00586BC2" w:rsidRDefault="00C40D9B" w:rsidP="00C40D9B">
      <w:pPr>
        <w:rPr>
          <w:rFonts w:asciiTheme="minorHAnsi" w:hAnsiTheme="minorHAnsi" w:cstheme="minorHAnsi"/>
          <w:color w:val="auto"/>
          <w:sz w:val="22"/>
        </w:rPr>
      </w:pPr>
    </w:p>
    <w:p w:rsidR="00C40D9B" w:rsidRPr="00586BC2" w:rsidRDefault="00C40D9B" w:rsidP="00C40D9B">
      <w:pPr>
        <w:rPr>
          <w:rFonts w:asciiTheme="minorHAnsi" w:hAnsiTheme="minorHAnsi" w:cstheme="minorHAnsi"/>
          <w:color w:val="auto"/>
          <w:sz w:val="22"/>
        </w:rPr>
      </w:pPr>
      <w:r w:rsidRPr="00586BC2">
        <w:rPr>
          <w:rFonts w:asciiTheme="minorHAnsi" w:hAnsiTheme="minorHAnsi" w:cstheme="minorHAnsi"/>
          <w:color w:val="auto"/>
          <w:sz w:val="22"/>
        </w:rPr>
        <w:t xml:space="preserve">A fin de ponderar los incumplimientos se tendrán en cuenta los siguientes criterios de graduación: </w:t>
      </w:r>
    </w:p>
    <w:p w:rsidR="00C40D9B" w:rsidRPr="00586BC2" w:rsidRDefault="00C40D9B" w:rsidP="00C40D9B">
      <w:pPr>
        <w:rPr>
          <w:rFonts w:asciiTheme="minorHAnsi" w:hAnsiTheme="minorHAnsi" w:cstheme="minorHAnsi"/>
          <w:color w:val="auto"/>
          <w:sz w:val="22"/>
        </w:rPr>
      </w:pPr>
    </w:p>
    <w:p w:rsidR="00463237" w:rsidRPr="00586BC2" w:rsidRDefault="00463237" w:rsidP="00586BC2">
      <w:pPr>
        <w:pStyle w:val="Prrafodelista"/>
        <w:numPr>
          <w:ilvl w:val="0"/>
          <w:numId w:val="14"/>
        </w:numPr>
        <w:rPr>
          <w:rFonts w:asciiTheme="minorHAnsi" w:hAnsiTheme="minorHAnsi" w:cstheme="minorHAnsi"/>
          <w:color w:val="auto"/>
          <w:sz w:val="22"/>
        </w:rPr>
      </w:pPr>
      <w:r w:rsidRPr="00586BC2">
        <w:rPr>
          <w:rFonts w:asciiTheme="minorHAnsi" w:hAnsiTheme="minorHAnsi" w:cstheme="minorHAnsi"/>
          <w:color w:val="auto"/>
          <w:sz w:val="22"/>
        </w:rPr>
        <w:t xml:space="preserve">Procederá el reintegro proporcional de las cantidades entregadas en los supuestos de incumplimiento parcial del Plan de Trabajo de la Cláusula Segunda de este </w:t>
      </w:r>
      <w:r w:rsidR="003B5A4E" w:rsidRPr="00586BC2">
        <w:rPr>
          <w:rFonts w:asciiTheme="minorHAnsi" w:hAnsiTheme="minorHAnsi" w:cstheme="minorHAnsi"/>
          <w:color w:val="auto"/>
          <w:sz w:val="22"/>
        </w:rPr>
        <w:t>c</w:t>
      </w:r>
      <w:r w:rsidRPr="00586BC2">
        <w:rPr>
          <w:rFonts w:asciiTheme="minorHAnsi" w:hAnsiTheme="minorHAnsi" w:cstheme="minorHAnsi"/>
          <w:color w:val="auto"/>
          <w:sz w:val="22"/>
        </w:rPr>
        <w:t xml:space="preserve">onvenio (inferior al </w:t>
      </w:r>
      <w:r w:rsidR="005D1B6E" w:rsidRPr="00586BC2">
        <w:rPr>
          <w:rFonts w:asciiTheme="minorHAnsi" w:hAnsiTheme="minorHAnsi" w:cstheme="minorHAnsi"/>
          <w:color w:val="auto"/>
          <w:sz w:val="22"/>
        </w:rPr>
        <w:t>6</w:t>
      </w:r>
      <w:r w:rsidRPr="00586BC2">
        <w:rPr>
          <w:rFonts w:asciiTheme="minorHAnsi" w:hAnsiTheme="minorHAnsi" w:cstheme="minorHAnsi"/>
          <w:color w:val="auto"/>
          <w:sz w:val="22"/>
        </w:rPr>
        <w:t xml:space="preserve">0%). </w:t>
      </w:r>
    </w:p>
    <w:p w:rsidR="00463237" w:rsidRPr="00586BC2" w:rsidRDefault="00463237" w:rsidP="00463237">
      <w:pPr>
        <w:rPr>
          <w:rFonts w:asciiTheme="minorHAnsi" w:hAnsiTheme="minorHAnsi" w:cstheme="minorHAnsi"/>
          <w:color w:val="auto"/>
          <w:sz w:val="22"/>
        </w:rPr>
      </w:pPr>
    </w:p>
    <w:p w:rsidR="007C27DD" w:rsidRPr="00586BC2" w:rsidRDefault="00C40D9B" w:rsidP="00586BC2">
      <w:pPr>
        <w:pStyle w:val="Prrafodelista"/>
        <w:numPr>
          <w:ilvl w:val="0"/>
          <w:numId w:val="14"/>
        </w:numPr>
        <w:rPr>
          <w:rFonts w:asciiTheme="minorHAnsi" w:hAnsiTheme="minorHAnsi" w:cstheme="minorHAnsi"/>
          <w:color w:val="auto"/>
          <w:sz w:val="22"/>
        </w:rPr>
      </w:pPr>
      <w:r w:rsidRPr="00586BC2">
        <w:rPr>
          <w:rFonts w:asciiTheme="minorHAnsi" w:hAnsiTheme="minorHAnsi" w:cstheme="minorHAnsi"/>
          <w:color w:val="auto"/>
          <w:sz w:val="22"/>
        </w:rPr>
        <w:t xml:space="preserve">Procederá el </w:t>
      </w:r>
      <w:r w:rsidR="0047472A" w:rsidRPr="00586BC2">
        <w:rPr>
          <w:rFonts w:asciiTheme="minorHAnsi" w:hAnsiTheme="minorHAnsi" w:cstheme="minorHAnsi"/>
          <w:color w:val="auto"/>
          <w:sz w:val="22"/>
        </w:rPr>
        <w:t xml:space="preserve">reintegro completo </w:t>
      </w:r>
      <w:r w:rsidRPr="00586BC2">
        <w:rPr>
          <w:rFonts w:asciiTheme="minorHAnsi" w:hAnsiTheme="minorHAnsi" w:cstheme="minorHAnsi"/>
          <w:color w:val="auto"/>
          <w:sz w:val="22"/>
        </w:rPr>
        <w:t xml:space="preserve">de las cantidades entregadas en </w:t>
      </w:r>
      <w:r w:rsidR="007C27DD" w:rsidRPr="00586BC2">
        <w:rPr>
          <w:rFonts w:asciiTheme="minorHAnsi" w:hAnsiTheme="minorHAnsi" w:cstheme="minorHAnsi"/>
          <w:color w:val="auto"/>
          <w:sz w:val="22"/>
        </w:rPr>
        <w:t>el caso del i</w:t>
      </w:r>
      <w:r w:rsidRPr="00586BC2">
        <w:rPr>
          <w:rFonts w:asciiTheme="minorHAnsi" w:hAnsiTheme="minorHAnsi" w:cstheme="minorHAnsi"/>
          <w:color w:val="auto"/>
          <w:sz w:val="22"/>
        </w:rPr>
        <w:t xml:space="preserve">ncumplimiento absoluto de las obligaciones de </w:t>
      </w:r>
      <w:r w:rsidR="007C27DD" w:rsidRPr="00586BC2">
        <w:rPr>
          <w:rFonts w:asciiTheme="minorHAnsi" w:hAnsiTheme="minorHAnsi" w:cstheme="minorHAnsi"/>
          <w:color w:val="auto"/>
          <w:sz w:val="22"/>
        </w:rPr>
        <w:t xml:space="preserve">justificación mencionadas en </w:t>
      </w:r>
      <w:r w:rsidRPr="00586BC2">
        <w:rPr>
          <w:rFonts w:asciiTheme="minorHAnsi" w:hAnsiTheme="minorHAnsi" w:cstheme="minorHAnsi"/>
          <w:color w:val="auto"/>
          <w:sz w:val="22"/>
        </w:rPr>
        <w:t xml:space="preserve">la Cláusula </w:t>
      </w:r>
      <w:r w:rsidR="003B5A4E" w:rsidRPr="00586BC2">
        <w:rPr>
          <w:rFonts w:asciiTheme="minorHAnsi" w:hAnsiTheme="minorHAnsi" w:cstheme="minorHAnsi"/>
          <w:color w:val="auto"/>
          <w:sz w:val="22"/>
        </w:rPr>
        <w:t>S</w:t>
      </w:r>
      <w:r w:rsidRPr="00586BC2">
        <w:rPr>
          <w:rFonts w:asciiTheme="minorHAnsi" w:hAnsiTheme="minorHAnsi" w:cstheme="minorHAnsi"/>
          <w:color w:val="auto"/>
          <w:sz w:val="22"/>
        </w:rPr>
        <w:t xml:space="preserve">exta de este convenio. </w:t>
      </w:r>
    </w:p>
    <w:p w:rsidR="007C27DD" w:rsidRPr="00586BC2" w:rsidRDefault="007C27DD" w:rsidP="00C40D9B">
      <w:pPr>
        <w:rPr>
          <w:rFonts w:asciiTheme="minorHAnsi" w:hAnsiTheme="minorHAnsi" w:cstheme="minorHAnsi"/>
          <w:color w:val="auto"/>
          <w:sz w:val="22"/>
        </w:rPr>
      </w:pPr>
      <w:bookmarkStart w:id="0" w:name="_GoBack"/>
      <w:bookmarkEnd w:id="0"/>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color w:val="auto"/>
          <w:sz w:val="22"/>
        </w:rPr>
        <w:t xml:space="preserve">En lo referente a las infracciones y sanciones administrativas, se estará a lo dispuesto en la Ley de Cantabria 10/2006, de 17 de julio, de Subvenciones </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b/>
          <w:color w:val="auto"/>
          <w:sz w:val="22"/>
        </w:rPr>
        <w:t>OCTAVA.</w:t>
      </w:r>
      <w:r w:rsidRPr="00586BC2">
        <w:rPr>
          <w:rFonts w:asciiTheme="minorHAnsi" w:hAnsiTheme="minorHAnsi" w:cstheme="minorHAnsi"/>
          <w:color w:val="auto"/>
          <w:sz w:val="22"/>
        </w:rPr>
        <w:t xml:space="preserve"> - La vigencia del Convenio se extiende desde la fecha de la firma del mismo al 15 de febrero de 202</w:t>
      </w:r>
      <w:r w:rsidR="00460868" w:rsidRPr="00586BC2">
        <w:rPr>
          <w:rFonts w:asciiTheme="minorHAnsi" w:hAnsiTheme="minorHAnsi" w:cstheme="minorHAnsi"/>
          <w:color w:val="auto"/>
          <w:sz w:val="22"/>
        </w:rPr>
        <w:t>6</w:t>
      </w:r>
      <w:r w:rsidRPr="00586BC2">
        <w:rPr>
          <w:rFonts w:asciiTheme="minorHAnsi" w:hAnsiTheme="minorHAnsi" w:cstheme="minorHAnsi"/>
          <w:color w:val="auto"/>
          <w:sz w:val="22"/>
        </w:rPr>
        <w:t xml:space="preserve">, alcanzando sus efectos a las actividades desarrolladas </w:t>
      </w:r>
      <w:r w:rsidR="00F35583" w:rsidRPr="00586BC2">
        <w:rPr>
          <w:rFonts w:asciiTheme="minorHAnsi" w:hAnsiTheme="minorHAnsi" w:cstheme="minorHAnsi"/>
          <w:color w:val="auto"/>
          <w:sz w:val="22"/>
        </w:rPr>
        <w:t xml:space="preserve">desde el 1 de enero de 2024 al 31 de diciembre de </w:t>
      </w:r>
      <w:r w:rsidR="00460868" w:rsidRPr="00586BC2">
        <w:rPr>
          <w:rFonts w:asciiTheme="minorHAnsi" w:hAnsiTheme="minorHAnsi" w:cstheme="minorHAnsi"/>
          <w:color w:val="auto"/>
          <w:sz w:val="22"/>
        </w:rPr>
        <w:t>2025</w:t>
      </w:r>
      <w:r w:rsidRPr="00586BC2">
        <w:rPr>
          <w:rFonts w:asciiTheme="minorHAnsi" w:hAnsiTheme="minorHAnsi" w:cstheme="minorHAnsi"/>
          <w:color w:val="auto"/>
          <w:sz w:val="22"/>
        </w:rPr>
        <w:t xml:space="preserve">.   </w:t>
      </w:r>
    </w:p>
    <w:p w:rsidR="00F35583" w:rsidRPr="00586BC2" w:rsidRDefault="00F35583" w:rsidP="00530678">
      <w:pPr>
        <w:ind w:left="-5"/>
        <w:rPr>
          <w:rFonts w:asciiTheme="minorHAnsi" w:hAnsiTheme="minorHAnsi" w:cstheme="minorHAnsi"/>
          <w:b/>
          <w:color w:val="auto"/>
          <w:sz w:val="22"/>
        </w:rPr>
      </w:pPr>
    </w:p>
    <w:p w:rsidR="00530678" w:rsidRPr="00586BC2" w:rsidRDefault="00530678" w:rsidP="00D7218E">
      <w:pPr>
        <w:ind w:left="-5"/>
        <w:rPr>
          <w:rFonts w:asciiTheme="minorHAnsi" w:hAnsiTheme="minorHAnsi" w:cstheme="minorHAnsi"/>
          <w:color w:val="auto"/>
          <w:sz w:val="22"/>
        </w:rPr>
      </w:pPr>
      <w:r w:rsidRPr="00586BC2">
        <w:rPr>
          <w:rFonts w:asciiTheme="minorHAnsi" w:hAnsiTheme="minorHAnsi" w:cstheme="minorHAnsi"/>
          <w:b/>
          <w:color w:val="auto"/>
          <w:sz w:val="22"/>
        </w:rPr>
        <w:t>NOVENA</w:t>
      </w:r>
      <w:r w:rsidRPr="00586BC2">
        <w:rPr>
          <w:rFonts w:asciiTheme="minorHAnsi" w:hAnsiTheme="minorHAnsi" w:cstheme="minorHAnsi"/>
          <w:color w:val="auto"/>
          <w:sz w:val="22"/>
        </w:rPr>
        <w:t xml:space="preserve">. </w:t>
      </w:r>
      <w:r w:rsidR="004B0D63" w:rsidRPr="00586BC2">
        <w:rPr>
          <w:rFonts w:asciiTheme="minorHAnsi" w:hAnsiTheme="minorHAnsi" w:cstheme="minorHAnsi"/>
          <w:color w:val="auto"/>
          <w:sz w:val="22"/>
        </w:rPr>
        <w:t>–</w:t>
      </w:r>
      <w:r w:rsidRPr="00586BC2">
        <w:rPr>
          <w:rFonts w:asciiTheme="minorHAnsi" w:hAnsiTheme="minorHAnsi" w:cstheme="minorHAnsi"/>
          <w:color w:val="auto"/>
          <w:sz w:val="22"/>
        </w:rPr>
        <w:t xml:space="preserve"> </w:t>
      </w:r>
      <w:r w:rsidR="004B0D63" w:rsidRPr="00586BC2">
        <w:rPr>
          <w:rFonts w:asciiTheme="minorHAnsi" w:hAnsiTheme="minorHAnsi" w:cstheme="minorHAnsi"/>
          <w:color w:val="auto"/>
          <w:sz w:val="22"/>
        </w:rPr>
        <w:t xml:space="preserve">Para la difusión de los </w:t>
      </w:r>
      <w:r w:rsidRPr="00586BC2">
        <w:rPr>
          <w:rFonts w:asciiTheme="minorHAnsi" w:hAnsiTheme="minorHAnsi" w:cstheme="minorHAnsi"/>
          <w:color w:val="auto"/>
          <w:sz w:val="22"/>
        </w:rPr>
        <w:t>programas</w:t>
      </w:r>
      <w:r w:rsidR="004B0D63" w:rsidRPr="00586BC2">
        <w:rPr>
          <w:rFonts w:asciiTheme="minorHAnsi" w:hAnsiTheme="minorHAnsi" w:cstheme="minorHAnsi"/>
          <w:color w:val="auto"/>
          <w:sz w:val="22"/>
        </w:rPr>
        <w:t xml:space="preserve"> en 2025</w:t>
      </w:r>
      <w:r w:rsidR="00037D48" w:rsidRPr="00586BC2">
        <w:rPr>
          <w:rFonts w:asciiTheme="minorHAnsi" w:hAnsiTheme="minorHAnsi" w:cstheme="minorHAnsi"/>
          <w:color w:val="auto"/>
          <w:sz w:val="22"/>
        </w:rPr>
        <w:t>, y cuando se haga</w:t>
      </w:r>
      <w:r w:rsidR="006E3A3B" w:rsidRPr="00586BC2">
        <w:rPr>
          <w:rFonts w:asciiTheme="minorHAnsi" w:hAnsiTheme="minorHAnsi" w:cstheme="minorHAnsi"/>
          <w:color w:val="auto"/>
          <w:sz w:val="22"/>
        </w:rPr>
        <w:t xml:space="preserve"> publicidad de la acción </w:t>
      </w:r>
      <w:r w:rsidR="00037D48" w:rsidRPr="00586BC2">
        <w:rPr>
          <w:rFonts w:asciiTheme="minorHAnsi" w:hAnsiTheme="minorHAnsi" w:cstheme="minorHAnsi"/>
          <w:color w:val="auto"/>
          <w:sz w:val="22"/>
        </w:rPr>
        <w:t>realizada antes de la firma del Convenio,</w:t>
      </w:r>
      <w:r w:rsidR="004B0D63" w:rsidRPr="00586BC2">
        <w:rPr>
          <w:rFonts w:asciiTheme="minorHAnsi" w:hAnsiTheme="minorHAnsi" w:cstheme="minorHAnsi"/>
          <w:color w:val="auto"/>
          <w:sz w:val="22"/>
        </w:rPr>
        <w:t xml:space="preserve"> </w:t>
      </w:r>
      <w:r w:rsidRPr="00586BC2">
        <w:rPr>
          <w:rFonts w:asciiTheme="minorHAnsi" w:hAnsiTheme="minorHAnsi" w:cstheme="minorHAnsi"/>
          <w:color w:val="auto"/>
          <w:sz w:val="22"/>
        </w:rPr>
        <w:t xml:space="preserve">Cámara Cantabria hará especial referencia al </w:t>
      </w:r>
      <w:r w:rsidR="00037D48" w:rsidRPr="00586BC2">
        <w:rPr>
          <w:rFonts w:asciiTheme="minorHAnsi" w:hAnsiTheme="minorHAnsi" w:cstheme="minorHAnsi"/>
          <w:color w:val="auto"/>
          <w:sz w:val="22"/>
        </w:rPr>
        <w:t>mismo</w:t>
      </w:r>
      <w:r w:rsidRPr="00586BC2">
        <w:rPr>
          <w:rFonts w:asciiTheme="minorHAnsi" w:hAnsiTheme="minorHAnsi" w:cstheme="minorHAnsi"/>
          <w:color w:val="auto"/>
          <w:sz w:val="22"/>
        </w:rPr>
        <w:t xml:space="preserve">, citando que </w:t>
      </w:r>
      <w:r w:rsidR="00037D48" w:rsidRPr="00586BC2">
        <w:rPr>
          <w:rFonts w:asciiTheme="minorHAnsi" w:hAnsiTheme="minorHAnsi" w:cstheme="minorHAnsi"/>
          <w:color w:val="auto"/>
          <w:sz w:val="22"/>
        </w:rPr>
        <w:t>la subvención de</w:t>
      </w:r>
      <w:r w:rsidRPr="00586BC2">
        <w:rPr>
          <w:rFonts w:asciiTheme="minorHAnsi" w:hAnsiTheme="minorHAnsi" w:cstheme="minorHAnsi"/>
          <w:color w:val="auto"/>
          <w:sz w:val="22"/>
        </w:rPr>
        <w:t xml:space="preserve"> la </w:t>
      </w:r>
      <w:r w:rsidR="00F35583" w:rsidRPr="00586BC2">
        <w:rPr>
          <w:rFonts w:asciiTheme="minorHAnsi" w:hAnsiTheme="minorHAnsi" w:cstheme="minorHAnsi"/>
          <w:color w:val="auto"/>
          <w:sz w:val="22"/>
        </w:rPr>
        <w:t>Consejería de Economía, Hacienda, Financiación Autonómica y Fondos Europeos.</w:t>
      </w:r>
      <w:r w:rsidRPr="00586BC2">
        <w:rPr>
          <w:rFonts w:asciiTheme="minorHAnsi" w:hAnsiTheme="minorHAnsi" w:cstheme="minorHAnsi"/>
          <w:color w:val="auto"/>
          <w:sz w:val="22"/>
        </w:rPr>
        <w:t xml:space="preserve"> </w:t>
      </w:r>
      <w:r w:rsidR="00D7218E" w:rsidRPr="00586BC2">
        <w:rPr>
          <w:rFonts w:asciiTheme="minorHAnsi" w:hAnsiTheme="minorHAnsi" w:cstheme="minorHAnsi"/>
          <w:color w:val="auto"/>
          <w:sz w:val="22"/>
        </w:rPr>
        <w:t xml:space="preserve"> Para ello habrá de especificarse expresamente y en lugar preferente en cada uno de los materiales, actividades, actuaciones y en la difusión del programa a través de </w:t>
      </w:r>
      <w:r w:rsidR="00D7218E" w:rsidRPr="00586BC2">
        <w:rPr>
          <w:rFonts w:asciiTheme="minorHAnsi" w:hAnsiTheme="minorHAnsi" w:cstheme="minorHAnsi"/>
          <w:color w:val="auto"/>
          <w:sz w:val="22"/>
        </w:rPr>
        <w:lastRenderedPageBreak/>
        <w:t>cualquier medio de comunicación o publicidad, que la acción se desarrolla con ayuda de una subvención concedida por la Administración de la Comunidad Autónoma de Cantabria, a través de la Consejería citada, incorporando el logotipo con el escudo de Cantabria y la leyenda, conforme figura en el Anexo I.</w:t>
      </w:r>
    </w:p>
    <w:p w:rsidR="00D7218E" w:rsidRPr="00586BC2" w:rsidRDefault="00D7218E" w:rsidP="00530678">
      <w:pPr>
        <w:ind w:left="-5"/>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color w:val="auto"/>
          <w:sz w:val="22"/>
        </w:rPr>
        <w:t xml:space="preserve">La Administración de la Comunidad Autónoma de Cantabria queda autorizada para hacer todo tipo de publicidad, comunicados de prensa o cualesquiera otras actividades de divulgación pública, sobre su participación como entidad </w:t>
      </w:r>
      <w:r w:rsidR="00172E8E" w:rsidRPr="00586BC2">
        <w:rPr>
          <w:rFonts w:asciiTheme="minorHAnsi" w:hAnsiTheme="minorHAnsi" w:cstheme="minorHAnsi"/>
          <w:color w:val="auto"/>
          <w:sz w:val="22"/>
        </w:rPr>
        <w:t>subvencionadora</w:t>
      </w:r>
      <w:r w:rsidRPr="00586BC2">
        <w:rPr>
          <w:rFonts w:asciiTheme="minorHAnsi" w:hAnsiTheme="minorHAnsi" w:cstheme="minorHAnsi"/>
          <w:color w:val="auto"/>
          <w:sz w:val="22"/>
        </w:rPr>
        <w:t xml:space="preserve"> en la realización del programa, citando e</w:t>
      </w:r>
      <w:r w:rsidR="007F2985" w:rsidRPr="00586BC2">
        <w:rPr>
          <w:rFonts w:asciiTheme="minorHAnsi" w:hAnsiTheme="minorHAnsi" w:cstheme="minorHAnsi"/>
          <w:color w:val="auto"/>
          <w:sz w:val="22"/>
        </w:rPr>
        <w:t>xpresamente a Cámara Cantabria.</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b/>
          <w:color w:val="auto"/>
          <w:sz w:val="22"/>
        </w:rPr>
        <w:t>DÉCIMA. -</w:t>
      </w:r>
      <w:r w:rsidRPr="00586BC2">
        <w:rPr>
          <w:rFonts w:asciiTheme="minorHAnsi" w:hAnsiTheme="minorHAnsi" w:cstheme="minorHAnsi"/>
          <w:color w:val="auto"/>
          <w:sz w:val="22"/>
        </w:rPr>
        <w:t xml:space="preserve"> Las partes, en caso de conflicto, se someten a la Jurisdicción contencioso administrativa y ante la Sala de lo Contencioso-Administrativo del Tribunal Superior de J</w:t>
      </w:r>
      <w:r w:rsidR="007F2985" w:rsidRPr="00586BC2">
        <w:rPr>
          <w:rFonts w:asciiTheme="minorHAnsi" w:hAnsiTheme="minorHAnsi" w:cstheme="minorHAnsi"/>
          <w:color w:val="auto"/>
          <w:sz w:val="22"/>
        </w:rPr>
        <w:t>usticia de Cantabria.</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b/>
          <w:color w:val="auto"/>
          <w:sz w:val="22"/>
        </w:rPr>
        <w:t>DECIMOPRIMERA. -</w:t>
      </w:r>
      <w:r w:rsidRPr="00586BC2">
        <w:rPr>
          <w:rFonts w:asciiTheme="minorHAnsi" w:hAnsiTheme="minorHAnsi" w:cstheme="minorHAnsi"/>
          <w:color w:val="auto"/>
          <w:sz w:val="22"/>
        </w:rPr>
        <w:t xml:space="preserve"> De conformidad con el artículo 28 de la Ley de Cantabria 1/2018, de 21 de marzo, de Transparencia de la Actividad Pública, el presente Convenio se publicará </w:t>
      </w:r>
      <w:r w:rsidR="007F2985" w:rsidRPr="00586BC2">
        <w:rPr>
          <w:rFonts w:asciiTheme="minorHAnsi" w:hAnsiTheme="minorHAnsi" w:cstheme="minorHAnsi"/>
          <w:color w:val="auto"/>
          <w:sz w:val="22"/>
        </w:rPr>
        <w:t>en el Portal de Transparencia.</w:t>
      </w:r>
    </w:p>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530678" w:rsidRPr="00586BC2" w:rsidRDefault="00530678" w:rsidP="00530678">
      <w:pPr>
        <w:ind w:left="-5"/>
        <w:rPr>
          <w:rFonts w:asciiTheme="minorHAnsi" w:hAnsiTheme="minorHAnsi" w:cstheme="minorHAnsi"/>
          <w:color w:val="auto"/>
          <w:sz w:val="22"/>
        </w:rPr>
      </w:pPr>
      <w:r w:rsidRPr="00586BC2">
        <w:rPr>
          <w:rFonts w:asciiTheme="minorHAnsi" w:hAnsiTheme="minorHAnsi" w:cstheme="minorHAnsi"/>
          <w:color w:val="auto"/>
          <w:sz w:val="22"/>
        </w:rPr>
        <w:t xml:space="preserve">Una vez leído el presente documento por sí mismos y hallándose conformes, lo firman por duplicado y a un solo efecto, en el </w:t>
      </w:r>
      <w:r w:rsidR="007F2985" w:rsidRPr="00586BC2">
        <w:rPr>
          <w:rFonts w:asciiTheme="minorHAnsi" w:hAnsiTheme="minorHAnsi" w:cstheme="minorHAnsi"/>
          <w:color w:val="auto"/>
          <w:sz w:val="22"/>
        </w:rPr>
        <w:t>lugar y fecha arriba indicados.</w:t>
      </w:r>
    </w:p>
    <w:tbl>
      <w:tblPr>
        <w:tblStyle w:val="TableGrid"/>
        <w:tblW w:w="8050" w:type="dxa"/>
        <w:tblInd w:w="0" w:type="dxa"/>
        <w:tblLook w:val="04A0" w:firstRow="1" w:lastRow="0" w:firstColumn="1" w:lastColumn="0" w:noHBand="0" w:noVBand="1"/>
      </w:tblPr>
      <w:tblGrid>
        <w:gridCol w:w="4549"/>
        <w:gridCol w:w="3501"/>
      </w:tblGrid>
      <w:tr w:rsidR="00530678" w:rsidRPr="00586BC2" w:rsidTr="00A75328">
        <w:trPr>
          <w:trHeight w:val="1764"/>
        </w:trPr>
        <w:tc>
          <w:tcPr>
            <w:tcW w:w="4549" w:type="dxa"/>
            <w:tcBorders>
              <w:top w:val="nil"/>
              <w:left w:val="nil"/>
              <w:bottom w:val="nil"/>
              <w:right w:val="nil"/>
            </w:tcBorders>
          </w:tcPr>
          <w:p w:rsidR="00530678" w:rsidRPr="00586BC2" w:rsidRDefault="00530678" w:rsidP="00A75328">
            <w:pPr>
              <w:spacing w:after="0" w:line="259" w:lineRule="auto"/>
              <w:ind w:left="0" w:firstLine="0"/>
              <w:jc w:val="left"/>
              <w:rPr>
                <w:rFonts w:asciiTheme="minorHAnsi" w:hAnsiTheme="minorHAnsi" w:cstheme="minorHAnsi"/>
                <w:color w:val="auto"/>
                <w:sz w:val="22"/>
              </w:rPr>
            </w:pPr>
          </w:p>
          <w:p w:rsidR="007F2985" w:rsidRPr="00586BC2" w:rsidRDefault="007F2985" w:rsidP="00A75328">
            <w:pPr>
              <w:spacing w:after="0" w:line="259" w:lineRule="auto"/>
              <w:ind w:left="0" w:firstLine="0"/>
              <w:jc w:val="left"/>
              <w:rPr>
                <w:rFonts w:asciiTheme="minorHAnsi" w:hAnsiTheme="minorHAnsi" w:cstheme="minorHAnsi"/>
                <w:color w:val="auto"/>
                <w:sz w:val="22"/>
              </w:rPr>
            </w:pPr>
          </w:p>
          <w:p w:rsidR="007F2985" w:rsidRPr="00586BC2" w:rsidRDefault="007F2985" w:rsidP="00A75328">
            <w:pPr>
              <w:spacing w:after="0" w:line="259" w:lineRule="auto"/>
              <w:ind w:left="0" w:firstLine="0"/>
              <w:jc w:val="left"/>
              <w:rPr>
                <w:rFonts w:asciiTheme="minorHAnsi" w:hAnsiTheme="minorHAnsi" w:cstheme="minorHAnsi"/>
                <w:color w:val="auto"/>
                <w:sz w:val="22"/>
              </w:rPr>
            </w:pPr>
          </w:p>
          <w:p w:rsidR="00530678" w:rsidRPr="00586BC2" w:rsidRDefault="00530678" w:rsidP="00A75328">
            <w:pPr>
              <w:spacing w:after="0" w:line="259" w:lineRule="auto"/>
              <w:ind w:left="0" w:firstLine="0"/>
              <w:jc w:val="left"/>
              <w:rPr>
                <w:rFonts w:asciiTheme="minorHAnsi" w:hAnsiTheme="minorHAnsi" w:cstheme="minorHAnsi"/>
                <w:color w:val="auto"/>
                <w:sz w:val="22"/>
              </w:rPr>
            </w:pPr>
            <w:r w:rsidRPr="00586BC2">
              <w:rPr>
                <w:rFonts w:asciiTheme="minorHAnsi" w:hAnsiTheme="minorHAnsi" w:cstheme="minorHAnsi"/>
                <w:b/>
                <w:color w:val="auto"/>
                <w:sz w:val="22"/>
              </w:rPr>
              <w:t>POR CAMARA CANTABRIA</w:t>
            </w:r>
            <w:r w:rsidRPr="00586BC2">
              <w:rPr>
                <w:rFonts w:asciiTheme="minorHAnsi" w:hAnsiTheme="minorHAnsi" w:cstheme="minorHAnsi"/>
                <w:color w:val="auto"/>
                <w:sz w:val="22"/>
              </w:rPr>
              <w:t xml:space="preserve"> </w:t>
            </w:r>
          </w:p>
          <w:p w:rsidR="00530678" w:rsidRPr="00586BC2" w:rsidRDefault="00530678" w:rsidP="00A75328">
            <w:pPr>
              <w:spacing w:after="0" w:line="259" w:lineRule="auto"/>
              <w:ind w:left="0" w:firstLine="0"/>
              <w:jc w:val="left"/>
              <w:rPr>
                <w:rFonts w:asciiTheme="minorHAnsi" w:hAnsiTheme="minorHAnsi" w:cstheme="minorHAnsi"/>
                <w:color w:val="auto"/>
                <w:sz w:val="22"/>
              </w:rPr>
            </w:pPr>
          </w:p>
          <w:p w:rsidR="00530678" w:rsidRPr="00586BC2" w:rsidRDefault="00530678" w:rsidP="00A75328">
            <w:pPr>
              <w:spacing w:after="0" w:line="259" w:lineRule="auto"/>
              <w:ind w:left="0" w:firstLine="0"/>
              <w:jc w:val="left"/>
              <w:rPr>
                <w:rFonts w:asciiTheme="minorHAnsi" w:hAnsiTheme="minorHAnsi" w:cstheme="minorHAnsi"/>
                <w:color w:val="auto"/>
                <w:sz w:val="22"/>
              </w:rPr>
            </w:pPr>
          </w:p>
        </w:tc>
        <w:tc>
          <w:tcPr>
            <w:tcW w:w="3501" w:type="dxa"/>
            <w:tcBorders>
              <w:top w:val="nil"/>
              <w:left w:val="nil"/>
              <w:bottom w:val="nil"/>
              <w:right w:val="nil"/>
            </w:tcBorders>
          </w:tcPr>
          <w:p w:rsidR="00530678" w:rsidRPr="00586BC2" w:rsidRDefault="00530678" w:rsidP="00A75328">
            <w:pPr>
              <w:spacing w:after="0" w:line="259" w:lineRule="auto"/>
              <w:ind w:left="0" w:right="1" w:firstLine="0"/>
              <w:jc w:val="center"/>
              <w:rPr>
                <w:rFonts w:asciiTheme="minorHAnsi" w:hAnsiTheme="minorHAnsi" w:cstheme="minorHAnsi"/>
                <w:color w:val="auto"/>
                <w:sz w:val="22"/>
              </w:rPr>
            </w:pPr>
          </w:p>
          <w:p w:rsidR="007F2985" w:rsidRPr="00586BC2" w:rsidRDefault="007F2985" w:rsidP="00A75328">
            <w:pPr>
              <w:spacing w:after="0" w:line="259" w:lineRule="auto"/>
              <w:ind w:left="0" w:right="1" w:firstLine="0"/>
              <w:jc w:val="center"/>
              <w:rPr>
                <w:rFonts w:asciiTheme="minorHAnsi" w:hAnsiTheme="minorHAnsi" w:cstheme="minorHAnsi"/>
                <w:color w:val="auto"/>
                <w:sz w:val="22"/>
              </w:rPr>
            </w:pPr>
          </w:p>
          <w:p w:rsidR="007F2985" w:rsidRPr="00586BC2" w:rsidRDefault="007F2985" w:rsidP="00A75328">
            <w:pPr>
              <w:spacing w:after="0" w:line="259" w:lineRule="auto"/>
              <w:ind w:left="0" w:right="1" w:firstLine="0"/>
              <w:jc w:val="center"/>
              <w:rPr>
                <w:rFonts w:asciiTheme="minorHAnsi" w:hAnsiTheme="minorHAnsi" w:cstheme="minorHAnsi"/>
                <w:color w:val="auto"/>
                <w:sz w:val="22"/>
              </w:rPr>
            </w:pPr>
          </w:p>
          <w:p w:rsidR="00530678" w:rsidRPr="00586BC2" w:rsidRDefault="00530678" w:rsidP="00A75328">
            <w:pPr>
              <w:spacing w:after="0" w:line="259" w:lineRule="auto"/>
              <w:ind w:left="29" w:firstLine="0"/>
              <w:rPr>
                <w:rFonts w:asciiTheme="minorHAnsi" w:hAnsiTheme="minorHAnsi" w:cstheme="minorHAnsi"/>
                <w:b/>
                <w:color w:val="auto"/>
                <w:sz w:val="22"/>
              </w:rPr>
            </w:pPr>
            <w:r w:rsidRPr="00586BC2">
              <w:rPr>
                <w:rFonts w:asciiTheme="minorHAnsi" w:hAnsiTheme="minorHAnsi" w:cstheme="minorHAnsi"/>
                <w:b/>
                <w:color w:val="auto"/>
                <w:sz w:val="22"/>
              </w:rPr>
              <w:t>POR LA ADMINISTRACIÓN DE LA COMUNIDAD AUTÓNOMA DE CANTABRIA</w:t>
            </w:r>
          </w:p>
          <w:p w:rsidR="00530678" w:rsidRPr="00586BC2" w:rsidRDefault="00530678" w:rsidP="00A75328">
            <w:pPr>
              <w:spacing w:after="0" w:line="259" w:lineRule="auto"/>
              <w:ind w:left="0" w:right="1" w:firstLine="0"/>
              <w:jc w:val="center"/>
              <w:rPr>
                <w:rFonts w:asciiTheme="minorHAnsi" w:hAnsiTheme="minorHAnsi" w:cstheme="minorHAnsi"/>
                <w:color w:val="auto"/>
                <w:sz w:val="22"/>
              </w:rPr>
            </w:pPr>
          </w:p>
          <w:p w:rsidR="00530678" w:rsidRPr="00586BC2" w:rsidRDefault="00530678" w:rsidP="00A75328">
            <w:pPr>
              <w:spacing w:after="0" w:line="259" w:lineRule="auto"/>
              <w:ind w:left="0" w:right="1" w:firstLine="0"/>
              <w:jc w:val="center"/>
              <w:rPr>
                <w:rFonts w:asciiTheme="minorHAnsi" w:hAnsiTheme="minorHAnsi" w:cstheme="minorHAnsi"/>
                <w:color w:val="auto"/>
                <w:sz w:val="22"/>
              </w:rPr>
            </w:pPr>
          </w:p>
          <w:p w:rsidR="00530678" w:rsidRPr="00586BC2" w:rsidRDefault="00530678" w:rsidP="00A75328">
            <w:pPr>
              <w:spacing w:after="0" w:line="259" w:lineRule="auto"/>
              <w:ind w:left="0" w:right="1" w:firstLine="0"/>
              <w:jc w:val="center"/>
              <w:rPr>
                <w:rFonts w:asciiTheme="minorHAnsi" w:hAnsiTheme="minorHAnsi" w:cstheme="minorHAnsi"/>
                <w:color w:val="auto"/>
                <w:sz w:val="22"/>
              </w:rPr>
            </w:pPr>
          </w:p>
        </w:tc>
      </w:tr>
      <w:tr w:rsidR="00530678" w:rsidRPr="00586BC2" w:rsidTr="00A75328">
        <w:trPr>
          <w:trHeight w:val="300"/>
        </w:trPr>
        <w:tc>
          <w:tcPr>
            <w:tcW w:w="4549" w:type="dxa"/>
            <w:tcBorders>
              <w:top w:val="nil"/>
              <w:left w:val="nil"/>
              <w:bottom w:val="nil"/>
              <w:right w:val="nil"/>
            </w:tcBorders>
          </w:tcPr>
          <w:p w:rsidR="00530678" w:rsidRPr="00586BC2" w:rsidRDefault="006F4541" w:rsidP="00A75328">
            <w:pPr>
              <w:spacing w:after="0" w:line="259" w:lineRule="auto"/>
              <w:ind w:left="0" w:firstLine="0"/>
              <w:jc w:val="left"/>
              <w:rPr>
                <w:rFonts w:asciiTheme="minorHAnsi" w:hAnsiTheme="minorHAnsi" w:cstheme="minorHAnsi"/>
                <w:color w:val="auto"/>
                <w:sz w:val="22"/>
              </w:rPr>
            </w:pPr>
            <w:r w:rsidRPr="00586BC2">
              <w:rPr>
                <w:rFonts w:asciiTheme="minorHAnsi" w:hAnsiTheme="minorHAnsi" w:cstheme="minorHAnsi"/>
                <w:b/>
                <w:color w:val="auto"/>
                <w:sz w:val="22"/>
              </w:rPr>
              <w:t>Fdo.</w:t>
            </w:r>
            <w:r w:rsidR="00530678" w:rsidRPr="00586BC2">
              <w:rPr>
                <w:rFonts w:asciiTheme="minorHAnsi" w:hAnsiTheme="minorHAnsi" w:cstheme="minorHAnsi"/>
                <w:b/>
                <w:color w:val="auto"/>
                <w:sz w:val="22"/>
              </w:rPr>
              <w:t>:  Tomás Dasgoas Rodríguez</w:t>
            </w:r>
          </w:p>
        </w:tc>
        <w:tc>
          <w:tcPr>
            <w:tcW w:w="3501" w:type="dxa"/>
            <w:tcBorders>
              <w:top w:val="nil"/>
              <w:left w:val="nil"/>
              <w:bottom w:val="nil"/>
              <w:right w:val="nil"/>
            </w:tcBorders>
          </w:tcPr>
          <w:p w:rsidR="00530678" w:rsidRPr="00586BC2" w:rsidRDefault="00530678" w:rsidP="00A75328">
            <w:pPr>
              <w:spacing w:after="0" w:line="259" w:lineRule="auto"/>
              <w:ind w:left="0" w:firstLine="0"/>
              <w:rPr>
                <w:rFonts w:asciiTheme="minorHAnsi" w:hAnsiTheme="minorHAnsi" w:cstheme="minorHAnsi"/>
                <w:color w:val="auto"/>
                <w:sz w:val="22"/>
              </w:rPr>
            </w:pPr>
            <w:r w:rsidRPr="00586BC2">
              <w:rPr>
                <w:rFonts w:asciiTheme="minorHAnsi" w:hAnsiTheme="minorHAnsi" w:cstheme="minorHAnsi"/>
                <w:b/>
                <w:color w:val="auto"/>
                <w:sz w:val="22"/>
              </w:rPr>
              <w:t>Fdo.: Luis Ángel Agüeros Sánchez</w:t>
            </w:r>
          </w:p>
        </w:tc>
      </w:tr>
    </w:tbl>
    <w:p w:rsidR="00530678" w:rsidRPr="00586BC2" w:rsidRDefault="00530678" w:rsidP="00530678">
      <w:pPr>
        <w:spacing w:after="0" w:line="259" w:lineRule="auto"/>
        <w:ind w:left="0" w:firstLine="0"/>
        <w:jc w:val="left"/>
        <w:rPr>
          <w:rFonts w:asciiTheme="minorHAnsi" w:hAnsiTheme="minorHAnsi" w:cstheme="minorHAnsi"/>
          <w:color w:val="auto"/>
          <w:sz w:val="22"/>
        </w:rPr>
      </w:pPr>
    </w:p>
    <w:p w:rsidR="007F2985" w:rsidRPr="00586BC2" w:rsidRDefault="007F2985">
      <w:pPr>
        <w:spacing w:after="160" w:line="259" w:lineRule="auto"/>
        <w:ind w:left="0" w:firstLine="0"/>
        <w:jc w:val="left"/>
        <w:rPr>
          <w:rFonts w:asciiTheme="minorHAnsi" w:hAnsiTheme="minorHAnsi" w:cstheme="minorHAnsi"/>
          <w:color w:val="auto"/>
          <w:sz w:val="22"/>
        </w:rPr>
      </w:pPr>
      <w:r w:rsidRPr="00586BC2">
        <w:rPr>
          <w:rFonts w:asciiTheme="minorHAnsi" w:hAnsiTheme="minorHAnsi" w:cstheme="minorHAnsi"/>
          <w:color w:val="auto"/>
          <w:sz w:val="22"/>
        </w:rPr>
        <w:br w:type="page"/>
      </w:r>
    </w:p>
    <w:p w:rsidR="00D7218E" w:rsidRPr="00586BC2" w:rsidRDefault="00D7218E" w:rsidP="00680099">
      <w:pPr>
        <w:ind w:left="-5"/>
        <w:rPr>
          <w:rFonts w:asciiTheme="minorHAnsi" w:hAnsiTheme="minorHAnsi" w:cstheme="minorHAnsi"/>
          <w:color w:val="auto"/>
          <w:sz w:val="22"/>
        </w:rPr>
      </w:pPr>
    </w:p>
    <w:p w:rsidR="00D7218E" w:rsidRPr="00586BC2" w:rsidRDefault="00D7218E" w:rsidP="00680099">
      <w:pPr>
        <w:ind w:left="-5"/>
        <w:rPr>
          <w:rFonts w:asciiTheme="minorHAnsi" w:hAnsiTheme="minorHAnsi" w:cstheme="minorHAnsi"/>
          <w:color w:val="auto"/>
          <w:sz w:val="22"/>
        </w:rPr>
      </w:pPr>
    </w:p>
    <w:p w:rsidR="00D7218E" w:rsidRPr="00586BC2" w:rsidRDefault="00D7218E" w:rsidP="007E487C">
      <w:pPr>
        <w:ind w:left="-5"/>
        <w:jc w:val="center"/>
        <w:rPr>
          <w:rFonts w:asciiTheme="minorHAnsi" w:hAnsiTheme="minorHAnsi" w:cstheme="minorHAnsi"/>
          <w:b/>
          <w:color w:val="auto"/>
          <w:sz w:val="22"/>
        </w:rPr>
      </w:pPr>
      <w:r w:rsidRPr="00586BC2">
        <w:rPr>
          <w:rFonts w:asciiTheme="minorHAnsi" w:hAnsiTheme="minorHAnsi" w:cstheme="minorHAnsi"/>
          <w:b/>
          <w:color w:val="auto"/>
          <w:sz w:val="22"/>
        </w:rPr>
        <w:t>ANEXO I</w:t>
      </w:r>
    </w:p>
    <w:p w:rsidR="00D7218E" w:rsidRPr="00586BC2" w:rsidRDefault="00D7218E" w:rsidP="00680099">
      <w:pPr>
        <w:ind w:left="-5"/>
        <w:rPr>
          <w:rFonts w:asciiTheme="minorHAnsi" w:hAnsiTheme="minorHAnsi" w:cstheme="minorHAnsi"/>
          <w:color w:val="auto"/>
          <w:sz w:val="22"/>
        </w:rPr>
      </w:pPr>
    </w:p>
    <w:p w:rsidR="00D7218E" w:rsidRPr="00586BC2" w:rsidRDefault="00D7218E" w:rsidP="00D7218E">
      <w:pPr>
        <w:ind w:left="-5"/>
        <w:rPr>
          <w:rFonts w:asciiTheme="minorHAnsi" w:hAnsiTheme="minorHAnsi" w:cstheme="minorHAnsi"/>
          <w:color w:val="auto"/>
          <w:sz w:val="22"/>
        </w:rPr>
      </w:pPr>
    </w:p>
    <w:p w:rsidR="00D7218E" w:rsidRPr="00586BC2" w:rsidRDefault="007E487C" w:rsidP="00D7218E">
      <w:pPr>
        <w:ind w:left="-5"/>
        <w:rPr>
          <w:rFonts w:asciiTheme="minorHAnsi" w:hAnsiTheme="minorHAnsi" w:cstheme="minorHAnsi"/>
          <w:color w:val="auto"/>
          <w:sz w:val="22"/>
        </w:rPr>
      </w:pPr>
      <w:r w:rsidRPr="00586BC2">
        <w:rPr>
          <w:rFonts w:asciiTheme="minorHAnsi" w:hAnsiTheme="minorHAnsi" w:cstheme="minorHAnsi"/>
          <w:color w:val="auto"/>
          <w:sz w:val="22"/>
        </w:rPr>
        <w:t xml:space="preserve">Mención </w:t>
      </w:r>
      <w:r w:rsidR="00D7218E" w:rsidRPr="00586BC2">
        <w:rPr>
          <w:rFonts w:asciiTheme="minorHAnsi" w:hAnsiTheme="minorHAnsi" w:cstheme="minorHAnsi"/>
          <w:color w:val="auto"/>
          <w:sz w:val="22"/>
        </w:rPr>
        <w:t>a la subvención</w:t>
      </w:r>
      <w:r w:rsidRPr="00586BC2">
        <w:rPr>
          <w:rFonts w:asciiTheme="minorHAnsi" w:hAnsiTheme="minorHAnsi" w:cstheme="minorHAnsi"/>
          <w:color w:val="auto"/>
          <w:sz w:val="22"/>
        </w:rPr>
        <w:t xml:space="preserve">: </w:t>
      </w:r>
      <w:r w:rsidR="00D7218E" w:rsidRPr="00586BC2">
        <w:rPr>
          <w:rFonts w:asciiTheme="minorHAnsi" w:hAnsiTheme="minorHAnsi" w:cstheme="minorHAnsi"/>
          <w:color w:val="auto"/>
          <w:sz w:val="22"/>
        </w:rPr>
        <w:t>“P</w:t>
      </w:r>
      <w:r w:rsidRPr="00586BC2">
        <w:rPr>
          <w:rFonts w:asciiTheme="minorHAnsi" w:hAnsiTheme="minorHAnsi" w:cstheme="minorHAnsi"/>
          <w:color w:val="auto"/>
          <w:sz w:val="22"/>
        </w:rPr>
        <w:t>rograma subvencionado por</w:t>
      </w:r>
      <w:r w:rsidR="00D7218E" w:rsidRPr="00586BC2">
        <w:rPr>
          <w:rFonts w:asciiTheme="minorHAnsi" w:hAnsiTheme="minorHAnsi" w:cstheme="minorHAnsi"/>
          <w:color w:val="auto"/>
          <w:sz w:val="22"/>
        </w:rPr>
        <w:t xml:space="preserve">” </w:t>
      </w:r>
      <w:r w:rsidRPr="00586BC2">
        <w:rPr>
          <w:rFonts w:asciiTheme="minorHAnsi" w:hAnsiTheme="minorHAnsi" w:cstheme="minorHAnsi"/>
          <w:color w:val="auto"/>
          <w:sz w:val="22"/>
        </w:rPr>
        <w:t xml:space="preserve">o similar, junto al escudo de la Consejería de Economía, Hacienda, Financiación Autonómica y Fondos Europeos: </w:t>
      </w:r>
    </w:p>
    <w:p w:rsidR="007E487C" w:rsidRPr="00586BC2" w:rsidRDefault="007E487C" w:rsidP="00D7218E">
      <w:pPr>
        <w:ind w:left="-5"/>
        <w:rPr>
          <w:rFonts w:asciiTheme="minorHAnsi" w:hAnsiTheme="minorHAnsi" w:cstheme="minorHAnsi"/>
          <w:color w:val="auto"/>
          <w:sz w:val="22"/>
        </w:rPr>
      </w:pPr>
      <w:r w:rsidRPr="00586BC2">
        <w:rPr>
          <w:rFonts w:asciiTheme="minorHAnsi" w:hAnsiTheme="minorHAnsi" w:cstheme="minorHAnsi"/>
          <w:noProof/>
          <w:color w:val="auto"/>
          <w:sz w:val="22"/>
        </w:rPr>
        <w:drawing>
          <wp:anchor distT="0" distB="0" distL="114300" distR="114300" simplePos="0" relativeHeight="251660288" behindDoc="0" locked="0" layoutInCell="1" allowOverlap="1" wp14:anchorId="28F78F94" wp14:editId="3C4BEA1F">
            <wp:simplePos x="0" y="0"/>
            <wp:positionH relativeFrom="column">
              <wp:posOffset>1437514</wp:posOffset>
            </wp:positionH>
            <wp:positionV relativeFrom="paragraph">
              <wp:posOffset>165863</wp:posOffset>
            </wp:positionV>
            <wp:extent cx="1999488" cy="1050412"/>
            <wp:effectExtent l="0" t="0" r="127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CONOMIA.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18909" cy="1060615"/>
                    </a:xfrm>
                    <a:prstGeom prst="rect">
                      <a:avLst/>
                    </a:prstGeom>
                  </pic:spPr>
                </pic:pic>
              </a:graphicData>
            </a:graphic>
            <wp14:sizeRelH relativeFrom="margin">
              <wp14:pctWidth>0</wp14:pctWidth>
            </wp14:sizeRelH>
            <wp14:sizeRelV relativeFrom="margin">
              <wp14:pctHeight>0</wp14:pctHeight>
            </wp14:sizeRelV>
          </wp:anchor>
        </w:drawing>
      </w:r>
    </w:p>
    <w:p w:rsidR="007E487C" w:rsidRPr="00586BC2" w:rsidRDefault="007E487C" w:rsidP="00D7218E">
      <w:pPr>
        <w:ind w:left="-5"/>
        <w:rPr>
          <w:rFonts w:asciiTheme="minorHAnsi" w:hAnsiTheme="minorHAnsi" w:cstheme="minorHAnsi"/>
          <w:color w:val="auto"/>
          <w:sz w:val="22"/>
        </w:rPr>
      </w:pPr>
    </w:p>
    <w:p w:rsidR="007E487C" w:rsidRPr="00586BC2" w:rsidRDefault="007E487C" w:rsidP="00D7218E">
      <w:pPr>
        <w:ind w:left="-5"/>
        <w:rPr>
          <w:rFonts w:asciiTheme="minorHAnsi" w:hAnsiTheme="minorHAnsi" w:cstheme="minorHAnsi"/>
          <w:color w:val="auto"/>
          <w:sz w:val="22"/>
        </w:rPr>
      </w:pPr>
    </w:p>
    <w:p w:rsidR="007E487C" w:rsidRPr="00586BC2" w:rsidRDefault="007E487C" w:rsidP="00D7218E">
      <w:pPr>
        <w:ind w:left="-5"/>
        <w:rPr>
          <w:rFonts w:asciiTheme="minorHAnsi" w:hAnsiTheme="minorHAnsi" w:cstheme="minorHAnsi"/>
          <w:color w:val="auto"/>
          <w:sz w:val="22"/>
        </w:rPr>
      </w:pPr>
    </w:p>
    <w:p w:rsidR="007E487C" w:rsidRPr="00586BC2" w:rsidRDefault="007E487C" w:rsidP="00D7218E">
      <w:pPr>
        <w:ind w:left="-5"/>
        <w:rPr>
          <w:rFonts w:asciiTheme="minorHAnsi" w:hAnsiTheme="minorHAnsi" w:cstheme="minorHAnsi"/>
          <w:color w:val="auto"/>
          <w:sz w:val="22"/>
        </w:rPr>
      </w:pPr>
    </w:p>
    <w:p w:rsidR="007E487C" w:rsidRPr="00586BC2" w:rsidRDefault="007E487C" w:rsidP="00D7218E">
      <w:pPr>
        <w:ind w:left="-5"/>
        <w:rPr>
          <w:rFonts w:asciiTheme="minorHAnsi" w:hAnsiTheme="minorHAnsi" w:cstheme="minorHAnsi"/>
          <w:color w:val="auto"/>
          <w:sz w:val="22"/>
        </w:rPr>
      </w:pPr>
    </w:p>
    <w:p w:rsidR="007E487C" w:rsidRPr="00586BC2" w:rsidRDefault="007E487C" w:rsidP="00D7218E">
      <w:pPr>
        <w:ind w:left="-5"/>
        <w:rPr>
          <w:rFonts w:asciiTheme="minorHAnsi" w:hAnsiTheme="minorHAnsi" w:cstheme="minorHAnsi"/>
          <w:color w:val="auto"/>
          <w:sz w:val="22"/>
        </w:rPr>
      </w:pPr>
    </w:p>
    <w:p w:rsidR="007E487C" w:rsidRPr="00586BC2" w:rsidRDefault="007E487C" w:rsidP="00D7218E">
      <w:pPr>
        <w:ind w:left="-5"/>
        <w:rPr>
          <w:rFonts w:asciiTheme="minorHAnsi" w:hAnsiTheme="minorHAnsi" w:cstheme="minorHAnsi"/>
          <w:color w:val="auto"/>
          <w:sz w:val="22"/>
        </w:rPr>
      </w:pPr>
    </w:p>
    <w:p w:rsidR="00D7218E" w:rsidRPr="00586BC2" w:rsidRDefault="00D7218E" w:rsidP="00D7218E">
      <w:pPr>
        <w:ind w:left="-5"/>
        <w:rPr>
          <w:rFonts w:asciiTheme="minorHAnsi" w:hAnsiTheme="minorHAnsi" w:cstheme="minorHAnsi"/>
          <w:color w:val="auto"/>
          <w:sz w:val="22"/>
        </w:rPr>
      </w:pPr>
      <w:r w:rsidRPr="00586BC2">
        <w:rPr>
          <w:rFonts w:asciiTheme="minorHAnsi" w:hAnsiTheme="minorHAnsi" w:cstheme="minorHAnsi"/>
          <w:color w:val="auto"/>
          <w:sz w:val="22"/>
        </w:rPr>
        <w:t>Utilización:</w:t>
      </w:r>
    </w:p>
    <w:p w:rsidR="00D7218E" w:rsidRPr="00586BC2" w:rsidRDefault="00D7218E" w:rsidP="00D7218E">
      <w:pPr>
        <w:ind w:left="-5"/>
        <w:rPr>
          <w:rFonts w:asciiTheme="minorHAnsi" w:hAnsiTheme="minorHAnsi" w:cstheme="minorHAnsi"/>
          <w:color w:val="auto"/>
          <w:sz w:val="22"/>
        </w:rPr>
      </w:pPr>
    </w:p>
    <w:p w:rsidR="00D7218E" w:rsidRPr="00586BC2" w:rsidRDefault="00D7218E" w:rsidP="00D7218E">
      <w:pPr>
        <w:ind w:left="-5"/>
        <w:rPr>
          <w:rFonts w:asciiTheme="minorHAnsi" w:hAnsiTheme="minorHAnsi" w:cstheme="minorHAnsi"/>
          <w:color w:val="auto"/>
          <w:sz w:val="22"/>
        </w:rPr>
      </w:pPr>
      <w:r w:rsidRPr="00586BC2">
        <w:rPr>
          <w:rFonts w:asciiTheme="minorHAnsi" w:hAnsiTheme="minorHAnsi" w:cstheme="minorHAnsi"/>
          <w:color w:val="auto"/>
          <w:sz w:val="22"/>
        </w:rPr>
        <w:t>Deberá colocarse en lugar preferencial con las mismas proporciones y categoría que el logotipo de la organización o entidad subvencionada.</w:t>
      </w:r>
    </w:p>
    <w:sectPr w:rsidR="00D7218E" w:rsidRPr="00586BC2" w:rsidSect="00753A68">
      <w:headerReference w:type="even" r:id="rId8"/>
      <w:headerReference w:type="default" r:id="rId9"/>
      <w:footerReference w:type="even" r:id="rId10"/>
      <w:footerReference w:type="default" r:id="rId11"/>
      <w:headerReference w:type="first" r:id="rId12"/>
      <w:footerReference w:type="first" r:id="rId13"/>
      <w:pgSz w:w="11906" w:h="16838"/>
      <w:pgMar w:top="2155" w:right="1695" w:bottom="1559" w:left="1701" w:header="556" w:footer="7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4712" w:rsidRDefault="005A4712">
      <w:pPr>
        <w:spacing w:after="0" w:line="240" w:lineRule="auto"/>
      </w:pPr>
      <w:r>
        <w:separator/>
      </w:r>
    </w:p>
  </w:endnote>
  <w:endnote w:type="continuationSeparator" w:id="0">
    <w:p w:rsidR="005A4712" w:rsidRDefault="005A47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453" w:rsidRDefault="00975453">
    <w:pPr>
      <w:tabs>
        <w:tab w:val="right" w:pos="8510"/>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453" w:rsidRDefault="00975453">
    <w:pPr>
      <w:tabs>
        <w:tab w:val="right" w:pos="8510"/>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sidR="00586BC2" w:rsidRPr="00586BC2">
      <w:rPr>
        <w:rFonts w:ascii="Times New Roman" w:eastAsia="Times New Roman" w:hAnsi="Times New Roman" w:cs="Times New Roman"/>
        <w:noProof/>
        <w:sz w:val="20"/>
      </w:rPr>
      <w:t>7</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453" w:rsidRDefault="00975453">
    <w:pPr>
      <w:tabs>
        <w:tab w:val="right" w:pos="8510"/>
      </w:tabs>
      <w:spacing w:after="0" w:line="259" w:lineRule="auto"/>
      <w:ind w:left="0" w:firstLine="0"/>
      <w:jc w:val="left"/>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fldChar w:fldCharType="begin"/>
    </w:r>
    <w:r>
      <w:instrText xml:space="preserve"> PAGE   \* MERGEFORMAT </w:instrText>
    </w:r>
    <w:r>
      <w:fldChar w:fldCharType="separate"/>
    </w:r>
    <w:r>
      <w:rPr>
        <w:rFonts w:ascii="Times New Roman" w:eastAsia="Times New Roman" w:hAnsi="Times New Roman" w:cs="Times New Roman"/>
        <w:sz w:val="20"/>
      </w:rPr>
      <w:t>1</w:t>
    </w:r>
    <w:r>
      <w:rPr>
        <w:rFonts w:ascii="Times New Roman" w:eastAsia="Times New Roman" w:hAnsi="Times New Roman" w:cs="Times New Roman"/>
        <w:sz w:val="20"/>
      </w:rPr>
      <w:fldChar w:fldCharType="end"/>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4712" w:rsidRDefault="005A4712">
      <w:pPr>
        <w:spacing w:after="0" w:line="240" w:lineRule="auto"/>
      </w:pPr>
      <w:r>
        <w:separator/>
      </w:r>
    </w:p>
  </w:footnote>
  <w:footnote w:type="continuationSeparator" w:id="0">
    <w:p w:rsidR="005A4712" w:rsidRDefault="005A47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453" w:rsidRDefault="00975453">
    <w:pPr>
      <w:spacing w:after="0" w:line="259" w:lineRule="auto"/>
      <w:ind w:left="-1702" w:right="4584" w:firstLine="0"/>
      <w:jc w:val="left"/>
    </w:pPr>
    <w:r>
      <w:rPr>
        <w:noProof/>
      </w:rPr>
      <w:drawing>
        <wp:anchor distT="0" distB="0" distL="114300" distR="114300" simplePos="0" relativeHeight="251658240" behindDoc="0" locked="0" layoutInCell="1" allowOverlap="0">
          <wp:simplePos x="0" y="0"/>
          <wp:positionH relativeFrom="page">
            <wp:posOffset>4838700</wp:posOffset>
          </wp:positionH>
          <wp:positionV relativeFrom="page">
            <wp:posOffset>514985</wp:posOffset>
          </wp:positionV>
          <wp:extent cx="1956435" cy="621665"/>
          <wp:effectExtent l="0" t="0" r="0" b="0"/>
          <wp:wrapSquare wrapText="bothSides"/>
          <wp:docPr id="5445"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956435" cy="621665"/>
                  </a:xfrm>
                  <a:prstGeom prst="rect">
                    <a:avLst/>
                  </a:prstGeom>
                </pic:spPr>
              </pic:pic>
            </a:graphicData>
          </a:graphic>
        </wp:anchor>
      </w:drawing>
    </w:r>
    <w:r>
      <w:rPr>
        <w:noProof/>
        <w:sz w:val="22"/>
      </w:rPr>
      <mc:AlternateContent>
        <mc:Choice Requires="wpg">
          <w:drawing>
            <wp:anchor distT="0" distB="0" distL="114300" distR="114300" simplePos="0" relativeHeight="251659264" behindDoc="0" locked="0" layoutInCell="1" allowOverlap="1">
              <wp:simplePos x="0" y="0"/>
              <wp:positionH relativeFrom="page">
                <wp:posOffset>628650</wp:posOffset>
              </wp:positionH>
              <wp:positionV relativeFrom="page">
                <wp:posOffset>351790</wp:posOffset>
              </wp:positionV>
              <wp:extent cx="2945130" cy="868680"/>
              <wp:effectExtent l="0" t="0" r="0" b="0"/>
              <wp:wrapSquare wrapText="bothSides"/>
              <wp:docPr id="5371" name="Group 5371"/>
              <wp:cNvGraphicFramePr/>
              <a:graphic xmlns:a="http://schemas.openxmlformats.org/drawingml/2006/main">
                <a:graphicData uri="http://schemas.microsoft.com/office/word/2010/wordprocessingGroup">
                  <wpg:wgp>
                    <wpg:cNvGrpSpPr/>
                    <wpg:grpSpPr>
                      <a:xfrm>
                        <a:off x="0" y="0"/>
                        <a:ext cx="2945130" cy="868680"/>
                        <a:chOff x="0" y="0"/>
                        <a:chExt cx="2945130" cy="868680"/>
                      </a:xfrm>
                    </wpg:grpSpPr>
                    <wps:wsp>
                      <wps:cNvPr id="5374" name="Rectangle 5374"/>
                      <wps:cNvSpPr/>
                      <wps:spPr>
                        <a:xfrm>
                          <a:off x="2286" y="108530"/>
                          <a:ext cx="42059" cy="186236"/>
                        </a:xfrm>
                        <a:prstGeom prst="rect">
                          <a:avLst/>
                        </a:prstGeom>
                        <a:ln>
                          <a:noFill/>
                        </a:ln>
                      </wps:spPr>
                      <wps:txbx>
                        <w:txbxContent>
                          <w:p w:rsidR="00975453" w:rsidRDefault="00975453">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5373" name="Picture 5373"/>
                        <pic:cNvPicPr/>
                      </pic:nvPicPr>
                      <pic:blipFill>
                        <a:blip r:embed="rId2"/>
                        <a:stretch>
                          <a:fillRect/>
                        </a:stretch>
                      </pic:blipFill>
                      <pic:spPr>
                        <a:xfrm>
                          <a:off x="1454150" y="132080"/>
                          <a:ext cx="1490980" cy="645160"/>
                        </a:xfrm>
                        <a:prstGeom prst="rect">
                          <a:avLst/>
                        </a:prstGeom>
                      </pic:spPr>
                    </pic:pic>
                    <pic:pic xmlns:pic="http://schemas.openxmlformats.org/drawingml/2006/picture">
                      <pic:nvPicPr>
                        <pic:cNvPr id="5372" name="Picture 5372"/>
                        <pic:cNvPicPr/>
                      </pic:nvPicPr>
                      <pic:blipFill>
                        <a:blip r:embed="rId3"/>
                        <a:stretch>
                          <a:fillRect/>
                        </a:stretch>
                      </pic:blipFill>
                      <pic:spPr>
                        <a:xfrm>
                          <a:off x="0" y="0"/>
                          <a:ext cx="1257300" cy="868680"/>
                        </a:xfrm>
                        <a:prstGeom prst="rect">
                          <a:avLst/>
                        </a:prstGeom>
                      </pic:spPr>
                    </pic:pic>
                  </wpg:wgp>
                </a:graphicData>
              </a:graphic>
            </wp:anchor>
          </w:drawing>
        </mc:Choice>
        <mc:Fallback>
          <w:pict>
            <v:group id="Group 5371" o:spid="_x0000_s1026" style="position:absolute;left:0;text-align:left;margin-left:49.5pt;margin-top:27.7pt;width:231.9pt;height:68.4pt;z-index:251659264;mso-position-horizontal-relative:page;mso-position-vertical-relative:page" coordsize="29451,8686"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">
              <v:rect id="Rectangle 5374" o:spid="_x0000_s1027" style="position:absolute;left:22;top:1085;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" filled="f" stroked="f">
                <v:textbox inset="0,0,0,0">
                  <w:txbxContent>
                    <w:p w:rsidR="00975453" w:rsidRDefault="00975453">
                      <w:pPr>
                        <w:spacing w:after="160" w:line="259" w:lineRule="auto"/>
                        <w:ind w:left="0" w:firstLine="0"/>
                        <w:jc w:val="left"/>
                      </w:pPr>
                      <w:r>
                        <w:rPr>
                          <w:rFonts w:ascii="Times New Roman" w:eastAsia="Times New Roman" w:hAnsi="Times New Roman" w:cs="Times New Roman"/>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73" o:spid="_x0000_s1028" type="#_x0000_t75" style="position:absolute;left:14541;top:1320;width:14910;height:6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">
                <v:imagedata r:id="rId4" o:title=""/>
              </v:shape>
              <v:shape id="Picture 5372" o:spid="_x0000_s1029" type="#_x0000_t75" style="position:absolute;width:12573;height:8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">
                <v:imagedata r:id="rId5" o:title=""/>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453" w:rsidRDefault="00975453">
    <w:pPr>
      <w:spacing w:after="0" w:line="259" w:lineRule="auto"/>
      <w:ind w:left="-1702" w:right="4584" w:firstLine="0"/>
      <w:jc w:val="left"/>
      <w:rPr>
        <w:rFonts w:ascii="Arial" w:eastAsia="Times New Roman" w:hAnsi="Arial" w:cs="Arial"/>
        <w:sz w:val="14"/>
        <w:szCs w:val="14"/>
      </w:rPr>
    </w:pPr>
    <w:r>
      <w:rPr>
        <w:noProof/>
      </w:rPr>
      <w:drawing>
        <wp:anchor distT="0" distB="0" distL="114300" distR="114300" simplePos="0" relativeHeight="251664384" behindDoc="0" locked="0" layoutInCell="1" allowOverlap="1">
          <wp:simplePos x="0" y="0"/>
          <wp:positionH relativeFrom="margin">
            <wp:align>left</wp:align>
          </wp:positionH>
          <wp:positionV relativeFrom="paragraph">
            <wp:posOffset>-77851</wp:posOffset>
          </wp:positionV>
          <wp:extent cx="1143000" cy="596900"/>
          <wp:effectExtent l="0" t="0" r="0" b="0"/>
          <wp:wrapNone/>
          <wp:docPr id="1" name="Imagen 1" descr="logoGobcan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descr="logoGobcan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596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0">
          <wp:simplePos x="0" y="0"/>
          <wp:positionH relativeFrom="margin">
            <wp:posOffset>4173855</wp:posOffset>
          </wp:positionH>
          <wp:positionV relativeFrom="page">
            <wp:posOffset>359410</wp:posOffset>
          </wp:positionV>
          <wp:extent cx="1229995" cy="469265"/>
          <wp:effectExtent l="0" t="0" r="8255" b="6985"/>
          <wp:wrapSquare wrapText="bothSides"/>
          <wp:docPr id="5449"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
                  <a:stretch>
                    <a:fillRect/>
                  </a:stretch>
                </pic:blipFill>
                <pic:spPr>
                  <a:xfrm>
                    <a:off x="0" y="0"/>
                    <a:ext cx="1229995" cy="4692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0416971A" wp14:editId="78848D67">
              <wp:extent cx="304800" cy="304800"/>
              <wp:effectExtent l="0" t="0" r="0" b="0"/>
              <wp:docPr id="3" name="AutoShape 2" descr="https://www.cantabria.es/documents/28617/30749295/920661/cda2adde-8cde-c824-673b-f91d44e4845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328AAF3" id="AutoShape 2" o:spid="_x0000_s1026" alt="https://www.cantabria.es/documents/28617/30749295/920661/cda2adde-8cde-c824-673b-f91d44e4845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PRrxt35&#10;AgAAHQYAAA4AAAAAAAAAAAAAAAAALgIAAGRycy9lMm9Eb2MueG1sUEsBAi0AFAAGAAgAAAAhAEyg&#10;6SzYAAAAAwEAAA8AAAAAAAAAAAAAAAAAUwUAAGRycy9kb3ducmV2LnhtbFBLBQYAAAAABAAEAPMA&#10;AABYBgAAAAA=&#10;" filled="f" stroked="f">
              <o:lock v:ext="edit" aspectratio="t"/>
              <w10:anchorlock/>
            </v:rect>
          </w:pict>
        </mc:Fallback>
      </mc:AlternateContent>
    </w:r>
    <w:r w:rsidRPr="00F26BFE">
      <w:rPr>
        <w:rFonts w:ascii="Arial" w:eastAsia="Times New Roman" w:hAnsi="Arial" w:cs="Arial"/>
        <w:sz w:val="14"/>
        <w:szCs w:val="14"/>
      </w:rPr>
      <w:t xml:space="preserve"> </w:t>
    </w:r>
  </w:p>
  <w:p w:rsidR="00975453" w:rsidRDefault="00975453">
    <w:pPr>
      <w:spacing w:after="0" w:line="259" w:lineRule="auto"/>
      <w:ind w:left="-1702" w:right="4584" w:firstLine="0"/>
      <w:jc w:val="left"/>
      <w:rPr>
        <w:rFonts w:ascii="Arial" w:eastAsia="Times New Roman" w:hAnsi="Arial" w:cs="Arial"/>
        <w:sz w:val="14"/>
        <w:szCs w:val="14"/>
      </w:rPr>
    </w:pPr>
  </w:p>
  <w:p w:rsidR="00975453" w:rsidRDefault="00975453">
    <w:pPr>
      <w:spacing w:after="0" w:line="259" w:lineRule="auto"/>
      <w:ind w:left="-1702" w:right="4584" w:firstLine="0"/>
      <w:jc w:val="left"/>
      <w:rPr>
        <w:rFonts w:ascii="Arial" w:eastAsia="Times New Roman" w:hAnsi="Arial" w:cs="Arial"/>
        <w:sz w:val="14"/>
        <w:szCs w:val="14"/>
      </w:rPr>
    </w:pPr>
  </w:p>
  <w:p w:rsidR="00975453" w:rsidRDefault="00975453" w:rsidP="00F26BFE">
    <w:pPr>
      <w:spacing w:after="0" w:line="259" w:lineRule="auto"/>
      <w:ind w:left="-994" w:right="4584" w:firstLine="994"/>
      <w:jc w:val="left"/>
      <w:rPr>
        <w:rFonts w:ascii="Arial" w:eastAsia="Times New Roman" w:hAnsi="Arial" w:cs="Arial"/>
        <w:sz w:val="14"/>
        <w:szCs w:val="14"/>
      </w:rPr>
    </w:pPr>
    <w:r w:rsidRPr="005A58FA">
      <w:rPr>
        <w:rFonts w:ascii="Arial" w:eastAsia="Times New Roman" w:hAnsi="Arial" w:cs="Arial"/>
        <w:sz w:val="14"/>
        <w:szCs w:val="14"/>
      </w:rPr>
      <w:t>Consejería de Economía</w:t>
    </w:r>
    <w:r>
      <w:rPr>
        <w:rFonts w:ascii="Arial" w:eastAsia="Times New Roman" w:hAnsi="Arial" w:cs="Arial"/>
        <w:sz w:val="14"/>
        <w:szCs w:val="14"/>
      </w:rPr>
      <w:t>, Hacienda,</w:t>
    </w:r>
  </w:p>
  <w:p w:rsidR="00975453" w:rsidRDefault="00975453" w:rsidP="00F26BFE">
    <w:pPr>
      <w:spacing w:after="0" w:line="259" w:lineRule="auto"/>
      <w:ind w:left="-994" w:right="4584" w:firstLine="994"/>
      <w:jc w:val="left"/>
      <w:rPr>
        <w:rFonts w:ascii="Arial" w:eastAsia="Times New Roman" w:hAnsi="Arial" w:cs="Arial"/>
        <w:sz w:val="14"/>
        <w:szCs w:val="14"/>
      </w:rPr>
    </w:pPr>
    <w:r>
      <w:rPr>
        <w:rFonts w:ascii="Arial" w:eastAsia="Times New Roman" w:hAnsi="Arial" w:cs="Arial"/>
        <w:sz w:val="14"/>
        <w:szCs w:val="14"/>
      </w:rPr>
      <w:t xml:space="preserve">      Financiación Autonómica</w:t>
    </w:r>
  </w:p>
  <w:p w:rsidR="00975453" w:rsidRDefault="00975453" w:rsidP="00F26BFE">
    <w:pPr>
      <w:spacing w:after="0" w:line="259" w:lineRule="auto"/>
      <w:ind w:left="-994" w:right="4584" w:firstLine="994"/>
      <w:jc w:val="left"/>
    </w:pPr>
    <w:r>
      <w:rPr>
        <w:rFonts w:ascii="Arial" w:eastAsia="Times New Roman" w:hAnsi="Arial" w:cs="Arial"/>
        <w:sz w:val="14"/>
        <w:szCs w:val="14"/>
      </w:rPr>
      <w:t xml:space="preserve">          y Fondos Europeos</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5453" w:rsidRDefault="00975453">
    <w:pPr>
      <w:spacing w:after="0" w:line="259" w:lineRule="auto"/>
      <w:ind w:left="-1702" w:right="4584" w:firstLine="0"/>
      <w:jc w:val="left"/>
    </w:pPr>
    <w:r>
      <w:rPr>
        <w:noProof/>
      </w:rPr>
      <w:drawing>
        <wp:anchor distT="0" distB="0" distL="114300" distR="114300" simplePos="0" relativeHeight="251662336" behindDoc="0" locked="0" layoutInCell="1" allowOverlap="0">
          <wp:simplePos x="0" y="0"/>
          <wp:positionH relativeFrom="page">
            <wp:posOffset>4838700</wp:posOffset>
          </wp:positionH>
          <wp:positionV relativeFrom="page">
            <wp:posOffset>514985</wp:posOffset>
          </wp:positionV>
          <wp:extent cx="1956435" cy="621665"/>
          <wp:effectExtent l="0" t="0" r="0" b="0"/>
          <wp:wrapSquare wrapText="bothSides"/>
          <wp:docPr id="545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1"/>
                  <a:stretch>
                    <a:fillRect/>
                  </a:stretch>
                </pic:blipFill>
                <pic:spPr>
                  <a:xfrm>
                    <a:off x="0" y="0"/>
                    <a:ext cx="1956435" cy="621665"/>
                  </a:xfrm>
                  <a:prstGeom prst="rect">
                    <a:avLst/>
                  </a:prstGeom>
                </pic:spPr>
              </pic:pic>
            </a:graphicData>
          </a:graphic>
        </wp:anchor>
      </w:drawing>
    </w:r>
    <w:r>
      <w:rPr>
        <w:noProof/>
        <w:sz w:val="22"/>
      </w:rPr>
      <mc:AlternateContent>
        <mc:Choice Requires="wpg">
          <w:drawing>
            <wp:anchor distT="0" distB="0" distL="114300" distR="114300" simplePos="0" relativeHeight="251663360" behindDoc="0" locked="0" layoutInCell="1" allowOverlap="1">
              <wp:simplePos x="0" y="0"/>
              <wp:positionH relativeFrom="page">
                <wp:posOffset>628650</wp:posOffset>
              </wp:positionH>
              <wp:positionV relativeFrom="page">
                <wp:posOffset>351790</wp:posOffset>
              </wp:positionV>
              <wp:extent cx="2945130" cy="868680"/>
              <wp:effectExtent l="0" t="0" r="0" b="0"/>
              <wp:wrapSquare wrapText="bothSides"/>
              <wp:docPr id="5333" name="Group 5333"/>
              <wp:cNvGraphicFramePr/>
              <a:graphic xmlns:a="http://schemas.openxmlformats.org/drawingml/2006/main">
                <a:graphicData uri="http://schemas.microsoft.com/office/word/2010/wordprocessingGroup">
                  <wpg:wgp>
                    <wpg:cNvGrpSpPr/>
                    <wpg:grpSpPr>
                      <a:xfrm>
                        <a:off x="0" y="0"/>
                        <a:ext cx="2945130" cy="868680"/>
                        <a:chOff x="0" y="0"/>
                        <a:chExt cx="2945130" cy="868680"/>
                      </a:xfrm>
                    </wpg:grpSpPr>
                    <wps:wsp>
                      <wps:cNvPr id="5336" name="Rectangle 5336"/>
                      <wps:cNvSpPr/>
                      <wps:spPr>
                        <a:xfrm>
                          <a:off x="2286" y="108530"/>
                          <a:ext cx="42059" cy="186236"/>
                        </a:xfrm>
                        <a:prstGeom prst="rect">
                          <a:avLst/>
                        </a:prstGeom>
                        <a:ln>
                          <a:noFill/>
                        </a:ln>
                      </wps:spPr>
                      <wps:txbx>
                        <w:txbxContent>
                          <w:p w:rsidR="00975453" w:rsidRDefault="00975453">
                            <w:pPr>
                              <w:spacing w:after="160" w:line="259" w:lineRule="auto"/>
                              <w:ind w:lef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pic:pic xmlns:pic="http://schemas.openxmlformats.org/drawingml/2006/picture">
                      <pic:nvPicPr>
                        <pic:cNvPr id="5335" name="Picture 5335"/>
                        <pic:cNvPicPr/>
                      </pic:nvPicPr>
                      <pic:blipFill>
                        <a:blip r:embed="rId2"/>
                        <a:stretch>
                          <a:fillRect/>
                        </a:stretch>
                      </pic:blipFill>
                      <pic:spPr>
                        <a:xfrm>
                          <a:off x="1454150" y="132080"/>
                          <a:ext cx="1490980" cy="645160"/>
                        </a:xfrm>
                        <a:prstGeom prst="rect">
                          <a:avLst/>
                        </a:prstGeom>
                      </pic:spPr>
                    </pic:pic>
                    <pic:pic xmlns:pic="http://schemas.openxmlformats.org/drawingml/2006/picture">
                      <pic:nvPicPr>
                        <pic:cNvPr id="5334" name="Picture 5334"/>
                        <pic:cNvPicPr/>
                      </pic:nvPicPr>
                      <pic:blipFill>
                        <a:blip r:embed="rId3"/>
                        <a:stretch>
                          <a:fillRect/>
                        </a:stretch>
                      </pic:blipFill>
                      <pic:spPr>
                        <a:xfrm>
                          <a:off x="0" y="0"/>
                          <a:ext cx="1257300" cy="868680"/>
                        </a:xfrm>
                        <a:prstGeom prst="rect">
                          <a:avLst/>
                        </a:prstGeom>
                      </pic:spPr>
                    </pic:pic>
                  </wpg:wgp>
                </a:graphicData>
              </a:graphic>
            </wp:anchor>
          </w:drawing>
        </mc:Choice>
        <mc:Fallback>
          <w:pict>
            <v:group id="Group 5333" o:spid="_x0000_s1030" style="position:absolute;left:0;text-align:left;margin-left:49.5pt;margin-top:27.7pt;width:231.9pt;height:68.4pt;z-index:251663360;mso-position-horizontal-relative:page;mso-position-vertical-relative:page" coordsize="29451,8686"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">
              <v:rect id="Rectangle 5336" o:spid="_x0000_s1031" style="position:absolute;left:22;top:1085;width:421;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" filled="f" stroked="f">
                <v:textbox inset="0,0,0,0">
                  <w:txbxContent>
                    <w:p w:rsidR="00975453" w:rsidRDefault="00975453">
                      <w:pPr>
                        <w:spacing w:after="160" w:line="259" w:lineRule="auto"/>
                        <w:ind w:left="0" w:firstLine="0"/>
                        <w:jc w:val="left"/>
                      </w:pPr>
                      <w:r>
                        <w:rPr>
                          <w:rFonts w:ascii="Times New Roman" w:eastAsia="Times New Roman" w:hAnsi="Times New Roman" w:cs="Times New Roman"/>
                          <w:sz w:val="20"/>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35" o:spid="_x0000_s1032" type="#_x0000_t75" style="position:absolute;left:14541;top:1320;width:14910;height:64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">
                <v:imagedata r:id="rId4" o:title=""/>
              </v:shape>
              <v:shape id="Picture 5334" o:spid="_x0000_s1033" type="#_x0000_t75" style="position:absolute;width:12573;height:8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">
                <v:imagedata r:id="rId5" o:title=""/>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A2BF7"/>
    <w:multiLevelType w:val="hybridMultilevel"/>
    <w:tmpl w:val="D81C66D8"/>
    <w:lvl w:ilvl="0" w:tplc="3D74F50E">
      <w:start w:val="1"/>
      <w:numFmt w:val="decimal"/>
      <w:lvlText w:val="%1-"/>
      <w:lvlJc w:val="left"/>
      <w:pPr>
        <w:ind w:left="345" w:hanging="360"/>
      </w:pPr>
      <w:rPr>
        <w:rFonts w:hint="default"/>
        <w:b/>
      </w:rPr>
    </w:lvl>
    <w:lvl w:ilvl="1" w:tplc="0C0A0019" w:tentative="1">
      <w:start w:val="1"/>
      <w:numFmt w:val="lowerLetter"/>
      <w:lvlText w:val="%2."/>
      <w:lvlJc w:val="left"/>
      <w:pPr>
        <w:ind w:left="1065" w:hanging="360"/>
      </w:pPr>
    </w:lvl>
    <w:lvl w:ilvl="2" w:tplc="0C0A001B" w:tentative="1">
      <w:start w:val="1"/>
      <w:numFmt w:val="lowerRoman"/>
      <w:lvlText w:val="%3."/>
      <w:lvlJc w:val="right"/>
      <w:pPr>
        <w:ind w:left="1785" w:hanging="180"/>
      </w:pPr>
    </w:lvl>
    <w:lvl w:ilvl="3" w:tplc="0C0A000F" w:tentative="1">
      <w:start w:val="1"/>
      <w:numFmt w:val="decimal"/>
      <w:lvlText w:val="%4."/>
      <w:lvlJc w:val="left"/>
      <w:pPr>
        <w:ind w:left="2505" w:hanging="360"/>
      </w:pPr>
    </w:lvl>
    <w:lvl w:ilvl="4" w:tplc="0C0A0019" w:tentative="1">
      <w:start w:val="1"/>
      <w:numFmt w:val="lowerLetter"/>
      <w:lvlText w:val="%5."/>
      <w:lvlJc w:val="left"/>
      <w:pPr>
        <w:ind w:left="3225" w:hanging="360"/>
      </w:pPr>
    </w:lvl>
    <w:lvl w:ilvl="5" w:tplc="0C0A001B" w:tentative="1">
      <w:start w:val="1"/>
      <w:numFmt w:val="lowerRoman"/>
      <w:lvlText w:val="%6."/>
      <w:lvlJc w:val="right"/>
      <w:pPr>
        <w:ind w:left="3945" w:hanging="180"/>
      </w:pPr>
    </w:lvl>
    <w:lvl w:ilvl="6" w:tplc="0C0A000F" w:tentative="1">
      <w:start w:val="1"/>
      <w:numFmt w:val="decimal"/>
      <w:lvlText w:val="%7."/>
      <w:lvlJc w:val="left"/>
      <w:pPr>
        <w:ind w:left="4665" w:hanging="360"/>
      </w:pPr>
    </w:lvl>
    <w:lvl w:ilvl="7" w:tplc="0C0A0019" w:tentative="1">
      <w:start w:val="1"/>
      <w:numFmt w:val="lowerLetter"/>
      <w:lvlText w:val="%8."/>
      <w:lvlJc w:val="left"/>
      <w:pPr>
        <w:ind w:left="5385" w:hanging="360"/>
      </w:pPr>
    </w:lvl>
    <w:lvl w:ilvl="8" w:tplc="0C0A001B" w:tentative="1">
      <w:start w:val="1"/>
      <w:numFmt w:val="lowerRoman"/>
      <w:lvlText w:val="%9."/>
      <w:lvlJc w:val="right"/>
      <w:pPr>
        <w:ind w:left="6105" w:hanging="180"/>
      </w:pPr>
    </w:lvl>
  </w:abstractNum>
  <w:abstractNum w:abstractNumId="1" w15:restartNumberingAfterBreak="0">
    <w:nsid w:val="0D3B511D"/>
    <w:multiLevelType w:val="hybridMultilevel"/>
    <w:tmpl w:val="3A9A9EA8"/>
    <w:lvl w:ilvl="0" w:tplc="30EE7162">
      <w:start w:val="3"/>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0A66DB0"/>
    <w:multiLevelType w:val="hybridMultilevel"/>
    <w:tmpl w:val="BFA84298"/>
    <w:lvl w:ilvl="0" w:tplc="41B2AB8C">
      <w:numFmt w:val="bullet"/>
      <w:lvlText w:val="-"/>
      <w:lvlJc w:val="left"/>
      <w:pPr>
        <w:ind w:left="345" w:hanging="360"/>
      </w:pPr>
      <w:rPr>
        <w:rFonts w:ascii="Calibri" w:eastAsia="Calibri" w:hAnsi="Calibri" w:cs="Calibri" w:hint="default"/>
      </w:rPr>
    </w:lvl>
    <w:lvl w:ilvl="1" w:tplc="0C0A0003" w:tentative="1">
      <w:start w:val="1"/>
      <w:numFmt w:val="bullet"/>
      <w:lvlText w:val="o"/>
      <w:lvlJc w:val="left"/>
      <w:pPr>
        <w:ind w:left="1065" w:hanging="360"/>
      </w:pPr>
      <w:rPr>
        <w:rFonts w:ascii="Courier New" w:hAnsi="Courier New" w:cs="Courier New" w:hint="default"/>
      </w:rPr>
    </w:lvl>
    <w:lvl w:ilvl="2" w:tplc="0C0A0005" w:tentative="1">
      <w:start w:val="1"/>
      <w:numFmt w:val="bullet"/>
      <w:lvlText w:val=""/>
      <w:lvlJc w:val="left"/>
      <w:pPr>
        <w:ind w:left="1785" w:hanging="360"/>
      </w:pPr>
      <w:rPr>
        <w:rFonts w:ascii="Wingdings" w:hAnsi="Wingdings" w:hint="default"/>
      </w:rPr>
    </w:lvl>
    <w:lvl w:ilvl="3" w:tplc="0C0A0001" w:tentative="1">
      <w:start w:val="1"/>
      <w:numFmt w:val="bullet"/>
      <w:lvlText w:val=""/>
      <w:lvlJc w:val="left"/>
      <w:pPr>
        <w:ind w:left="2505" w:hanging="360"/>
      </w:pPr>
      <w:rPr>
        <w:rFonts w:ascii="Symbol" w:hAnsi="Symbol" w:hint="default"/>
      </w:rPr>
    </w:lvl>
    <w:lvl w:ilvl="4" w:tplc="0C0A0003" w:tentative="1">
      <w:start w:val="1"/>
      <w:numFmt w:val="bullet"/>
      <w:lvlText w:val="o"/>
      <w:lvlJc w:val="left"/>
      <w:pPr>
        <w:ind w:left="3225" w:hanging="360"/>
      </w:pPr>
      <w:rPr>
        <w:rFonts w:ascii="Courier New" w:hAnsi="Courier New" w:cs="Courier New" w:hint="default"/>
      </w:rPr>
    </w:lvl>
    <w:lvl w:ilvl="5" w:tplc="0C0A0005" w:tentative="1">
      <w:start w:val="1"/>
      <w:numFmt w:val="bullet"/>
      <w:lvlText w:val=""/>
      <w:lvlJc w:val="left"/>
      <w:pPr>
        <w:ind w:left="3945" w:hanging="360"/>
      </w:pPr>
      <w:rPr>
        <w:rFonts w:ascii="Wingdings" w:hAnsi="Wingdings" w:hint="default"/>
      </w:rPr>
    </w:lvl>
    <w:lvl w:ilvl="6" w:tplc="0C0A0001" w:tentative="1">
      <w:start w:val="1"/>
      <w:numFmt w:val="bullet"/>
      <w:lvlText w:val=""/>
      <w:lvlJc w:val="left"/>
      <w:pPr>
        <w:ind w:left="4665" w:hanging="360"/>
      </w:pPr>
      <w:rPr>
        <w:rFonts w:ascii="Symbol" w:hAnsi="Symbol" w:hint="default"/>
      </w:rPr>
    </w:lvl>
    <w:lvl w:ilvl="7" w:tplc="0C0A0003" w:tentative="1">
      <w:start w:val="1"/>
      <w:numFmt w:val="bullet"/>
      <w:lvlText w:val="o"/>
      <w:lvlJc w:val="left"/>
      <w:pPr>
        <w:ind w:left="5385" w:hanging="360"/>
      </w:pPr>
      <w:rPr>
        <w:rFonts w:ascii="Courier New" w:hAnsi="Courier New" w:cs="Courier New" w:hint="default"/>
      </w:rPr>
    </w:lvl>
    <w:lvl w:ilvl="8" w:tplc="0C0A0005" w:tentative="1">
      <w:start w:val="1"/>
      <w:numFmt w:val="bullet"/>
      <w:lvlText w:val=""/>
      <w:lvlJc w:val="left"/>
      <w:pPr>
        <w:ind w:left="6105" w:hanging="360"/>
      </w:pPr>
      <w:rPr>
        <w:rFonts w:ascii="Wingdings" w:hAnsi="Wingdings" w:hint="default"/>
      </w:rPr>
    </w:lvl>
  </w:abstractNum>
  <w:abstractNum w:abstractNumId="3" w15:restartNumberingAfterBreak="0">
    <w:nsid w:val="12F56AB2"/>
    <w:multiLevelType w:val="multilevel"/>
    <w:tmpl w:val="E28CB8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F56E22"/>
    <w:multiLevelType w:val="multilevel"/>
    <w:tmpl w:val="CECE5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F62A4"/>
    <w:multiLevelType w:val="hybridMultilevel"/>
    <w:tmpl w:val="072C97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78F26EB"/>
    <w:multiLevelType w:val="hybridMultilevel"/>
    <w:tmpl w:val="8D94CA16"/>
    <w:lvl w:ilvl="0" w:tplc="4D2A9264">
      <w:start w:val="1"/>
      <w:numFmt w:val="bullet"/>
      <w:lvlText w:val="-"/>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8B0E262">
      <w:start w:val="1"/>
      <w:numFmt w:val="bullet"/>
      <w:lvlText w:val="o"/>
      <w:lvlJc w:val="left"/>
      <w:pPr>
        <w:ind w:left="17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9384BB6">
      <w:start w:val="1"/>
      <w:numFmt w:val="bullet"/>
      <w:lvlText w:val="▪"/>
      <w:lvlJc w:val="left"/>
      <w:pPr>
        <w:ind w:left="25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4DC24A0">
      <w:start w:val="1"/>
      <w:numFmt w:val="bullet"/>
      <w:lvlText w:val="•"/>
      <w:lvlJc w:val="left"/>
      <w:pPr>
        <w:ind w:left="32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6580482">
      <w:start w:val="1"/>
      <w:numFmt w:val="bullet"/>
      <w:lvlText w:val="o"/>
      <w:lvlJc w:val="left"/>
      <w:pPr>
        <w:ind w:left="39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0F8C12A">
      <w:start w:val="1"/>
      <w:numFmt w:val="bullet"/>
      <w:lvlText w:val="▪"/>
      <w:lvlJc w:val="left"/>
      <w:pPr>
        <w:ind w:left="46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5407DEC">
      <w:start w:val="1"/>
      <w:numFmt w:val="bullet"/>
      <w:lvlText w:val="•"/>
      <w:lvlJc w:val="left"/>
      <w:pPr>
        <w:ind w:left="53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1D628F0">
      <w:start w:val="1"/>
      <w:numFmt w:val="bullet"/>
      <w:lvlText w:val="o"/>
      <w:lvlJc w:val="left"/>
      <w:pPr>
        <w:ind w:left="61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2B62196">
      <w:start w:val="1"/>
      <w:numFmt w:val="bullet"/>
      <w:lvlText w:val="▪"/>
      <w:lvlJc w:val="left"/>
      <w:pPr>
        <w:ind w:left="68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7B14C65"/>
    <w:multiLevelType w:val="hybridMultilevel"/>
    <w:tmpl w:val="3D508262"/>
    <w:lvl w:ilvl="0" w:tplc="C772DE36">
      <w:start w:val="10"/>
      <w:numFmt w:val="bullet"/>
      <w:lvlText w:val="-"/>
      <w:lvlJc w:val="left"/>
      <w:pPr>
        <w:ind w:left="345" w:hanging="360"/>
      </w:pPr>
      <w:rPr>
        <w:rFonts w:ascii="Calibri" w:eastAsia="Calibri" w:hAnsi="Calibri" w:cs="Calibri" w:hint="default"/>
        <w:color w:val="000000"/>
      </w:rPr>
    </w:lvl>
    <w:lvl w:ilvl="1" w:tplc="0C0A0003" w:tentative="1">
      <w:start w:val="1"/>
      <w:numFmt w:val="bullet"/>
      <w:lvlText w:val="o"/>
      <w:lvlJc w:val="left"/>
      <w:pPr>
        <w:ind w:left="1065" w:hanging="360"/>
      </w:pPr>
      <w:rPr>
        <w:rFonts w:ascii="Courier New" w:hAnsi="Courier New" w:cs="Courier New" w:hint="default"/>
      </w:rPr>
    </w:lvl>
    <w:lvl w:ilvl="2" w:tplc="0C0A0005" w:tentative="1">
      <w:start w:val="1"/>
      <w:numFmt w:val="bullet"/>
      <w:lvlText w:val=""/>
      <w:lvlJc w:val="left"/>
      <w:pPr>
        <w:ind w:left="1785" w:hanging="360"/>
      </w:pPr>
      <w:rPr>
        <w:rFonts w:ascii="Wingdings" w:hAnsi="Wingdings" w:hint="default"/>
      </w:rPr>
    </w:lvl>
    <w:lvl w:ilvl="3" w:tplc="0C0A0001" w:tentative="1">
      <w:start w:val="1"/>
      <w:numFmt w:val="bullet"/>
      <w:lvlText w:val=""/>
      <w:lvlJc w:val="left"/>
      <w:pPr>
        <w:ind w:left="2505" w:hanging="360"/>
      </w:pPr>
      <w:rPr>
        <w:rFonts w:ascii="Symbol" w:hAnsi="Symbol" w:hint="default"/>
      </w:rPr>
    </w:lvl>
    <w:lvl w:ilvl="4" w:tplc="0C0A0003" w:tentative="1">
      <w:start w:val="1"/>
      <w:numFmt w:val="bullet"/>
      <w:lvlText w:val="o"/>
      <w:lvlJc w:val="left"/>
      <w:pPr>
        <w:ind w:left="3225" w:hanging="360"/>
      </w:pPr>
      <w:rPr>
        <w:rFonts w:ascii="Courier New" w:hAnsi="Courier New" w:cs="Courier New" w:hint="default"/>
      </w:rPr>
    </w:lvl>
    <w:lvl w:ilvl="5" w:tplc="0C0A0005" w:tentative="1">
      <w:start w:val="1"/>
      <w:numFmt w:val="bullet"/>
      <w:lvlText w:val=""/>
      <w:lvlJc w:val="left"/>
      <w:pPr>
        <w:ind w:left="3945" w:hanging="360"/>
      </w:pPr>
      <w:rPr>
        <w:rFonts w:ascii="Wingdings" w:hAnsi="Wingdings" w:hint="default"/>
      </w:rPr>
    </w:lvl>
    <w:lvl w:ilvl="6" w:tplc="0C0A0001" w:tentative="1">
      <w:start w:val="1"/>
      <w:numFmt w:val="bullet"/>
      <w:lvlText w:val=""/>
      <w:lvlJc w:val="left"/>
      <w:pPr>
        <w:ind w:left="4665" w:hanging="360"/>
      </w:pPr>
      <w:rPr>
        <w:rFonts w:ascii="Symbol" w:hAnsi="Symbol" w:hint="default"/>
      </w:rPr>
    </w:lvl>
    <w:lvl w:ilvl="7" w:tplc="0C0A0003" w:tentative="1">
      <w:start w:val="1"/>
      <w:numFmt w:val="bullet"/>
      <w:lvlText w:val="o"/>
      <w:lvlJc w:val="left"/>
      <w:pPr>
        <w:ind w:left="5385" w:hanging="360"/>
      </w:pPr>
      <w:rPr>
        <w:rFonts w:ascii="Courier New" w:hAnsi="Courier New" w:cs="Courier New" w:hint="default"/>
      </w:rPr>
    </w:lvl>
    <w:lvl w:ilvl="8" w:tplc="0C0A0005" w:tentative="1">
      <w:start w:val="1"/>
      <w:numFmt w:val="bullet"/>
      <w:lvlText w:val=""/>
      <w:lvlJc w:val="left"/>
      <w:pPr>
        <w:ind w:left="6105" w:hanging="360"/>
      </w:pPr>
      <w:rPr>
        <w:rFonts w:ascii="Wingdings" w:hAnsi="Wingdings" w:hint="default"/>
      </w:rPr>
    </w:lvl>
  </w:abstractNum>
  <w:abstractNum w:abstractNumId="8" w15:restartNumberingAfterBreak="0">
    <w:nsid w:val="50786288"/>
    <w:multiLevelType w:val="hybridMultilevel"/>
    <w:tmpl w:val="C7AEE68C"/>
    <w:lvl w:ilvl="0" w:tplc="07BAE6CE">
      <w:numFmt w:val="bullet"/>
      <w:lvlText w:val="-"/>
      <w:lvlJc w:val="left"/>
      <w:pPr>
        <w:ind w:left="720" w:hanging="360"/>
      </w:pPr>
      <w:rPr>
        <w:rFonts w:ascii="Calibri" w:eastAsia="Calibri" w:hAnsi="Calibri" w:cs="Calibri" w:hint="default"/>
      </w:rPr>
    </w:lvl>
    <w:lvl w:ilvl="1" w:tplc="2A0454E6">
      <w:numFmt w:val="bullet"/>
      <w:lvlText w:val="–"/>
      <w:lvlJc w:val="left"/>
      <w:pPr>
        <w:ind w:left="1440" w:hanging="360"/>
      </w:pPr>
      <w:rPr>
        <w:rFonts w:ascii="Calibri" w:eastAsia="Calibri"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BDB2F28"/>
    <w:multiLevelType w:val="hybridMultilevel"/>
    <w:tmpl w:val="B218E288"/>
    <w:lvl w:ilvl="0" w:tplc="782231B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CF0320E"/>
    <w:multiLevelType w:val="hybridMultilevel"/>
    <w:tmpl w:val="F95E40A4"/>
    <w:lvl w:ilvl="0" w:tplc="41B2AB8C">
      <w:numFmt w:val="bullet"/>
      <w:lvlText w:val="-"/>
      <w:lvlJc w:val="left"/>
      <w:pPr>
        <w:ind w:left="2131" w:hanging="360"/>
      </w:pPr>
      <w:rPr>
        <w:rFonts w:ascii="Calibri" w:eastAsia="Calibri" w:hAnsi="Calibri" w:cs="Calibri" w:hint="default"/>
      </w:rPr>
    </w:lvl>
    <w:lvl w:ilvl="1" w:tplc="0C0A0003" w:tentative="1">
      <w:start w:val="1"/>
      <w:numFmt w:val="bullet"/>
      <w:lvlText w:val="o"/>
      <w:lvlJc w:val="left"/>
      <w:pPr>
        <w:ind w:left="2851" w:hanging="360"/>
      </w:pPr>
      <w:rPr>
        <w:rFonts w:ascii="Courier New" w:hAnsi="Courier New" w:cs="Courier New" w:hint="default"/>
      </w:rPr>
    </w:lvl>
    <w:lvl w:ilvl="2" w:tplc="0C0A0005" w:tentative="1">
      <w:start w:val="1"/>
      <w:numFmt w:val="bullet"/>
      <w:lvlText w:val=""/>
      <w:lvlJc w:val="left"/>
      <w:pPr>
        <w:ind w:left="3571" w:hanging="360"/>
      </w:pPr>
      <w:rPr>
        <w:rFonts w:ascii="Wingdings" w:hAnsi="Wingdings" w:hint="default"/>
      </w:rPr>
    </w:lvl>
    <w:lvl w:ilvl="3" w:tplc="0C0A0001" w:tentative="1">
      <w:start w:val="1"/>
      <w:numFmt w:val="bullet"/>
      <w:lvlText w:val=""/>
      <w:lvlJc w:val="left"/>
      <w:pPr>
        <w:ind w:left="4291" w:hanging="360"/>
      </w:pPr>
      <w:rPr>
        <w:rFonts w:ascii="Symbol" w:hAnsi="Symbol" w:hint="default"/>
      </w:rPr>
    </w:lvl>
    <w:lvl w:ilvl="4" w:tplc="0C0A0003" w:tentative="1">
      <w:start w:val="1"/>
      <w:numFmt w:val="bullet"/>
      <w:lvlText w:val="o"/>
      <w:lvlJc w:val="left"/>
      <w:pPr>
        <w:ind w:left="5011" w:hanging="360"/>
      </w:pPr>
      <w:rPr>
        <w:rFonts w:ascii="Courier New" w:hAnsi="Courier New" w:cs="Courier New" w:hint="default"/>
      </w:rPr>
    </w:lvl>
    <w:lvl w:ilvl="5" w:tplc="0C0A0005" w:tentative="1">
      <w:start w:val="1"/>
      <w:numFmt w:val="bullet"/>
      <w:lvlText w:val=""/>
      <w:lvlJc w:val="left"/>
      <w:pPr>
        <w:ind w:left="5731" w:hanging="360"/>
      </w:pPr>
      <w:rPr>
        <w:rFonts w:ascii="Wingdings" w:hAnsi="Wingdings" w:hint="default"/>
      </w:rPr>
    </w:lvl>
    <w:lvl w:ilvl="6" w:tplc="0C0A0001" w:tentative="1">
      <w:start w:val="1"/>
      <w:numFmt w:val="bullet"/>
      <w:lvlText w:val=""/>
      <w:lvlJc w:val="left"/>
      <w:pPr>
        <w:ind w:left="6451" w:hanging="360"/>
      </w:pPr>
      <w:rPr>
        <w:rFonts w:ascii="Symbol" w:hAnsi="Symbol" w:hint="default"/>
      </w:rPr>
    </w:lvl>
    <w:lvl w:ilvl="7" w:tplc="0C0A0003" w:tentative="1">
      <w:start w:val="1"/>
      <w:numFmt w:val="bullet"/>
      <w:lvlText w:val="o"/>
      <w:lvlJc w:val="left"/>
      <w:pPr>
        <w:ind w:left="7171" w:hanging="360"/>
      </w:pPr>
      <w:rPr>
        <w:rFonts w:ascii="Courier New" w:hAnsi="Courier New" w:cs="Courier New" w:hint="default"/>
      </w:rPr>
    </w:lvl>
    <w:lvl w:ilvl="8" w:tplc="0C0A0005" w:tentative="1">
      <w:start w:val="1"/>
      <w:numFmt w:val="bullet"/>
      <w:lvlText w:val=""/>
      <w:lvlJc w:val="left"/>
      <w:pPr>
        <w:ind w:left="7891" w:hanging="360"/>
      </w:pPr>
      <w:rPr>
        <w:rFonts w:ascii="Wingdings" w:hAnsi="Wingdings" w:hint="default"/>
      </w:rPr>
    </w:lvl>
  </w:abstractNum>
  <w:abstractNum w:abstractNumId="11" w15:restartNumberingAfterBreak="0">
    <w:nsid w:val="6BFE2BDE"/>
    <w:multiLevelType w:val="hybridMultilevel"/>
    <w:tmpl w:val="1A4E98F4"/>
    <w:lvl w:ilvl="0" w:tplc="70305DD8">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3412B8">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ED66AB8">
      <w:start w:val="1"/>
      <w:numFmt w:val="bullet"/>
      <w:lvlText w:val="▪"/>
      <w:lvlJc w:val="left"/>
      <w:pPr>
        <w:ind w:left="20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B6A28AA">
      <w:start w:val="1"/>
      <w:numFmt w:val="bullet"/>
      <w:lvlText w:val="•"/>
      <w:lvlJc w:val="left"/>
      <w:pPr>
        <w:ind w:left="27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96A6B74">
      <w:start w:val="1"/>
      <w:numFmt w:val="bullet"/>
      <w:lvlText w:val="o"/>
      <w:lvlJc w:val="left"/>
      <w:pPr>
        <w:ind w:left="351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E3465CA">
      <w:start w:val="1"/>
      <w:numFmt w:val="bullet"/>
      <w:lvlText w:val="▪"/>
      <w:lvlJc w:val="left"/>
      <w:pPr>
        <w:ind w:left="42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D847690">
      <w:start w:val="1"/>
      <w:numFmt w:val="bullet"/>
      <w:lvlText w:val="•"/>
      <w:lvlJc w:val="left"/>
      <w:pPr>
        <w:ind w:left="49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AAC434E">
      <w:start w:val="1"/>
      <w:numFmt w:val="bullet"/>
      <w:lvlText w:val="o"/>
      <w:lvlJc w:val="left"/>
      <w:pPr>
        <w:ind w:left="567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2745B56">
      <w:start w:val="1"/>
      <w:numFmt w:val="bullet"/>
      <w:lvlText w:val="▪"/>
      <w:lvlJc w:val="left"/>
      <w:pPr>
        <w:ind w:left="639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C9844BB"/>
    <w:multiLevelType w:val="multilevel"/>
    <w:tmpl w:val="E5BAD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AE3EF0"/>
    <w:multiLevelType w:val="hybridMultilevel"/>
    <w:tmpl w:val="84123CE8"/>
    <w:lvl w:ilvl="0" w:tplc="0C0A0001">
      <w:start w:val="1"/>
      <w:numFmt w:val="bullet"/>
      <w:lvlText w:val=""/>
      <w:lvlJc w:val="left"/>
      <w:pPr>
        <w:ind w:left="2131" w:hanging="360"/>
      </w:pPr>
      <w:rPr>
        <w:rFonts w:ascii="Symbol" w:hAnsi="Symbol" w:hint="default"/>
      </w:rPr>
    </w:lvl>
    <w:lvl w:ilvl="1" w:tplc="0C0A0003" w:tentative="1">
      <w:start w:val="1"/>
      <w:numFmt w:val="bullet"/>
      <w:lvlText w:val="o"/>
      <w:lvlJc w:val="left"/>
      <w:pPr>
        <w:ind w:left="2851" w:hanging="360"/>
      </w:pPr>
      <w:rPr>
        <w:rFonts w:ascii="Courier New" w:hAnsi="Courier New" w:cs="Courier New" w:hint="default"/>
      </w:rPr>
    </w:lvl>
    <w:lvl w:ilvl="2" w:tplc="0C0A0005" w:tentative="1">
      <w:start w:val="1"/>
      <w:numFmt w:val="bullet"/>
      <w:lvlText w:val=""/>
      <w:lvlJc w:val="left"/>
      <w:pPr>
        <w:ind w:left="3571" w:hanging="360"/>
      </w:pPr>
      <w:rPr>
        <w:rFonts w:ascii="Wingdings" w:hAnsi="Wingdings" w:hint="default"/>
      </w:rPr>
    </w:lvl>
    <w:lvl w:ilvl="3" w:tplc="0C0A0001" w:tentative="1">
      <w:start w:val="1"/>
      <w:numFmt w:val="bullet"/>
      <w:lvlText w:val=""/>
      <w:lvlJc w:val="left"/>
      <w:pPr>
        <w:ind w:left="4291" w:hanging="360"/>
      </w:pPr>
      <w:rPr>
        <w:rFonts w:ascii="Symbol" w:hAnsi="Symbol" w:hint="default"/>
      </w:rPr>
    </w:lvl>
    <w:lvl w:ilvl="4" w:tplc="0C0A0003" w:tentative="1">
      <w:start w:val="1"/>
      <w:numFmt w:val="bullet"/>
      <w:lvlText w:val="o"/>
      <w:lvlJc w:val="left"/>
      <w:pPr>
        <w:ind w:left="5011" w:hanging="360"/>
      </w:pPr>
      <w:rPr>
        <w:rFonts w:ascii="Courier New" w:hAnsi="Courier New" w:cs="Courier New" w:hint="default"/>
      </w:rPr>
    </w:lvl>
    <w:lvl w:ilvl="5" w:tplc="0C0A0005" w:tentative="1">
      <w:start w:val="1"/>
      <w:numFmt w:val="bullet"/>
      <w:lvlText w:val=""/>
      <w:lvlJc w:val="left"/>
      <w:pPr>
        <w:ind w:left="5731" w:hanging="360"/>
      </w:pPr>
      <w:rPr>
        <w:rFonts w:ascii="Wingdings" w:hAnsi="Wingdings" w:hint="default"/>
      </w:rPr>
    </w:lvl>
    <w:lvl w:ilvl="6" w:tplc="0C0A0001" w:tentative="1">
      <w:start w:val="1"/>
      <w:numFmt w:val="bullet"/>
      <w:lvlText w:val=""/>
      <w:lvlJc w:val="left"/>
      <w:pPr>
        <w:ind w:left="6451" w:hanging="360"/>
      </w:pPr>
      <w:rPr>
        <w:rFonts w:ascii="Symbol" w:hAnsi="Symbol" w:hint="default"/>
      </w:rPr>
    </w:lvl>
    <w:lvl w:ilvl="7" w:tplc="0C0A0003" w:tentative="1">
      <w:start w:val="1"/>
      <w:numFmt w:val="bullet"/>
      <w:lvlText w:val="o"/>
      <w:lvlJc w:val="left"/>
      <w:pPr>
        <w:ind w:left="7171" w:hanging="360"/>
      </w:pPr>
      <w:rPr>
        <w:rFonts w:ascii="Courier New" w:hAnsi="Courier New" w:cs="Courier New" w:hint="default"/>
      </w:rPr>
    </w:lvl>
    <w:lvl w:ilvl="8" w:tplc="0C0A0005" w:tentative="1">
      <w:start w:val="1"/>
      <w:numFmt w:val="bullet"/>
      <w:lvlText w:val=""/>
      <w:lvlJc w:val="left"/>
      <w:pPr>
        <w:ind w:left="7891" w:hanging="360"/>
      </w:pPr>
      <w:rPr>
        <w:rFonts w:ascii="Wingdings" w:hAnsi="Wingdings" w:hint="default"/>
      </w:rPr>
    </w:lvl>
  </w:abstractNum>
  <w:num w:numId="1">
    <w:abstractNumId w:val="11"/>
  </w:num>
  <w:num w:numId="2">
    <w:abstractNumId w:val="6"/>
  </w:num>
  <w:num w:numId="3">
    <w:abstractNumId w:val="3"/>
  </w:num>
  <w:num w:numId="4">
    <w:abstractNumId w:val="2"/>
  </w:num>
  <w:num w:numId="5">
    <w:abstractNumId w:val="7"/>
  </w:num>
  <w:num w:numId="6">
    <w:abstractNumId w:val="4"/>
  </w:num>
  <w:num w:numId="7">
    <w:abstractNumId w:val="12"/>
  </w:num>
  <w:num w:numId="8">
    <w:abstractNumId w:val="0"/>
  </w:num>
  <w:num w:numId="9">
    <w:abstractNumId w:val="5"/>
  </w:num>
  <w:num w:numId="10">
    <w:abstractNumId w:val="8"/>
  </w:num>
  <w:num w:numId="11">
    <w:abstractNumId w:val="9"/>
  </w:num>
  <w:num w:numId="12">
    <w:abstractNumId w:val="13"/>
  </w:num>
  <w:num w:numId="13">
    <w:abstractNumId w:val="1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BF7"/>
    <w:rsid w:val="00037D48"/>
    <w:rsid w:val="000F130A"/>
    <w:rsid w:val="000F78E7"/>
    <w:rsid w:val="00112AC7"/>
    <w:rsid w:val="00133D8A"/>
    <w:rsid w:val="00141A58"/>
    <w:rsid w:val="00157216"/>
    <w:rsid w:val="00172E8E"/>
    <w:rsid w:val="001C060B"/>
    <w:rsid w:val="001C0663"/>
    <w:rsid w:val="001D194E"/>
    <w:rsid w:val="00251625"/>
    <w:rsid w:val="00257DC1"/>
    <w:rsid w:val="00266B7B"/>
    <w:rsid w:val="0027643A"/>
    <w:rsid w:val="002826C3"/>
    <w:rsid w:val="002A62C2"/>
    <w:rsid w:val="002B28BE"/>
    <w:rsid w:val="002D44EC"/>
    <w:rsid w:val="002E2F90"/>
    <w:rsid w:val="00321930"/>
    <w:rsid w:val="00330BF7"/>
    <w:rsid w:val="00332688"/>
    <w:rsid w:val="00367BA3"/>
    <w:rsid w:val="0037324A"/>
    <w:rsid w:val="00383442"/>
    <w:rsid w:val="003B5A4E"/>
    <w:rsid w:val="00415E96"/>
    <w:rsid w:val="00453430"/>
    <w:rsid w:val="004576EF"/>
    <w:rsid w:val="00460868"/>
    <w:rsid w:val="00463237"/>
    <w:rsid w:val="00472081"/>
    <w:rsid w:val="0047472A"/>
    <w:rsid w:val="00483E38"/>
    <w:rsid w:val="004B0D63"/>
    <w:rsid w:val="004B4F27"/>
    <w:rsid w:val="004C6DFF"/>
    <w:rsid w:val="005039AB"/>
    <w:rsid w:val="00522DCC"/>
    <w:rsid w:val="00530678"/>
    <w:rsid w:val="00551F60"/>
    <w:rsid w:val="00586BC2"/>
    <w:rsid w:val="00590DE7"/>
    <w:rsid w:val="005A4712"/>
    <w:rsid w:val="005B5742"/>
    <w:rsid w:val="005D1B6E"/>
    <w:rsid w:val="005E79F1"/>
    <w:rsid w:val="00631A9D"/>
    <w:rsid w:val="00661F96"/>
    <w:rsid w:val="00680099"/>
    <w:rsid w:val="00680F27"/>
    <w:rsid w:val="0068755B"/>
    <w:rsid w:val="006B3342"/>
    <w:rsid w:val="006E0EE7"/>
    <w:rsid w:val="006E3A3B"/>
    <w:rsid w:val="006F4541"/>
    <w:rsid w:val="006F7749"/>
    <w:rsid w:val="00743E6C"/>
    <w:rsid w:val="00753A68"/>
    <w:rsid w:val="00781690"/>
    <w:rsid w:val="007C27DD"/>
    <w:rsid w:val="007E487C"/>
    <w:rsid w:val="007F1386"/>
    <w:rsid w:val="007F2985"/>
    <w:rsid w:val="00825DFB"/>
    <w:rsid w:val="008510B8"/>
    <w:rsid w:val="00852B86"/>
    <w:rsid w:val="0089639C"/>
    <w:rsid w:val="008C5A33"/>
    <w:rsid w:val="008F11F6"/>
    <w:rsid w:val="0090315E"/>
    <w:rsid w:val="00915795"/>
    <w:rsid w:val="009318A5"/>
    <w:rsid w:val="00944F3D"/>
    <w:rsid w:val="00946F0C"/>
    <w:rsid w:val="009565D5"/>
    <w:rsid w:val="00975453"/>
    <w:rsid w:val="009977B2"/>
    <w:rsid w:val="009A6BA0"/>
    <w:rsid w:val="009C0001"/>
    <w:rsid w:val="009C1CD7"/>
    <w:rsid w:val="009D0963"/>
    <w:rsid w:val="009E55B0"/>
    <w:rsid w:val="009E7EB4"/>
    <w:rsid w:val="009F6034"/>
    <w:rsid w:val="00A01962"/>
    <w:rsid w:val="00A17FA7"/>
    <w:rsid w:val="00A47AF1"/>
    <w:rsid w:val="00A74C36"/>
    <w:rsid w:val="00A75328"/>
    <w:rsid w:val="00A833AF"/>
    <w:rsid w:val="00A919F7"/>
    <w:rsid w:val="00AB0F80"/>
    <w:rsid w:val="00AB4AEA"/>
    <w:rsid w:val="00AB50CC"/>
    <w:rsid w:val="00AE5941"/>
    <w:rsid w:val="00AE68F9"/>
    <w:rsid w:val="00B01089"/>
    <w:rsid w:val="00B06CB0"/>
    <w:rsid w:val="00B26C00"/>
    <w:rsid w:val="00B37661"/>
    <w:rsid w:val="00B40B0B"/>
    <w:rsid w:val="00B507C7"/>
    <w:rsid w:val="00B5501E"/>
    <w:rsid w:val="00B633CF"/>
    <w:rsid w:val="00B64D7C"/>
    <w:rsid w:val="00B71DFB"/>
    <w:rsid w:val="00B96BAC"/>
    <w:rsid w:val="00BB1099"/>
    <w:rsid w:val="00BC4114"/>
    <w:rsid w:val="00BD6A2F"/>
    <w:rsid w:val="00C3596B"/>
    <w:rsid w:val="00C40D9B"/>
    <w:rsid w:val="00C674A1"/>
    <w:rsid w:val="00C90913"/>
    <w:rsid w:val="00C9249D"/>
    <w:rsid w:val="00CA1D32"/>
    <w:rsid w:val="00CB0D4F"/>
    <w:rsid w:val="00CE5C33"/>
    <w:rsid w:val="00D213AF"/>
    <w:rsid w:val="00D21E20"/>
    <w:rsid w:val="00D25FA6"/>
    <w:rsid w:val="00D312D9"/>
    <w:rsid w:val="00D43B54"/>
    <w:rsid w:val="00D7218E"/>
    <w:rsid w:val="00DB17DA"/>
    <w:rsid w:val="00DC7008"/>
    <w:rsid w:val="00E45386"/>
    <w:rsid w:val="00E5212E"/>
    <w:rsid w:val="00E5585E"/>
    <w:rsid w:val="00E75A60"/>
    <w:rsid w:val="00E838D2"/>
    <w:rsid w:val="00E83EC4"/>
    <w:rsid w:val="00EC658C"/>
    <w:rsid w:val="00EE2728"/>
    <w:rsid w:val="00F20235"/>
    <w:rsid w:val="00F26BFE"/>
    <w:rsid w:val="00F35583"/>
    <w:rsid w:val="00F35E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2881FA"/>
  <w15:docId w15:val="{A1B7F93C-994A-45F4-8A1E-B574E1E39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10" w:hanging="10"/>
      <w:jc w:val="both"/>
    </w:pPr>
    <w:rPr>
      <w:rFonts w:ascii="Calibri" w:eastAsia="Calibri" w:hAnsi="Calibri" w:cs="Calibri"/>
      <w:color w:val="000000"/>
      <w:sz w:val="24"/>
    </w:rPr>
  </w:style>
  <w:style w:type="paragraph" w:styleId="Ttulo1">
    <w:name w:val="heading 1"/>
    <w:next w:val="Normal"/>
    <w:link w:val="Ttulo1Car"/>
    <w:uiPriority w:val="9"/>
    <w:unhideWhenUsed/>
    <w:qFormat/>
    <w:pPr>
      <w:keepNext/>
      <w:keepLines/>
      <w:spacing w:after="5" w:line="250" w:lineRule="auto"/>
      <w:ind w:left="10" w:hanging="10"/>
      <w:outlineLvl w:val="0"/>
    </w:pPr>
    <w:rPr>
      <w:rFonts w:ascii="Calibri" w:eastAsia="Calibri" w:hAnsi="Calibri" w:cs="Calibri"/>
      <w:b/>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B507C7"/>
    <w:pPr>
      <w:spacing w:after="0" w:line="240" w:lineRule="auto"/>
      <w:ind w:left="0" w:firstLine="0"/>
      <w:jc w:val="left"/>
    </w:pPr>
    <w:rPr>
      <w:rFonts w:ascii="Times New Roman" w:eastAsiaTheme="minorHAnsi" w:hAnsi="Times New Roman" w:cs="Times New Roman"/>
      <w:color w:val="auto"/>
      <w:szCs w:val="24"/>
    </w:rPr>
  </w:style>
  <w:style w:type="paragraph" w:customStyle="1" w:styleId="elementtoproof">
    <w:name w:val="elementtoproof"/>
    <w:basedOn w:val="Normal"/>
    <w:uiPriority w:val="99"/>
    <w:semiHidden/>
    <w:rsid w:val="00B507C7"/>
    <w:pPr>
      <w:spacing w:after="0" w:line="240" w:lineRule="auto"/>
      <w:ind w:left="0" w:firstLine="0"/>
      <w:jc w:val="left"/>
    </w:pPr>
    <w:rPr>
      <w:rFonts w:ascii="Times New Roman" w:eastAsiaTheme="minorHAnsi" w:hAnsi="Times New Roman" w:cs="Times New Roman"/>
      <w:color w:val="auto"/>
      <w:szCs w:val="24"/>
    </w:rPr>
  </w:style>
  <w:style w:type="paragraph" w:styleId="Textodeglobo">
    <w:name w:val="Balloon Text"/>
    <w:basedOn w:val="Normal"/>
    <w:link w:val="TextodegloboCar"/>
    <w:uiPriority w:val="99"/>
    <w:semiHidden/>
    <w:unhideWhenUsed/>
    <w:rsid w:val="009318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18A5"/>
    <w:rPr>
      <w:rFonts w:ascii="Segoe UI" w:eastAsia="Calibri" w:hAnsi="Segoe UI" w:cs="Segoe UI"/>
      <w:color w:val="000000"/>
      <w:sz w:val="18"/>
      <w:szCs w:val="18"/>
    </w:rPr>
  </w:style>
  <w:style w:type="paragraph" w:styleId="Prrafodelista">
    <w:name w:val="List Paragraph"/>
    <w:basedOn w:val="Normal"/>
    <w:uiPriority w:val="34"/>
    <w:qFormat/>
    <w:rsid w:val="002E2F90"/>
    <w:pPr>
      <w:ind w:left="720"/>
      <w:contextualSpacing/>
    </w:pPr>
  </w:style>
  <w:style w:type="table" w:styleId="Tablaconcuadrcula">
    <w:name w:val="Table Grid"/>
    <w:basedOn w:val="Tablanormal"/>
    <w:uiPriority w:val="39"/>
    <w:rsid w:val="002E2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E75A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894777">
      <w:bodyDiv w:val="1"/>
      <w:marLeft w:val="0"/>
      <w:marRight w:val="0"/>
      <w:marTop w:val="0"/>
      <w:marBottom w:val="0"/>
      <w:divBdr>
        <w:top w:val="none" w:sz="0" w:space="0" w:color="auto"/>
        <w:left w:val="none" w:sz="0" w:space="0" w:color="auto"/>
        <w:bottom w:val="none" w:sz="0" w:space="0" w:color="auto"/>
        <w:right w:val="none" w:sz="0" w:space="0" w:color="auto"/>
      </w:divBdr>
    </w:div>
    <w:div w:id="403188326">
      <w:bodyDiv w:val="1"/>
      <w:marLeft w:val="0"/>
      <w:marRight w:val="0"/>
      <w:marTop w:val="0"/>
      <w:marBottom w:val="0"/>
      <w:divBdr>
        <w:top w:val="none" w:sz="0" w:space="0" w:color="auto"/>
        <w:left w:val="none" w:sz="0" w:space="0" w:color="auto"/>
        <w:bottom w:val="none" w:sz="0" w:space="0" w:color="auto"/>
        <w:right w:val="none" w:sz="0" w:space="0" w:color="auto"/>
      </w:divBdr>
    </w:div>
    <w:div w:id="1380322041">
      <w:bodyDiv w:val="1"/>
      <w:marLeft w:val="0"/>
      <w:marRight w:val="0"/>
      <w:marTop w:val="0"/>
      <w:marBottom w:val="0"/>
      <w:divBdr>
        <w:top w:val="none" w:sz="0" w:space="0" w:color="auto"/>
        <w:left w:val="none" w:sz="0" w:space="0" w:color="auto"/>
        <w:bottom w:val="none" w:sz="0" w:space="0" w:color="auto"/>
        <w:right w:val="none" w:sz="0" w:space="0" w:color="auto"/>
      </w:divBdr>
    </w:div>
    <w:div w:id="1623146379">
      <w:bodyDiv w:val="1"/>
      <w:marLeft w:val="0"/>
      <w:marRight w:val="0"/>
      <w:marTop w:val="0"/>
      <w:marBottom w:val="0"/>
      <w:divBdr>
        <w:top w:val="none" w:sz="0" w:space="0" w:color="auto"/>
        <w:left w:val="none" w:sz="0" w:space="0" w:color="auto"/>
        <w:bottom w:val="none" w:sz="0" w:space="0" w:color="auto"/>
        <w:right w:val="none" w:sz="0" w:space="0" w:color="auto"/>
      </w:divBdr>
    </w:div>
    <w:div w:id="1753352827">
      <w:bodyDiv w:val="1"/>
      <w:marLeft w:val="0"/>
      <w:marRight w:val="0"/>
      <w:marTop w:val="0"/>
      <w:marBottom w:val="0"/>
      <w:divBdr>
        <w:top w:val="none" w:sz="0" w:space="0" w:color="auto"/>
        <w:left w:val="none" w:sz="0" w:space="0" w:color="auto"/>
        <w:bottom w:val="none" w:sz="0" w:space="0" w:color="auto"/>
        <w:right w:val="none" w:sz="0" w:space="0" w:color="auto"/>
      </w:divBdr>
    </w:div>
    <w:div w:id="1935818279">
      <w:bodyDiv w:val="1"/>
      <w:marLeft w:val="0"/>
      <w:marRight w:val="0"/>
      <w:marTop w:val="0"/>
      <w:marBottom w:val="0"/>
      <w:divBdr>
        <w:top w:val="none" w:sz="0" w:space="0" w:color="auto"/>
        <w:left w:val="none" w:sz="0" w:space="0" w:color="auto"/>
        <w:bottom w:val="none" w:sz="0" w:space="0" w:color="auto"/>
        <w:right w:val="none" w:sz="0" w:space="0" w:color="auto"/>
      </w:divBdr>
    </w:div>
    <w:div w:id="19640745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 Id="rId5" Type="http://schemas.openxmlformats.org/officeDocument/2006/relationships/image" Target="media/image6.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g"/><Relationship Id="rId5" Type="http://schemas.openxmlformats.org/officeDocument/2006/relationships/image" Target="media/image6.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2399</Words>
  <Characters>13200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CONVENIO DE COLABORACION ENTRE EL GOBIERNO DE CANTABRIA Y LA UNIVERSIDAD DE CANTABRIA PARA EL DESARROLLO DE UN PROGRAMA ESPECIFICO DE FORMACIÓN E INFORMACIÓN SOBRE TEMAS EUROPEOS</vt:lpstr>
    </vt:vector>
  </TitlesOfParts>
  <Company>Gobierno de Cantabria</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COLABORACION ENTRE EL GOBIERNO DE CANTABRIA Y LA UNIVERSIDAD DE CANTABRIA PARA EL DESARROLLO DE UN PROGRAMA ESPECIFICO DE FORMACIÓN E INFORMACIÓN SOBRE TEMAS EUROPEOS</dc:title>
  <dc:subject/>
  <dc:creator>copyto</dc:creator>
  <cp:keywords/>
  <cp:lastModifiedBy>Hospital García María Consuelo</cp:lastModifiedBy>
  <cp:revision>4</cp:revision>
  <cp:lastPrinted>2024-01-31T09:00:00Z</cp:lastPrinted>
  <dcterms:created xsi:type="dcterms:W3CDTF">2025-03-26T08:03:00Z</dcterms:created>
  <dcterms:modified xsi:type="dcterms:W3CDTF">2025-03-26T09:18:00Z</dcterms:modified>
</cp:coreProperties>
</file>