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3B7306" w14:textId="77777777" w:rsidR="00C40AD8" w:rsidRDefault="00C40AD8" w:rsidP="00C40AD8">
      <w:pPr>
        <w:pStyle w:val="Ttulo"/>
        <w:rPr>
          <w:rFonts w:ascii="Arial" w:hAnsi="Arial" w:cs="Arial"/>
          <w:sz w:val="22"/>
          <w:szCs w:val="22"/>
          <w:u w:val="none"/>
          <w:lang w:val="es-ES"/>
        </w:rPr>
      </w:pPr>
    </w:p>
    <w:p w14:paraId="0EB853B2" w14:textId="77777777" w:rsidR="00C40AD8" w:rsidRDefault="00C40AD8" w:rsidP="00C40AD8">
      <w:pPr>
        <w:pStyle w:val="Standard"/>
        <w:jc w:val="both"/>
        <w:rPr>
          <w:rFonts w:ascii="Arial" w:hAnsi="Arial"/>
          <w:b/>
          <w:bCs/>
          <w:sz w:val="22"/>
          <w:szCs w:val="22"/>
          <w:u w:val="single"/>
          <w:lang w:val="es-ES"/>
        </w:rPr>
      </w:pPr>
    </w:p>
    <w:p w14:paraId="506F9513" w14:textId="77777777" w:rsidR="00C40AD8" w:rsidRDefault="00C40AD8" w:rsidP="00C40AD8">
      <w:pPr>
        <w:pStyle w:val="Textbodyuser"/>
        <w:spacing w:after="0"/>
        <w:jc w:val="both"/>
        <w:rPr>
          <w:rFonts w:ascii="Arial" w:hAnsi="Arial" w:cs="Arial"/>
          <w:sz w:val="22"/>
          <w:szCs w:val="22"/>
        </w:rPr>
      </w:pPr>
    </w:p>
    <w:p w14:paraId="63B6E9B2" w14:textId="77777777" w:rsidR="00C40AD8" w:rsidRDefault="00C40AD8" w:rsidP="00C40AD8">
      <w:pPr>
        <w:pStyle w:val="Standard"/>
        <w:spacing w:line="276" w:lineRule="auto"/>
        <w:jc w:val="both"/>
      </w:pPr>
      <w:r>
        <w:rPr>
          <w:rFonts w:ascii="Arial" w:hAnsi="Arial"/>
          <w:b/>
          <w:sz w:val="22"/>
          <w:szCs w:val="22"/>
          <w:u w:val="single"/>
        </w:rPr>
        <w:t>CONVOCATORIA PARA LA CONCESIÓN DE SUBVENCIONES EN CONCURRENCIA COMPETITIVA A ENTIDADES SIN ÁNIMO DE LUCRO PARA EL DESARROLLO DE PROYECTOS DE SERVICIOS SOCIALES 2025/2026</w:t>
      </w:r>
    </w:p>
    <w:p w14:paraId="7B302BCD" w14:textId="77777777" w:rsidR="00C40AD8" w:rsidRDefault="00C40AD8" w:rsidP="00C40AD8">
      <w:pPr>
        <w:pStyle w:val="Standard"/>
        <w:spacing w:line="276" w:lineRule="auto"/>
        <w:jc w:val="both"/>
        <w:rPr>
          <w:rFonts w:ascii="Arial" w:hAnsi="Arial" w:cs="Arial"/>
          <w:b/>
          <w:sz w:val="22"/>
          <w:szCs w:val="22"/>
          <w:u w:val="single"/>
        </w:rPr>
      </w:pPr>
    </w:p>
    <w:p w14:paraId="020D4506" w14:textId="77777777" w:rsidR="00C40AD8" w:rsidRDefault="00C40AD8" w:rsidP="00C40AD8">
      <w:pPr>
        <w:pStyle w:val="Predeterminado"/>
        <w:tabs>
          <w:tab w:val="left" w:pos="-720"/>
          <w:tab w:val="left" w:pos="0"/>
        </w:tabs>
        <w:spacing w:line="276" w:lineRule="auto"/>
        <w:ind w:hanging="720"/>
        <w:jc w:val="both"/>
      </w:pPr>
      <w:r>
        <w:rPr>
          <w:rFonts w:ascii="Arial" w:hAnsi="Arial" w:cs="Arial"/>
          <w:bCs/>
          <w:sz w:val="22"/>
          <w:szCs w:val="22"/>
        </w:rPr>
        <w:tab/>
      </w:r>
      <w:r>
        <w:rPr>
          <w:rFonts w:ascii="Arial" w:hAnsi="Arial" w:cs="Arial"/>
          <w:sz w:val="22"/>
          <w:szCs w:val="22"/>
        </w:rPr>
        <w:t>El Ayuntamiento de Ciudad Real, a través de la Concejalía de Servicios Sociales, Mayores y Familia abre la Convocatoria para que Entidades sin ánimo de lucro de Ciudad Real presenten Proyectos de Servicios Sociales y de las áreas de Familia y Mayores que repercutan directamente en la Ciudad.</w:t>
      </w:r>
    </w:p>
    <w:p w14:paraId="521D99DF" w14:textId="77777777" w:rsidR="00C40AD8" w:rsidRDefault="00C40AD8" w:rsidP="00C40AD8">
      <w:pPr>
        <w:pStyle w:val="Standard"/>
        <w:spacing w:line="276" w:lineRule="auto"/>
        <w:jc w:val="both"/>
        <w:rPr>
          <w:rFonts w:ascii="Arial" w:hAnsi="Arial"/>
          <w:sz w:val="22"/>
          <w:szCs w:val="22"/>
        </w:rPr>
      </w:pPr>
      <w:r>
        <w:rPr>
          <w:rFonts w:ascii="Arial" w:hAnsi="Arial"/>
          <w:sz w:val="22"/>
          <w:szCs w:val="22"/>
        </w:rPr>
        <w:t>Con el fin de tramitar de una manera eficaz y según los criterios de publicidad, concurrencia y objetividad la distribución de estas ayudas, se procede a hacer pública la Convocatoria bienal de subvenciones para los años 2025 y 2026, que se regirá por las cláusulas siguientes.</w:t>
      </w:r>
    </w:p>
    <w:p w14:paraId="54A4DDAC" w14:textId="77777777" w:rsidR="00C40AD8" w:rsidRDefault="00C40AD8" w:rsidP="00C40AD8">
      <w:pPr>
        <w:pStyle w:val="Standard"/>
        <w:spacing w:line="276" w:lineRule="auto"/>
        <w:ind w:firstLine="708"/>
        <w:jc w:val="both"/>
        <w:rPr>
          <w:rFonts w:ascii="Arial" w:hAnsi="Arial"/>
          <w:sz w:val="22"/>
          <w:szCs w:val="22"/>
        </w:rPr>
      </w:pPr>
      <w:r>
        <w:rPr>
          <w:rFonts w:ascii="Arial" w:hAnsi="Arial"/>
          <w:sz w:val="22"/>
          <w:szCs w:val="22"/>
        </w:rPr>
        <w:t xml:space="preserve"> </w:t>
      </w:r>
    </w:p>
    <w:p w14:paraId="53D90246" w14:textId="77777777" w:rsidR="00C40AD8" w:rsidRDefault="00C40AD8" w:rsidP="00C40AD8">
      <w:pPr>
        <w:pStyle w:val="Predeterminado"/>
        <w:tabs>
          <w:tab w:val="left" w:pos="-720"/>
          <w:tab w:val="left" w:pos="0"/>
        </w:tabs>
        <w:spacing w:line="276" w:lineRule="auto"/>
        <w:ind w:hanging="720"/>
        <w:jc w:val="both"/>
      </w:pPr>
      <w:r>
        <w:rPr>
          <w:rFonts w:ascii="Arial" w:hAnsi="Arial" w:cs="Arial"/>
          <w:b/>
          <w:sz w:val="22"/>
          <w:szCs w:val="22"/>
        </w:rPr>
        <w:tab/>
        <w:t>1.- BASES DE LA CONVOCATORIA</w:t>
      </w:r>
    </w:p>
    <w:p w14:paraId="47391BC2" w14:textId="77777777" w:rsidR="00C40AD8" w:rsidRDefault="00C40AD8" w:rsidP="00C40AD8">
      <w:pPr>
        <w:pStyle w:val="Predeterminado"/>
        <w:tabs>
          <w:tab w:val="left" w:pos="-720"/>
          <w:tab w:val="left" w:pos="0"/>
        </w:tabs>
        <w:spacing w:line="276" w:lineRule="auto"/>
        <w:ind w:hanging="720"/>
        <w:jc w:val="both"/>
        <w:rPr>
          <w:rFonts w:ascii="Arial" w:hAnsi="Arial" w:cs="Arial"/>
          <w:sz w:val="22"/>
          <w:szCs w:val="22"/>
        </w:rPr>
      </w:pPr>
    </w:p>
    <w:p w14:paraId="74EAC3A1" w14:textId="77777777" w:rsidR="00C40AD8" w:rsidRDefault="00C40AD8" w:rsidP="00C40AD8">
      <w:pPr>
        <w:pStyle w:val="Default"/>
        <w:spacing w:line="276" w:lineRule="auto"/>
        <w:jc w:val="both"/>
      </w:pPr>
      <w:r>
        <w:rPr>
          <w:bCs/>
          <w:color w:val="auto"/>
          <w:sz w:val="22"/>
          <w:szCs w:val="22"/>
        </w:rPr>
        <w:t>La presente convocatoria se ajusta al Texto Regulador de las Bases Generales para la concesión de subvenciones del Ayuntamiento de Ciudad Real y sus Organismos Autónomos, aprobado en sesión plenaria extraordinaria de fecha 20 de enero de 2025.</w:t>
      </w:r>
    </w:p>
    <w:p w14:paraId="6D5FF5BD" w14:textId="77777777" w:rsidR="00C40AD8" w:rsidRDefault="00C40AD8" w:rsidP="00C40AD8">
      <w:pPr>
        <w:pStyle w:val="Estndar"/>
        <w:spacing w:line="276" w:lineRule="auto"/>
        <w:jc w:val="both"/>
      </w:pPr>
      <w:r>
        <w:rPr>
          <w:rFonts w:ascii="Arial" w:hAnsi="Arial" w:cs="Arial"/>
          <w:sz w:val="22"/>
          <w:szCs w:val="22"/>
        </w:rPr>
        <w:t>La Convocatoria será publicada en la Base Nacional de Subvenciones, y un extracto de la misma en el Boletín Oficial de la Provincia de Ciudad Real, de acuerdo con el procedimiento establecido en el artículo 20.8 de la Ley 38/2003, de 17 de noviembre, General de Subvenciones.</w:t>
      </w:r>
    </w:p>
    <w:p w14:paraId="1563566A" w14:textId="77777777" w:rsidR="00C40AD8" w:rsidRDefault="00C40AD8" w:rsidP="00C40AD8">
      <w:pPr>
        <w:pStyle w:val="Estndar"/>
        <w:spacing w:line="276" w:lineRule="auto"/>
        <w:jc w:val="both"/>
        <w:rPr>
          <w:rFonts w:ascii="Arial" w:hAnsi="Arial" w:cs="Arial"/>
          <w:sz w:val="22"/>
          <w:szCs w:val="22"/>
        </w:rPr>
      </w:pPr>
    </w:p>
    <w:p w14:paraId="1EF6D2A3" w14:textId="77777777" w:rsidR="00C40AD8" w:rsidRDefault="00C40AD8" w:rsidP="00C40AD8">
      <w:pPr>
        <w:pStyle w:val="Estndar"/>
        <w:spacing w:line="276" w:lineRule="auto"/>
        <w:jc w:val="both"/>
      </w:pPr>
      <w:r>
        <w:rPr>
          <w:rFonts w:ascii="Arial" w:hAnsi="Arial" w:cs="Arial"/>
          <w:b/>
          <w:sz w:val="22"/>
          <w:szCs w:val="22"/>
        </w:rPr>
        <w:t>2.- RÉGIMEN DE CONCESIÓN</w:t>
      </w:r>
    </w:p>
    <w:p w14:paraId="7DFB7E8B" w14:textId="77777777" w:rsidR="00C40AD8" w:rsidRDefault="00C40AD8" w:rsidP="00C40AD8">
      <w:pPr>
        <w:pStyle w:val="Estndar"/>
        <w:spacing w:line="276" w:lineRule="auto"/>
        <w:jc w:val="both"/>
        <w:rPr>
          <w:rFonts w:ascii="Arial" w:hAnsi="Arial" w:cs="Arial"/>
          <w:b/>
          <w:sz w:val="22"/>
          <w:szCs w:val="22"/>
        </w:rPr>
      </w:pPr>
    </w:p>
    <w:p w14:paraId="343297B4" w14:textId="77777777" w:rsidR="00C40AD8" w:rsidRDefault="00C40AD8" w:rsidP="00C40AD8">
      <w:pPr>
        <w:pStyle w:val="Estndar"/>
        <w:spacing w:line="276" w:lineRule="auto"/>
        <w:jc w:val="both"/>
      </w:pPr>
      <w:r>
        <w:rPr>
          <w:rFonts w:ascii="Arial" w:hAnsi="Arial" w:cs="Arial"/>
          <w:sz w:val="22"/>
          <w:szCs w:val="22"/>
        </w:rPr>
        <w:t>El procedimiento de concesión de subvenciones se realizará en régimen de concurrencia competitiva mediante la comparación de las solicitudes presentadas, estableciéndose una prelación entre las mismas y se adjudicarán, con el límite fijado dentro del crédito disponible, a aquellas que hayan obtenido mayor valoración en aplicación de los criterios expuestos en la presente convocatoria.</w:t>
      </w:r>
    </w:p>
    <w:p w14:paraId="13F29BF3" w14:textId="77777777" w:rsidR="00C40AD8" w:rsidRDefault="00C40AD8" w:rsidP="00C40AD8">
      <w:pPr>
        <w:pStyle w:val="Predeterminado"/>
        <w:tabs>
          <w:tab w:val="left" w:pos="-720"/>
          <w:tab w:val="left" w:pos="0"/>
        </w:tabs>
        <w:spacing w:line="276" w:lineRule="auto"/>
        <w:ind w:hanging="720"/>
        <w:jc w:val="both"/>
      </w:pPr>
      <w:r>
        <w:rPr>
          <w:rFonts w:ascii="Arial" w:hAnsi="Arial" w:cs="Arial"/>
          <w:b/>
          <w:sz w:val="22"/>
          <w:szCs w:val="22"/>
        </w:rPr>
        <w:tab/>
      </w:r>
    </w:p>
    <w:p w14:paraId="5D557EA9" w14:textId="77777777" w:rsidR="00C40AD8" w:rsidRDefault="00C40AD8" w:rsidP="00C40AD8">
      <w:pPr>
        <w:pStyle w:val="Predeterminado"/>
        <w:tabs>
          <w:tab w:val="left" w:pos="-720"/>
          <w:tab w:val="left" w:pos="0"/>
        </w:tabs>
        <w:spacing w:line="276" w:lineRule="auto"/>
        <w:ind w:hanging="720"/>
        <w:jc w:val="both"/>
      </w:pPr>
      <w:r>
        <w:rPr>
          <w:rFonts w:ascii="Arial" w:hAnsi="Arial" w:cs="Arial"/>
          <w:b/>
          <w:sz w:val="22"/>
          <w:szCs w:val="22"/>
        </w:rPr>
        <w:tab/>
        <w:t>3.- FINANCIACIÓN.</w:t>
      </w:r>
    </w:p>
    <w:p w14:paraId="33E8FAE1" w14:textId="77777777" w:rsidR="00C40AD8" w:rsidRDefault="00C40AD8" w:rsidP="00C40AD8">
      <w:pPr>
        <w:pStyle w:val="Predeterminado"/>
        <w:tabs>
          <w:tab w:val="left" w:pos="-720"/>
          <w:tab w:val="left" w:pos="0"/>
        </w:tabs>
        <w:spacing w:line="276" w:lineRule="auto"/>
        <w:ind w:hanging="720"/>
        <w:jc w:val="both"/>
        <w:rPr>
          <w:rFonts w:ascii="Arial" w:hAnsi="Arial" w:cs="Arial"/>
          <w:b/>
          <w:sz w:val="22"/>
          <w:szCs w:val="22"/>
        </w:rPr>
      </w:pPr>
    </w:p>
    <w:p w14:paraId="0BED4948" w14:textId="77777777" w:rsidR="00C40AD8" w:rsidRDefault="00C40AD8" w:rsidP="00C40AD8">
      <w:pPr>
        <w:pStyle w:val="Predeterminado"/>
        <w:tabs>
          <w:tab w:val="left" w:pos="-720"/>
          <w:tab w:val="left" w:pos="0"/>
        </w:tabs>
        <w:spacing w:line="276" w:lineRule="auto"/>
        <w:ind w:hanging="720"/>
        <w:jc w:val="both"/>
      </w:pPr>
      <w:r>
        <w:rPr>
          <w:rFonts w:ascii="Arial" w:hAnsi="Arial" w:cs="Arial"/>
          <w:sz w:val="22"/>
          <w:szCs w:val="22"/>
        </w:rPr>
        <w:tab/>
        <w:t xml:space="preserve">A la presente convocatoria se destinará un importe total </w:t>
      </w:r>
      <w:r>
        <w:rPr>
          <w:rFonts w:ascii="Arial" w:hAnsi="Arial" w:cs="Arial"/>
          <w:b/>
          <w:sz w:val="22"/>
          <w:szCs w:val="22"/>
        </w:rPr>
        <w:t>170.000 euros,</w:t>
      </w:r>
      <w:r>
        <w:rPr>
          <w:rFonts w:ascii="Arial" w:hAnsi="Arial" w:cs="Arial"/>
          <w:sz w:val="22"/>
          <w:szCs w:val="22"/>
        </w:rPr>
        <w:t xml:space="preserve"> que serán imputados a la aplicación presupuestaria </w:t>
      </w:r>
      <w:proofErr w:type="spellStart"/>
      <w:r>
        <w:rPr>
          <w:rFonts w:ascii="Arial" w:hAnsi="Arial" w:cs="Arial"/>
          <w:b/>
          <w:sz w:val="22"/>
          <w:szCs w:val="22"/>
        </w:rPr>
        <w:t>nº</w:t>
      </w:r>
      <w:proofErr w:type="spellEnd"/>
      <w:r>
        <w:rPr>
          <w:rFonts w:ascii="Arial" w:hAnsi="Arial" w:cs="Arial"/>
          <w:b/>
          <w:sz w:val="22"/>
          <w:szCs w:val="22"/>
        </w:rPr>
        <w:t xml:space="preserve"> 2311 48003</w:t>
      </w:r>
      <w:r>
        <w:rPr>
          <w:rFonts w:ascii="Arial" w:hAnsi="Arial" w:cs="Arial"/>
          <w:b/>
          <w:bCs/>
          <w:sz w:val="22"/>
          <w:szCs w:val="22"/>
        </w:rPr>
        <w:t>,</w:t>
      </w:r>
      <w:r>
        <w:rPr>
          <w:rFonts w:ascii="Arial" w:hAnsi="Arial" w:cs="Arial"/>
          <w:bCs/>
          <w:sz w:val="22"/>
          <w:szCs w:val="22"/>
        </w:rPr>
        <w:t xml:space="preserve"> Subvenciones Proyectos de Servicios Sociales del Presupuesto del Excmo. Ayuntamiento de Ciudad Real para el ejercicio 2025. Para el ejercicio 2026 se compromete la misma cantidad de </w:t>
      </w:r>
      <w:r>
        <w:rPr>
          <w:rFonts w:ascii="Arial" w:hAnsi="Arial" w:cs="Arial"/>
          <w:b/>
          <w:bCs/>
          <w:sz w:val="22"/>
          <w:szCs w:val="22"/>
        </w:rPr>
        <w:t>170.000 euros.</w:t>
      </w:r>
    </w:p>
    <w:p w14:paraId="292103D5" w14:textId="77777777" w:rsidR="00C40AD8" w:rsidRDefault="00C40AD8" w:rsidP="00C40AD8">
      <w:pPr>
        <w:pStyle w:val="Predeterminado"/>
        <w:tabs>
          <w:tab w:val="left" w:pos="-720"/>
          <w:tab w:val="left" w:pos="0"/>
        </w:tabs>
        <w:spacing w:line="276" w:lineRule="auto"/>
        <w:ind w:hanging="720"/>
        <w:jc w:val="both"/>
      </w:pPr>
      <w:r>
        <w:rPr>
          <w:rFonts w:ascii="Arial" w:hAnsi="Arial" w:cs="Arial"/>
          <w:bCs/>
          <w:sz w:val="22"/>
          <w:szCs w:val="22"/>
        </w:rPr>
        <w:tab/>
      </w:r>
    </w:p>
    <w:p w14:paraId="729CD074" w14:textId="77777777" w:rsidR="00C40AD8" w:rsidRDefault="00C40AD8" w:rsidP="00C40AD8">
      <w:pPr>
        <w:pStyle w:val="Predeterminado"/>
        <w:tabs>
          <w:tab w:val="left" w:pos="2160"/>
          <w:tab w:val="left" w:pos="2880"/>
          <w:tab w:val="left" w:pos="3600"/>
        </w:tabs>
        <w:spacing w:line="276" w:lineRule="auto"/>
        <w:ind w:hanging="1440"/>
        <w:jc w:val="both"/>
      </w:pPr>
      <w:r>
        <w:rPr>
          <w:rFonts w:ascii="Arial" w:hAnsi="Arial" w:cs="Arial"/>
          <w:bCs/>
          <w:sz w:val="22"/>
          <w:szCs w:val="22"/>
        </w:rPr>
        <w:tab/>
      </w:r>
      <w:r>
        <w:rPr>
          <w:rFonts w:ascii="Arial" w:hAnsi="Arial" w:cs="Arial"/>
          <w:bCs/>
          <w:sz w:val="22"/>
          <w:szCs w:val="22"/>
        </w:rPr>
        <w:tab/>
      </w:r>
    </w:p>
    <w:p w14:paraId="04F5D653" w14:textId="77777777" w:rsidR="00C40AD8" w:rsidRDefault="00C40AD8" w:rsidP="00C40AD8">
      <w:pPr>
        <w:pStyle w:val="Standard"/>
        <w:spacing w:line="276" w:lineRule="auto"/>
        <w:jc w:val="both"/>
      </w:pPr>
      <w:r>
        <w:rPr>
          <w:rFonts w:ascii="Arial" w:hAnsi="Arial"/>
          <w:b/>
          <w:sz w:val="22"/>
          <w:szCs w:val="22"/>
        </w:rPr>
        <w:t>4.- OBJETO</w:t>
      </w:r>
    </w:p>
    <w:p w14:paraId="662BDC15" w14:textId="77777777" w:rsidR="00C40AD8" w:rsidRDefault="00C40AD8" w:rsidP="00C40AD8">
      <w:pPr>
        <w:pStyle w:val="Predeterminado"/>
        <w:tabs>
          <w:tab w:val="left" w:pos="-720"/>
          <w:tab w:val="left" w:pos="0"/>
        </w:tabs>
        <w:spacing w:line="276" w:lineRule="auto"/>
        <w:ind w:hanging="720"/>
        <w:jc w:val="both"/>
      </w:pPr>
      <w:r>
        <w:rPr>
          <w:rFonts w:ascii="Arial" w:hAnsi="Arial" w:cs="Arial"/>
          <w:sz w:val="22"/>
          <w:szCs w:val="22"/>
        </w:rPr>
        <w:tab/>
      </w:r>
    </w:p>
    <w:p w14:paraId="3BA6F8BB" w14:textId="77777777" w:rsidR="00C40AD8" w:rsidRDefault="00C40AD8" w:rsidP="00C40AD8">
      <w:pPr>
        <w:pStyle w:val="Standard"/>
        <w:spacing w:line="276" w:lineRule="auto"/>
        <w:jc w:val="both"/>
        <w:rPr>
          <w:rFonts w:ascii="Arial" w:hAnsi="Arial"/>
          <w:sz w:val="22"/>
          <w:szCs w:val="22"/>
        </w:rPr>
      </w:pPr>
      <w:r>
        <w:rPr>
          <w:rFonts w:ascii="Arial" w:hAnsi="Arial"/>
          <w:sz w:val="22"/>
          <w:szCs w:val="22"/>
        </w:rPr>
        <w:lastRenderedPageBreak/>
        <w:t>El objeto de la presente convocatoria es promover proyectos de Entidades sin ánimo de lucro que desarrollen acciones preventivas y de promoción social y aquellos que presenten acciones en consonancia con las líneas estratégicas de la Concejalía de Servicios Sociales, Mayores y Familia e, igualmente, proyectos de gastos de mantenimiento de las Entidades sin ánimo de lucro (con carácter retroactivo desde el 1 de enero hasta el 31 de diciembre de 2025 y desde el 1 de enero hasta el 31 de diciembre de 2026).</w:t>
      </w:r>
    </w:p>
    <w:p w14:paraId="0FA0F561" w14:textId="77777777" w:rsidR="00C40AD8" w:rsidRDefault="00C40AD8" w:rsidP="00C40AD8">
      <w:pPr>
        <w:pStyle w:val="Standard"/>
        <w:spacing w:line="276" w:lineRule="auto"/>
        <w:jc w:val="both"/>
      </w:pPr>
      <w:r>
        <w:rPr>
          <w:rStyle w:val="bumpedfont15"/>
          <w:rFonts w:ascii="Arial" w:hAnsi="Arial"/>
          <w:sz w:val="22"/>
          <w:szCs w:val="22"/>
        </w:rPr>
        <w:t>Serán subvencionables los proyectos y las actividades orientados a la prevención, protección y promoción de la salud y dirigidos a la prevención, intervención, asistencia, rehabilitación, integración social o promoción del bienestar social de la familia, la infancia, la adolescencia, mayores, personas con discapacidad, colectivos en situación de riesgo de exclusión social, así como las destinadas a la promoción del voluntariado social y a la atención de situaciones de graves carencias o emergencia social.</w:t>
      </w:r>
    </w:p>
    <w:p w14:paraId="2CF23CBE" w14:textId="77777777" w:rsidR="00C40AD8" w:rsidRDefault="00C40AD8" w:rsidP="00C40AD8">
      <w:pPr>
        <w:pStyle w:val="Standard"/>
        <w:spacing w:line="276" w:lineRule="auto"/>
        <w:jc w:val="both"/>
      </w:pPr>
      <w:r>
        <w:rPr>
          <w:rStyle w:val="bumpedfont15"/>
          <w:rFonts w:ascii="Arial" w:hAnsi="Arial"/>
          <w:sz w:val="22"/>
          <w:szCs w:val="22"/>
        </w:rPr>
        <w:t>Asimismo serán objeto de esta Convocatoria todos aquellos proyectos de información y sensibilización en materia de Cooperación Internacional que se desarrollen en el término municipal de Ciudad Real.</w:t>
      </w:r>
    </w:p>
    <w:p w14:paraId="641108D5" w14:textId="77777777" w:rsidR="00C40AD8" w:rsidRDefault="00C40AD8" w:rsidP="00C40AD8">
      <w:pPr>
        <w:pStyle w:val="Standard"/>
        <w:spacing w:line="276" w:lineRule="auto"/>
        <w:rPr>
          <w:rFonts w:ascii="Arial" w:hAnsi="Arial"/>
          <w:sz w:val="22"/>
          <w:szCs w:val="22"/>
        </w:rPr>
      </w:pPr>
    </w:p>
    <w:p w14:paraId="7C8CBBFA" w14:textId="77777777" w:rsidR="00C40AD8" w:rsidRDefault="00C40AD8" w:rsidP="00C40AD8">
      <w:pPr>
        <w:pStyle w:val="Standard"/>
        <w:spacing w:line="276" w:lineRule="auto"/>
      </w:pPr>
      <w:r>
        <w:rPr>
          <w:rFonts w:ascii="Arial" w:hAnsi="Arial"/>
          <w:color w:val="FF0000"/>
          <w:sz w:val="22"/>
          <w:szCs w:val="22"/>
        </w:rPr>
        <w:t> </w:t>
      </w:r>
      <w:r>
        <w:rPr>
          <w:rFonts w:ascii="Arial" w:hAnsi="Arial"/>
          <w:b/>
          <w:sz w:val="22"/>
          <w:szCs w:val="22"/>
        </w:rPr>
        <w:t>5.- MODALIDADES DE LA CONVOCATORIA:</w:t>
      </w:r>
    </w:p>
    <w:p w14:paraId="3E14558A" w14:textId="77777777" w:rsidR="00C40AD8" w:rsidRDefault="00C40AD8" w:rsidP="00C40AD8">
      <w:pPr>
        <w:pStyle w:val="Standard"/>
        <w:spacing w:line="276" w:lineRule="auto"/>
        <w:jc w:val="both"/>
        <w:rPr>
          <w:rFonts w:ascii="Arial" w:hAnsi="Arial" w:cs="Arial"/>
          <w:b/>
          <w:i/>
          <w:sz w:val="22"/>
          <w:szCs w:val="22"/>
        </w:rPr>
      </w:pPr>
    </w:p>
    <w:p w14:paraId="2D226261" w14:textId="77777777" w:rsidR="00C40AD8" w:rsidRDefault="00C40AD8" w:rsidP="00C40AD8">
      <w:pPr>
        <w:pStyle w:val="Predeterminado"/>
        <w:tabs>
          <w:tab w:val="left" w:pos="0"/>
        </w:tabs>
        <w:spacing w:line="276" w:lineRule="auto"/>
        <w:jc w:val="both"/>
      </w:pPr>
      <w:r>
        <w:rPr>
          <w:rFonts w:ascii="Arial" w:hAnsi="Arial" w:cs="Arial"/>
          <w:bCs/>
          <w:sz w:val="22"/>
          <w:szCs w:val="22"/>
        </w:rPr>
        <w:t>Se establece dos MODALIDADES de participación:</w:t>
      </w:r>
    </w:p>
    <w:p w14:paraId="1B24F583" w14:textId="77777777" w:rsidR="00C40AD8" w:rsidRDefault="00C40AD8" w:rsidP="00C40AD8">
      <w:pPr>
        <w:pStyle w:val="Predeterminado"/>
        <w:tabs>
          <w:tab w:val="left" w:pos="0"/>
        </w:tabs>
        <w:spacing w:line="276" w:lineRule="auto"/>
        <w:jc w:val="both"/>
        <w:rPr>
          <w:rFonts w:ascii="Arial" w:hAnsi="Arial" w:cs="Arial"/>
          <w:bCs/>
          <w:sz w:val="22"/>
          <w:szCs w:val="22"/>
        </w:rPr>
      </w:pPr>
    </w:p>
    <w:p w14:paraId="73EB66FF" w14:textId="77777777" w:rsidR="00C40AD8" w:rsidRDefault="00C40AD8" w:rsidP="00C40AD8">
      <w:pPr>
        <w:pStyle w:val="Standard"/>
        <w:spacing w:line="276" w:lineRule="auto"/>
        <w:jc w:val="both"/>
        <w:rPr>
          <w:rFonts w:ascii="Arial" w:hAnsi="Arial"/>
          <w:sz w:val="22"/>
          <w:szCs w:val="22"/>
        </w:rPr>
      </w:pPr>
      <w:r>
        <w:rPr>
          <w:rFonts w:ascii="Arial" w:hAnsi="Arial"/>
          <w:sz w:val="22"/>
          <w:szCs w:val="22"/>
        </w:rPr>
        <w:t>MODALIDAD 1.- Subvención para Proyectos de Entidades sin ánimo de lucro que desarrollen acciones preventivas y de promoción social y aquellos que presenten acciones en consonancia con las líneas estratégicas de la Concejalías de Servicios Sociales, Mayores y Familia.</w:t>
      </w:r>
    </w:p>
    <w:p w14:paraId="28DB3E9F" w14:textId="77777777" w:rsidR="00C40AD8" w:rsidRDefault="00C40AD8" w:rsidP="00C40AD8">
      <w:pPr>
        <w:pStyle w:val="Standard"/>
        <w:spacing w:line="276" w:lineRule="auto"/>
        <w:jc w:val="both"/>
        <w:rPr>
          <w:rFonts w:ascii="Arial" w:hAnsi="Arial"/>
          <w:sz w:val="22"/>
          <w:szCs w:val="22"/>
        </w:rPr>
      </w:pPr>
      <w:r>
        <w:rPr>
          <w:rFonts w:ascii="Arial" w:hAnsi="Arial"/>
          <w:sz w:val="22"/>
          <w:szCs w:val="22"/>
        </w:rPr>
        <w:t>MODALIDAD 2.- Subvención para Proyectos de gastos para mantenimiento de las entidades sin ánimo de lucro.</w:t>
      </w:r>
    </w:p>
    <w:p w14:paraId="7DFE2882" w14:textId="77777777" w:rsidR="00C40AD8" w:rsidRDefault="00C40AD8" w:rsidP="00C40AD8">
      <w:pPr>
        <w:pStyle w:val="Standard"/>
        <w:spacing w:line="276" w:lineRule="auto"/>
        <w:ind w:firstLine="708"/>
        <w:jc w:val="both"/>
        <w:rPr>
          <w:rFonts w:ascii="Arial" w:hAnsi="Arial" w:cs="Arial"/>
          <w:sz w:val="22"/>
          <w:szCs w:val="22"/>
        </w:rPr>
      </w:pPr>
    </w:p>
    <w:p w14:paraId="1A64FFC3" w14:textId="77777777" w:rsidR="00C40AD8" w:rsidRDefault="00C40AD8" w:rsidP="00C40AD8">
      <w:pPr>
        <w:pStyle w:val="Standard"/>
        <w:spacing w:line="276" w:lineRule="auto"/>
        <w:jc w:val="both"/>
        <w:rPr>
          <w:rFonts w:ascii="Arial" w:hAnsi="Arial"/>
          <w:sz w:val="22"/>
          <w:szCs w:val="22"/>
        </w:rPr>
      </w:pPr>
      <w:r>
        <w:rPr>
          <w:rFonts w:ascii="Arial" w:hAnsi="Arial"/>
          <w:sz w:val="22"/>
          <w:szCs w:val="22"/>
        </w:rPr>
        <w:t>No serán objeto de la subvención:</w:t>
      </w:r>
    </w:p>
    <w:p w14:paraId="2FB48B1F" w14:textId="77777777" w:rsidR="00C40AD8" w:rsidRDefault="00C40AD8" w:rsidP="00C40AD8">
      <w:pPr>
        <w:pStyle w:val="Standard"/>
        <w:spacing w:line="276" w:lineRule="auto"/>
        <w:jc w:val="both"/>
      </w:pPr>
      <w:r>
        <w:rPr>
          <w:rFonts w:ascii="Arial" w:hAnsi="Arial"/>
          <w:b/>
          <w:sz w:val="22"/>
          <w:szCs w:val="22"/>
        </w:rPr>
        <w:t>a)</w:t>
      </w:r>
      <w:r>
        <w:rPr>
          <w:rFonts w:ascii="Arial" w:hAnsi="Arial"/>
          <w:sz w:val="22"/>
          <w:szCs w:val="22"/>
        </w:rPr>
        <w:t xml:space="preserve">  Los intereses deudores de las cuentas bancarias.</w:t>
      </w:r>
    </w:p>
    <w:p w14:paraId="3C49EF57" w14:textId="77777777" w:rsidR="00C40AD8" w:rsidRDefault="00C40AD8" w:rsidP="00C40AD8">
      <w:pPr>
        <w:pStyle w:val="Standard"/>
        <w:spacing w:line="276" w:lineRule="auto"/>
        <w:jc w:val="both"/>
      </w:pPr>
      <w:r>
        <w:rPr>
          <w:rFonts w:ascii="Arial" w:hAnsi="Arial"/>
          <w:b/>
          <w:sz w:val="22"/>
          <w:szCs w:val="22"/>
        </w:rPr>
        <w:t>b)</w:t>
      </w:r>
      <w:r>
        <w:rPr>
          <w:rFonts w:ascii="Arial" w:hAnsi="Arial"/>
          <w:sz w:val="22"/>
          <w:szCs w:val="22"/>
        </w:rPr>
        <w:t xml:space="preserve">  Los intereses, recargos y sanciones administrativas y penales.</w:t>
      </w:r>
    </w:p>
    <w:p w14:paraId="7B6FB697" w14:textId="77777777" w:rsidR="00C40AD8" w:rsidRDefault="00C40AD8" w:rsidP="00C40AD8">
      <w:pPr>
        <w:pStyle w:val="Standard"/>
        <w:spacing w:line="276" w:lineRule="auto"/>
        <w:jc w:val="both"/>
      </w:pPr>
      <w:r>
        <w:rPr>
          <w:rFonts w:ascii="Arial" w:hAnsi="Arial"/>
          <w:b/>
          <w:sz w:val="22"/>
          <w:szCs w:val="22"/>
        </w:rPr>
        <w:t>c)</w:t>
      </w:r>
      <w:r>
        <w:rPr>
          <w:rFonts w:ascii="Arial" w:hAnsi="Arial"/>
          <w:sz w:val="22"/>
          <w:szCs w:val="22"/>
        </w:rPr>
        <w:t xml:space="preserve">  Los gastos de procedimientos judiciales.</w:t>
      </w:r>
    </w:p>
    <w:p w14:paraId="07BCC4D5" w14:textId="77777777" w:rsidR="00C40AD8" w:rsidRDefault="00C40AD8" w:rsidP="00C40AD8">
      <w:pPr>
        <w:pStyle w:val="Standard"/>
        <w:spacing w:line="276" w:lineRule="auto"/>
        <w:jc w:val="both"/>
      </w:pPr>
      <w:r>
        <w:rPr>
          <w:rFonts w:ascii="Arial" w:hAnsi="Arial"/>
          <w:b/>
          <w:sz w:val="22"/>
          <w:szCs w:val="22"/>
        </w:rPr>
        <w:t>d)</w:t>
      </w:r>
      <w:r>
        <w:rPr>
          <w:rFonts w:ascii="Arial" w:hAnsi="Arial"/>
          <w:sz w:val="22"/>
          <w:szCs w:val="22"/>
        </w:rPr>
        <w:t xml:space="preserve"> Los impuestos indirectos cuando sean susceptibles de recuperación o compensación y los impuestos personales sobre la renta.</w:t>
      </w:r>
    </w:p>
    <w:p w14:paraId="6FD7CA29" w14:textId="77777777" w:rsidR="00C40AD8" w:rsidRDefault="00C40AD8" w:rsidP="00C40AD8">
      <w:pPr>
        <w:pStyle w:val="Standard"/>
        <w:spacing w:line="276" w:lineRule="auto"/>
        <w:jc w:val="both"/>
      </w:pPr>
      <w:r>
        <w:rPr>
          <w:rFonts w:ascii="Arial" w:hAnsi="Arial"/>
          <w:b/>
          <w:sz w:val="22"/>
          <w:szCs w:val="22"/>
        </w:rPr>
        <w:t>e)</w:t>
      </w:r>
      <w:r>
        <w:rPr>
          <w:rFonts w:ascii="Arial" w:hAnsi="Arial"/>
          <w:sz w:val="22"/>
          <w:szCs w:val="22"/>
        </w:rPr>
        <w:t xml:space="preserve">  Los gastos de inversión (adquisición de bienes muebles o inmuebles, entre los que se incluirán los gastos de adquisición de dominios de Internet).</w:t>
      </w:r>
    </w:p>
    <w:p w14:paraId="44737C3B" w14:textId="77777777" w:rsidR="00C40AD8" w:rsidRDefault="00C40AD8" w:rsidP="00C40AD8">
      <w:pPr>
        <w:pStyle w:val="Standard"/>
        <w:spacing w:line="276" w:lineRule="auto"/>
        <w:jc w:val="both"/>
      </w:pPr>
      <w:r>
        <w:rPr>
          <w:rFonts w:ascii="Arial" w:hAnsi="Arial"/>
          <w:b/>
          <w:sz w:val="22"/>
          <w:szCs w:val="22"/>
        </w:rPr>
        <w:t>f)</w:t>
      </w:r>
      <w:r>
        <w:rPr>
          <w:rFonts w:ascii="Arial" w:hAnsi="Arial"/>
          <w:sz w:val="22"/>
          <w:szCs w:val="22"/>
        </w:rPr>
        <w:t xml:space="preserve">  Los gastos que se originen como consecuencia de la simple participación de los miembros de la Asociación en las Juntas Directivas o Consejos de Dirección de la misma.</w:t>
      </w:r>
    </w:p>
    <w:p w14:paraId="1D71CEA9" w14:textId="77777777" w:rsidR="00C40AD8" w:rsidRDefault="00C40AD8" w:rsidP="00C40AD8">
      <w:pPr>
        <w:pStyle w:val="Standard"/>
        <w:spacing w:line="276" w:lineRule="auto"/>
        <w:jc w:val="both"/>
        <w:rPr>
          <w:rFonts w:ascii="Arial" w:hAnsi="Arial"/>
          <w:sz w:val="22"/>
          <w:szCs w:val="22"/>
        </w:rPr>
      </w:pPr>
      <w:r>
        <w:rPr>
          <w:rFonts w:ascii="Arial" w:hAnsi="Arial"/>
          <w:sz w:val="22"/>
          <w:szCs w:val="22"/>
        </w:rPr>
        <w:t>g) Las inversiones y los gastos de material susceptible de ser Inventariado, salvo que su precio de adquisición sea igual o inferior a 200€ (IVA incluido) y resulte necesario para la ejecución de las actividades subvencionadas.</w:t>
      </w:r>
    </w:p>
    <w:p w14:paraId="3211DA19" w14:textId="77777777" w:rsidR="00C40AD8" w:rsidRDefault="00C40AD8" w:rsidP="00C40AD8">
      <w:pPr>
        <w:pStyle w:val="Standard"/>
        <w:spacing w:line="276" w:lineRule="auto"/>
        <w:jc w:val="both"/>
        <w:rPr>
          <w:rFonts w:ascii="Arial" w:hAnsi="Arial"/>
          <w:sz w:val="22"/>
          <w:szCs w:val="22"/>
        </w:rPr>
      </w:pPr>
    </w:p>
    <w:p w14:paraId="71E8CD77" w14:textId="77777777" w:rsidR="00C40AD8" w:rsidRDefault="00C40AD8" w:rsidP="00C40AD8">
      <w:pPr>
        <w:pStyle w:val="Standard"/>
        <w:tabs>
          <w:tab w:val="left" w:pos="0"/>
        </w:tabs>
        <w:spacing w:line="276" w:lineRule="auto"/>
        <w:jc w:val="both"/>
      </w:pPr>
      <w:r>
        <w:rPr>
          <w:rFonts w:ascii="Arial" w:hAnsi="Arial"/>
          <w:b/>
          <w:bCs/>
          <w:sz w:val="22"/>
          <w:szCs w:val="22"/>
        </w:rPr>
        <w:t>6.- DESTINATARIOS Y REQUISITOS.</w:t>
      </w:r>
    </w:p>
    <w:p w14:paraId="0B1F4D03" w14:textId="77777777" w:rsidR="00C40AD8" w:rsidRDefault="00C40AD8" w:rsidP="00C40AD8">
      <w:pPr>
        <w:pStyle w:val="Standard"/>
        <w:tabs>
          <w:tab w:val="left" w:pos="0"/>
        </w:tabs>
        <w:spacing w:line="276" w:lineRule="auto"/>
        <w:jc w:val="both"/>
        <w:rPr>
          <w:rFonts w:ascii="Arial" w:hAnsi="Arial" w:cs="Arial"/>
          <w:bCs/>
          <w:sz w:val="22"/>
          <w:szCs w:val="22"/>
        </w:rPr>
      </w:pPr>
    </w:p>
    <w:p w14:paraId="4ADA2C74" w14:textId="77777777" w:rsidR="00C40AD8" w:rsidRDefault="00C40AD8" w:rsidP="00C40AD8">
      <w:pPr>
        <w:pStyle w:val="Standard"/>
        <w:tabs>
          <w:tab w:val="left" w:pos="0"/>
        </w:tabs>
        <w:spacing w:line="276" w:lineRule="auto"/>
        <w:jc w:val="both"/>
      </w:pPr>
      <w:r>
        <w:rPr>
          <w:rFonts w:ascii="Arial" w:hAnsi="Arial"/>
          <w:bCs/>
          <w:sz w:val="22"/>
          <w:szCs w:val="22"/>
        </w:rPr>
        <w:lastRenderedPageBreak/>
        <w:t>Las entidades que soliciten subvenciones con cargo a la presente convocatoria deberán reunir, a la finalización del plazo de presentación de proyectos, los requisitos establecidos en el artículo 13 de la Ley 38/2003, General de Subvenciones. Estos requisitos que se acreditarán documentalmente en la forma prevista en esta convocatoria, deberán mantenerse durante todo el proceso administrativo, dando cuenta documental de las modificaciones que pudieran surgir a lo largo del mismo.</w:t>
      </w:r>
    </w:p>
    <w:p w14:paraId="2EE8391B" w14:textId="77777777" w:rsidR="00C40AD8" w:rsidRDefault="00C40AD8" w:rsidP="00C40AD8">
      <w:pPr>
        <w:pStyle w:val="Standard"/>
        <w:tabs>
          <w:tab w:val="left" w:pos="720"/>
          <w:tab w:val="left" w:pos="1440"/>
        </w:tabs>
        <w:spacing w:line="276" w:lineRule="auto"/>
        <w:ind w:left="720" w:hanging="720"/>
        <w:jc w:val="both"/>
        <w:rPr>
          <w:rFonts w:ascii="Arial" w:hAnsi="Arial" w:cs="Arial"/>
          <w:sz w:val="22"/>
          <w:szCs w:val="22"/>
        </w:rPr>
      </w:pPr>
    </w:p>
    <w:p w14:paraId="1DE387EB" w14:textId="77777777" w:rsidR="00C40AD8" w:rsidRDefault="00C40AD8" w:rsidP="00C40AD8">
      <w:pPr>
        <w:pStyle w:val="Standard"/>
        <w:tabs>
          <w:tab w:val="left" w:pos="720"/>
          <w:tab w:val="left" w:pos="1440"/>
        </w:tabs>
        <w:spacing w:line="276" w:lineRule="auto"/>
        <w:ind w:left="720" w:hanging="720"/>
        <w:jc w:val="both"/>
      </w:pPr>
      <w:r>
        <w:rPr>
          <w:rFonts w:ascii="Arial" w:hAnsi="Arial"/>
          <w:bCs/>
          <w:sz w:val="22"/>
          <w:szCs w:val="22"/>
        </w:rPr>
        <w:t>Además, los beneficiarios habrán de cumplir lo siguiente:</w:t>
      </w:r>
    </w:p>
    <w:p w14:paraId="3CE2044F" w14:textId="77777777" w:rsidR="00C40AD8" w:rsidRDefault="00C40AD8" w:rsidP="00C40AD8">
      <w:pPr>
        <w:pStyle w:val="Standard"/>
        <w:tabs>
          <w:tab w:val="left" w:pos="709"/>
        </w:tabs>
        <w:spacing w:line="276" w:lineRule="auto"/>
        <w:jc w:val="both"/>
      </w:pPr>
      <w:r>
        <w:rPr>
          <w:rFonts w:ascii="Arial" w:hAnsi="Arial"/>
          <w:bCs/>
          <w:sz w:val="22"/>
          <w:szCs w:val="22"/>
        </w:rPr>
        <w:t xml:space="preserve">a.- </w:t>
      </w:r>
      <w:r>
        <w:rPr>
          <w:rFonts w:ascii="Arial" w:hAnsi="Arial"/>
          <w:sz w:val="22"/>
          <w:szCs w:val="22"/>
        </w:rPr>
        <w:t>Estar legalmente constituida e inscrita en el Registro Municipal de Entidades Ciudadanas del Ayuntamiento de Ciudad Real antes de la finalización del plazo para la presentación de solicitudes.</w:t>
      </w:r>
    </w:p>
    <w:p w14:paraId="45CC1E8B" w14:textId="77777777" w:rsidR="00C40AD8" w:rsidRDefault="00C40AD8" w:rsidP="00C40AD8">
      <w:pPr>
        <w:pStyle w:val="Standard"/>
        <w:tabs>
          <w:tab w:val="left" w:pos="720"/>
        </w:tabs>
        <w:spacing w:line="276" w:lineRule="auto"/>
        <w:jc w:val="both"/>
      </w:pPr>
      <w:r>
        <w:rPr>
          <w:rFonts w:ascii="Arial" w:hAnsi="Arial"/>
          <w:bCs/>
          <w:sz w:val="22"/>
          <w:szCs w:val="22"/>
        </w:rPr>
        <w:t xml:space="preserve">b.- Reflejar en sus estatutos que entre sus fines se encuentra </w:t>
      </w:r>
      <w:r>
        <w:rPr>
          <w:rFonts w:ascii="Arial" w:hAnsi="Arial"/>
          <w:sz w:val="22"/>
          <w:szCs w:val="22"/>
        </w:rPr>
        <w:t>la realización de actividades relacionadas con el ámbito de servicios sociales, mayores y familia.</w:t>
      </w:r>
      <w:r>
        <w:rPr>
          <w:rFonts w:ascii="Arial" w:hAnsi="Arial"/>
          <w:bCs/>
          <w:sz w:val="22"/>
          <w:szCs w:val="22"/>
        </w:rPr>
        <w:t xml:space="preserve">        </w:t>
      </w:r>
      <w:r>
        <w:rPr>
          <w:rFonts w:ascii="Arial" w:hAnsi="Arial"/>
          <w:bCs/>
          <w:sz w:val="22"/>
          <w:szCs w:val="22"/>
        </w:rPr>
        <w:tab/>
      </w:r>
      <w:r>
        <w:rPr>
          <w:rFonts w:ascii="Arial" w:hAnsi="Arial"/>
          <w:bCs/>
          <w:sz w:val="22"/>
          <w:szCs w:val="22"/>
        </w:rPr>
        <w:tab/>
      </w:r>
    </w:p>
    <w:p w14:paraId="42BC9E27" w14:textId="77777777" w:rsidR="00C40AD8" w:rsidRDefault="00C40AD8" w:rsidP="00C40AD8">
      <w:pPr>
        <w:pStyle w:val="Standard"/>
        <w:spacing w:line="276" w:lineRule="auto"/>
        <w:jc w:val="both"/>
      </w:pPr>
      <w:r>
        <w:rPr>
          <w:rFonts w:ascii="Arial" w:hAnsi="Arial"/>
          <w:bCs/>
          <w:sz w:val="22"/>
          <w:szCs w:val="22"/>
        </w:rPr>
        <w:t>c.- Disponer de estructura suficiente para garantizar el cumplimiento de sus objetivos, acreditando la experiencia en materia de cooperación y capacidad operativa necesaria para ello, debiendo presentar, al efecto, una memoria de sus actividades.</w:t>
      </w:r>
      <w:r>
        <w:rPr>
          <w:rFonts w:ascii="Arial" w:hAnsi="Arial"/>
          <w:bCs/>
          <w:sz w:val="22"/>
          <w:szCs w:val="22"/>
        </w:rPr>
        <w:tab/>
      </w:r>
      <w:r>
        <w:rPr>
          <w:rFonts w:ascii="Arial" w:hAnsi="Arial"/>
          <w:bCs/>
          <w:sz w:val="22"/>
          <w:szCs w:val="22"/>
        </w:rPr>
        <w:tab/>
      </w:r>
    </w:p>
    <w:p w14:paraId="590C07F9" w14:textId="77777777" w:rsidR="00C40AD8" w:rsidRDefault="00C40AD8" w:rsidP="00C40AD8">
      <w:pPr>
        <w:pStyle w:val="Standard"/>
        <w:tabs>
          <w:tab w:val="left" w:pos="-720"/>
          <w:tab w:val="left" w:pos="0"/>
        </w:tabs>
        <w:spacing w:line="276" w:lineRule="auto"/>
        <w:jc w:val="both"/>
      </w:pPr>
      <w:r>
        <w:rPr>
          <w:rFonts w:ascii="Arial" w:hAnsi="Arial"/>
          <w:bCs/>
          <w:sz w:val="22"/>
          <w:szCs w:val="22"/>
        </w:rPr>
        <w:t>d.- Disponer de sede o delegación permanente en el municipio de Ciudad Real, dotada de personal permanente de la entidad, ya sea contratado o voluntario,</w:t>
      </w:r>
      <w:r>
        <w:rPr>
          <w:rFonts w:ascii="Arial" w:hAnsi="Arial"/>
          <w:bCs/>
          <w:spacing w:val="-3"/>
          <w:sz w:val="22"/>
          <w:szCs w:val="22"/>
          <w:lang w:val="es-ES_tradnl"/>
        </w:rPr>
        <w:t xml:space="preserve"> con</w:t>
      </w:r>
      <w:r>
        <w:rPr>
          <w:rFonts w:ascii="Arial" w:eastAsia="Arial" w:hAnsi="Arial"/>
          <w:bCs/>
          <w:spacing w:val="-3"/>
          <w:sz w:val="22"/>
          <w:szCs w:val="22"/>
          <w:lang w:val="es-ES_tradnl"/>
        </w:rPr>
        <w:t xml:space="preserve"> </w:t>
      </w:r>
      <w:r>
        <w:rPr>
          <w:rFonts w:ascii="Arial" w:hAnsi="Arial"/>
          <w:bCs/>
          <w:spacing w:val="-3"/>
          <w:sz w:val="22"/>
          <w:szCs w:val="22"/>
          <w:lang w:val="es-ES_tradnl"/>
        </w:rPr>
        <w:t>una</w:t>
      </w:r>
      <w:r>
        <w:rPr>
          <w:rFonts w:ascii="Arial" w:eastAsia="Arial" w:hAnsi="Arial"/>
          <w:bCs/>
          <w:spacing w:val="-3"/>
          <w:sz w:val="22"/>
          <w:szCs w:val="22"/>
          <w:lang w:val="es-ES_tradnl"/>
        </w:rPr>
        <w:t xml:space="preserve"> </w:t>
      </w:r>
      <w:r>
        <w:rPr>
          <w:rFonts w:ascii="Arial" w:hAnsi="Arial"/>
          <w:bCs/>
          <w:spacing w:val="-3"/>
          <w:sz w:val="22"/>
          <w:szCs w:val="22"/>
          <w:lang w:val="es-ES_tradnl"/>
        </w:rPr>
        <w:t>estructura</w:t>
      </w:r>
      <w:r>
        <w:rPr>
          <w:rFonts w:ascii="Arial" w:eastAsia="Arial" w:hAnsi="Arial"/>
          <w:bCs/>
          <w:spacing w:val="-3"/>
          <w:sz w:val="22"/>
          <w:szCs w:val="22"/>
          <w:lang w:val="es-ES_tradnl"/>
        </w:rPr>
        <w:t xml:space="preserve"> </w:t>
      </w:r>
      <w:r>
        <w:rPr>
          <w:rFonts w:ascii="Arial" w:hAnsi="Arial"/>
          <w:bCs/>
          <w:spacing w:val="-3"/>
          <w:sz w:val="22"/>
          <w:szCs w:val="22"/>
          <w:lang w:val="es-ES_tradnl"/>
        </w:rPr>
        <w:t>organizativa</w:t>
      </w:r>
      <w:r>
        <w:rPr>
          <w:rFonts w:ascii="Arial" w:eastAsia="Arial" w:hAnsi="Arial"/>
          <w:bCs/>
          <w:spacing w:val="-3"/>
          <w:sz w:val="22"/>
          <w:szCs w:val="22"/>
          <w:lang w:val="es-ES_tradnl"/>
        </w:rPr>
        <w:t xml:space="preserve"> </w:t>
      </w:r>
      <w:r>
        <w:rPr>
          <w:rFonts w:ascii="Arial" w:hAnsi="Arial"/>
          <w:bCs/>
          <w:spacing w:val="-3"/>
          <w:sz w:val="22"/>
          <w:szCs w:val="22"/>
          <w:lang w:val="es-ES_tradnl"/>
        </w:rPr>
        <w:t>y</w:t>
      </w:r>
      <w:r>
        <w:rPr>
          <w:rFonts w:ascii="Arial" w:eastAsia="Arial" w:hAnsi="Arial"/>
          <w:bCs/>
          <w:spacing w:val="-3"/>
          <w:sz w:val="22"/>
          <w:szCs w:val="22"/>
          <w:lang w:val="es-ES_tradnl"/>
        </w:rPr>
        <w:t xml:space="preserve"> </w:t>
      </w:r>
      <w:r>
        <w:rPr>
          <w:rFonts w:ascii="Arial" w:hAnsi="Arial"/>
          <w:bCs/>
          <w:spacing w:val="-3"/>
          <w:sz w:val="22"/>
          <w:szCs w:val="22"/>
          <w:lang w:val="es-ES_tradnl"/>
        </w:rPr>
        <w:t>administrativa</w:t>
      </w:r>
      <w:r>
        <w:rPr>
          <w:rFonts w:ascii="Arial" w:eastAsia="Arial" w:hAnsi="Arial"/>
          <w:bCs/>
          <w:spacing w:val="-3"/>
          <w:sz w:val="22"/>
          <w:szCs w:val="22"/>
          <w:lang w:val="es-ES_tradnl"/>
        </w:rPr>
        <w:t xml:space="preserve"> </w:t>
      </w:r>
      <w:r>
        <w:rPr>
          <w:rFonts w:ascii="Arial" w:hAnsi="Arial"/>
          <w:bCs/>
          <w:spacing w:val="-3"/>
          <w:sz w:val="22"/>
          <w:szCs w:val="22"/>
          <w:lang w:val="es-ES_tradnl"/>
        </w:rPr>
        <w:t>suficiente</w:t>
      </w:r>
      <w:r>
        <w:rPr>
          <w:rFonts w:ascii="Arial" w:eastAsia="Arial" w:hAnsi="Arial"/>
          <w:bCs/>
          <w:spacing w:val="-3"/>
          <w:sz w:val="22"/>
          <w:szCs w:val="22"/>
          <w:lang w:val="es-ES_tradnl"/>
        </w:rPr>
        <w:t xml:space="preserve"> </w:t>
      </w:r>
      <w:r>
        <w:rPr>
          <w:rFonts w:ascii="Arial" w:hAnsi="Arial"/>
          <w:bCs/>
          <w:spacing w:val="-3"/>
          <w:sz w:val="22"/>
          <w:szCs w:val="22"/>
          <w:lang w:val="es-ES_tradnl"/>
        </w:rPr>
        <w:t>para</w:t>
      </w:r>
      <w:r>
        <w:rPr>
          <w:rFonts w:ascii="Arial" w:eastAsia="Arial" w:hAnsi="Arial"/>
          <w:bCs/>
          <w:spacing w:val="-3"/>
          <w:sz w:val="22"/>
          <w:szCs w:val="22"/>
          <w:lang w:val="es-ES_tradnl"/>
        </w:rPr>
        <w:t xml:space="preserve"> </w:t>
      </w:r>
      <w:r>
        <w:rPr>
          <w:rFonts w:ascii="Arial" w:hAnsi="Arial"/>
          <w:bCs/>
          <w:spacing w:val="-3"/>
          <w:sz w:val="22"/>
          <w:szCs w:val="22"/>
          <w:lang w:val="es-ES_tradnl"/>
        </w:rPr>
        <w:t>mantener</w:t>
      </w:r>
      <w:r>
        <w:rPr>
          <w:rFonts w:ascii="Arial" w:eastAsia="Arial" w:hAnsi="Arial"/>
          <w:bCs/>
          <w:spacing w:val="-3"/>
          <w:sz w:val="22"/>
          <w:szCs w:val="22"/>
          <w:lang w:val="es-ES_tradnl"/>
        </w:rPr>
        <w:t xml:space="preserve"> </w:t>
      </w:r>
      <w:r>
        <w:rPr>
          <w:rFonts w:ascii="Arial" w:hAnsi="Arial"/>
          <w:bCs/>
          <w:spacing w:val="-3"/>
          <w:sz w:val="22"/>
          <w:szCs w:val="22"/>
          <w:lang w:val="es-ES_tradnl"/>
        </w:rPr>
        <w:t>su</w:t>
      </w:r>
      <w:r>
        <w:rPr>
          <w:rFonts w:ascii="Arial" w:eastAsia="Arial" w:hAnsi="Arial"/>
          <w:bCs/>
          <w:spacing w:val="-3"/>
          <w:sz w:val="22"/>
          <w:szCs w:val="22"/>
          <w:lang w:val="es-ES_tradnl"/>
        </w:rPr>
        <w:t xml:space="preserve"> </w:t>
      </w:r>
      <w:r>
        <w:rPr>
          <w:rFonts w:ascii="Arial" w:hAnsi="Arial"/>
          <w:bCs/>
          <w:spacing w:val="-3"/>
          <w:sz w:val="22"/>
          <w:szCs w:val="22"/>
          <w:lang w:val="es-ES_tradnl"/>
        </w:rPr>
        <w:t>relación</w:t>
      </w:r>
      <w:r>
        <w:rPr>
          <w:rFonts w:ascii="Arial" w:eastAsia="Arial" w:hAnsi="Arial"/>
          <w:bCs/>
          <w:spacing w:val="-3"/>
          <w:sz w:val="22"/>
          <w:szCs w:val="22"/>
          <w:lang w:val="es-ES_tradnl"/>
        </w:rPr>
        <w:t xml:space="preserve"> </w:t>
      </w:r>
      <w:r>
        <w:rPr>
          <w:rFonts w:ascii="Arial" w:hAnsi="Arial"/>
          <w:bCs/>
          <w:spacing w:val="-3"/>
          <w:sz w:val="22"/>
          <w:szCs w:val="22"/>
          <w:lang w:val="es-ES_tradnl"/>
        </w:rPr>
        <w:t>con</w:t>
      </w:r>
      <w:r>
        <w:rPr>
          <w:rFonts w:ascii="Arial" w:eastAsia="Arial" w:hAnsi="Arial"/>
          <w:bCs/>
          <w:spacing w:val="-3"/>
          <w:sz w:val="22"/>
          <w:szCs w:val="22"/>
          <w:lang w:val="es-ES_tradnl"/>
        </w:rPr>
        <w:t xml:space="preserve"> </w:t>
      </w:r>
      <w:r>
        <w:rPr>
          <w:rFonts w:ascii="Arial" w:hAnsi="Arial"/>
          <w:bCs/>
          <w:spacing w:val="-3"/>
          <w:sz w:val="22"/>
          <w:szCs w:val="22"/>
          <w:lang w:val="es-ES_tradnl"/>
        </w:rPr>
        <w:t>el</w:t>
      </w:r>
      <w:r>
        <w:rPr>
          <w:rFonts w:ascii="Arial" w:eastAsia="Arial" w:hAnsi="Arial"/>
          <w:bCs/>
          <w:spacing w:val="-3"/>
          <w:sz w:val="22"/>
          <w:szCs w:val="22"/>
          <w:lang w:val="es-ES_tradnl"/>
        </w:rPr>
        <w:t xml:space="preserve"> </w:t>
      </w:r>
      <w:r>
        <w:rPr>
          <w:rFonts w:ascii="Arial" w:hAnsi="Arial"/>
          <w:bCs/>
          <w:spacing w:val="-3"/>
          <w:sz w:val="22"/>
          <w:szCs w:val="22"/>
          <w:lang w:val="es-ES_tradnl"/>
        </w:rPr>
        <w:t>Ayuntamiento, asumiendo</w:t>
      </w:r>
      <w:r>
        <w:rPr>
          <w:rFonts w:ascii="Arial" w:eastAsia="Arial" w:hAnsi="Arial"/>
          <w:bCs/>
          <w:spacing w:val="-3"/>
          <w:sz w:val="22"/>
          <w:szCs w:val="22"/>
          <w:lang w:val="es-ES_tradnl"/>
        </w:rPr>
        <w:t xml:space="preserve"> </w:t>
      </w:r>
      <w:r>
        <w:rPr>
          <w:rFonts w:ascii="Arial" w:hAnsi="Arial"/>
          <w:bCs/>
          <w:spacing w:val="-3"/>
          <w:sz w:val="22"/>
          <w:szCs w:val="22"/>
          <w:lang w:val="es-ES_tradnl"/>
        </w:rPr>
        <w:t>la</w:t>
      </w:r>
      <w:r>
        <w:rPr>
          <w:rFonts w:ascii="Arial" w:eastAsia="Arial" w:hAnsi="Arial"/>
          <w:bCs/>
          <w:spacing w:val="-3"/>
          <w:sz w:val="22"/>
          <w:szCs w:val="22"/>
          <w:lang w:val="es-ES_tradnl"/>
        </w:rPr>
        <w:t xml:space="preserve"> </w:t>
      </w:r>
      <w:r>
        <w:rPr>
          <w:rFonts w:ascii="Arial" w:hAnsi="Arial"/>
          <w:bCs/>
          <w:spacing w:val="-3"/>
          <w:sz w:val="22"/>
          <w:szCs w:val="22"/>
          <w:lang w:val="es-ES_tradnl"/>
        </w:rPr>
        <w:t>responsabilidad</w:t>
      </w:r>
      <w:r>
        <w:rPr>
          <w:rFonts w:ascii="Arial" w:eastAsia="Arial" w:hAnsi="Arial"/>
          <w:bCs/>
          <w:spacing w:val="-3"/>
          <w:sz w:val="22"/>
          <w:szCs w:val="22"/>
          <w:lang w:val="es-ES_tradnl"/>
        </w:rPr>
        <w:t xml:space="preserve"> </w:t>
      </w:r>
      <w:r>
        <w:rPr>
          <w:rFonts w:ascii="Arial" w:hAnsi="Arial"/>
          <w:bCs/>
          <w:spacing w:val="-3"/>
          <w:sz w:val="22"/>
          <w:szCs w:val="22"/>
          <w:lang w:val="es-ES_tradnl"/>
        </w:rPr>
        <w:t>directa</w:t>
      </w:r>
      <w:r>
        <w:rPr>
          <w:rFonts w:ascii="Arial" w:eastAsia="Arial" w:hAnsi="Arial"/>
          <w:bCs/>
          <w:spacing w:val="-3"/>
          <w:sz w:val="22"/>
          <w:szCs w:val="22"/>
          <w:lang w:val="es-ES_tradnl"/>
        </w:rPr>
        <w:t xml:space="preserve"> </w:t>
      </w:r>
      <w:r>
        <w:rPr>
          <w:rFonts w:ascii="Arial" w:hAnsi="Arial"/>
          <w:bCs/>
          <w:spacing w:val="-3"/>
          <w:sz w:val="22"/>
          <w:szCs w:val="22"/>
          <w:lang w:val="es-ES_tradnl"/>
        </w:rPr>
        <w:t>del</w:t>
      </w:r>
      <w:r>
        <w:rPr>
          <w:rFonts w:ascii="Arial" w:eastAsia="Arial" w:hAnsi="Arial"/>
          <w:bCs/>
          <w:spacing w:val="-3"/>
          <w:sz w:val="22"/>
          <w:szCs w:val="22"/>
          <w:lang w:val="es-ES_tradnl"/>
        </w:rPr>
        <w:t xml:space="preserve"> </w:t>
      </w:r>
      <w:r>
        <w:rPr>
          <w:rFonts w:ascii="Arial" w:hAnsi="Arial"/>
          <w:bCs/>
          <w:spacing w:val="-3"/>
          <w:sz w:val="22"/>
          <w:szCs w:val="22"/>
          <w:lang w:val="es-ES_tradnl"/>
        </w:rPr>
        <w:t>proyecto,</w:t>
      </w:r>
      <w:r>
        <w:rPr>
          <w:rFonts w:ascii="Arial" w:eastAsia="Arial" w:hAnsi="Arial"/>
          <w:bCs/>
          <w:spacing w:val="-3"/>
          <w:sz w:val="22"/>
          <w:szCs w:val="22"/>
          <w:lang w:val="es-ES_tradnl"/>
        </w:rPr>
        <w:t xml:space="preserve"> </w:t>
      </w:r>
      <w:r>
        <w:rPr>
          <w:rFonts w:ascii="Arial" w:hAnsi="Arial"/>
          <w:bCs/>
          <w:spacing w:val="-3"/>
          <w:sz w:val="22"/>
          <w:szCs w:val="22"/>
          <w:lang w:val="es-ES_tradnl"/>
        </w:rPr>
        <w:t>en</w:t>
      </w:r>
      <w:r>
        <w:rPr>
          <w:rFonts w:ascii="Arial" w:eastAsia="Arial" w:hAnsi="Arial"/>
          <w:bCs/>
          <w:spacing w:val="-3"/>
          <w:sz w:val="22"/>
          <w:szCs w:val="22"/>
          <w:lang w:val="es-ES_tradnl"/>
        </w:rPr>
        <w:t xml:space="preserve"> </w:t>
      </w:r>
      <w:r>
        <w:rPr>
          <w:rFonts w:ascii="Arial" w:hAnsi="Arial"/>
          <w:bCs/>
          <w:spacing w:val="-3"/>
          <w:sz w:val="22"/>
          <w:szCs w:val="22"/>
          <w:lang w:val="es-ES_tradnl"/>
        </w:rPr>
        <w:t>concordancia</w:t>
      </w:r>
      <w:r>
        <w:rPr>
          <w:rFonts w:ascii="Arial" w:eastAsia="Arial" w:hAnsi="Arial"/>
          <w:bCs/>
          <w:spacing w:val="-3"/>
          <w:sz w:val="22"/>
          <w:szCs w:val="22"/>
          <w:lang w:val="es-ES_tradnl"/>
        </w:rPr>
        <w:t xml:space="preserve"> </w:t>
      </w:r>
      <w:r>
        <w:rPr>
          <w:rFonts w:ascii="Arial" w:hAnsi="Arial"/>
          <w:bCs/>
          <w:spacing w:val="-3"/>
          <w:sz w:val="22"/>
          <w:szCs w:val="22"/>
          <w:lang w:val="es-ES_tradnl"/>
        </w:rPr>
        <w:t>con</w:t>
      </w:r>
      <w:r>
        <w:rPr>
          <w:rFonts w:ascii="Arial" w:eastAsia="Arial" w:hAnsi="Arial"/>
          <w:bCs/>
          <w:spacing w:val="-3"/>
          <w:sz w:val="22"/>
          <w:szCs w:val="22"/>
          <w:lang w:val="es-ES_tradnl"/>
        </w:rPr>
        <w:t xml:space="preserve"> </w:t>
      </w:r>
      <w:r>
        <w:rPr>
          <w:rFonts w:ascii="Arial" w:hAnsi="Arial"/>
          <w:bCs/>
          <w:spacing w:val="-3"/>
          <w:sz w:val="22"/>
          <w:szCs w:val="22"/>
          <w:lang w:val="es-ES_tradnl"/>
        </w:rPr>
        <w:t>la</w:t>
      </w:r>
      <w:r>
        <w:rPr>
          <w:rFonts w:ascii="Arial" w:eastAsia="Arial" w:hAnsi="Arial"/>
          <w:bCs/>
          <w:spacing w:val="-3"/>
          <w:sz w:val="22"/>
          <w:szCs w:val="22"/>
          <w:lang w:val="es-ES_tradnl"/>
        </w:rPr>
        <w:t xml:space="preserve"> </w:t>
      </w:r>
      <w:r>
        <w:rPr>
          <w:rFonts w:ascii="Arial" w:hAnsi="Arial"/>
          <w:bCs/>
          <w:spacing w:val="-3"/>
          <w:sz w:val="22"/>
          <w:szCs w:val="22"/>
          <w:lang w:val="es-ES_tradnl"/>
        </w:rPr>
        <w:t>sede</w:t>
      </w:r>
      <w:r>
        <w:rPr>
          <w:rFonts w:ascii="Arial" w:eastAsia="Arial" w:hAnsi="Arial"/>
          <w:bCs/>
          <w:spacing w:val="-3"/>
          <w:sz w:val="22"/>
          <w:szCs w:val="22"/>
          <w:lang w:val="es-ES_tradnl"/>
        </w:rPr>
        <w:t xml:space="preserve"> </w:t>
      </w:r>
      <w:r>
        <w:rPr>
          <w:rFonts w:ascii="Arial" w:hAnsi="Arial"/>
          <w:bCs/>
          <w:spacing w:val="-3"/>
          <w:sz w:val="22"/>
          <w:szCs w:val="22"/>
          <w:lang w:val="es-ES_tradnl"/>
        </w:rPr>
        <w:t>central,</w:t>
      </w:r>
      <w:r>
        <w:rPr>
          <w:rFonts w:ascii="Arial" w:eastAsia="Arial" w:hAnsi="Arial"/>
          <w:bCs/>
          <w:spacing w:val="-3"/>
          <w:sz w:val="22"/>
          <w:szCs w:val="22"/>
          <w:lang w:val="es-ES_tradnl"/>
        </w:rPr>
        <w:t xml:space="preserve"> </w:t>
      </w:r>
      <w:r>
        <w:rPr>
          <w:rFonts w:ascii="Arial" w:hAnsi="Arial"/>
          <w:bCs/>
          <w:spacing w:val="-3"/>
          <w:sz w:val="22"/>
          <w:szCs w:val="22"/>
          <w:lang w:val="es-ES_tradnl"/>
        </w:rPr>
        <w:t>en</w:t>
      </w:r>
      <w:r>
        <w:rPr>
          <w:rFonts w:ascii="Arial" w:eastAsia="Arial" w:hAnsi="Arial"/>
          <w:bCs/>
          <w:spacing w:val="-3"/>
          <w:sz w:val="22"/>
          <w:szCs w:val="22"/>
          <w:lang w:val="es-ES_tradnl"/>
        </w:rPr>
        <w:t xml:space="preserve"> </w:t>
      </w:r>
      <w:r>
        <w:rPr>
          <w:rFonts w:ascii="Arial" w:hAnsi="Arial"/>
          <w:bCs/>
          <w:spacing w:val="-3"/>
          <w:sz w:val="22"/>
          <w:szCs w:val="22"/>
          <w:lang w:val="es-ES_tradnl"/>
        </w:rPr>
        <w:t>el</w:t>
      </w:r>
      <w:r>
        <w:rPr>
          <w:rFonts w:ascii="Arial" w:eastAsia="Arial" w:hAnsi="Arial"/>
          <w:bCs/>
          <w:spacing w:val="-3"/>
          <w:sz w:val="22"/>
          <w:szCs w:val="22"/>
          <w:lang w:val="es-ES_tradnl"/>
        </w:rPr>
        <w:t xml:space="preserve"> </w:t>
      </w:r>
      <w:r>
        <w:rPr>
          <w:rFonts w:ascii="Arial" w:hAnsi="Arial"/>
          <w:bCs/>
          <w:spacing w:val="-3"/>
          <w:sz w:val="22"/>
          <w:szCs w:val="22"/>
          <w:lang w:val="es-ES_tradnl"/>
        </w:rPr>
        <w:t>caso</w:t>
      </w:r>
      <w:r>
        <w:rPr>
          <w:rFonts w:ascii="Arial" w:eastAsia="Arial" w:hAnsi="Arial"/>
          <w:bCs/>
          <w:spacing w:val="-3"/>
          <w:sz w:val="22"/>
          <w:szCs w:val="22"/>
          <w:lang w:val="es-ES_tradnl"/>
        </w:rPr>
        <w:t xml:space="preserve"> </w:t>
      </w:r>
      <w:r>
        <w:rPr>
          <w:rFonts w:ascii="Arial" w:hAnsi="Arial"/>
          <w:bCs/>
          <w:spacing w:val="-3"/>
          <w:sz w:val="22"/>
          <w:szCs w:val="22"/>
          <w:lang w:val="es-ES_tradnl"/>
        </w:rPr>
        <w:t>de</w:t>
      </w:r>
      <w:r>
        <w:rPr>
          <w:rFonts w:ascii="Arial" w:eastAsia="Arial" w:hAnsi="Arial"/>
          <w:bCs/>
          <w:spacing w:val="-3"/>
          <w:sz w:val="22"/>
          <w:szCs w:val="22"/>
          <w:lang w:val="es-ES_tradnl"/>
        </w:rPr>
        <w:t xml:space="preserve"> </w:t>
      </w:r>
      <w:r>
        <w:rPr>
          <w:rFonts w:ascii="Arial" w:hAnsi="Arial"/>
          <w:bCs/>
          <w:spacing w:val="-3"/>
          <w:sz w:val="22"/>
          <w:szCs w:val="22"/>
          <w:lang w:val="es-ES_tradnl"/>
        </w:rPr>
        <w:t>que</w:t>
      </w:r>
      <w:r>
        <w:rPr>
          <w:rFonts w:ascii="Arial" w:eastAsia="Arial" w:hAnsi="Arial"/>
          <w:bCs/>
          <w:spacing w:val="-3"/>
          <w:sz w:val="22"/>
          <w:szCs w:val="22"/>
          <w:lang w:val="es-ES_tradnl"/>
        </w:rPr>
        <w:t xml:space="preserve"> </w:t>
      </w:r>
      <w:r>
        <w:rPr>
          <w:rFonts w:ascii="Arial" w:hAnsi="Arial"/>
          <w:bCs/>
          <w:spacing w:val="-3"/>
          <w:sz w:val="22"/>
          <w:szCs w:val="22"/>
          <w:lang w:val="es-ES_tradnl"/>
        </w:rPr>
        <w:t>la</w:t>
      </w:r>
      <w:r>
        <w:rPr>
          <w:rFonts w:ascii="Arial" w:eastAsia="Arial" w:hAnsi="Arial"/>
          <w:bCs/>
          <w:spacing w:val="-3"/>
          <w:sz w:val="22"/>
          <w:szCs w:val="22"/>
          <w:lang w:val="es-ES_tradnl"/>
        </w:rPr>
        <w:t xml:space="preserve"> </w:t>
      </w:r>
      <w:r>
        <w:rPr>
          <w:rFonts w:ascii="Arial" w:hAnsi="Arial"/>
          <w:bCs/>
          <w:spacing w:val="-3"/>
          <w:sz w:val="22"/>
          <w:szCs w:val="22"/>
          <w:lang w:val="es-ES_tradnl"/>
        </w:rPr>
        <w:t xml:space="preserve">hubiera. </w:t>
      </w:r>
      <w:r>
        <w:rPr>
          <w:rFonts w:ascii="Arial" w:hAnsi="Arial" w:cs="Arial"/>
          <w:bCs/>
          <w:sz w:val="22"/>
          <w:szCs w:val="22"/>
          <w:lang w:val="es-ES_tradnl"/>
        </w:rPr>
        <w:tab/>
      </w:r>
      <w:r>
        <w:rPr>
          <w:rFonts w:ascii="Arial" w:hAnsi="Arial" w:cs="Arial"/>
          <w:bCs/>
          <w:sz w:val="22"/>
          <w:szCs w:val="22"/>
          <w:lang w:val="es-ES_tradnl"/>
        </w:rPr>
        <w:tab/>
      </w:r>
    </w:p>
    <w:p w14:paraId="3D9AB213" w14:textId="77777777" w:rsidR="00C40AD8" w:rsidRDefault="00C40AD8" w:rsidP="00C40AD8">
      <w:pPr>
        <w:pStyle w:val="Standard"/>
        <w:spacing w:line="276" w:lineRule="auto"/>
        <w:jc w:val="both"/>
      </w:pPr>
      <w:r>
        <w:rPr>
          <w:rFonts w:ascii="Arial" w:hAnsi="Arial"/>
          <w:bCs/>
          <w:sz w:val="22"/>
          <w:szCs w:val="22"/>
        </w:rPr>
        <w:t>e.- Estar al corriente de sus obligaciones fiscales con el Ayuntamiento de Ciudad Real, así como de sus obligaciones tributarias y con la Seguridad Social.</w:t>
      </w:r>
    </w:p>
    <w:p w14:paraId="72AE5BD7" w14:textId="77777777" w:rsidR="00C40AD8" w:rsidRDefault="00C40AD8" w:rsidP="00C40AD8">
      <w:pPr>
        <w:pStyle w:val="Standard"/>
        <w:tabs>
          <w:tab w:val="left" w:pos="720"/>
        </w:tabs>
        <w:spacing w:line="276" w:lineRule="auto"/>
        <w:jc w:val="both"/>
      </w:pPr>
      <w:r>
        <w:rPr>
          <w:rFonts w:ascii="Arial" w:hAnsi="Arial"/>
          <w:bCs/>
          <w:sz w:val="22"/>
          <w:szCs w:val="22"/>
        </w:rPr>
        <w:t>f.- En caso de haber recibido subvención en anteriores convocatorias y que haya finalizado los proyectos subvencionados, haber cumplido las obligaciones derivadas de la subvención.</w:t>
      </w:r>
    </w:p>
    <w:p w14:paraId="26063840" w14:textId="77777777" w:rsidR="00C40AD8" w:rsidRDefault="00C40AD8" w:rsidP="00C40AD8">
      <w:pPr>
        <w:pStyle w:val="Standard"/>
        <w:spacing w:line="276" w:lineRule="auto"/>
        <w:jc w:val="both"/>
      </w:pPr>
      <w:r>
        <w:rPr>
          <w:rFonts w:ascii="Arial" w:hAnsi="Arial"/>
          <w:bCs/>
          <w:sz w:val="22"/>
          <w:szCs w:val="22"/>
        </w:rPr>
        <w:t>g.- No perseguir fines de lucro y no depender económicamente o institucionalmente de entidades de lucro.</w:t>
      </w:r>
    </w:p>
    <w:p w14:paraId="57A8AD84" w14:textId="77777777" w:rsidR="00C40AD8" w:rsidRDefault="00C40AD8" w:rsidP="00C40AD8">
      <w:pPr>
        <w:pStyle w:val="Standard"/>
        <w:spacing w:line="276" w:lineRule="auto"/>
        <w:jc w:val="both"/>
        <w:rPr>
          <w:rFonts w:ascii="Arial" w:hAnsi="Arial" w:cs="Arial"/>
          <w:bCs/>
          <w:sz w:val="22"/>
          <w:szCs w:val="22"/>
        </w:rPr>
      </w:pPr>
    </w:p>
    <w:p w14:paraId="7D15789E" w14:textId="77777777" w:rsidR="00C40AD8" w:rsidRDefault="00C40AD8" w:rsidP="00C40AD8">
      <w:pPr>
        <w:pStyle w:val="Ttulo2"/>
        <w:spacing w:line="276" w:lineRule="auto"/>
        <w:rPr>
          <w:rFonts w:ascii="Arial" w:hAnsi="Arial"/>
          <w:sz w:val="22"/>
          <w:szCs w:val="22"/>
        </w:rPr>
      </w:pPr>
      <w:r>
        <w:rPr>
          <w:rFonts w:ascii="Arial" w:hAnsi="Arial"/>
          <w:sz w:val="22"/>
          <w:szCs w:val="22"/>
        </w:rPr>
        <w:t>7.- PLAZO Y FORMA DE PRESENTACIÓN DE SOLICITUDES</w:t>
      </w:r>
    </w:p>
    <w:p w14:paraId="3BC1332B" w14:textId="77777777" w:rsidR="00C40AD8" w:rsidRDefault="00C40AD8" w:rsidP="00C40AD8">
      <w:pPr>
        <w:pStyle w:val="Standard"/>
        <w:spacing w:line="276" w:lineRule="auto"/>
        <w:jc w:val="both"/>
        <w:rPr>
          <w:rFonts w:ascii="Arial" w:hAnsi="Arial" w:cs="Arial"/>
          <w:b/>
          <w:color w:val="365F91"/>
          <w:sz w:val="22"/>
          <w:szCs w:val="22"/>
        </w:rPr>
      </w:pPr>
    </w:p>
    <w:p w14:paraId="7DD4D681" w14:textId="77777777" w:rsidR="00C40AD8" w:rsidRDefault="00C40AD8" w:rsidP="00C40AD8">
      <w:pPr>
        <w:pStyle w:val="Standard"/>
        <w:spacing w:line="276" w:lineRule="auto"/>
        <w:jc w:val="both"/>
      </w:pPr>
      <w:r>
        <w:rPr>
          <w:rFonts w:ascii="Arial" w:hAnsi="Arial" w:cs="Arial"/>
          <w:sz w:val="22"/>
          <w:szCs w:val="22"/>
        </w:rPr>
        <w:tab/>
      </w:r>
      <w:r>
        <w:rPr>
          <w:rFonts w:ascii="Arial" w:hAnsi="Arial"/>
          <w:sz w:val="22"/>
          <w:szCs w:val="22"/>
        </w:rPr>
        <w:t xml:space="preserve">El plazo de presentación de solicitudes será de </w:t>
      </w:r>
      <w:r>
        <w:rPr>
          <w:rFonts w:ascii="Arial" w:hAnsi="Arial"/>
          <w:b/>
          <w:i/>
          <w:sz w:val="22"/>
          <w:szCs w:val="22"/>
          <w:u w:val="single"/>
        </w:rPr>
        <w:t>quince días naturales</w:t>
      </w:r>
      <w:r>
        <w:rPr>
          <w:rFonts w:ascii="Arial" w:hAnsi="Arial"/>
          <w:sz w:val="22"/>
          <w:szCs w:val="22"/>
        </w:rPr>
        <w:t xml:space="preserve"> a partir del día siguiente a la publicación del extracto de la convocatoria en el Boletín Oficial de la Provincia de Ciudad Real por conducto de la Base de Datos Nacional de Subvenciones, tal y como establece en el artículo 20 de la Ley 38/2003 General de Subvenciones.</w:t>
      </w:r>
    </w:p>
    <w:p w14:paraId="6936038E" w14:textId="77777777" w:rsidR="00C40AD8" w:rsidRDefault="00C40AD8" w:rsidP="00C40AD8">
      <w:pPr>
        <w:pStyle w:val="Standard"/>
        <w:spacing w:line="276" w:lineRule="auto"/>
        <w:jc w:val="both"/>
      </w:pPr>
      <w:r>
        <w:rPr>
          <w:rFonts w:ascii="Arial" w:hAnsi="Arial"/>
          <w:sz w:val="22"/>
          <w:szCs w:val="22"/>
        </w:rPr>
        <w:t xml:space="preserve">Las solicitudes y documentación se presentarán en la sede electrónica del Ayuntamiento de Ciudad Real </w:t>
      </w:r>
      <w:hyperlink r:id="rId5" w:history="1">
        <w:r>
          <w:rPr>
            <w:rStyle w:val="Internetlink"/>
            <w:rFonts w:ascii="Arial" w:hAnsi="Arial"/>
            <w:sz w:val="22"/>
            <w:szCs w:val="22"/>
          </w:rPr>
          <w:t>https://www.ciudadreal.es/subvenciones.html</w:t>
        </w:r>
      </w:hyperlink>
      <w:r>
        <w:rPr>
          <w:rFonts w:ascii="Arial" w:hAnsi="Arial"/>
          <w:sz w:val="22"/>
          <w:szCs w:val="22"/>
        </w:rPr>
        <w:t xml:space="preserve"> con acceso mediante Certificado Digital o DNI Electrónico, sin perjuicio de su presentación en cualquiera de las formas de la Ley 39/2015, de 1 de octubre, del Procedimiento Administrativo Común de las Administraciones Públicas.</w:t>
      </w:r>
    </w:p>
    <w:p w14:paraId="58333F9E" w14:textId="77777777" w:rsidR="00C40AD8" w:rsidRDefault="00C40AD8" w:rsidP="00C40AD8">
      <w:pPr>
        <w:pStyle w:val="Standard"/>
        <w:spacing w:line="276" w:lineRule="auto"/>
        <w:jc w:val="center"/>
        <w:rPr>
          <w:rFonts w:ascii="Arial" w:hAnsi="Arial" w:cs="Arial"/>
          <w:sz w:val="22"/>
          <w:szCs w:val="22"/>
        </w:rPr>
      </w:pPr>
    </w:p>
    <w:p w14:paraId="411C72DB" w14:textId="77777777" w:rsidR="00C40AD8" w:rsidRDefault="00C40AD8" w:rsidP="00C40AD8">
      <w:pPr>
        <w:pStyle w:val="Standard"/>
        <w:spacing w:line="276" w:lineRule="auto"/>
        <w:ind w:left="708" w:firstLine="708"/>
      </w:pPr>
      <w:r>
        <w:rPr>
          <w:rFonts w:ascii="Arial" w:hAnsi="Arial"/>
          <w:b/>
          <w:i/>
          <w:sz w:val="22"/>
          <w:szCs w:val="22"/>
          <w:u w:val="single"/>
        </w:rPr>
        <w:t>Cada entidad podrá presentar un solo Proyecto a esta</w:t>
      </w:r>
      <w:r>
        <w:rPr>
          <w:rFonts w:ascii="Arial" w:hAnsi="Arial"/>
          <w:sz w:val="22"/>
          <w:szCs w:val="22"/>
          <w:u w:val="single"/>
        </w:rPr>
        <w:t xml:space="preserve"> </w:t>
      </w:r>
      <w:r>
        <w:rPr>
          <w:rFonts w:ascii="Arial" w:hAnsi="Arial"/>
          <w:b/>
          <w:i/>
          <w:sz w:val="22"/>
          <w:szCs w:val="22"/>
          <w:u w:val="single"/>
        </w:rPr>
        <w:t>Convocatoria</w:t>
      </w:r>
      <w:r>
        <w:rPr>
          <w:rFonts w:ascii="Arial" w:hAnsi="Arial" w:cs="Arial"/>
          <w:sz w:val="22"/>
          <w:szCs w:val="22"/>
        </w:rPr>
        <w:t>.</w:t>
      </w:r>
    </w:p>
    <w:p w14:paraId="7B6F08F5" w14:textId="77777777" w:rsidR="00C40AD8" w:rsidRDefault="00C40AD8" w:rsidP="00C40AD8">
      <w:pPr>
        <w:pStyle w:val="Standard"/>
        <w:spacing w:line="276" w:lineRule="auto"/>
        <w:ind w:left="708" w:firstLine="708"/>
      </w:pPr>
      <w:r>
        <w:rPr>
          <w:rFonts w:ascii="Arial" w:hAnsi="Arial"/>
          <w:b/>
          <w:i/>
          <w:sz w:val="22"/>
          <w:szCs w:val="22"/>
          <w:u w:val="single"/>
        </w:rPr>
        <w:t>El Proyecto para el año 2025 y 2026 participará en una sola modalidad</w:t>
      </w:r>
    </w:p>
    <w:p w14:paraId="6DB79131" w14:textId="77777777" w:rsidR="00C40AD8" w:rsidRDefault="00C40AD8" w:rsidP="00C40AD8">
      <w:pPr>
        <w:pStyle w:val="Standard"/>
        <w:spacing w:line="276" w:lineRule="auto"/>
        <w:ind w:left="708" w:firstLine="708"/>
      </w:pPr>
      <w:r>
        <w:rPr>
          <w:rFonts w:ascii="Arial" w:hAnsi="Arial"/>
          <w:b/>
          <w:i/>
          <w:sz w:val="22"/>
          <w:szCs w:val="22"/>
          <w:u w:val="single"/>
        </w:rPr>
        <w:t>La cantidad subvencionada será la misma para el año 2025 y 2026</w:t>
      </w:r>
    </w:p>
    <w:p w14:paraId="3649FE1C" w14:textId="77777777" w:rsidR="00C40AD8" w:rsidRDefault="00C40AD8" w:rsidP="00C40AD8">
      <w:pPr>
        <w:pStyle w:val="Standard"/>
        <w:spacing w:line="276" w:lineRule="auto"/>
        <w:rPr>
          <w:rFonts w:ascii="Arial" w:hAnsi="Arial" w:cs="Arial"/>
          <w:sz w:val="22"/>
          <w:szCs w:val="22"/>
        </w:rPr>
      </w:pPr>
    </w:p>
    <w:p w14:paraId="4FA65502" w14:textId="77777777" w:rsidR="00C40AD8" w:rsidRDefault="00C40AD8" w:rsidP="00C40AD8">
      <w:pPr>
        <w:pStyle w:val="Predeterminado"/>
        <w:tabs>
          <w:tab w:val="left" w:pos="-720"/>
          <w:tab w:val="left" w:pos="0"/>
        </w:tabs>
        <w:spacing w:line="276" w:lineRule="auto"/>
        <w:jc w:val="both"/>
      </w:pPr>
      <w:r>
        <w:rPr>
          <w:rFonts w:ascii="Arial" w:hAnsi="Arial" w:cs="Arial"/>
          <w:sz w:val="22"/>
          <w:szCs w:val="22"/>
        </w:rPr>
        <w:t>Para iniciar el trámite de solicitud la entidad deberá presentar la siguiente documentación:</w:t>
      </w:r>
    </w:p>
    <w:p w14:paraId="3B180997" w14:textId="77777777" w:rsidR="00C40AD8" w:rsidRDefault="00C40AD8" w:rsidP="00C40AD8">
      <w:pPr>
        <w:pStyle w:val="Predeterminado"/>
        <w:tabs>
          <w:tab w:val="left" w:pos="-720"/>
          <w:tab w:val="left" w:pos="0"/>
        </w:tabs>
        <w:spacing w:line="276" w:lineRule="auto"/>
        <w:jc w:val="both"/>
        <w:rPr>
          <w:rFonts w:ascii="Arial" w:hAnsi="Arial" w:cs="Arial"/>
          <w:sz w:val="22"/>
          <w:szCs w:val="22"/>
        </w:rPr>
      </w:pPr>
    </w:p>
    <w:p w14:paraId="2434B3DC" w14:textId="77777777" w:rsidR="00C40AD8" w:rsidRDefault="00C40AD8" w:rsidP="00C40AD8">
      <w:pPr>
        <w:pStyle w:val="Prrafodelista1"/>
        <w:tabs>
          <w:tab w:val="left" w:pos="-720"/>
          <w:tab w:val="left" w:pos="0"/>
        </w:tabs>
        <w:spacing w:line="276" w:lineRule="auto"/>
        <w:jc w:val="both"/>
      </w:pPr>
      <w:r>
        <w:rPr>
          <w:rFonts w:ascii="Arial" w:hAnsi="Arial" w:cs="Arial"/>
          <w:color w:val="auto"/>
          <w:sz w:val="22"/>
          <w:szCs w:val="22"/>
        </w:rPr>
        <w:lastRenderedPageBreak/>
        <w:t xml:space="preserve">      1. Las solicitudes se ajustarán al modelo que figure como Anexo I a la convocatoria y podrán obtenerse a través de la página web del Ayuntamiento de Ciudad Real. Convocatoria de subvenciones 2025/2026, </w:t>
      </w:r>
      <w:r>
        <w:rPr>
          <w:rFonts w:ascii="Arial" w:hAnsi="Arial" w:cs="Arial"/>
          <w:color w:val="323E4F"/>
          <w:sz w:val="22"/>
          <w:szCs w:val="22"/>
        </w:rPr>
        <w:t>p</w:t>
      </w:r>
      <w:r>
        <w:rPr>
          <w:rFonts w:ascii="Arial" w:hAnsi="Arial" w:cs="Arial"/>
          <w:color w:val="auto"/>
          <w:sz w:val="22"/>
          <w:szCs w:val="22"/>
        </w:rPr>
        <w:t>ara el desarrollo de Proyectos de Servicios Sociales.</w:t>
      </w:r>
    </w:p>
    <w:p w14:paraId="14E4B5C6" w14:textId="77777777" w:rsidR="00C40AD8" w:rsidRDefault="00C40AD8" w:rsidP="00C40AD8">
      <w:pPr>
        <w:pStyle w:val="Prrafodelista1"/>
        <w:tabs>
          <w:tab w:val="left" w:pos="-720"/>
          <w:tab w:val="left" w:pos="0"/>
        </w:tabs>
        <w:spacing w:line="276" w:lineRule="auto"/>
        <w:jc w:val="both"/>
      </w:pPr>
      <w:r>
        <w:rPr>
          <w:rFonts w:ascii="Arial" w:hAnsi="Arial" w:cs="Arial"/>
          <w:b/>
          <w:sz w:val="22"/>
          <w:szCs w:val="22"/>
        </w:rPr>
        <w:t xml:space="preserve">      2. </w:t>
      </w:r>
      <w:r>
        <w:rPr>
          <w:rFonts w:ascii="Arial" w:eastAsia="Arial" w:hAnsi="Arial" w:cs="Arial"/>
          <w:sz w:val="22"/>
          <w:szCs w:val="22"/>
        </w:rPr>
        <w:t>Proyecto</w:t>
      </w:r>
      <w:r>
        <w:rPr>
          <w:rFonts w:ascii="Arial" w:hAnsi="Arial" w:cs="Arial"/>
          <w:sz w:val="22"/>
          <w:szCs w:val="22"/>
        </w:rPr>
        <w:t xml:space="preserve"> descriptivo y valorado económicamente, programa o actividad para la que se solicita la subvención, con los siguientes apartados obligatorios:</w:t>
      </w:r>
    </w:p>
    <w:p w14:paraId="251E1EE9" w14:textId="77777777" w:rsidR="00C40AD8" w:rsidRDefault="00C40AD8" w:rsidP="00C40AD8">
      <w:pPr>
        <w:pStyle w:val="Estndar"/>
        <w:spacing w:line="276" w:lineRule="auto"/>
        <w:ind w:left="360"/>
        <w:jc w:val="both"/>
      </w:pPr>
      <w:r>
        <w:rPr>
          <w:rFonts w:ascii="Arial" w:hAnsi="Arial" w:cs="Arial"/>
          <w:sz w:val="22"/>
          <w:szCs w:val="22"/>
        </w:rPr>
        <w:t>a. Denominación del proyecto</w:t>
      </w:r>
    </w:p>
    <w:p w14:paraId="0F948A0B" w14:textId="77777777" w:rsidR="00C40AD8" w:rsidRDefault="00C40AD8" w:rsidP="00C40AD8">
      <w:pPr>
        <w:pStyle w:val="Estndar"/>
        <w:numPr>
          <w:ilvl w:val="0"/>
          <w:numId w:val="4"/>
        </w:numPr>
        <w:tabs>
          <w:tab w:val="left" w:pos="-1451"/>
        </w:tabs>
        <w:spacing w:line="276" w:lineRule="auto"/>
        <w:jc w:val="both"/>
      </w:pPr>
      <w:r>
        <w:rPr>
          <w:rFonts w:ascii="Arial" w:hAnsi="Arial" w:cs="Arial"/>
          <w:sz w:val="22"/>
          <w:szCs w:val="22"/>
        </w:rPr>
        <w:t>Objetivos</w:t>
      </w:r>
    </w:p>
    <w:p w14:paraId="508080B7" w14:textId="77777777" w:rsidR="00C40AD8" w:rsidRDefault="00C40AD8" w:rsidP="00C40AD8">
      <w:pPr>
        <w:pStyle w:val="Estndar"/>
        <w:numPr>
          <w:ilvl w:val="0"/>
          <w:numId w:val="1"/>
        </w:numPr>
        <w:tabs>
          <w:tab w:val="left" w:pos="-1451"/>
        </w:tabs>
        <w:spacing w:line="276" w:lineRule="auto"/>
        <w:jc w:val="both"/>
      </w:pPr>
      <w:r>
        <w:rPr>
          <w:rFonts w:ascii="Arial" w:hAnsi="Arial" w:cs="Arial"/>
          <w:sz w:val="22"/>
          <w:szCs w:val="22"/>
        </w:rPr>
        <w:t>Destinatarios y números de beneficiarios</w:t>
      </w:r>
    </w:p>
    <w:p w14:paraId="6CD6D993" w14:textId="77777777" w:rsidR="00C40AD8" w:rsidRDefault="00C40AD8" w:rsidP="00C40AD8">
      <w:pPr>
        <w:pStyle w:val="Estndar"/>
        <w:numPr>
          <w:ilvl w:val="0"/>
          <w:numId w:val="1"/>
        </w:numPr>
        <w:tabs>
          <w:tab w:val="left" w:pos="-1451"/>
        </w:tabs>
        <w:spacing w:line="276" w:lineRule="auto"/>
        <w:jc w:val="both"/>
      </w:pPr>
      <w:r>
        <w:rPr>
          <w:rFonts w:ascii="Arial" w:hAnsi="Arial" w:cs="Arial"/>
          <w:sz w:val="22"/>
          <w:szCs w:val="22"/>
        </w:rPr>
        <w:t>Tipo de actividad</w:t>
      </w:r>
    </w:p>
    <w:p w14:paraId="0965C83A" w14:textId="77777777" w:rsidR="00C40AD8" w:rsidRDefault="00C40AD8" w:rsidP="00C40AD8">
      <w:pPr>
        <w:pStyle w:val="Estndar"/>
        <w:numPr>
          <w:ilvl w:val="0"/>
          <w:numId w:val="1"/>
        </w:numPr>
        <w:tabs>
          <w:tab w:val="left" w:pos="-1451"/>
        </w:tabs>
        <w:spacing w:line="276" w:lineRule="auto"/>
        <w:jc w:val="both"/>
      </w:pPr>
      <w:r>
        <w:rPr>
          <w:rFonts w:ascii="Arial" w:hAnsi="Arial" w:cs="Arial"/>
          <w:sz w:val="22"/>
          <w:szCs w:val="22"/>
        </w:rPr>
        <w:t>Breve desarrollo descriptivo de las actividades</w:t>
      </w:r>
    </w:p>
    <w:p w14:paraId="20BF1B3C" w14:textId="77777777" w:rsidR="00C40AD8" w:rsidRDefault="00C40AD8" w:rsidP="00C40AD8">
      <w:pPr>
        <w:pStyle w:val="Estndar"/>
        <w:numPr>
          <w:ilvl w:val="0"/>
          <w:numId w:val="1"/>
        </w:numPr>
        <w:tabs>
          <w:tab w:val="left" w:pos="-1451"/>
        </w:tabs>
        <w:spacing w:line="276" w:lineRule="auto"/>
        <w:jc w:val="both"/>
      </w:pPr>
      <w:r>
        <w:rPr>
          <w:rFonts w:ascii="Arial" w:hAnsi="Arial" w:cs="Arial"/>
          <w:sz w:val="22"/>
          <w:szCs w:val="22"/>
        </w:rPr>
        <w:t>Metodología</w:t>
      </w:r>
    </w:p>
    <w:p w14:paraId="5E848F2F" w14:textId="77777777" w:rsidR="00C40AD8" w:rsidRDefault="00C40AD8" w:rsidP="00C40AD8">
      <w:pPr>
        <w:pStyle w:val="Estndar"/>
        <w:numPr>
          <w:ilvl w:val="0"/>
          <w:numId w:val="1"/>
        </w:numPr>
        <w:tabs>
          <w:tab w:val="left" w:pos="-1451"/>
        </w:tabs>
        <w:spacing w:line="276" w:lineRule="auto"/>
        <w:jc w:val="both"/>
      </w:pPr>
      <w:r>
        <w:rPr>
          <w:rFonts w:ascii="Arial" w:hAnsi="Arial" w:cs="Arial"/>
          <w:sz w:val="22"/>
          <w:szCs w:val="22"/>
        </w:rPr>
        <w:t>Colaboraciones con otras entidades, y personas del ámbito de servicios sociales si las hubiere</w:t>
      </w:r>
    </w:p>
    <w:p w14:paraId="1E75D55E" w14:textId="77777777" w:rsidR="00C40AD8" w:rsidRDefault="00C40AD8" w:rsidP="00C40AD8">
      <w:pPr>
        <w:pStyle w:val="Estndar"/>
        <w:numPr>
          <w:ilvl w:val="0"/>
          <w:numId w:val="1"/>
        </w:numPr>
        <w:tabs>
          <w:tab w:val="left" w:pos="-1451"/>
        </w:tabs>
        <w:spacing w:line="276" w:lineRule="auto"/>
        <w:jc w:val="both"/>
      </w:pPr>
      <w:r>
        <w:rPr>
          <w:rFonts w:ascii="Arial" w:hAnsi="Arial" w:cs="Arial"/>
          <w:sz w:val="22"/>
          <w:szCs w:val="22"/>
        </w:rPr>
        <w:t>Perspectiva de género en concordancia con el III Plan Municipal de Igualdad entre mujeres y hombres.</w:t>
      </w:r>
    </w:p>
    <w:p w14:paraId="29874214" w14:textId="77777777" w:rsidR="00C40AD8" w:rsidRDefault="00C40AD8" w:rsidP="00C40AD8">
      <w:pPr>
        <w:pStyle w:val="Estndar"/>
        <w:numPr>
          <w:ilvl w:val="0"/>
          <w:numId w:val="1"/>
        </w:numPr>
        <w:tabs>
          <w:tab w:val="left" w:pos="-1451"/>
        </w:tabs>
        <w:spacing w:line="276" w:lineRule="auto"/>
        <w:jc w:val="both"/>
      </w:pPr>
      <w:r>
        <w:rPr>
          <w:rFonts w:ascii="Arial" w:hAnsi="Arial" w:cs="Arial"/>
          <w:sz w:val="22"/>
          <w:szCs w:val="22"/>
        </w:rPr>
        <w:t>Medios e Infraestructura</w:t>
      </w:r>
    </w:p>
    <w:p w14:paraId="44FEC551" w14:textId="77777777" w:rsidR="00C40AD8" w:rsidRDefault="00C40AD8" w:rsidP="00C40AD8">
      <w:pPr>
        <w:pStyle w:val="Estndar"/>
        <w:numPr>
          <w:ilvl w:val="0"/>
          <w:numId w:val="1"/>
        </w:numPr>
        <w:tabs>
          <w:tab w:val="left" w:pos="-1451"/>
        </w:tabs>
        <w:spacing w:line="276" w:lineRule="auto"/>
        <w:jc w:val="both"/>
      </w:pPr>
      <w:r>
        <w:rPr>
          <w:rFonts w:ascii="Arial" w:hAnsi="Arial" w:cs="Arial"/>
          <w:sz w:val="22"/>
          <w:szCs w:val="22"/>
        </w:rPr>
        <w:t>Calendario/Temporalización: las actividades deben desarrollarse desde el 1 de enero hasta el 31 de diciembre de 2025 y desde el 1 de enero hasta el 31 de diciembre de 2026.</w:t>
      </w:r>
    </w:p>
    <w:p w14:paraId="7CE49C46" w14:textId="77777777" w:rsidR="00C40AD8" w:rsidRDefault="00C40AD8" w:rsidP="00C40AD8">
      <w:pPr>
        <w:pStyle w:val="Estndar"/>
        <w:numPr>
          <w:ilvl w:val="0"/>
          <w:numId w:val="1"/>
        </w:numPr>
        <w:tabs>
          <w:tab w:val="left" w:pos="-1451"/>
        </w:tabs>
        <w:spacing w:line="276" w:lineRule="auto"/>
        <w:jc w:val="both"/>
      </w:pPr>
      <w:r>
        <w:rPr>
          <w:rFonts w:ascii="Arial" w:hAnsi="Arial" w:cs="Arial"/>
          <w:sz w:val="22"/>
          <w:szCs w:val="22"/>
        </w:rPr>
        <w:t>Presupuesto detallado de gastos del proyecto objeto de la solicitud, indicando la subvención solicitada, los gastos que serán imputados a dicha subvención y los recursos económicos disponibles.</w:t>
      </w:r>
    </w:p>
    <w:p w14:paraId="694C2030" w14:textId="77777777" w:rsidR="00C40AD8" w:rsidRDefault="00C40AD8" w:rsidP="00C40AD8">
      <w:pPr>
        <w:pStyle w:val="Estndar"/>
        <w:numPr>
          <w:ilvl w:val="0"/>
          <w:numId w:val="1"/>
        </w:numPr>
        <w:tabs>
          <w:tab w:val="left" w:pos="-1451"/>
        </w:tabs>
        <w:spacing w:line="276" w:lineRule="auto"/>
        <w:jc w:val="both"/>
      </w:pPr>
      <w:r>
        <w:rPr>
          <w:rFonts w:ascii="Arial" w:hAnsi="Arial" w:cs="Arial"/>
          <w:sz w:val="22"/>
          <w:szCs w:val="22"/>
        </w:rPr>
        <w:t>Plan de financiación razonado, para cubrir el presupuesto total de la actividad.</w:t>
      </w:r>
    </w:p>
    <w:p w14:paraId="287BCDE5" w14:textId="77777777" w:rsidR="00C40AD8" w:rsidRDefault="00C40AD8" w:rsidP="00C40AD8">
      <w:pPr>
        <w:pStyle w:val="Prrafodelista1"/>
        <w:numPr>
          <w:ilvl w:val="0"/>
          <w:numId w:val="1"/>
        </w:numPr>
        <w:tabs>
          <w:tab w:val="clear" w:pos="709"/>
          <w:tab w:val="left" w:pos="-2880"/>
          <w:tab w:val="left" w:pos="-2160"/>
          <w:tab w:val="left" w:pos="-1451"/>
        </w:tabs>
        <w:spacing w:line="276" w:lineRule="auto"/>
        <w:jc w:val="both"/>
      </w:pPr>
      <w:r>
        <w:rPr>
          <w:rFonts w:ascii="Arial" w:hAnsi="Arial" w:cs="Arial"/>
          <w:color w:val="auto"/>
          <w:sz w:val="22"/>
          <w:szCs w:val="22"/>
        </w:rPr>
        <w:t>Descripción de los sistemas de coordinación con los Servicios Sociales.</w:t>
      </w:r>
    </w:p>
    <w:p w14:paraId="309698B8" w14:textId="77777777" w:rsidR="00C40AD8" w:rsidRDefault="00C40AD8" w:rsidP="00C40AD8">
      <w:pPr>
        <w:pStyle w:val="Prrafodelista1"/>
        <w:tabs>
          <w:tab w:val="clear" w:pos="709"/>
          <w:tab w:val="left" w:pos="-360"/>
          <w:tab w:val="left" w:pos="360"/>
          <w:tab w:val="left" w:pos="1069"/>
        </w:tabs>
        <w:spacing w:line="276" w:lineRule="auto"/>
        <w:ind w:left="360"/>
        <w:jc w:val="both"/>
      </w:pPr>
      <w:r>
        <w:rPr>
          <w:rFonts w:ascii="Arial" w:hAnsi="Arial" w:cs="Arial"/>
          <w:b/>
          <w:color w:val="auto"/>
          <w:sz w:val="22"/>
          <w:szCs w:val="22"/>
        </w:rPr>
        <w:t>3.</w:t>
      </w:r>
      <w:r>
        <w:rPr>
          <w:rFonts w:ascii="Arial" w:hAnsi="Arial" w:cs="Arial"/>
          <w:color w:val="auto"/>
          <w:sz w:val="22"/>
          <w:szCs w:val="22"/>
        </w:rPr>
        <w:t xml:space="preserve"> Declaración responsable suscrita por el representante legal de la entidad de que la entidad se encuentra al corriente de las obligaciones tributarias frente a la Hacienda estatal, autonómica y local y al corriente de las obligaciones frente a la seguridad social y de que no se encuentra incurso en ninguna de la prohibiciones suscritas en la Ley 38/2003, del 17 de noviembre, General de Subvenciones. (ANEXO II)</w:t>
      </w:r>
    </w:p>
    <w:p w14:paraId="1C6D8C1C" w14:textId="77777777" w:rsidR="00C40AD8" w:rsidRDefault="00C40AD8" w:rsidP="00C40AD8">
      <w:pPr>
        <w:pStyle w:val="Prrafodelista1"/>
        <w:numPr>
          <w:ilvl w:val="0"/>
          <w:numId w:val="5"/>
        </w:numPr>
        <w:tabs>
          <w:tab w:val="clear" w:pos="709"/>
          <w:tab w:val="left" w:pos="-294"/>
          <w:tab w:val="left" w:pos="426"/>
          <w:tab w:val="left" w:pos="1135"/>
        </w:tabs>
        <w:spacing w:line="276" w:lineRule="auto"/>
        <w:ind w:left="426" w:hanging="66"/>
        <w:jc w:val="both"/>
      </w:pPr>
      <w:r>
        <w:rPr>
          <w:rFonts w:ascii="Arial" w:hAnsi="Arial" w:cs="Arial"/>
          <w:bCs/>
          <w:color w:val="auto"/>
          <w:spacing w:val="-3"/>
          <w:sz w:val="22"/>
          <w:szCs w:val="22"/>
          <w:lang w:val="es-ES_tradnl"/>
        </w:rPr>
        <w:t>Documento</w:t>
      </w:r>
      <w:r>
        <w:rPr>
          <w:rFonts w:ascii="Arial" w:eastAsia="Arial" w:hAnsi="Arial" w:cs="Arial"/>
          <w:bCs/>
          <w:color w:val="auto"/>
          <w:spacing w:val="-3"/>
          <w:sz w:val="22"/>
          <w:szCs w:val="22"/>
          <w:lang w:val="es-ES_tradnl"/>
        </w:rPr>
        <w:t xml:space="preserve"> </w:t>
      </w:r>
      <w:r>
        <w:rPr>
          <w:rFonts w:ascii="Arial" w:hAnsi="Arial" w:cs="Arial"/>
          <w:bCs/>
          <w:color w:val="auto"/>
          <w:spacing w:val="-3"/>
          <w:sz w:val="22"/>
          <w:szCs w:val="22"/>
          <w:lang w:val="es-ES_tradnl"/>
        </w:rPr>
        <w:t>acreditativo</w:t>
      </w:r>
      <w:r>
        <w:rPr>
          <w:rFonts w:ascii="Arial" w:eastAsia="Arial" w:hAnsi="Arial" w:cs="Arial"/>
          <w:bCs/>
          <w:color w:val="auto"/>
          <w:spacing w:val="-3"/>
          <w:sz w:val="22"/>
          <w:szCs w:val="22"/>
          <w:lang w:val="es-ES_tradnl"/>
        </w:rPr>
        <w:t xml:space="preserve"> </w:t>
      </w:r>
      <w:r>
        <w:rPr>
          <w:rFonts w:ascii="Arial" w:hAnsi="Arial" w:cs="Arial"/>
          <w:bCs/>
          <w:color w:val="auto"/>
          <w:spacing w:val="-3"/>
          <w:sz w:val="22"/>
          <w:szCs w:val="22"/>
          <w:lang w:val="es-ES_tradnl"/>
        </w:rPr>
        <w:t>de</w:t>
      </w:r>
      <w:r>
        <w:rPr>
          <w:rFonts w:ascii="Arial" w:eastAsia="Arial" w:hAnsi="Arial" w:cs="Arial"/>
          <w:bCs/>
          <w:color w:val="auto"/>
          <w:spacing w:val="-3"/>
          <w:sz w:val="22"/>
          <w:szCs w:val="22"/>
          <w:lang w:val="es-ES_tradnl"/>
        </w:rPr>
        <w:t xml:space="preserve"> </w:t>
      </w:r>
      <w:r>
        <w:rPr>
          <w:rFonts w:ascii="Arial" w:hAnsi="Arial" w:cs="Arial"/>
          <w:bCs/>
          <w:color w:val="auto"/>
          <w:spacing w:val="-3"/>
          <w:sz w:val="22"/>
          <w:szCs w:val="22"/>
          <w:lang w:val="es-ES_tradnl"/>
        </w:rPr>
        <w:t>que</w:t>
      </w:r>
      <w:r>
        <w:rPr>
          <w:rFonts w:ascii="Arial" w:eastAsia="Arial" w:hAnsi="Arial" w:cs="Arial"/>
          <w:bCs/>
          <w:color w:val="auto"/>
          <w:spacing w:val="-3"/>
          <w:sz w:val="22"/>
          <w:szCs w:val="22"/>
          <w:lang w:val="es-ES_tradnl"/>
        </w:rPr>
        <w:t xml:space="preserve"> </w:t>
      </w:r>
      <w:r>
        <w:rPr>
          <w:rFonts w:ascii="Arial" w:hAnsi="Arial" w:cs="Arial"/>
          <w:bCs/>
          <w:color w:val="auto"/>
          <w:spacing w:val="-3"/>
          <w:sz w:val="22"/>
          <w:szCs w:val="22"/>
          <w:lang w:val="es-ES_tradnl"/>
        </w:rPr>
        <w:t>la</w:t>
      </w:r>
      <w:r>
        <w:rPr>
          <w:rFonts w:ascii="Arial" w:eastAsia="Arial" w:hAnsi="Arial" w:cs="Arial"/>
          <w:bCs/>
          <w:color w:val="auto"/>
          <w:spacing w:val="-3"/>
          <w:sz w:val="22"/>
          <w:szCs w:val="22"/>
          <w:lang w:val="es-ES_tradnl"/>
        </w:rPr>
        <w:t xml:space="preserve"> </w:t>
      </w:r>
      <w:r>
        <w:rPr>
          <w:rFonts w:ascii="Arial" w:hAnsi="Arial" w:cs="Arial"/>
          <w:bCs/>
          <w:color w:val="auto"/>
          <w:spacing w:val="-3"/>
          <w:sz w:val="22"/>
          <w:szCs w:val="22"/>
          <w:lang w:val="es-ES_tradnl"/>
        </w:rPr>
        <w:t>persona</w:t>
      </w:r>
      <w:r>
        <w:rPr>
          <w:rFonts w:ascii="Arial" w:eastAsia="Arial" w:hAnsi="Arial" w:cs="Arial"/>
          <w:bCs/>
          <w:color w:val="auto"/>
          <w:spacing w:val="-3"/>
          <w:sz w:val="22"/>
          <w:szCs w:val="22"/>
          <w:lang w:val="es-ES_tradnl"/>
        </w:rPr>
        <w:t xml:space="preserve"> </w:t>
      </w:r>
      <w:r>
        <w:rPr>
          <w:rFonts w:ascii="Arial" w:hAnsi="Arial" w:cs="Arial"/>
          <w:bCs/>
          <w:color w:val="auto"/>
          <w:spacing w:val="-3"/>
          <w:sz w:val="22"/>
          <w:szCs w:val="22"/>
          <w:lang w:val="es-ES_tradnl"/>
        </w:rPr>
        <w:t>solicitante</w:t>
      </w:r>
      <w:r>
        <w:rPr>
          <w:rFonts w:ascii="Arial" w:eastAsia="Arial" w:hAnsi="Arial" w:cs="Arial"/>
          <w:bCs/>
          <w:color w:val="auto"/>
          <w:spacing w:val="-3"/>
          <w:sz w:val="22"/>
          <w:szCs w:val="22"/>
          <w:lang w:val="es-ES_tradnl"/>
        </w:rPr>
        <w:t xml:space="preserve"> </w:t>
      </w:r>
      <w:r>
        <w:rPr>
          <w:rFonts w:ascii="Arial" w:hAnsi="Arial" w:cs="Arial"/>
          <w:bCs/>
          <w:color w:val="auto"/>
          <w:spacing w:val="-3"/>
          <w:sz w:val="22"/>
          <w:szCs w:val="22"/>
          <w:lang w:val="es-ES_tradnl"/>
        </w:rPr>
        <w:t>es</w:t>
      </w:r>
      <w:r>
        <w:rPr>
          <w:rFonts w:ascii="Arial" w:eastAsia="Arial" w:hAnsi="Arial" w:cs="Arial"/>
          <w:bCs/>
          <w:color w:val="auto"/>
          <w:spacing w:val="-3"/>
          <w:sz w:val="22"/>
          <w:szCs w:val="22"/>
          <w:lang w:val="es-ES_tradnl"/>
        </w:rPr>
        <w:t xml:space="preserve"> </w:t>
      </w:r>
      <w:r>
        <w:rPr>
          <w:rFonts w:ascii="Arial" w:hAnsi="Arial" w:cs="Arial"/>
          <w:bCs/>
          <w:color w:val="auto"/>
          <w:spacing w:val="-3"/>
          <w:sz w:val="22"/>
          <w:szCs w:val="22"/>
          <w:lang w:val="es-ES_tradnl"/>
        </w:rPr>
        <w:t>el</w:t>
      </w:r>
      <w:r>
        <w:rPr>
          <w:rFonts w:ascii="Arial" w:eastAsia="Arial" w:hAnsi="Arial" w:cs="Arial"/>
          <w:bCs/>
          <w:color w:val="auto"/>
          <w:spacing w:val="-3"/>
          <w:sz w:val="22"/>
          <w:szCs w:val="22"/>
          <w:lang w:val="es-ES_tradnl"/>
        </w:rPr>
        <w:t xml:space="preserve"> </w:t>
      </w:r>
      <w:r>
        <w:rPr>
          <w:rFonts w:ascii="Arial" w:hAnsi="Arial" w:cs="Arial"/>
          <w:bCs/>
          <w:color w:val="auto"/>
          <w:spacing w:val="-3"/>
          <w:sz w:val="22"/>
          <w:szCs w:val="22"/>
          <w:lang w:val="es-ES_tradnl"/>
        </w:rPr>
        <w:t>representante</w:t>
      </w:r>
      <w:r>
        <w:rPr>
          <w:rFonts w:ascii="Arial" w:eastAsia="Arial" w:hAnsi="Arial" w:cs="Arial"/>
          <w:bCs/>
          <w:color w:val="auto"/>
          <w:spacing w:val="-3"/>
          <w:sz w:val="22"/>
          <w:szCs w:val="22"/>
          <w:lang w:val="es-ES_tradnl"/>
        </w:rPr>
        <w:t xml:space="preserve"> </w:t>
      </w:r>
      <w:r>
        <w:rPr>
          <w:rFonts w:ascii="Arial" w:hAnsi="Arial" w:cs="Arial"/>
          <w:bCs/>
          <w:color w:val="auto"/>
          <w:spacing w:val="-3"/>
          <w:sz w:val="22"/>
          <w:szCs w:val="22"/>
          <w:lang w:val="es-ES_tradnl"/>
        </w:rPr>
        <w:t>legal</w:t>
      </w:r>
      <w:r>
        <w:rPr>
          <w:rFonts w:ascii="Arial" w:eastAsia="Arial" w:hAnsi="Arial" w:cs="Arial"/>
          <w:bCs/>
          <w:color w:val="auto"/>
          <w:spacing w:val="-3"/>
          <w:sz w:val="22"/>
          <w:szCs w:val="22"/>
          <w:lang w:val="es-ES_tradnl"/>
        </w:rPr>
        <w:t xml:space="preserve"> </w:t>
      </w:r>
      <w:r>
        <w:rPr>
          <w:rFonts w:ascii="Arial" w:hAnsi="Arial" w:cs="Arial"/>
          <w:bCs/>
          <w:color w:val="auto"/>
          <w:spacing w:val="-3"/>
          <w:sz w:val="22"/>
          <w:szCs w:val="22"/>
          <w:lang w:val="es-ES_tradnl"/>
        </w:rPr>
        <w:t>de</w:t>
      </w:r>
      <w:r>
        <w:rPr>
          <w:rFonts w:ascii="Arial" w:eastAsia="Arial" w:hAnsi="Arial" w:cs="Arial"/>
          <w:bCs/>
          <w:color w:val="auto"/>
          <w:spacing w:val="-3"/>
          <w:sz w:val="22"/>
          <w:szCs w:val="22"/>
          <w:lang w:val="es-ES_tradnl"/>
        </w:rPr>
        <w:t xml:space="preserve"> </w:t>
      </w:r>
      <w:r>
        <w:rPr>
          <w:rFonts w:ascii="Arial" w:hAnsi="Arial" w:cs="Arial"/>
          <w:bCs/>
          <w:color w:val="auto"/>
          <w:spacing w:val="-3"/>
          <w:sz w:val="22"/>
          <w:szCs w:val="22"/>
          <w:lang w:val="es-ES_tradnl"/>
        </w:rPr>
        <w:t>la</w:t>
      </w:r>
      <w:r>
        <w:rPr>
          <w:rFonts w:ascii="Arial" w:eastAsia="Arial" w:hAnsi="Arial" w:cs="Arial"/>
          <w:bCs/>
          <w:color w:val="auto"/>
          <w:spacing w:val="-3"/>
          <w:sz w:val="22"/>
          <w:szCs w:val="22"/>
          <w:lang w:val="es-ES_tradnl"/>
        </w:rPr>
        <w:t xml:space="preserve"> </w:t>
      </w:r>
      <w:r>
        <w:rPr>
          <w:rFonts w:ascii="Arial" w:hAnsi="Arial" w:cs="Arial"/>
          <w:bCs/>
          <w:color w:val="auto"/>
          <w:spacing w:val="-3"/>
          <w:sz w:val="22"/>
          <w:szCs w:val="22"/>
          <w:lang w:val="es-ES_tradnl"/>
        </w:rPr>
        <w:t>entidad</w:t>
      </w:r>
      <w:r>
        <w:rPr>
          <w:rFonts w:ascii="Arial" w:hAnsi="Arial" w:cs="Arial"/>
          <w:color w:val="auto"/>
          <w:sz w:val="22"/>
          <w:szCs w:val="22"/>
        </w:rPr>
        <w:t>.</w:t>
      </w:r>
    </w:p>
    <w:p w14:paraId="31A4C9AB" w14:textId="77777777" w:rsidR="00C40AD8" w:rsidRDefault="00C40AD8" w:rsidP="00C40AD8">
      <w:pPr>
        <w:pStyle w:val="Prrafodelista1"/>
        <w:numPr>
          <w:ilvl w:val="0"/>
          <w:numId w:val="2"/>
        </w:numPr>
        <w:tabs>
          <w:tab w:val="clear" w:pos="709"/>
          <w:tab w:val="left" w:pos="-294"/>
          <w:tab w:val="left" w:pos="426"/>
          <w:tab w:val="left" w:pos="1135"/>
        </w:tabs>
        <w:spacing w:line="276" w:lineRule="auto"/>
        <w:ind w:left="426" w:hanging="66"/>
        <w:jc w:val="both"/>
      </w:pPr>
      <w:r>
        <w:rPr>
          <w:rFonts w:ascii="Arial" w:hAnsi="Arial" w:cs="Arial"/>
          <w:color w:val="auto"/>
          <w:sz w:val="22"/>
          <w:szCs w:val="22"/>
        </w:rPr>
        <w:t>Certificación de la secretaría de la entidad del número de personas asociadas totales, número de personas asociadas en la ciudad de Ciudad Real, número de trabajadores/as.</w:t>
      </w:r>
    </w:p>
    <w:p w14:paraId="19D96124" w14:textId="77777777" w:rsidR="00C40AD8" w:rsidRDefault="00C40AD8" w:rsidP="00C40AD8">
      <w:pPr>
        <w:pStyle w:val="Prrafodelista1"/>
        <w:numPr>
          <w:ilvl w:val="0"/>
          <w:numId w:val="2"/>
        </w:numPr>
        <w:tabs>
          <w:tab w:val="clear" w:pos="709"/>
          <w:tab w:val="left" w:pos="-294"/>
          <w:tab w:val="left" w:pos="426"/>
          <w:tab w:val="left" w:pos="1135"/>
        </w:tabs>
        <w:spacing w:line="276" w:lineRule="auto"/>
        <w:ind w:left="426" w:hanging="66"/>
        <w:jc w:val="both"/>
      </w:pPr>
      <w:r>
        <w:rPr>
          <w:rFonts w:ascii="Arial" w:hAnsi="Arial" w:cs="Arial"/>
          <w:color w:val="auto"/>
          <w:sz w:val="22"/>
          <w:szCs w:val="22"/>
        </w:rPr>
        <w:t>Memoria descriptiva de la asociación del año 2024 indicando las actividades, acciones y el número  de participantes.</w:t>
      </w:r>
    </w:p>
    <w:p w14:paraId="43706883" w14:textId="77777777" w:rsidR="00C40AD8" w:rsidRDefault="00C40AD8" w:rsidP="00C40AD8">
      <w:pPr>
        <w:pStyle w:val="Prrafodelista1"/>
        <w:numPr>
          <w:ilvl w:val="0"/>
          <w:numId w:val="2"/>
        </w:numPr>
        <w:tabs>
          <w:tab w:val="clear" w:pos="709"/>
          <w:tab w:val="left" w:pos="-3078"/>
          <w:tab w:val="left" w:pos="-2358"/>
          <w:tab w:val="left" w:pos="-1649"/>
        </w:tabs>
        <w:spacing w:line="276" w:lineRule="auto"/>
        <w:jc w:val="both"/>
      </w:pPr>
      <w:r>
        <w:rPr>
          <w:rFonts w:ascii="Arial" w:hAnsi="Arial" w:cs="Arial"/>
          <w:color w:val="auto"/>
          <w:sz w:val="22"/>
          <w:szCs w:val="22"/>
        </w:rPr>
        <w:t>Estatutos actualizados.</w:t>
      </w:r>
    </w:p>
    <w:p w14:paraId="4A66398A" w14:textId="77777777" w:rsidR="00C40AD8" w:rsidRDefault="00C40AD8" w:rsidP="00C40AD8">
      <w:pPr>
        <w:pStyle w:val="Prrafodelista1"/>
        <w:numPr>
          <w:ilvl w:val="0"/>
          <w:numId w:val="2"/>
        </w:numPr>
        <w:tabs>
          <w:tab w:val="clear" w:pos="709"/>
          <w:tab w:val="left" w:pos="-3078"/>
          <w:tab w:val="left" w:pos="-2358"/>
          <w:tab w:val="left" w:pos="-1649"/>
        </w:tabs>
        <w:spacing w:line="276" w:lineRule="auto"/>
        <w:jc w:val="both"/>
      </w:pPr>
      <w:r>
        <w:rPr>
          <w:rFonts w:ascii="Arial" w:hAnsi="Arial" w:cs="Arial"/>
          <w:color w:val="auto"/>
          <w:sz w:val="22"/>
          <w:szCs w:val="22"/>
        </w:rPr>
        <w:t xml:space="preserve">Fotocopia del Código de Identificación Fiscal. (CIF)       </w:t>
      </w:r>
    </w:p>
    <w:p w14:paraId="4EBA35B4" w14:textId="77777777" w:rsidR="00C40AD8" w:rsidRDefault="00C40AD8" w:rsidP="00C40AD8">
      <w:pPr>
        <w:pStyle w:val="Prrafodelista1"/>
        <w:numPr>
          <w:ilvl w:val="0"/>
          <w:numId w:val="2"/>
        </w:numPr>
        <w:tabs>
          <w:tab w:val="clear" w:pos="709"/>
          <w:tab w:val="left" w:pos="-3078"/>
          <w:tab w:val="left" w:pos="-2358"/>
          <w:tab w:val="left" w:pos="-1649"/>
        </w:tabs>
        <w:spacing w:line="276" w:lineRule="auto"/>
        <w:jc w:val="both"/>
      </w:pPr>
      <w:r>
        <w:rPr>
          <w:rFonts w:ascii="Arial" w:hAnsi="Arial" w:cs="Arial"/>
          <w:color w:val="auto"/>
          <w:sz w:val="22"/>
          <w:szCs w:val="22"/>
        </w:rPr>
        <w:t xml:space="preserve">Ficha de terceros según modelo oficial. (ANEXO III)      </w:t>
      </w:r>
    </w:p>
    <w:p w14:paraId="58AB1AAC" w14:textId="77777777" w:rsidR="00C40AD8" w:rsidRDefault="00C40AD8" w:rsidP="00C40AD8">
      <w:pPr>
        <w:pStyle w:val="Prrafodelista1"/>
        <w:numPr>
          <w:ilvl w:val="0"/>
          <w:numId w:val="2"/>
        </w:numPr>
        <w:tabs>
          <w:tab w:val="clear" w:pos="709"/>
          <w:tab w:val="left" w:pos="-3078"/>
          <w:tab w:val="left" w:pos="-2358"/>
          <w:tab w:val="left" w:pos="-1649"/>
        </w:tabs>
        <w:spacing w:line="276" w:lineRule="auto"/>
        <w:jc w:val="both"/>
      </w:pPr>
      <w:r>
        <w:rPr>
          <w:rFonts w:ascii="Arial" w:hAnsi="Arial" w:cs="Arial"/>
          <w:color w:val="auto"/>
          <w:sz w:val="22"/>
          <w:szCs w:val="22"/>
        </w:rPr>
        <w:t>Certificado de la Seguridad Social de estar al corriente de pago con sus obligaciones.</w:t>
      </w:r>
    </w:p>
    <w:p w14:paraId="372B21FC" w14:textId="77777777" w:rsidR="00C40AD8" w:rsidRDefault="00C40AD8" w:rsidP="00C40AD8">
      <w:pPr>
        <w:pStyle w:val="Prrafodelista1"/>
        <w:tabs>
          <w:tab w:val="clear" w:pos="709"/>
          <w:tab w:val="left" w:pos="-436"/>
          <w:tab w:val="left" w:pos="993"/>
        </w:tabs>
        <w:spacing w:line="276" w:lineRule="auto"/>
        <w:ind w:left="284"/>
        <w:jc w:val="both"/>
      </w:pPr>
      <w:r>
        <w:rPr>
          <w:rFonts w:ascii="Arial" w:hAnsi="Arial" w:cs="Arial"/>
          <w:b/>
          <w:color w:val="auto"/>
          <w:sz w:val="22"/>
          <w:szCs w:val="22"/>
        </w:rPr>
        <w:t xml:space="preserve">  11.</w:t>
      </w:r>
      <w:r>
        <w:rPr>
          <w:rFonts w:ascii="Arial" w:hAnsi="Arial" w:cs="Arial"/>
          <w:color w:val="auto"/>
          <w:sz w:val="22"/>
          <w:szCs w:val="22"/>
        </w:rPr>
        <w:t xml:space="preserve"> El Ayuntamiento podrá solicitar a la entidad la presentación de otros documentos para facilitar la resolución de la convocatoria.</w:t>
      </w:r>
    </w:p>
    <w:p w14:paraId="0CC390CC" w14:textId="77777777" w:rsidR="00C40AD8" w:rsidRDefault="00C40AD8" w:rsidP="00C40AD8">
      <w:pPr>
        <w:pStyle w:val="Prrafodelista1"/>
        <w:tabs>
          <w:tab w:val="clear" w:pos="709"/>
          <w:tab w:val="left" w:pos="-436"/>
          <w:tab w:val="left" w:pos="993"/>
        </w:tabs>
        <w:spacing w:line="276" w:lineRule="auto"/>
        <w:ind w:left="284"/>
        <w:jc w:val="both"/>
        <w:rPr>
          <w:rFonts w:ascii="Arial" w:hAnsi="Arial" w:cs="Arial"/>
          <w:color w:val="auto"/>
          <w:sz w:val="22"/>
          <w:szCs w:val="22"/>
        </w:rPr>
      </w:pPr>
    </w:p>
    <w:p w14:paraId="4596AA31" w14:textId="77777777" w:rsidR="00C40AD8" w:rsidRDefault="00C40AD8" w:rsidP="00C40AD8">
      <w:pPr>
        <w:pStyle w:val="Predeterminado"/>
        <w:tabs>
          <w:tab w:val="clear" w:pos="709"/>
          <w:tab w:val="left" w:pos="-720"/>
          <w:tab w:val="left" w:pos="0"/>
        </w:tabs>
        <w:spacing w:line="276" w:lineRule="auto"/>
        <w:jc w:val="both"/>
      </w:pPr>
      <w:r>
        <w:rPr>
          <w:rFonts w:ascii="Arial" w:hAnsi="Arial" w:cs="Arial"/>
          <w:b/>
          <w:sz w:val="22"/>
          <w:szCs w:val="22"/>
        </w:rPr>
        <w:t>8.- MODIFICACIÓN DE LA RESOLUCIÓN</w:t>
      </w:r>
    </w:p>
    <w:p w14:paraId="400BE99A" w14:textId="77777777" w:rsidR="00C40AD8" w:rsidRDefault="00C40AD8" w:rsidP="00C40AD8">
      <w:pPr>
        <w:pStyle w:val="Predeterminado"/>
        <w:tabs>
          <w:tab w:val="left" w:pos="-720"/>
          <w:tab w:val="left" w:pos="0"/>
        </w:tabs>
        <w:spacing w:line="276" w:lineRule="auto"/>
        <w:jc w:val="both"/>
        <w:rPr>
          <w:rFonts w:ascii="Arial" w:hAnsi="Arial" w:cs="Arial"/>
          <w:b/>
          <w:sz w:val="22"/>
          <w:szCs w:val="22"/>
        </w:rPr>
      </w:pPr>
    </w:p>
    <w:p w14:paraId="240D7D95" w14:textId="77777777" w:rsidR="00C40AD8" w:rsidRDefault="00C40AD8" w:rsidP="00C40AD8">
      <w:pPr>
        <w:pStyle w:val="Estndar"/>
        <w:spacing w:line="276" w:lineRule="auto"/>
        <w:jc w:val="both"/>
      </w:pPr>
      <w:r>
        <w:rPr>
          <w:rFonts w:ascii="Arial" w:hAnsi="Arial" w:cs="Arial"/>
          <w:sz w:val="22"/>
          <w:szCs w:val="22"/>
        </w:rPr>
        <w:t>Una vez concedida la subvención, sólo se admitirán modificaciones de resolución en los casos y con los requisitos recogidos en el artículo 14 de las Bases Generales para la Concesión de Subvenciones del Ayuntamiento de  Ciudad Real, B.O.P. de Ciudad Real  núm. 120 de 25 junio de 2021.</w:t>
      </w:r>
    </w:p>
    <w:p w14:paraId="34977F4B" w14:textId="77777777" w:rsidR="00C40AD8" w:rsidRDefault="00C40AD8" w:rsidP="00C40AD8">
      <w:pPr>
        <w:pStyle w:val="Estndar"/>
        <w:spacing w:line="276" w:lineRule="auto"/>
        <w:jc w:val="both"/>
        <w:rPr>
          <w:rFonts w:ascii="Arial" w:hAnsi="Arial" w:cs="Arial"/>
          <w:sz w:val="22"/>
          <w:szCs w:val="22"/>
        </w:rPr>
      </w:pPr>
    </w:p>
    <w:p w14:paraId="32FB22A2" w14:textId="77777777" w:rsidR="00C40AD8" w:rsidRDefault="00C40AD8" w:rsidP="00C40AD8">
      <w:pPr>
        <w:pStyle w:val="Estndar"/>
        <w:spacing w:line="276" w:lineRule="auto"/>
        <w:jc w:val="both"/>
      </w:pPr>
      <w:r>
        <w:rPr>
          <w:rFonts w:ascii="Arial" w:hAnsi="Arial" w:cs="Arial"/>
          <w:b/>
          <w:sz w:val="22"/>
          <w:szCs w:val="22"/>
        </w:rPr>
        <w:t>9.-  INSTRUCCIÓN, ORDENACION Y RESOLUCION DEL PROCEDIMIENTO</w:t>
      </w:r>
    </w:p>
    <w:p w14:paraId="676C7824" w14:textId="77777777" w:rsidR="00C40AD8" w:rsidRDefault="00C40AD8" w:rsidP="00C40AD8">
      <w:pPr>
        <w:pStyle w:val="Estndar"/>
        <w:spacing w:line="276" w:lineRule="auto"/>
        <w:jc w:val="both"/>
        <w:rPr>
          <w:rFonts w:ascii="Arial" w:hAnsi="Arial" w:cs="Arial"/>
          <w:b/>
          <w:sz w:val="22"/>
          <w:szCs w:val="22"/>
        </w:rPr>
      </w:pPr>
    </w:p>
    <w:p w14:paraId="4749EE5F" w14:textId="77777777" w:rsidR="00C40AD8" w:rsidRDefault="00C40AD8" w:rsidP="00C40AD8">
      <w:pPr>
        <w:pStyle w:val="Predeterminado"/>
        <w:spacing w:line="276" w:lineRule="auto"/>
        <w:jc w:val="both"/>
      </w:pPr>
      <w:r>
        <w:rPr>
          <w:rFonts w:ascii="Arial" w:hAnsi="Arial" w:cs="Arial"/>
          <w:sz w:val="22"/>
          <w:szCs w:val="22"/>
        </w:rPr>
        <w:t>El procedimiento de concesión de ayudas se gestionará de acuerdo a los principios de publicidad, transparencia, objetividad, igualdad y no discriminación.</w:t>
      </w:r>
    </w:p>
    <w:p w14:paraId="7A4A7E90" w14:textId="77777777" w:rsidR="00C40AD8" w:rsidRDefault="00C40AD8" w:rsidP="00C40AD8">
      <w:pPr>
        <w:pStyle w:val="Estndar"/>
        <w:spacing w:line="276" w:lineRule="auto"/>
        <w:jc w:val="both"/>
      </w:pPr>
      <w:r>
        <w:rPr>
          <w:rFonts w:ascii="Arial" w:hAnsi="Arial" w:cs="Arial"/>
          <w:bCs/>
          <w:sz w:val="22"/>
          <w:szCs w:val="22"/>
        </w:rPr>
        <w:t xml:space="preserve">Se designará como </w:t>
      </w:r>
      <w:r>
        <w:rPr>
          <w:rFonts w:ascii="Arial" w:hAnsi="Arial" w:cs="Arial"/>
          <w:sz w:val="22"/>
          <w:szCs w:val="22"/>
        </w:rPr>
        <w:t>Órgano instructor</w:t>
      </w:r>
      <w:r>
        <w:rPr>
          <w:rFonts w:ascii="Arial" w:hAnsi="Arial" w:cs="Arial"/>
          <w:b/>
          <w:sz w:val="22"/>
          <w:szCs w:val="22"/>
        </w:rPr>
        <w:t xml:space="preserve"> </w:t>
      </w:r>
      <w:r>
        <w:rPr>
          <w:rFonts w:ascii="Arial" w:hAnsi="Arial" w:cs="Arial"/>
          <w:bCs/>
          <w:sz w:val="22"/>
          <w:szCs w:val="22"/>
        </w:rPr>
        <w:t>para la presente convocatoria a la Jefa de Servicio de la Concejalía de Servicios Sociales, Mayores y Familia, con la colaboración administrativa de la Concejalía de Servicios Sociales, Mayores y Familia, que realizarán de oficio cuantas actuaciones estimen necesarias para la comprobación de  las solicitudes y documentación exigida, requiriendo a los interesados para que en el plazo de diez días subsanen, en su caso, los defectos o presenten los documentos preceptivos.</w:t>
      </w:r>
    </w:p>
    <w:p w14:paraId="16E6422A" w14:textId="77777777" w:rsidR="00C40AD8" w:rsidRDefault="00C40AD8" w:rsidP="00C40AD8">
      <w:pPr>
        <w:pStyle w:val="Estndar"/>
        <w:spacing w:line="276" w:lineRule="auto"/>
        <w:jc w:val="both"/>
      </w:pPr>
      <w:r>
        <w:rPr>
          <w:rFonts w:ascii="Arial" w:hAnsi="Arial" w:cs="Arial"/>
          <w:bCs/>
          <w:sz w:val="22"/>
          <w:szCs w:val="22"/>
        </w:rPr>
        <w:t>Evaluadas las solicitudes, el órgano colegiado evaluador compuesto por la Concejala de Servicios Sociales, Mayores y Familia y dos Técnicos de la misma Concejalía, emitirá informe en el que se concrete el resultado de la evaluación efectuada.</w:t>
      </w:r>
    </w:p>
    <w:p w14:paraId="1A8515CF" w14:textId="77777777" w:rsidR="00C40AD8" w:rsidRDefault="00C40AD8" w:rsidP="00C40AD8">
      <w:pPr>
        <w:pStyle w:val="Estndar"/>
        <w:spacing w:line="276" w:lineRule="auto"/>
        <w:jc w:val="both"/>
      </w:pPr>
      <w:r>
        <w:rPr>
          <w:rFonts w:ascii="Arial" w:hAnsi="Arial" w:cs="Arial"/>
          <w:bCs/>
          <w:sz w:val="22"/>
          <w:szCs w:val="22"/>
        </w:rPr>
        <w:t xml:space="preserve">El órgano instructor a la vista del expediente y del informe de </w:t>
      </w:r>
      <w:r>
        <w:rPr>
          <w:rFonts w:ascii="Arial" w:hAnsi="Arial" w:cs="Arial"/>
          <w:bCs/>
          <w:color w:val="auto"/>
          <w:sz w:val="22"/>
          <w:szCs w:val="22"/>
        </w:rPr>
        <w:t>la Mesa de Valoración (órgano colegiado evaluador), formulará propuesta de resolución provisional, que se publicará en la web del Ayuntamiento de Ciudad Real https://www.ciudadreal.es.</w:t>
      </w:r>
    </w:p>
    <w:p w14:paraId="7EA263C9" w14:textId="77777777" w:rsidR="00C40AD8" w:rsidRDefault="00C40AD8" w:rsidP="00C40AD8">
      <w:pPr>
        <w:pStyle w:val="Estndar"/>
        <w:spacing w:line="276" w:lineRule="auto"/>
        <w:jc w:val="both"/>
      </w:pPr>
      <w:r>
        <w:rPr>
          <w:rFonts w:ascii="Arial" w:hAnsi="Arial" w:cs="Arial"/>
          <w:bCs/>
          <w:color w:val="auto"/>
          <w:sz w:val="22"/>
          <w:szCs w:val="22"/>
        </w:rPr>
        <w:t>Los beneficiarios tendrán un plazo de 10 días hábiles a partir del día siguiente a dicha publicación para presentar alegaciones a la adjudicación provisional.</w:t>
      </w:r>
    </w:p>
    <w:p w14:paraId="36DB2210" w14:textId="77777777" w:rsidR="00C40AD8" w:rsidRDefault="00C40AD8" w:rsidP="00C40AD8">
      <w:pPr>
        <w:pStyle w:val="Estndar"/>
        <w:spacing w:line="276" w:lineRule="auto"/>
        <w:jc w:val="both"/>
      </w:pPr>
      <w:r>
        <w:rPr>
          <w:rFonts w:ascii="Arial" w:hAnsi="Arial" w:cs="Arial"/>
          <w:bCs/>
          <w:color w:val="auto"/>
          <w:sz w:val="22"/>
          <w:szCs w:val="22"/>
        </w:rPr>
        <w:t>En virtud del artículo 24.6 de la Ley 38/2003, de 17 de noviembre, General de Subvenciones, la propuesta de resolución provisional no crea derecho alguno a favor de la entidad beneficiaria propuesta frente a la administración mientras no se haya publicado la resolución de concesión.</w:t>
      </w:r>
    </w:p>
    <w:p w14:paraId="0FB68606" w14:textId="77777777" w:rsidR="00C40AD8" w:rsidRDefault="00C40AD8" w:rsidP="00C40AD8">
      <w:pPr>
        <w:pStyle w:val="Estndar"/>
        <w:spacing w:line="276" w:lineRule="auto"/>
        <w:jc w:val="both"/>
      </w:pPr>
      <w:r>
        <w:rPr>
          <w:rFonts w:ascii="Arial" w:hAnsi="Arial" w:cs="Arial"/>
          <w:bCs/>
          <w:color w:val="auto"/>
          <w:sz w:val="22"/>
          <w:szCs w:val="22"/>
        </w:rPr>
        <w:t>De conformidad con el artículo 24.4 de la Ley 38/2003, de 17 de noviembre, General de Subvenciones se podrá prescindir del trámite de audiencia cuando no figuren en procedimiento ni sean tenidos en cuenta otros hechos ni otras alegaciones y pruebas que las aducidas por los interesados. En este caso la propuesta de resolución tendrá el carácter de definitiva.</w:t>
      </w:r>
    </w:p>
    <w:p w14:paraId="68404F39" w14:textId="77777777" w:rsidR="00C40AD8" w:rsidRDefault="00C40AD8" w:rsidP="00C40AD8">
      <w:pPr>
        <w:pStyle w:val="Estndar"/>
        <w:spacing w:line="276" w:lineRule="auto"/>
        <w:jc w:val="both"/>
      </w:pPr>
      <w:r>
        <w:rPr>
          <w:rFonts w:ascii="Arial" w:hAnsi="Arial" w:cs="Arial"/>
          <w:color w:val="auto"/>
          <w:sz w:val="22"/>
          <w:szCs w:val="22"/>
        </w:rPr>
        <w:t xml:space="preserve">Una vez resueltas las alegaciones, sí las hubiere, el órgano instructor formulará propuesta </w:t>
      </w:r>
      <w:r>
        <w:rPr>
          <w:rFonts w:ascii="Arial" w:hAnsi="Arial" w:cs="Arial"/>
          <w:sz w:val="22"/>
          <w:szCs w:val="22"/>
        </w:rPr>
        <w:t xml:space="preserve">de </w:t>
      </w:r>
      <w:r>
        <w:rPr>
          <w:rFonts w:ascii="Arial" w:hAnsi="Arial" w:cs="Arial"/>
          <w:bCs/>
          <w:sz w:val="22"/>
          <w:szCs w:val="22"/>
        </w:rPr>
        <w:t>resolución definitiva, suscrita por la Concejala de Servicios Sociales</w:t>
      </w:r>
      <w:r>
        <w:rPr>
          <w:rFonts w:ascii="Arial" w:hAnsi="Arial" w:cs="Arial"/>
          <w:sz w:val="22"/>
          <w:szCs w:val="22"/>
        </w:rPr>
        <w:t xml:space="preserve">, Mayores y Familia que deberá expresar la relación de solicitantes para los que se propone la concesión de la subvención y su cuantía y se elevara a la Junta de Gobierno Local, para su aprobación. </w:t>
      </w:r>
      <w:r>
        <w:rPr>
          <w:rFonts w:ascii="Arial" w:hAnsi="Arial" w:cs="Arial"/>
          <w:color w:val="auto"/>
          <w:sz w:val="22"/>
          <w:szCs w:val="22"/>
        </w:rPr>
        <w:t>Dicha resolución será publicada en la página web del Ayuntamiento de Ciudad Real, careciendo de validez las llevadas a cabo en lugares distintos. De conformidad con el artículo 45.1b) LPAC, dicha publicación sustituirá a la notificación surtiendo sus mismos efectos.</w:t>
      </w:r>
    </w:p>
    <w:p w14:paraId="062C1CA5" w14:textId="77777777" w:rsidR="00C40AD8" w:rsidRDefault="00C40AD8" w:rsidP="00C40AD8">
      <w:pPr>
        <w:pStyle w:val="Estndar"/>
        <w:spacing w:line="276" w:lineRule="auto"/>
        <w:jc w:val="both"/>
      </w:pPr>
      <w:r>
        <w:rPr>
          <w:rFonts w:ascii="Arial" w:hAnsi="Arial" w:cs="Arial"/>
          <w:sz w:val="22"/>
          <w:szCs w:val="22"/>
        </w:rPr>
        <w:t>El plazo máximo para resolver y notificar la resolución del procedimiento no podrá exceder de tres meses, a partir de la publicación de esta convocatoria. El transcurso del plazo máximo sin que se haya notificado la resolución del procedimiento a los interesados legitima a éstos para entender desestimada por silencio administrativo la solicitud de concesión de la subvención.</w:t>
      </w:r>
    </w:p>
    <w:p w14:paraId="65539EBC" w14:textId="77777777" w:rsidR="00C40AD8" w:rsidRDefault="00C40AD8" w:rsidP="00C40AD8">
      <w:pPr>
        <w:pStyle w:val="Estndar"/>
        <w:spacing w:line="276" w:lineRule="auto"/>
        <w:jc w:val="both"/>
        <w:rPr>
          <w:rFonts w:ascii="Arial" w:hAnsi="Arial" w:cs="Arial"/>
          <w:b/>
          <w:sz w:val="22"/>
          <w:szCs w:val="22"/>
        </w:rPr>
      </w:pPr>
    </w:p>
    <w:p w14:paraId="53FD865C" w14:textId="77777777" w:rsidR="00C40AD8" w:rsidRDefault="00C40AD8" w:rsidP="00C40AD8">
      <w:pPr>
        <w:pStyle w:val="Estndar"/>
        <w:spacing w:line="276" w:lineRule="auto"/>
        <w:jc w:val="both"/>
      </w:pPr>
      <w:r>
        <w:rPr>
          <w:rFonts w:ascii="Arial" w:hAnsi="Arial" w:cs="Arial"/>
          <w:b/>
          <w:sz w:val="22"/>
          <w:szCs w:val="22"/>
        </w:rPr>
        <w:lastRenderedPageBreak/>
        <w:t>10.- ÓRGANO GESTOR</w:t>
      </w:r>
    </w:p>
    <w:p w14:paraId="40185F1F" w14:textId="77777777" w:rsidR="00C40AD8" w:rsidRDefault="00C40AD8" w:rsidP="00C40AD8">
      <w:pPr>
        <w:pStyle w:val="Estndar"/>
        <w:spacing w:line="276" w:lineRule="auto"/>
        <w:jc w:val="both"/>
        <w:rPr>
          <w:rFonts w:ascii="Arial" w:hAnsi="Arial" w:cs="Arial"/>
          <w:b/>
          <w:sz w:val="22"/>
          <w:szCs w:val="22"/>
        </w:rPr>
      </w:pPr>
    </w:p>
    <w:p w14:paraId="02061117" w14:textId="77777777" w:rsidR="00C40AD8" w:rsidRDefault="00C40AD8" w:rsidP="00C40AD8">
      <w:pPr>
        <w:pStyle w:val="Estndar"/>
        <w:spacing w:line="276" w:lineRule="auto"/>
        <w:jc w:val="both"/>
      </w:pPr>
      <w:r>
        <w:rPr>
          <w:rFonts w:ascii="Arial" w:hAnsi="Arial" w:cs="Arial"/>
          <w:sz w:val="22"/>
          <w:szCs w:val="22"/>
        </w:rPr>
        <w:t xml:space="preserve">El Órgano gestor de esta convocatoria es la Concejalía de Servicios Sociales, Mayores y Familia. </w:t>
      </w:r>
      <w:r>
        <w:rPr>
          <w:rFonts w:ascii="Arial" w:hAnsi="Arial" w:cs="Arial"/>
          <w:bCs/>
          <w:sz w:val="22"/>
          <w:szCs w:val="22"/>
        </w:rPr>
        <w:t xml:space="preserve">Para cualquier consulta o aclaración de la presente convocatoria los interesados podrán ponerse en contacto con la Concejalía de Servicios Sociales, Mayores y Familia del Ayuntamiento de Ciudad Real, en la Calle Pozo Concejo, 6, 13004-Ciudad Real, por teléfono en el 926211044 extensiones 937 y 945 o por correo electrónico en la dirección </w:t>
      </w:r>
      <w:hyperlink r:id="rId6" w:history="1">
        <w:r>
          <w:rPr>
            <w:rStyle w:val="Internetlink"/>
            <w:rFonts w:ascii="Arial" w:hAnsi="Arial" w:cs="Arial"/>
            <w:bCs/>
            <w:sz w:val="22"/>
            <w:szCs w:val="22"/>
          </w:rPr>
          <w:t>asuntossociales@ciudadreal.es</w:t>
        </w:r>
      </w:hyperlink>
      <w:r>
        <w:rPr>
          <w:rFonts w:ascii="Arial" w:hAnsi="Arial" w:cs="Arial"/>
          <w:bCs/>
          <w:sz w:val="22"/>
          <w:szCs w:val="22"/>
        </w:rPr>
        <w:t>. Se podrá acceder a las bases y anexos de la presente convocatoria en la página web del Ayuntamiento de Ciudad Real.</w:t>
      </w:r>
    </w:p>
    <w:p w14:paraId="3DCA5741" w14:textId="77777777" w:rsidR="00C40AD8" w:rsidRDefault="00C40AD8" w:rsidP="00C40AD8">
      <w:pPr>
        <w:pStyle w:val="Estndar"/>
        <w:spacing w:line="276" w:lineRule="auto"/>
        <w:ind w:left="708" w:hanging="708"/>
        <w:jc w:val="both"/>
        <w:rPr>
          <w:rFonts w:ascii="Arial" w:hAnsi="Arial" w:cs="Arial"/>
          <w:b/>
          <w:bCs/>
          <w:sz w:val="22"/>
          <w:szCs w:val="22"/>
        </w:rPr>
      </w:pPr>
    </w:p>
    <w:p w14:paraId="16821F6D" w14:textId="77777777" w:rsidR="00C40AD8" w:rsidRDefault="00C40AD8" w:rsidP="00C40AD8">
      <w:pPr>
        <w:pStyle w:val="Estndar"/>
        <w:spacing w:line="276" w:lineRule="auto"/>
        <w:ind w:left="708" w:hanging="708"/>
        <w:jc w:val="both"/>
      </w:pPr>
      <w:r>
        <w:rPr>
          <w:rFonts w:ascii="Arial" w:hAnsi="Arial" w:cs="Arial"/>
          <w:b/>
          <w:bCs/>
          <w:sz w:val="22"/>
          <w:szCs w:val="22"/>
        </w:rPr>
        <w:t>11.- MEDIOS DE NOTIFICACIÓN O PUBLICACIÓN DE ACTOS.</w:t>
      </w:r>
    </w:p>
    <w:p w14:paraId="18FC55AB" w14:textId="77777777" w:rsidR="00C40AD8" w:rsidRDefault="00C40AD8" w:rsidP="00C40AD8">
      <w:pPr>
        <w:pStyle w:val="Estndar"/>
        <w:spacing w:line="276" w:lineRule="auto"/>
        <w:ind w:left="708" w:hanging="708"/>
        <w:jc w:val="both"/>
        <w:rPr>
          <w:rFonts w:ascii="Arial" w:hAnsi="Arial" w:cs="Arial"/>
          <w:b/>
          <w:bCs/>
          <w:sz w:val="22"/>
          <w:szCs w:val="22"/>
        </w:rPr>
      </w:pPr>
    </w:p>
    <w:p w14:paraId="236F3606" w14:textId="77777777" w:rsidR="00C40AD8" w:rsidRDefault="00C40AD8" w:rsidP="00C40AD8">
      <w:pPr>
        <w:pStyle w:val="Standard"/>
        <w:spacing w:line="276" w:lineRule="auto"/>
        <w:jc w:val="both"/>
        <w:rPr>
          <w:rFonts w:ascii="Arial" w:hAnsi="Arial"/>
          <w:sz w:val="22"/>
          <w:szCs w:val="22"/>
        </w:rPr>
      </w:pPr>
      <w:r>
        <w:rPr>
          <w:rFonts w:ascii="Arial" w:hAnsi="Arial"/>
          <w:sz w:val="22"/>
          <w:szCs w:val="22"/>
        </w:rPr>
        <w:t>Además de la publicidad propia de toda convocatoria sometida a la Ley General de Subvenciones, se le dará la mayor difusión posible entre quienes pudieran estar interesados.</w:t>
      </w:r>
    </w:p>
    <w:p w14:paraId="7C7840CB" w14:textId="77777777" w:rsidR="00C40AD8" w:rsidRDefault="00C40AD8" w:rsidP="00C40AD8">
      <w:pPr>
        <w:pStyle w:val="Predeterminado"/>
        <w:tabs>
          <w:tab w:val="left" w:pos="-720"/>
        </w:tabs>
        <w:spacing w:line="276" w:lineRule="auto"/>
        <w:jc w:val="both"/>
      </w:pPr>
      <w:r>
        <w:rPr>
          <w:rFonts w:ascii="Arial" w:hAnsi="Arial" w:cs="Arial"/>
          <w:sz w:val="22"/>
          <w:szCs w:val="22"/>
        </w:rPr>
        <w:t>Todos los trámites relacionados con la solicitud se notificarán de forma electrónica, a través de la carpeta ciudadana.</w:t>
      </w:r>
    </w:p>
    <w:p w14:paraId="2C5AA9ED" w14:textId="77777777" w:rsidR="00C40AD8" w:rsidRDefault="00C40AD8" w:rsidP="00C40AD8">
      <w:pPr>
        <w:pStyle w:val="Ttulo2"/>
        <w:spacing w:line="276" w:lineRule="auto"/>
        <w:rPr>
          <w:rFonts w:ascii="Arial" w:hAnsi="Arial" w:cs="Arial"/>
          <w:sz w:val="22"/>
          <w:szCs w:val="22"/>
        </w:rPr>
      </w:pPr>
    </w:p>
    <w:p w14:paraId="2D35BE71" w14:textId="77777777" w:rsidR="00C40AD8" w:rsidRDefault="00C40AD8" w:rsidP="00C40AD8">
      <w:pPr>
        <w:pStyle w:val="Default"/>
        <w:spacing w:line="276" w:lineRule="auto"/>
        <w:jc w:val="both"/>
      </w:pPr>
      <w:r>
        <w:rPr>
          <w:b/>
          <w:bCs/>
          <w:sz w:val="22"/>
          <w:szCs w:val="22"/>
        </w:rPr>
        <w:t>12.- CRITERIOS DE VALORACIÓN</w:t>
      </w:r>
    </w:p>
    <w:p w14:paraId="01D7CA9F" w14:textId="77777777" w:rsidR="00C40AD8" w:rsidRDefault="00C40AD8" w:rsidP="00C40AD8">
      <w:pPr>
        <w:pStyle w:val="Default"/>
        <w:spacing w:line="276" w:lineRule="auto"/>
        <w:ind w:firstLine="708"/>
        <w:jc w:val="both"/>
        <w:rPr>
          <w:color w:val="auto"/>
          <w:sz w:val="22"/>
          <w:szCs w:val="22"/>
        </w:rPr>
      </w:pPr>
    </w:p>
    <w:p w14:paraId="4E84F9DF" w14:textId="77777777" w:rsidR="00C40AD8" w:rsidRDefault="00C40AD8" w:rsidP="00C40AD8">
      <w:pPr>
        <w:pStyle w:val="Standard"/>
        <w:spacing w:line="276" w:lineRule="auto"/>
        <w:jc w:val="both"/>
        <w:rPr>
          <w:rFonts w:ascii="Arial" w:hAnsi="Arial"/>
          <w:sz w:val="22"/>
          <w:szCs w:val="22"/>
        </w:rPr>
      </w:pPr>
      <w:r>
        <w:rPr>
          <w:rFonts w:ascii="Arial" w:hAnsi="Arial"/>
          <w:sz w:val="22"/>
          <w:szCs w:val="22"/>
        </w:rPr>
        <w:t>La adjudicación de las subvenciones se realizará conforme a los siguientes criterios de valoración en cuanto a los Proyectos que desarrollen acciones preventivas y de promoción social y aquellos que presenten acciones en consonancia con las líneas estratégicas de la Concejalía de Servicios Sociales, Mayores y Familia e, igualmente, los Proyectos de gastos de mantenimiento de las Entidades sin ánimo de lucro (con carácter retroactivo desde el 1 de enero hasta el 31 de diciembre de 2025 y desde el 1 de enero hasta el 31 de diciembre de 2026).</w:t>
      </w:r>
    </w:p>
    <w:p w14:paraId="5E72BE1F" w14:textId="77777777" w:rsidR="00C40AD8" w:rsidRDefault="00C40AD8" w:rsidP="00C40AD8">
      <w:pPr>
        <w:pStyle w:val="Standard"/>
        <w:spacing w:line="276" w:lineRule="auto"/>
        <w:jc w:val="both"/>
        <w:rPr>
          <w:rFonts w:ascii="Arial" w:hAnsi="Arial" w:cs="Arial"/>
          <w:b/>
          <w:color w:val="FF0000"/>
          <w:sz w:val="22"/>
          <w:szCs w:val="22"/>
        </w:rPr>
      </w:pPr>
    </w:p>
    <w:p w14:paraId="72F4A17F" w14:textId="77777777" w:rsidR="00C40AD8" w:rsidRDefault="00C40AD8" w:rsidP="00C40AD8">
      <w:pPr>
        <w:pStyle w:val="Standard"/>
        <w:spacing w:line="276" w:lineRule="auto"/>
        <w:jc w:val="both"/>
      </w:pPr>
      <w:r>
        <w:rPr>
          <w:rFonts w:ascii="Arial" w:hAnsi="Arial"/>
          <w:b/>
          <w:sz w:val="22"/>
          <w:szCs w:val="22"/>
          <w:u w:val="single"/>
        </w:rPr>
        <w:t>MODALIDAD 1</w:t>
      </w:r>
    </w:p>
    <w:p w14:paraId="2DE4771B" w14:textId="77777777" w:rsidR="00C40AD8" w:rsidRDefault="00C40AD8" w:rsidP="00C40AD8">
      <w:pPr>
        <w:pStyle w:val="Standard"/>
        <w:spacing w:line="276" w:lineRule="auto"/>
        <w:jc w:val="both"/>
        <w:rPr>
          <w:rFonts w:ascii="Arial" w:hAnsi="Arial" w:cs="Arial"/>
          <w:b/>
          <w:color w:val="FF0000"/>
          <w:sz w:val="22"/>
          <w:szCs w:val="22"/>
        </w:rPr>
      </w:pPr>
    </w:p>
    <w:p w14:paraId="30BA04ED" w14:textId="77777777" w:rsidR="00C40AD8" w:rsidRDefault="00C40AD8" w:rsidP="00C40AD8">
      <w:pPr>
        <w:pStyle w:val="Standard"/>
        <w:spacing w:line="276" w:lineRule="auto"/>
        <w:jc w:val="both"/>
      </w:pPr>
      <w:r>
        <w:rPr>
          <w:rFonts w:ascii="Arial" w:hAnsi="Arial"/>
          <w:b/>
          <w:sz w:val="22"/>
          <w:szCs w:val="22"/>
        </w:rPr>
        <w:t>1.-</w:t>
      </w:r>
      <w:r>
        <w:rPr>
          <w:rFonts w:ascii="Arial" w:hAnsi="Arial"/>
          <w:sz w:val="22"/>
          <w:szCs w:val="22"/>
        </w:rPr>
        <w:t xml:space="preserve"> Pertinencia del proyecto. La argumentación de las causas que motivan el Proyecto presentado con la descripción de la problemática sobre la que se pretende actuar y los objetivos a conseguir. (Hasta 25 Puntos):</w:t>
      </w:r>
    </w:p>
    <w:p w14:paraId="6B5BC1D3" w14:textId="77777777" w:rsidR="00C40AD8" w:rsidRDefault="00C40AD8" w:rsidP="00C40AD8">
      <w:pPr>
        <w:pStyle w:val="Standard"/>
        <w:spacing w:line="276" w:lineRule="auto"/>
        <w:jc w:val="both"/>
        <w:rPr>
          <w:rFonts w:ascii="Arial" w:hAnsi="Arial"/>
          <w:sz w:val="22"/>
          <w:szCs w:val="22"/>
        </w:rPr>
      </w:pPr>
      <w:r>
        <w:rPr>
          <w:rFonts w:ascii="Arial" w:hAnsi="Arial"/>
          <w:sz w:val="22"/>
          <w:szCs w:val="22"/>
        </w:rPr>
        <w:t xml:space="preserve">           - Adecuación al objeto de la convocatoria</w:t>
      </w:r>
    </w:p>
    <w:p w14:paraId="3A27B1AA" w14:textId="77777777" w:rsidR="00C40AD8" w:rsidRDefault="00C40AD8" w:rsidP="00C40AD8">
      <w:pPr>
        <w:pStyle w:val="Standard"/>
        <w:spacing w:line="276" w:lineRule="auto"/>
        <w:jc w:val="both"/>
        <w:rPr>
          <w:rFonts w:ascii="Arial" w:hAnsi="Arial"/>
          <w:sz w:val="22"/>
          <w:szCs w:val="22"/>
        </w:rPr>
      </w:pPr>
      <w:r>
        <w:rPr>
          <w:rFonts w:ascii="Arial" w:hAnsi="Arial"/>
          <w:sz w:val="22"/>
          <w:szCs w:val="22"/>
        </w:rPr>
        <w:t xml:space="preserve">           -  Población diana a quien se destina prioritariamente  el proyecto</w:t>
      </w:r>
    </w:p>
    <w:p w14:paraId="1FD7A3E5" w14:textId="77777777" w:rsidR="00C40AD8" w:rsidRDefault="00C40AD8" w:rsidP="00C40AD8">
      <w:pPr>
        <w:pStyle w:val="Standard"/>
        <w:spacing w:line="276" w:lineRule="auto"/>
        <w:jc w:val="both"/>
        <w:rPr>
          <w:rFonts w:ascii="Arial" w:hAnsi="Arial"/>
          <w:sz w:val="22"/>
          <w:szCs w:val="22"/>
        </w:rPr>
      </w:pPr>
      <w:r>
        <w:rPr>
          <w:rFonts w:ascii="Arial" w:hAnsi="Arial"/>
          <w:sz w:val="22"/>
          <w:szCs w:val="22"/>
        </w:rPr>
        <w:t xml:space="preserve">           -  Número de participantes</w:t>
      </w:r>
    </w:p>
    <w:p w14:paraId="2EB75991" w14:textId="77777777" w:rsidR="00C40AD8" w:rsidRDefault="00C40AD8" w:rsidP="00C40AD8">
      <w:pPr>
        <w:pStyle w:val="Standard"/>
        <w:spacing w:line="276" w:lineRule="auto"/>
        <w:jc w:val="both"/>
      </w:pPr>
      <w:r>
        <w:rPr>
          <w:rFonts w:ascii="Arial" w:hAnsi="Arial"/>
          <w:b/>
          <w:sz w:val="22"/>
          <w:szCs w:val="22"/>
        </w:rPr>
        <w:t>2.-</w:t>
      </w:r>
      <w:r>
        <w:rPr>
          <w:rFonts w:ascii="Arial" w:hAnsi="Arial"/>
          <w:sz w:val="22"/>
          <w:szCs w:val="22"/>
        </w:rPr>
        <w:t xml:space="preserve"> Viabilidad del proyecto. Posibilidad que existe de llevar a cabo el Proyecto con éxito. (Hasta 25 puntos):</w:t>
      </w:r>
    </w:p>
    <w:p w14:paraId="4AF3CD31" w14:textId="77777777" w:rsidR="00C40AD8" w:rsidRDefault="00C40AD8" w:rsidP="00C40AD8">
      <w:pPr>
        <w:pStyle w:val="Standard"/>
        <w:spacing w:line="276" w:lineRule="auto"/>
        <w:ind w:firstLine="708"/>
        <w:jc w:val="both"/>
        <w:rPr>
          <w:rFonts w:ascii="Arial" w:hAnsi="Arial"/>
          <w:sz w:val="22"/>
          <w:szCs w:val="22"/>
        </w:rPr>
      </w:pPr>
      <w:r>
        <w:rPr>
          <w:rFonts w:ascii="Arial" w:hAnsi="Arial"/>
          <w:sz w:val="22"/>
          <w:szCs w:val="22"/>
        </w:rPr>
        <w:t>- Coordinación con los Servicios Sociales</w:t>
      </w:r>
    </w:p>
    <w:p w14:paraId="0613AF84" w14:textId="77777777" w:rsidR="00C40AD8" w:rsidRDefault="00C40AD8" w:rsidP="00C40AD8">
      <w:pPr>
        <w:pStyle w:val="Standard"/>
        <w:spacing w:line="276" w:lineRule="auto"/>
        <w:ind w:firstLine="708"/>
        <w:jc w:val="both"/>
        <w:rPr>
          <w:rFonts w:ascii="Arial" w:hAnsi="Arial"/>
          <w:sz w:val="22"/>
          <w:szCs w:val="22"/>
        </w:rPr>
      </w:pPr>
      <w:r>
        <w:rPr>
          <w:rFonts w:ascii="Arial" w:hAnsi="Arial"/>
          <w:sz w:val="22"/>
          <w:szCs w:val="22"/>
        </w:rPr>
        <w:t>- Colaboración con otras Entidades</w:t>
      </w:r>
    </w:p>
    <w:p w14:paraId="3C40FED8" w14:textId="77777777" w:rsidR="00C40AD8" w:rsidRDefault="00C40AD8" w:rsidP="00C40AD8">
      <w:pPr>
        <w:pStyle w:val="Standard"/>
        <w:spacing w:line="276" w:lineRule="auto"/>
        <w:ind w:firstLine="708"/>
        <w:jc w:val="both"/>
        <w:rPr>
          <w:rFonts w:ascii="Arial" w:hAnsi="Arial"/>
          <w:sz w:val="22"/>
          <w:szCs w:val="22"/>
        </w:rPr>
      </w:pPr>
      <w:r>
        <w:rPr>
          <w:rFonts w:ascii="Arial" w:hAnsi="Arial"/>
          <w:sz w:val="22"/>
          <w:szCs w:val="22"/>
        </w:rPr>
        <w:t>- Actuaciones a realizar</w:t>
      </w:r>
    </w:p>
    <w:p w14:paraId="247D7E89" w14:textId="77777777" w:rsidR="00C40AD8" w:rsidRDefault="00C40AD8" w:rsidP="00C40AD8">
      <w:pPr>
        <w:pStyle w:val="Standard"/>
        <w:spacing w:line="276" w:lineRule="auto"/>
        <w:jc w:val="both"/>
        <w:rPr>
          <w:rFonts w:ascii="Arial" w:hAnsi="Arial"/>
          <w:sz w:val="22"/>
          <w:szCs w:val="22"/>
        </w:rPr>
      </w:pPr>
      <w:r>
        <w:rPr>
          <w:rFonts w:ascii="Arial" w:hAnsi="Arial"/>
          <w:sz w:val="22"/>
          <w:szCs w:val="22"/>
        </w:rPr>
        <w:t xml:space="preserve">          - Viabilidad técnica</w:t>
      </w:r>
    </w:p>
    <w:p w14:paraId="7D6C0DFB" w14:textId="77777777" w:rsidR="00C40AD8" w:rsidRDefault="00C40AD8" w:rsidP="00C40AD8">
      <w:pPr>
        <w:pStyle w:val="Standard"/>
        <w:spacing w:line="276" w:lineRule="auto"/>
        <w:ind w:firstLine="708"/>
        <w:jc w:val="both"/>
        <w:rPr>
          <w:rFonts w:ascii="Arial" w:hAnsi="Arial"/>
          <w:sz w:val="22"/>
          <w:szCs w:val="22"/>
        </w:rPr>
      </w:pPr>
      <w:r>
        <w:rPr>
          <w:rFonts w:ascii="Arial" w:hAnsi="Arial"/>
          <w:sz w:val="22"/>
          <w:szCs w:val="22"/>
        </w:rPr>
        <w:t>- Viabilidad operativa</w:t>
      </w:r>
    </w:p>
    <w:p w14:paraId="35614993" w14:textId="77777777" w:rsidR="00C40AD8" w:rsidRDefault="00C40AD8" w:rsidP="00C40AD8">
      <w:pPr>
        <w:pStyle w:val="Standard"/>
        <w:spacing w:line="276" w:lineRule="auto"/>
        <w:ind w:firstLine="708"/>
        <w:jc w:val="both"/>
        <w:rPr>
          <w:rFonts w:ascii="Arial" w:hAnsi="Arial"/>
          <w:sz w:val="22"/>
          <w:szCs w:val="22"/>
        </w:rPr>
      </w:pPr>
      <w:r>
        <w:rPr>
          <w:rFonts w:ascii="Arial" w:hAnsi="Arial"/>
          <w:sz w:val="22"/>
          <w:szCs w:val="22"/>
        </w:rPr>
        <w:t>- Viabilidad económica</w:t>
      </w:r>
    </w:p>
    <w:p w14:paraId="70505BC0" w14:textId="77777777" w:rsidR="00C40AD8" w:rsidRDefault="00C40AD8" w:rsidP="00C40AD8">
      <w:pPr>
        <w:pStyle w:val="Standard"/>
        <w:spacing w:line="276" w:lineRule="auto"/>
        <w:jc w:val="both"/>
        <w:rPr>
          <w:rFonts w:ascii="Arial" w:hAnsi="Arial"/>
          <w:sz w:val="22"/>
          <w:szCs w:val="22"/>
        </w:rPr>
      </w:pPr>
      <w:r>
        <w:rPr>
          <w:rFonts w:ascii="Arial" w:hAnsi="Arial"/>
          <w:sz w:val="22"/>
          <w:szCs w:val="22"/>
        </w:rPr>
        <w:t xml:space="preserve">          - Aspectos económicos</w:t>
      </w:r>
    </w:p>
    <w:p w14:paraId="55DCBC4D" w14:textId="77777777" w:rsidR="00C40AD8" w:rsidRDefault="00C40AD8" w:rsidP="00C40AD8">
      <w:pPr>
        <w:pStyle w:val="Standard"/>
        <w:spacing w:line="276" w:lineRule="auto"/>
        <w:jc w:val="both"/>
      </w:pPr>
      <w:r>
        <w:rPr>
          <w:rFonts w:ascii="Arial" w:hAnsi="Arial"/>
          <w:b/>
          <w:sz w:val="22"/>
          <w:szCs w:val="22"/>
        </w:rPr>
        <w:lastRenderedPageBreak/>
        <w:t xml:space="preserve">3.- </w:t>
      </w:r>
      <w:r>
        <w:rPr>
          <w:rFonts w:ascii="Arial" w:hAnsi="Arial"/>
          <w:sz w:val="22"/>
          <w:szCs w:val="22"/>
        </w:rPr>
        <w:t>Temporalización. (Hasta 10 puntos):</w:t>
      </w:r>
    </w:p>
    <w:p w14:paraId="1030B104" w14:textId="77777777" w:rsidR="00C40AD8" w:rsidRDefault="00C40AD8" w:rsidP="00C40AD8">
      <w:pPr>
        <w:pStyle w:val="Standard"/>
        <w:spacing w:line="276" w:lineRule="auto"/>
        <w:jc w:val="both"/>
        <w:rPr>
          <w:rFonts w:ascii="Arial" w:hAnsi="Arial"/>
          <w:sz w:val="22"/>
          <w:szCs w:val="22"/>
        </w:rPr>
      </w:pPr>
      <w:r>
        <w:rPr>
          <w:rFonts w:ascii="Arial" w:hAnsi="Arial"/>
          <w:sz w:val="22"/>
          <w:szCs w:val="22"/>
        </w:rPr>
        <w:tab/>
        <w:t>- Se cuantificará el periodo -número de meses- de ejecución</w:t>
      </w:r>
    </w:p>
    <w:p w14:paraId="37038E2A" w14:textId="77777777" w:rsidR="00C40AD8" w:rsidRDefault="00C40AD8" w:rsidP="00C40AD8">
      <w:pPr>
        <w:pStyle w:val="Standard"/>
        <w:spacing w:line="276" w:lineRule="auto"/>
        <w:jc w:val="both"/>
      </w:pPr>
      <w:r>
        <w:rPr>
          <w:rFonts w:ascii="Arial" w:hAnsi="Arial"/>
          <w:b/>
          <w:sz w:val="22"/>
          <w:szCs w:val="22"/>
        </w:rPr>
        <w:t>4.-</w:t>
      </w:r>
      <w:r>
        <w:rPr>
          <w:rFonts w:ascii="Arial" w:hAnsi="Arial"/>
          <w:sz w:val="22"/>
          <w:szCs w:val="22"/>
        </w:rPr>
        <w:t xml:space="preserve"> Valoración de la entidad (hasta 15 puntos):</w:t>
      </w:r>
    </w:p>
    <w:p w14:paraId="1E71C570" w14:textId="77777777" w:rsidR="00C40AD8" w:rsidRDefault="00C40AD8" w:rsidP="00C40AD8">
      <w:pPr>
        <w:pStyle w:val="Standard"/>
        <w:spacing w:line="276" w:lineRule="auto"/>
        <w:jc w:val="both"/>
        <w:rPr>
          <w:rFonts w:ascii="Arial" w:hAnsi="Arial"/>
          <w:sz w:val="22"/>
          <w:szCs w:val="22"/>
        </w:rPr>
      </w:pPr>
      <w:r>
        <w:rPr>
          <w:rFonts w:ascii="Arial" w:hAnsi="Arial"/>
          <w:sz w:val="22"/>
          <w:szCs w:val="22"/>
        </w:rPr>
        <w:t xml:space="preserve">          - Experiencia en el ámbito de los Servicios Sociales</w:t>
      </w:r>
    </w:p>
    <w:p w14:paraId="0DB02DE9" w14:textId="77777777" w:rsidR="00C40AD8" w:rsidRDefault="00C40AD8" w:rsidP="00C40AD8">
      <w:pPr>
        <w:pStyle w:val="Standard"/>
        <w:spacing w:line="276" w:lineRule="auto"/>
        <w:jc w:val="both"/>
        <w:rPr>
          <w:rFonts w:ascii="Arial" w:hAnsi="Arial"/>
          <w:sz w:val="22"/>
          <w:szCs w:val="22"/>
        </w:rPr>
      </w:pPr>
      <w:r>
        <w:rPr>
          <w:rFonts w:ascii="Arial" w:hAnsi="Arial"/>
          <w:sz w:val="22"/>
          <w:szCs w:val="22"/>
        </w:rPr>
        <w:tab/>
        <w:t>- Capacidad de gestión de la Entidad</w:t>
      </w:r>
    </w:p>
    <w:p w14:paraId="3ADDFD6A" w14:textId="77777777" w:rsidR="00C40AD8" w:rsidRDefault="00C40AD8" w:rsidP="00C40AD8">
      <w:pPr>
        <w:pStyle w:val="Standard"/>
        <w:spacing w:line="276" w:lineRule="auto"/>
        <w:jc w:val="both"/>
        <w:rPr>
          <w:rFonts w:ascii="Arial" w:hAnsi="Arial" w:cs="Arial"/>
          <w:color w:val="FF0000"/>
          <w:sz w:val="22"/>
          <w:szCs w:val="22"/>
        </w:rPr>
      </w:pPr>
    </w:p>
    <w:p w14:paraId="714FA711" w14:textId="77777777" w:rsidR="00C40AD8" w:rsidRDefault="00C40AD8" w:rsidP="00C40AD8">
      <w:pPr>
        <w:pStyle w:val="Standard"/>
        <w:spacing w:line="276" w:lineRule="auto"/>
        <w:jc w:val="both"/>
      </w:pPr>
      <w:r>
        <w:rPr>
          <w:rFonts w:ascii="Arial" w:hAnsi="Arial"/>
          <w:b/>
          <w:sz w:val="22"/>
          <w:szCs w:val="22"/>
          <w:u w:val="single"/>
        </w:rPr>
        <w:t>MODALIDAD 2</w:t>
      </w:r>
    </w:p>
    <w:p w14:paraId="17C93608" w14:textId="77777777" w:rsidR="00C40AD8" w:rsidRDefault="00C40AD8" w:rsidP="00C40AD8">
      <w:pPr>
        <w:pStyle w:val="Standard"/>
        <w:spacing w:line="276" w:lineRule="auto"/>
        <w:jc w:val="both"/>
        <w:rPr>
          <w:rFonts w:ascii="Arial" w:hAnsi="Arial" w:cs="Arial"/>
          <w:color w:val="FF0000"/>
          <w:sz w:val="22"/>
          <w:szCs w:val="22"/>
        </w:rPr>
      </w:pPr>
    </w:p>
    <w:p w14:paraId="1D2A9851" w14:textId="77777777" w:rsidR="00C40AD8" w:rsidRDefault="00C40AD8" w:rsidP="00C40AD8">
      <w:pPr>
        <w:pStyle w:val="Default"/>
        <w:spacing w:line="276" w:lineRule="auto"/>
        <w:jc w:val="both"/>
      </w:pPr>
      <w:r>
        <w:rPr>
          <w:b/>
          <w:bCs/>
          <w:color w:val="auto"/>
          <w:sz w:val="22"/>
          <w:szCs w:val="22"/>
        </w:rPr>
        <w:t xml:space="preserve">1.- </w:t>
      </w:r>
      <w:r>
        <w:rPr>
          <w:color w:val="auto"/>
          <w:sz w:val="22"/>
          <w:szCs w:val="22"/>
        </w:rPr>
        <w:t>Antigüedad de la Asociación (hasta 10 puntos)</w:t>
      </w:r>
    </w:p>
    <w:p w14:paraId="062212E0" w14:textId="77777777" w:rsidR="00C40AD8" w:rsidRDefault="00C40AD8" w:rsidP="00C40AD8">
      <w:pPr>
        <w:pStyle w:val="Default"/>
        <w:spacing w:line="276" w:lineRule="auto"/>
        <w:jc w:val="both"/>
      </w:pPr>
      <w:r>
        <w:rPr>
          <w:b/>
          <w:bCs/>
          <w:color w:val="auto"/>
          <w:sz w:val="22"/>
          <w:szCs w:val="22"/>
        </w:rPr>
        <w:t xml:space="preserve">2.- </w:t>
      </w:r>
      <w:r>
        <w:rPr>
          <w:color w:val="auto"/>
          <w:sz w:val="22"/>
          <w:szCs w:val="22"/>
        </w:rPr>
        <w:t>Número de socios (hasta 10 puntos)</w:t>
      </w:r>
    </w:p>
    <w:p w14:paraId="643ADEBC" w14:textId="77777777" w:rsidR="00C40AD8" w:rsidRDefault="00C40AD8" w:rsidP="00C40AD8">
      <w:pPr>
        <w:pStyle w:val="Default"/>
        <w:spacing w:line="276" w:lineRule="auto"/>
        <w:jc w:val="both"/>
      </w:pPr>
      <w:r>
        <w:rPr>
          <w:b/>
          <w:bCs/>
          <w:color w:val="auto"/>
          <w:sz w:val="22"/>
          <w:szCs w:val="22"/>
        </w:rPr>
        <w:t xml:space="preserve">3.- </w:t>
      </w:r>
      <w:r>
        <w:rPr>
          <w:color w:val="auto"/>
          <w:sz w:val="22"/>
          <w:szCs w:val="22"/>
        </w:rPr>
        <w:t>Sede de la asociación (hasta 10 puntos)</w:t>
      </w:r>
    </w:p>
    <w:p w14:paraId="417FB773" w14:textId="77777777" w:rsidR="00C40AD8" w:rsidRDefault="00C40AD8" w:rsidP="00C40AD8">
      <w:pPr>
        <w:pStyle w:val="Default"/>
        <w:spacing w:line="276" w:lineRule="auto"/>
        <w:ind w:firstLine="708"/>
        <w:jc w:val="both"/>
      </w:pPr>
      <w:r>
        <w:rPr>
          <w:color w:val="auto"/>
          <w:sz w:val="22"/>
          <w:szCs w:val="22"/>
        </w:rPr>
        <w:t>Propia,</w:t>
      </w:r>
    </w:p>
    <w:p w14:paraId="5BAD98DB" w14:textId="77777777" w:rsidR="00C40AD8" w:rsidRDefault="00C40AD8" w:rsidP="00C40AD8">
      <w:pPr>
        <w:pStyle w:val="Default"/>
        <w:spacing w:line="276" w:lineRule="auto"/>
        <w:ind w:firstLine="708"/>
        <w:jc w:val="both"/>
      </w:pPr>
      <w:r>
        <w:rPr>
          <w:color w:val="auto"/>
          <w:sz w:val="22"/>
          <w:szCs w:val="22"/>
        </w:rPr>
        <w:t>Alquilada</w:t>
      </w:r>
    </w:p>
    <w:p w14:paraId="2DCE00D9" w14:textId="77777777" w:rsidR="00C40AD8" w:rsidRDefault="00C40AD8" w:rsidP="00C40AD8">
      <w:pPr>
        <w:pStyle w:val="Default"/>
        <w:spacing w:line="276" w:lineRule="auto"/>
        <w:ind w:firstLine="708"/>
        <w:jc w:val="both"/>
      </w:pPr>
      <w:r>
        <w:rPr>
          <w:color w:val="auto"/>
          <w:sz w:val="22"/>
          <w:szCs w:val="22"/>
        </w:rPr>
        <w:t>Cedida</w:t>
      </w:r>
    </w:p>
    <w:p w14:paraId="53033EE7" w14:textId="77777777" w:rsidR="00C40AD8" w:rsidRDefault="00C40AD8" w:rsidP="00C40AD8">
      <w:pPr>
        <w:pStyle w:val="Standard"/>
        <w:spacing w:line="276" w:lineRule="auto"/>
        <w:jc w:val="both"/>
      </w:pPr>
      <w:r>
        <w:rPr>
          <w:rFonts w:ascii="Arial" w:hAnsi="Arial"/>
          <w:b/>
          <w:bCs/>
          <w:sz w:val="22"/>
          <w:szCs w:val="22"/>
        </w:rPr>
        <w:t>4.</w:t>
      </w:r>
      <w:r>
        <w:rPr>
          <w:rFonts w:ascii="Arial" w:hAnsi="Arial"/>
          <w:sz w:val="22"/>
          <w:szCs w:val="22"/>
        </w:rPr>
        <w:t>- Fundamentación y justificación de la necesidad de los gastos planteados (hasta 25 puntos)</w:t>
      </w:r>
    </w:p>
    <w:p w14:paraId="3E90F4FE" w14:textId="77777777" w:rsidR="00C40AD8" w:rsidRDefault="00C40AD8" w:rsidP="00C40AD8">
      <w:pPr>
        <w:pStyle w:val="Standard"/>
        <w:spacing w:line="276" w:lineRule="auto"/>
        <w:jc w:val="both"/>
        <w:rPr>
          <w:rFonts w:ascii="Arial" w:hAnsi="Arial"/>
          <w:sz w:val="22"/>
          <w:szCs w:val="22"/>
        </w:rPr>
      </w:pPr>
    </w:p>
    <w:p w14:paraId="5A137C47" w14:textId="77777777" w:rsidR="00C40AD8" w:rsidRDefault="00C40AD8" w:rsidP="00C40AD8">
      <w:pPr>
        <w:pStyle w:val="Predeterminado"/>
        <w:spacing w:line="276" w:lineRule="auto"/>
        <w:ind w:right="34"/>
        <w:jc w:val="both"/>
      </w:pPr>
      <w:r>
        <w:rPr>
          <w:rFonts w:ascii="Arial" w:hAnsi="Arial" w:cs="Arial"/>
          <w:b/>
          <w:sz w:val="22"/>
          <w:szCs w:val="22"/>
        </w:rPr>
        <w:t>13.- RÉGIMEN DE COMPATIBILIDADES</w:t>
      </w:r>
    </w:p>
    <w:p w14:paraId="38939EFD" w14:textId="77777777" w:rsidR="00C40AD8" w:rsidRDefault="00C40AD8" w:rsidP="00C40AD8">
      <w:pPr>
        <w:pStyle w:val="Predeterminado"/>
        <w:spacing w:line="276" w:lineRule="auto"/>
        <w:ind w:right="34"/>
        <w:jc w:val="both"/>
        <w:rPr>
          <w:rFonts w:ascii="Arial" w:hAnsi="Arial" w:cs="Arial"/>
          <w:b/>
          <w:sz w:val="22"/>
          <w:szCs w:val="22"/>
        </w:rPr>
      </w:pPr>
    </w:p>
    <w:p w14:paraId="124718AB" w14:textId="77777777" w:rsidR="00C40AD8" w:rsidRDefault="00C40AD8" w:rsidP="00C40AD8">
      <w:pPr>
        <w:pStyle w:val="Predeterminado"/>
        <w:spacing w:line="276" w:lineRule="auto"/>
        <w:ind w:right="34"/>
        <w:jc w:val="both"/>
      </w:pPr>
      <w:r>
        <w:rPr>
          <w:rFonts w:ascii="Arial" w:hAnsi="Arial" w:cs="Arial"/>
          <w:sz w:val="22"/>
          <w:szCs w:val="22"/>
        </w:rPr>
        <w:t>Esta subvención será compatible con otras subvenciones, ayudas ingresos o recursos para la misma finalidad, procedentes de cualesquiera Administraciones o Entes públicos o privados, nacionales, de la Unión Europea o de organismos Internacionales, siempre que su importe, aisladamente o en concurrencia con otras subvenciones, ayudas, ingresos o recursos, no supere el coste de la actividad subvencionada. El beneficiario informará al órgano concedente de la obtención de otros recursos en los Informes de seguimiento y finales.</w:t>
      </w:r>
    </w:p>
    <w:p w14:paraId="4C8A19E8" w14:textId="77777777" w:rsidR="00C40AD8" w:rsidRDefault="00C40AD8" w:rsidP="00C40AD8">
      <w:pPr>
        <w:pStyle w:val="Predeterminado"/>
        <w:spacing w:line="276" w:lineRule="auto"/>
        <w:ind w:right="34"/>
        <w:jc w:val="both"/>
        <w:rPr>
          <w:rFonts w:ascii="Arial" w:hAnsi="Arial" w:cs="Arial"/>
          <w:sz w:val="22"/>
          <w:szCs w:val="22"/>
        </w:rPr>
      </w:pPr>
    </w:p>
    <w:p w14:paraId="6910C58D" w14:textId="77777777" w:rsidR="00C40AD8" w:rsidRDefault="00C40AD8" w:rsidP="00C40AD8">
      <w:pPr>
        <w:pStyle w:val="Standard"/>
        <w:spacing w:line="276" w:lineRule="auto"/>
        <w:jc w:val="both"/>
      </w:pPr>
      <w:r>
        <w:rPr>
          <w:rFonts w:ascii="Arial" w:hAnsi="Arial"/>
          <w:b/>
          <w:sz w:val="22"/>
          <w:szCs w:val="22"/>
        </w:rPr>
        <w:t>14.- PAGO DE LA SUBVENCIÓN</w:t>
      </w:r>
    </w:p>
    <w:p w14:paraId="43779E1F" w14:textId="77777777" w:rsidR="00C40AD8" w:rsidRDefault="00C40AD8" w:rsidP="00C40AD8">
      <w:pPr>
        <w:pStyle w:val="Standard"/>
        <w:spacing w:line="276" w:lineRule="auto"/>
        <w:jc w:val="both"/>
        <w:rPr>
          <w:rFonts w:ascii="Arial" w:hAnsi="Arial"/>
          <w:b/>
          <w:sz w:val="22"/>
          <w:szCs w:val="22"/>
        </w:rPr>
      </w:pPr>
    </w:p>
    <w:p w14:paraId="5EF9D451" w14:textId="77777777" w:rsidR="00C40AD8" w:rsidRDefault="00C40AD8" w:rsidP="00C40AD8">
      <w:pPr>
        <w:pStyle w:val="Predeterminado"/>
        <w:tabs>
          <w:tab w:val="left" w:pos="-720"/>
        </w:tabs>
        <w:spacing w:line="276" w:lineRule="auto"/>
        <w:jc w:val="both"/>
      </w:pPr>
      <w:r>
        <w:rPr>
          <w:rFonts w:ascii="Arial" w:hAnsi="Arial" w:cs="Arial"/>
          <w:sz w:val="22"/>
          <w:szCs w:val="22"/>
        </w:rPr>
        <w:t>La subvención se hará efectiva en dos únicos pagos anticipados, 2025 y 2026,  del 100% del proyecto, tras la resolución de la convocatoria, siempre y cuando los certificados de estar al corriente con sus obligaciones con la Hacienda estatal, local y Seguridad Social sean positivos. Estos pagos se realizarán de conformidad con el art. 34.4 de la Ley 38/2003, General de Subvenciones, como pagos anticipados que supondrán la entrega de los fondos con carácter previo a la justificación.</w:t>
      </w:r>
    </w:p>
    <w:p w14:paraId="31530516" w14:textId="77777777" w:rsidR="00C40AD8" w:rsidRDefault="00C40AD8" w:rsidP="00C40AD8">
      <w:pPr>
        <w:pStyle w:val="Predeterminado"/>
        <w:spacing w:line="276" w:lineRule="auto"/>
        <w:ind w:right="34"/>
        <w:jc w:val="both"/>
      </w:pPr>
      <w:r>
        <w:rPr>
          <w:rFonts w:ascii="Arial" w:hAnsi="Arial" w:cs="Arial"/>
          <w:sz w:val="22"/>
          <w:szCs w:val="22"/>
        </w:rPr>
        <w:t>El incumplimiento de la obligación de justificación, la justificación insuficiente o cualesquiera otras causas contempladas en el art. 37 de la Ley 38/2003, de 17 de noviembre, General de Subvenciones, dará lugar a la reducción total o parcial de la subvención.</w:t>
      </w:r>
    </w:p>
    <w:p w14:paraId="58F6F8C7" w14:textId="77777777" w:rsidR="00C40AD8" w:rsidRDefault="00C40AD8" w:rsidP="00C40AD8">
      <w:pPr>
        <w:pStyle w:val="Predeterminado"/>
        <w:spacing w:line="276" w:lineRule="auto"/>
        <w:ind w:right="34"/>
        <w:jc w:val="both"/>
        <w:rPr>
          <w:rFonts w:ascii="Arial" w:hAnsi="Arial" w:cs="Arial"/>
          <w:sz w:val="22"/>
          <w:szCs w:val="22"/>
        </w:rPr>
      </w:pPr>
    </w:p>
    <w:p w14:paraId="15B2D7B1" w14:textId="77777777" w:rsidR="00C40AD8" w:rsidRDefault="00C40AD8" w:rsidP="00C40AD8">
      <w:pPr>
        <w:pStyle w:val="Standard"/>
        <w:spacing w:line="276" w:lineRule="auto"/>
        <w:jc w:val="both"/>
      </w:pPr>
      <w:r>
        <w:rPr>
          <w:rFonts w:ascii="Arial" w:hAnsi="Arial"/>
          <w:b/>
          <w:sz w:val="22"/>
          <w:szCs w:val="22"/>
        </w:rPr>
        <w:t>15- PLAZO Y FORMA DE JUSTIFICACIÓN</w:t>
      </w:r>
    </w:p>
    <w:p w14:paraId="09095C46" w14:textId="77777777" w:rsidR="00C40AD8" w:rsidRDefault="00C40AD8" w:rsidP="00C40AD8">
      <w:pPr>
        <w:pStyle w:val="Standard"/>
        <w:spacing w:line="276" w:lineRule="auto"/>
        <w:jc w:val="both"/>
        <w:rPr>
          <w:rFonts w:ascii="Arial" w:hAnsi="Arial" w:cs="Arial"/>
          <w:sz w:val="22"/>
          <w:szCs w:val="22"/>
        </w:rPr>
      </w:pPr>
    </w:p>
    <w:p w14:paraId="47259B08" w14:textId="77777777" w:rsidR="00C40AD8" w:rsidRDefault="00C40AD8" w:rsidP="00C40AD8">
      <w:pPr>
        <w:pStyle w:val="Standard"/>
        <w:spacing w:line="276" w:lineRule="auto"/>
        <w:jc w:val="both"/>
      </w:pPr>
      <w:r>
        <w:rPr>
          <w:rFonts w:ascii="Arial" w:hAnsi="Arial"/>
          <w:sz w:val="22"/>
          <w:szCs w:val="22"/>
        </w:rPr>
        <w:t>El plazo para justificar la subvención será hasta el  31 de enero de 2026 de la subvención de 2025 y hasta el 31 de enero de 2027 de la misma subvención de 2026. El beneficiario deberá presentar la justificación en la sede electrónica del Ayuntamiento de Ciudad Real, a través del siguiente enlace</w:t>
      </w:r>
      <w:r>
        <w:rPr>
          <w:rFonts w:ascii="Arial" w:hAnsi="Arial"/>
          <w:b/>
          <w:color w:val="323E4F"/>
          <w:sz w:val="22"/>
          <w:szCs w:val="22"/>
        </w:rPr>
        <w:t xml:space="preserve">: </w:t>
      </w:r>
      <w:hyperlink r:id="rId7" w:history="1">
        <w:r>
          <w:rPr>
            <w:rStyle w:val="Internetlink"/>
            <w:rFonts w:ascii="Arial" w:hAnsi="Arial"/>
            <w:b/>
            <w:color w:val="323E4F"/>
            <w:sz w:val="22"/>
            <w:szCs w:val="22"/>
          </w:rPr>
          <w:t>https://ciudadreal.es/subvenciones.html</w:t>
        </w:r>
      </w:hyperlink>
      <w:r>
        <w:rPr>
          <w:rStyle w:val="Internetlink"/>
          <w:rFonts w:ascii="Arial" w:hAnsi="Arial" w:cs="Arial"/>
          <w:sz w:val="22"/>
          <w:szCs w:val="22"/>
        </w:rPr>
        <w:t>,</w:t>
      </w:r>
      <w:r>
        <w:rPr>
          <w:rFonts w:ascii="Arial" w:hAnsi="Arial"/>
          <w:sz w:val="22"/>
          <w:szCs w:val="22"/>
        </w:rPr>
        <w:t xml:space="preserve"> acceso mediante certificado Digital o DNI electrónico, sin perjuicio de su presentación en cualquiera de las formas de la Ley 39/2015 de 1 de </w:t>
      </w:r>
      <w:r>
        <w:rPr>
          <w:rFonts w:ascii="Arial" w:hAnsi="Arial"/>
          <w:sz w:val="22"/>
          <w:szCs w:val="22"/>
        </w:rPr>
        <w:lastRenderedPageBreak/>
        <w:t>octubre, del Procedimiento Administrativo Común de las Administraciones Públicas, que deberá contener la siguiente documentación:</w:t>
      </w:r>
    </w:p>
    <w:p w14:paraId="08B96531" w14:textId="77777777" w:rsidR="00C40AD8" w:rsidRDefault="00C40AD8" w:rsidP="00C40AD8">
      <w:pPr>
        <w:pStyle w:val="Standard"/>
        <w:spacing w:line="276" w:lineRule="auto"/>
        <w:ind w:firstLine="709"/>
        <w:jc w:val="both"/>
        <w:rPr>
          <w:rFonts w:ascii="Arial" w:hAnsi="Arial" w:cs="Arial"/>
          <w:sz w:val="22"/>
          <w:szCs w:val="22"/>
        </w:rPr>
      </w:pPr>
    </w:p>
    <w:p w14:paraId="4B6BAFC3" w14:textId="77777777" w:rsidR="00C40AD8" w:rsidRDefault="00C40AD8" w:rsidP="00C40AD8">
      <w:pPr>
        <w:pStyle w:val="Standard"/>
        <w:spacing w:line="276" w:lineRule="auto"/>
        <w:ind w:right="44"/>
        <w:jc w:val="both"/>
        <w:rPr>
          <w:rFonts w:ascii="Arial" w:hAnsi="Arial"/>
          <w:sz w:val="22"/>
          <w:szCs w:val="22"/>
        </w:rPr>
      </w:pPr>
      <w:r>
        <w:rPr>
          <w:rFonts w:ascii="Arial" w:hAnsi="Arial"/>
          <w:sz w:val="22"/>
          <w:szCs w:val="22"/>
        </w:rPr>
        <w:t>1.-Certificado o declaración (Anexo IV), expedido y firmado por el Órgano competente de la Entidad, el que conste:</w:t>
      </w:r>
    </w:p>
    <w:p w14:paraId="7D42B70F" w14:textId="77777777" w:rsidR="00C40AD8" w:rsidRDefault="00C40AD8" w:rsidP="00C40AD8">
      <w:pPr>
        <w:pStyle w:val="Standard"/>
        <w:spacing w:line="276" w:lineRule="auto"/>
        <w:ind w:left="708" w:right="44"/>
        <w:jc w:val="both"/>
        <w:rPr>
          <w:rFonts w:ascii="Arial" w:hAnsi="Arial"/>
          <w:sz w:val="22"/>
          <w:szCs w:val="22"/>
        </w:rPr>
      </w:pPr>
      <w:r>
        <w:rPr>
          <w:rFonts w:ascii="Arial" w:hAnsi="Arial"/>
          <w:sz w:val="22"/>
          <w:szCs w:val="22"/>
        </w:rPr>
        <w:t xml:space="preserve"> - Convocatoria en la que se enmarca la subvención</w:t>
      </w:r>
    </w:p>
    <w:p w14:paraId="0375B7E2" w14:textId="77777777" w:rsidR="00C40AD8" w:rsidRDefault="00C40AD8" w:rsidP="00C40AD8">
      <w:pPr>
        <w:pStyle w:val="Standard"/>
        <w:spacing w:line="276" w:lineRule="auto"/>
        <w:ind w:left="708" w:right="44"/>
        <w:jc w:val="both"/>
        <w:rPr>
          <w:rFonts w:ascii="Arial" w:hAnsi="Arial"/>
          <w:sz w:val="22"/>
          <w:szCs w:val="22"/>
        </w:rPr>
      </w:pPr>
      <w:r>
        <w:rPr>
          <w:rFonts w:ascii="Arial" w:hAnsi="Arial"/>
          <w:sz w:val="22"/>
          <w:szCs w:val="22"/>
        </w:rPr>
        <w:t xml:space="preserve"> - Nombre del Proyecto subvencionado</w:t>
      </w:r>
    </w:p>
    <w:p w14:paraId="561C0F46" w14:textId="77777777" w:rsidR="00C40AD8" w:rsidRDefault="00C40AD8" w:rsidP="00C40AD8">
      <w:pPr>
        <w:pStyle w:val="Standard"/>
        <w:spacing w:line="276" w:lineRule="auto"/>
        <w:ind w:left="708" w:right="44"/>
        <w:jc w:val="both"/>
        <w:rPr>
          <w:rFonts w:ascii="Arial" w:hAnsi="Arial"/>
          <w:sz w:val="22"/>
          <w:szCs w:val="22"/>
        </w:rPr>
      </w:pPr>
      <w:r>
        <w:rPr>
          <w:rFonts w:ascii="Arial" w:hAnsi="Arial"/>
          <w:sz w:val="22"/>
          <w:szCs w:val="22"/>
        </w:rPr>
        <w:t xml:space="preserve"> - Importe de la subvención</w:t>
      </w:r>
    </w:p>
    <w:p w14:paraId="0D82D6C9" w14:textId="77777777" w:rsidR="00C40AD8" w:rsidRDefault="00C40AD8" w:rsidP="00C40AD8">
      <w:pPr>
        <w:pStyle w:val="Standard"/>
        <w:spacing w:line="276" w:lineRule="auto"/>
        <w:ind w:left="708" w:right="44"/>
        <w:jc w:val="both"/>
        <w:rPr>
          <w:rFonts w:ascii="Arial" w:hAnsi="Arial"/>
          <w:sz w:val="22"/>
          <w:szCs w:val="22"/>
        </w:rPr>
      </w:pPr>
      <w:r>
        <w:rPr>
          <w:rFonts w:ascii="Arial" w:hAnsi="Arial"/>
          <w:sz w:val="22"/>
          <w:szCs w:val="22"/>
        </w:rPr>
        <w:t xml:space="preserve"> - Que la subvención ha sido aplicada a los fines para los que fue  concedida.</w:t>
      </w:r>
    </w:p>
    <w:p w14:paraId="6F769523" w14:textId="77777777" w:rsidR="00C40AD8" w:rsidRDefault="00C40AD8" w:rsidP="00C40AD8">
      <w:pPr>
        <w:pStyle w:val="Standard"/>
        <w:spacing w:line="276" w:lineRule="auto"/>
        <w:ind w:left="708" w:right="44"/>
        <w:jc w:val="both"/>
        <w:rPr>
          <w:rFonts w:ascii="Arial" w:hAnsi="Arial"/>
          <w:sz w:val="22"/>
          <w:szCs w:val="22"/>
        </w:rPr>
      </w:pPr>
      <w:r>
        <w:rPr>
          <w:rFonts w:ascii="Arial" w:hAnsi="Arial"/>
          <w:sz w:val="22"/>
          <w:szCs w:val="22"/>
        </w:rPr>
        <w:t xml:space="preserve"> - Que se encuentra al corriente de sus obligaciones tributarias y  frente a la Seguridad Social.</w:t>
      </w:r>
    </w:p>
    <w:p w14:paraId="334461CB" w14:textId="77777777" w:rsidR="00C40AD8" w:rsidRDefault="00C40AD8" w:rsidP="00C40AD8">
      <w:pPr>
        <w:pStyle w:val="Standard"/>
        <w:spacing w:line="276" w:lineRule="auto"/>
        <w:ind w:left="708" w:right="44"/>
        <w:jc w:val="both"/>
        <w:rPr>
          <w:rFonts w:ascii="Arial" w:hAnsi="Arial"/>
          <w:sz w:val="22"/>
          <w:szCs w:val="22"/>
        </w:rPr>
      </w:pPr>
      <w:r>
        <w:rPr>
          <w:rFonts w:ascii="Arial" w:hAnsi="Arial"/>
          <w:sz w:val="22"/>
          <w:szCs w:val="22"/>
        </w:rPr>
        <w:t xml:space="preserve">  - En su caso, mención de las subvenciones, ayudas, ingresos o recursos para la misma finalidad, procedentes de cualesquiera Administración  o Entes públicos o Privados, nacionales, de la Unión Europea o de organismos internacionales.  </w:t>
      </w:r>
    </w:p>
    <w:p w14:paraId="616868CF" w14:textId="77777777" w:rsidR="00C40AD8" w:rsidRDefault="00C40AD8" w:rsidP="00C40AD8">
      <w:pPr>
        <w:pStyle w:val="Estndar"/>
        <w:spacing w:line="276" w:lineRule="auto"/>
        <w:jc w:val="both"/>
      </w:pPr>
      <w:r>
        <w:rPr>
          <w:rFonts w:ascii="Arial" w:hAnsi="Arial" w:cs="Arial"/>
          <w:sz w:val="22"/>
          <w:szCs w:val="22"/>
        </w:rPr>
        <w:t>2.-</w:t>
      </w:r>
      <w:r>
        <w:rPr>
          <w:rFonts w:ascii="Arial" w:eastAsia="Arial" w:hAnsi="Arial" w:cs="Arial"/>
          <w:sz w:val="22"/>
          <w:szCs w:val="22"/>
        </w:rPr>
        <w:t xml:space="preserve"> </w:t>
      </w:r>
      <w:r>
        <w:rPr>
          <w:rFonts w:ascii="Arial" w:hAnsi="Arial" w:cs="Arial"/>
          <w:sz w:val="22"/>
          <w:szCs w:val="22"/>
        </w:rPr>
        <w:t>Memoria</w:t>
      </w:r>
      <w:r>
        <w:rPr>
          <w:rFonts w:ascii="Arial" w:eastAsia="Arial" w:hAnsi="Arial" w:cs="Arial"/>
          <w:sz w:val="22"/>
          <w:szCs w:val="22"/>
        </w:rPr>
        <w:t xml:space="preserve"> </w:t>
      </w:r>
      <w:r>
        <w:rPr>
          <w:rFonts w:ascii="Arial" w:hAnsi="Arial" w:cs="Arial"/>
          <w:sz w:val="22"/>
          <w:szCs w:val="22"/>
        </w:rPr>
        <w:t>técnica</w:t>
      </w:r>
      <w:r>
        <w:rPr>
          <w:rFonts w:ascii="Arial" w:eastAsia="Arial" w:hAnsi="Arial" w:cs="Arial"/>
          <w:sz w:val="22"/>
          <w:szCs w:val="22"/>
        </w:rPr>
        <w:t xml:space="preserve"> </w:t>
      </w:r>
      <w:r>
        <w:rPr>
          <w:rFonts w:ascii="Arial" w:hAnsi="Arial" w:cs="Arial"/>
          <w:sz w:val="22"/>
          <w:szCs w:val="22"/>
        </w:rPr>
        <w:t>del</w:t>
      </w:r>
      <w:r>
        <w:rPr>
          <w:rFonts w:ascii="Arial" w:eastAsia="Arial" w:hAnsi="Arial" w:cs="Arial"/>
          <w:sz w:val="22"/>
          <w:szCs w:val="22"/>
        </w:rPr>
        <w:t xml:space="preserve"> </w:t>
      </w:r>
      <w:r>
        <w:rPr>
          <w:rFonts w:ascii="Arial" w:hAnsi="Arial" w:cs="Arial"/>
          <w:sz w:val="22"/>
          <w:szCs w:val="22"/>
        </w:rPr>
        <w:t>proyecto</w:t>
      </w:r>
      <w:r>
        <w:rPr>
          <w:rFonts w:ascii="Arial" w:eastAsia="Arial" w:hAnsi="Arial" w:cs="Arial"/>
          <w:sz w:val="22"/>
          <w:szCs w:val="22"/>
        </w:rPr>
        <w:t xml:space="preserve"> </w:t>
      </w:r>
      <w:r>
        <w:rPr>
          <w:rFonts w:ascii="Arial" w:hAnsi="Arial" w:cs="Arial"/>
          <w:sz w:val="22"/>
          <w:szCs w:val="22"/>
        </w:rPr>
        <w:t>subvencionado,</w:t>
      </w:r>
      <w:r>
        <w:rPr>
          <w:rFonts w:ascii="Arial" w:eastAsia="Arial" w:hAnsi="Arial" w:cs="Arial"/>
          <w:sz w:val="22"/>
          <w:szCs w:val="22"/>
        </w:rPr>
        <w:t xml:space="preserve"> </w:t>
      </w:r>
      <w:r>
        <w:rPr>
          <w:rFonts w:ascii="Arial" w:hAnsi="Arial" w:cs="Arial"/>
          <w:sz w:val="22"/>
          <w:szCs w:val="22"/>
        </w:rPr>
        <w:t>con</w:t>
      </w:r>
      <w:r>
        <w:rPr>
          <w:rFonts w:ascii="Arial" w:eastAsia="Arial" w:hAnsi="Arial" w:cs="Arial"/>
          <w:sz w:val="22"/>
          <w:szCs w:val="22"/>
        </w:rPr>
        <w:t xml:space="preserve"> </w:t>
      </w:r>
      <w:r>
        <w:rPr>
          <w:rFonts w:ascii="Arial" w:hAnsi="Arial" w:cs="Arial"/>
          <w:sz w:val="22"/>
          <w:szCs w:val="22"/>
        </w:rPr>
        <w:t>indicación</w:t>
      </w:r>
      <w:r>
        <w:rPr>
          <w:rFonts w:ascii="Arial" w:eastAsia="Arial" w:hAnsi="Arial" w:cs="Arial"/>
          <w:sz w:val="22"/>
          <w:szCs w:val="22"/>
        </w:rPr>
        <w:t xml:space="preserve"> </w:t>
      </w:r>
      <w:r>
        <w:rPr>
          <w:rFonts w:ascii="Arial" w:hAnsi="Arial" w:cs="Arial"/>
          <w:sz w:val="22"/>
          <w:szCs w:val="22"/>
        </w:rPr>
        <w:t>de</w:t>
      </w:r>
      <w:r>
        <w:rPr>
          <w:rFonts w:ascii="Arial" w:eastAsia="Arial" w:hAnsi="Arial" w:cs="Arial"/>
          <w:sz w:val="22"/>
          <w:szCs w:val="22"/>
        </w:rPr>
        <w:t xml:space="preserve"> </w:t>
      </w:r>
      <w:r>
        <w:rPr>
          <w:rFonts w:ascii="Arial" w:hAnsi="Arial" w:cs="Arial"/>
          <w:sz w:val="22"/>
          <w:szCs w:val="22"/>
        </w:rPr>
        <w:t>las</w:t>
      </w:r>
      <w:r>
        <w:rPr>
          <w:rFonts w:ascii="Arial" w:eastAsia="Arial" w:hAnsi="Arial" w:cs="Arial"/>
          <w:sz w:val="22"/>
          <w:szCs w:val="22"/>
        </w:rPr>
        <w:t xml:space="preserve"> </w:t>
      </w:r>
      <w:r>
        <w:rPr>
          <w:rFonts w:ascii="Arial" w:hAnsi="Arial" w:cs="Arial"/>
          <w:sz w:val="22"/>
          <w:szCs w:val="22"/>
        </w:rPr>
        <w:t>actividades</w:t>
      </w:r>
      <w:r>
        <w:rPr>
          <w:rFonts w:ascii="Arial" w:eastAsia="Arial" w:hAnsi="Arial" w:cs="Arial"/>
          <w:sz w:val="22"/>
          <w:szCs w:val="22"/>
        </w:rPr>
        <w:t xml:space="preserve"> </w:t>
      </w:r>
      <w:r>
        <w:rPr>
          <w:rFonts w:ascii="Arial" w:hAnsi="Arial" w:cs="Arial"/>
          <w:sz w:val="22"/>
          <w:szCs w:val="22"/>
        </w:rPr>
        <w:t>realizadas</w:t>
      </w:r>
      <w:r>
        <w:rPr>
          <w:rFonts w:ascii="Arial" w:eastAsia="Arial" w:hAnsi="Arial" w:cs="Arial"/>
          <w:sz w:val="22"/>
          <w:szCs w:val="22"/>
        </w:rPr>
        <w:t xml:space="preserve"> </w:t>
      </w:r>
      <w:r>
        <w:rPr>
          <w:rFonts w:ascii="Arial" w:hAnsi="Arial" w:cs="Arial"/>
          <w:sz w:val="22"/>
          <w:szCs w:val="22"/>
        </w:rPr>
        <w:t>y</w:t>
      </w:r>
      <w:r>
        <w:rPr>
          <w:rFonts w:ascii="Arial" w:eastAsia="Arial" w:hAnsi="Arial" w:cs="Arial"/>
          <w:sz w:val="22"/>
          <w:szCs w:val="22"/>
        </w:rPr>
        <w:t xml:space="preserve"> </w:t>
      </w:r>
      <w:r>
        <w:rPr>
          <w:rFonts w:ascii="Arial" w:hAnsi="Arial" w:cs="Arial"/>
          <w:sz w:val="22"/>
          <w:szCs w:val="22"/>
        </w:rPr>
        <w:t>de</w:t>
      </w:r>
      <w:r>
        <w:rPr>
          <w:rFonts w:ascii="Arial" w:eastAsia="Arial" w:hAnsi="Arial" w:cs="Arial"/>
          <w:sz w:val="22"/>
          <w:szCs w:val="22"/>
        </w:rPr>
        <w:t xml:space="preserve"> </w:t>
      </w:r>
      <w:r>
        <w:rPr>
          <w:rFonts w:ascii="Arial" w:hAnsi="Arial" w:cs="Arial"/>
          <w:sz w:val="22"/>
          <w:szCs w:val="22"/>
        </w:rPr>
        <w:t>los</w:t>
      </w:r>
      <w:r>
        <w:rPr>
          <w:rFonts w:ascii="Arial" w:eastAsia="Arial" w:hAnsi="Arial" w:cs="Arial"/>
          <w:sz w:val="22"/>
          <w:szCs w:val="22"/>
        </w:rPr>
        <w:t xml:space="preserve"> </w:t>
      </w:r>
      <w:r>
        <w:rPr>
          <w:rFonts w:ascii="Arial" w:hAnsi="Arial" w:cs="Arial"/>
          <w:sz w:val="22"/>
          <w:szCs w:val="22"/>
        </w:rPr>
        <w:t>objetivos y resultados</w:t>
      </w:r>
      <w:r>
        <w:rPr>
          <w:rFonts w:ascii="Arial" w:eastAsia="Arial" w:hAnsi="Arial" w:cs="Arial"/>
          <w:sz w:val="22"/>
          <w:szCs w:val="22"/>
        </w:rPr>
        <w:t xml:space="preserve"> </w:t>
      </w:r>
      <w:r>
        <w:rPr>
          <w:rFonts w:ascii="Arial" w:hAnsi="Arial" w:cs="Arial"/>
          <w:sz w:val="22"/>
          <w:szCs w:val="22"/>
        </w:rPr>
        <w:t>obtenidos,</w:t>
      </w:r>
      <w:r>
        <w:rPr>
          <w:rFonts w:ascii="Arial" w:eastAsia="Arial" w:hAnsi="Arial" w:cs="Arial"/>
          <w:sz w:val="22"/>
          <w:szCs w:val="22"/>
        </w:rPr>
        <w:t xml:space="preserve"> </w:t>
      </w:r>
      <w:r>
        <w:rPr>
          <w:rFonts w:ascii="Arial" w:hAnsi="Arial" w:cs="Arial"/>
          <w:sz w:val="22"/>
          <w:szCs w:val="22"/>
        </w:rPr>
        <w:t>acompañada</w:t>
      </w:r>
      <w:r>
        <w:rPr>
          <w:rFonts w:ascii="Arial" w:eastAsia="Arial" w:hAnsi="Arial" w:cs="Arial"/>
          <w:sz w:val="22"/>
          <w:szCs w:val="22"/>
        </w:rPr>
        <w:t xml:space="preserve"> </w:t>
      </w:r>
      <w:r>
        <w:rPr>
          <w:rFonts w:ascii="Arial" w:hAnsi="Arial" w:cs="Arial"/>
          <w:sz w:val="22"/>
          <w:szCs w:val="22"/>
        </w:rPr>
        <w:t>de</w:t>
      </w:r>
      <w:r>
        <w:rPr>
          <w:rFonts w:ascii="Arial" w:eastAsia="Arial" w:hAnsi="Arial" w:cs="Arial"/>
          <w:sz w:val="22"/>
          <w:szCs w:val="22"/>
        </w:rPr>
        <w:t xml:space="preserve"> </w:t>
      </w:r>
      <w:r>
        <w:rPr>
          <w:rFonts w:ascii="Arial" w:hAnsi="Arial" w:cs="Arial"/>
          <w:sz w:val="22"/>
          <w:szCs w:val="22"/>
        </w:rPr>
        <w:t>un</w:t>
      </w:r>
      <w:r>
        <w:rPr>
          <w:rFonts w:ascii="Arial" w:eastAsia="Arial" w:hAnsi="Arial" w:cs="Arial"/>
          <w:sz w:val="22"/>
          <w:szCs w:val="22"/>
        </w:rPr>
        <w:t xml:space="preserve"> archivo PDF con un </w:t>
      </w:r>
      <w:r>
        <w:rPr>
          <w:rFonts w:ascii="Arial" w:hAnsi="Arial" w:cs="Arial"/>
          <w:sz w:val="22"/>
          <w:szCs w:val="22"/>
        </w:rPr>
        <w:t>ejemplar</w:t>
      </w:r>
      <w:r>
        <w:rPr>
          <w:rFonts w:ascii="Arial" w:eastAsia="Arial" w:hAnsi="Arial" w:cs="Arial"/>
          <w:sz w:val="22"/>
          <w:szCs w:val="22"/>
        </w:rPr>
        <w:t xml:space="preserve"> </w:t>
      </w:r>
      <w:r>
        <w:rPr>
          <w:rFonts w:ascii="Arial" w:hAnsi="Arial" w:cs="Arial"/>
          <w:sz w:val="22"/>
          <w:szCs w:val="22"/>
        </w:rPr>
        <w:t>de</w:t>
      </w:r>
      <w:r>
        <w:rPr>
          <w:rFonts w:ascii="Arial" w:eastAsia="Arial" w:hAnsi="Arial" w:cs="Arial"/>
          <w:sz w:val="22"/>
          <w:szCs w:val="22"/>
        </w:rPr>
        <w:t xml:space="preserve"> </w:t>
      </w:r>
      <w:r>
        <w:rPr>
          <w:rFonts w:ascii="Arial" w:hAnsi="Arial" w:cs="Arial"/>
          <w:sz w:val="22"/>
          <w:szCs w:val="22"/>
        </w:rPr>
        <w:t>cada</w:t>
      </w:r>
      <w:r>
        <w:rPr>
          <w:rFonts w:ascii="Arial" w:eastAsia="Arial" w:hAnsi="Arial" w:cs="Arial"/>
          <w:sz w:val="22"/>
          <w:szCs w:val="22"/>
        </w:rPr>
        <w:t xml:space="preserve"> </w:t>
      </w:r>
      <w:r>
        <w:rPr>
          <w:rFonts w:ascii="Arial" w:hAnsi="Arial" w:cs="Arial"/>
          <w:sz w:val="22"/>
          <w:szCs w:val="22"/>
        </w:rPr>
        <w:t>uno</w:t>
      </w:r>
      <w:r>
        <w:rPr>
          <w:rFonts w:ascii="Arial" w:eastAsia="Arial" w:hAnsi="Arial" w:cs="Arial"/>
          <w:sz w:val="22"/>
          <w:szCs w:val="22"/>
        </w:rPr>
        <w:t xml:space="preserve"> </w:t>
      </w:r>
      <w:r>
        <w:rPr>
          <w:rFonts w:ascii="Arial" w:hAnsi="Arial" w:cs="Arial"/>
          <w:sz w:val="22"/>
          <w:szCs w:val="22"/>
        </w:rPr>
        <w:t>de</w:t>
      </w:r>
      <w:r>
        <w:rPr>
          <w:rFonts w:ascii="Arial" w:eastAsia="Arial" w:hAnsi="Arial" w:cs="Arial"/>
          <w:sz w:val="22"/>
          <w:szCs w:val="22"/>
        </w:rPr>
        <w:t xml:space="preserve"> </w:t>
      </w:r>
      <w:r>
        <w:rPr>
          <w:rFonts w:ascii="Arial" w:hAnsi="Arial" w:cs="Arial"/>
          <w:sz w:val="22"/>
          <w:szCs w:val="22"/>
        </w:rPr>
        <w:t>los</w:t>
      </w:r>
      <w:r>
        <w:rPr>
          <w:rFonts w:ascii="Arial" w:eastAsia="Arial" w:hAnsi="Arial" w:cs="Arial"/>
          <w:sz w:val="22"/>
          <w:szCs w:val="22"/>
        </w:rPr>
        <w:t xml:space="preserve"> </w:t>
      </w:r>
      <w:r>
        <w:rPr>
          <w:rFonts w:ascii="Arial" w:hAnsi="Arial" w:cs="Arial"/>
          <w:sz w:val="22"/>
          <w:szCs w:val="22"/>
        </w:rPr>
        <w:t>folletos,</w:t>
      </w:r>
      <w:r>
        <w:rPr>
          <w:rFonts w:ascii="Arial" w:eastAsia="Arial" w:hAnsi="Arial" w:cs="Arial"/>
          <w:sz w:val="22"/>
          <w:szCs w:val="22"/>
        </w:rPr>
        <w:t xml:space="preserve"> </w:t>
      </w:r>
      <w:r>
        <w:rPr>
          <w:rFonts w:ascii="Arial" w:hAnsi="Arial" w:cs="Arial"/>
          <w:sz w:val="22"/>
          <w:szCs w:val="22"/>
        </w:rPr>
        <w:t>carteles,</w:t>
      </w:r>
      <w:r>
        <w:rPr>
          <w:rFonts w:ascii="Arial" w:eastAsia="Arial" w:hAnsi="Arial" w:cs="Arial"/>
          <w:sz w:val="22"/>
          <w:szCs w:val="22"/>
        </w:rPr>
        <w:t xml:space="preserve"> </w:t>
      </w:r>
      <w:r>
        <w:rPr>
          <w:rFonts w:ascii="Arial" w:hAnsi="Arial" w:cs="Arial"/>
          <w:sz w:val="22"/>
          <w:szCs w:val="22"/>
        </w:rPr>
        <w:t>libros,</w:t>
      </w:r>
      <w:r>
        <w:rPr>
          <w:rFonts w:ascii="Arial" w:eastAsia="Arial" w:hAnsi="Arial" w:cs="Arial"/>
          <w:sz w:val="22"/>
          <w:szCs w:val="22"/>
        </w:rPr>
        <w:t xml:space="preserve"> </w:t>
      </w:r>
      <w:r>
        <w:rPr>
          <w:rFonts w:ascii="Arial" w:hAnsi="Arial" w:cs="Arial"/>
          <w:sz w:val="22"/>
          <w:szCs w:val="22"/>
        </w:rPr>
        <w:t>vídeos,</w:t>
      </w:r>
      <w:r>
        <w:rPr>
          <w:rFonts w:ascii="Arial" w:eastAsia="Arial" w:hAnsi="Arial" w:cs="Arial"/>
          <w:sz w:val="22"/>
          <w:szCs w:val="22"/>
        </w:rPr>
        <w:t xml:space="preserve"> </w:t>
      </w:r>
      <w:r>
        <w:rPr>
          <w:rFonts w:ascii="Arial" w:hAnsi="Arial" w:cs="Arial"/>
          <w:sz w:val="22"/>
          <w:szCs w:val="22"/>
        </w:rPr>
        <w:t>etc.,</w:t>
      </w:r>
      <w:r>
        <w:rPr>
          <w:rFonts w:ascii="Arial" w:eastAsia="Arial" w:hAnsi="Arial" w:cs="Arial"/>
          <w:sz w:val="22"/>
          <w:szCs w:val="22"/>
        </w:rPr>
        <w:t xml:space="preserve"> </w:t>
      </w:r>
      <w:r>
        <w:rPr>
          <w:rFonts w:ascii="Arial" w:hAnsi="Arial" w:cs="Arial"/>
          <w:sz w:val="22"/>
          <w:szCs w:val="22"/>
        </w:rPr>
        <w:t>que</w:t>
      </w:r>
      <w:r>
        <w:rPr>
          <w:rFonts w:ascii="Arial" w:eastAsia="Arial" w:hAnsi="Arial" w:cs="Arial"/>
          <w:sz w:val="22"/>
          <w:szCs w:val="22"/>
        </w:rPr>
        <w:t xml:space="preserve"> </w:t>
      </w:r>
      <w:r>
        <w:rPr>
          <w:rFonts w:ascii="Arial" w:hAnsi="Arial" w:cs="Arial"/>
          <w:sz w:val="22"/>
          <w:szCs w:val="22"/>
        </w:rPr>
        <w:t>se</w:t>
      </w:r>
      <w:r>
        <w:rPr>
          <w:rFonts w:ascii="Arial" w:eastAsia="Arial" w:hAnsi="Arial" w:cs="Arial"/>
          <w:sz w:val="22"/>
          <w:szCs w:val="22"/>
        </w:rPr>
        <w:t xml:space="preserve">  </w:t>
      </w:r>
      <w:r>
        <w:rPr>
          <w:rFonts w:ascii="Arial" w:hAnsi="Arial" w:cs="Arial"/>
          <w:sz w:val="22"/>
          <w:szCs w:val="22"/>
        </w:rPr>
        <w:t>hayan</w:t>
      </w:r>
      <w:r>
        <w:rPr>
          <w:rFonts w:ascii="Arial" w:eastAsia="Arial" w:hAnsi="Arial" w:cs="Arial"/>
          <w:sz w:val="22"/>
          <w:szCs w:val="22"/>
        </w:rPr>
        <w:t xml:space="preserve"> </w:t>
      </w:r>
      <w:r>
        <w:rPr>
          <w:rFonts w:ascii="Arial" w:hAnsi="Arial" w:cs="Arial"/>
          <w:sz w:val="22"/>
          <w:szCs w:val="22"/>
        </w:rPr>
        <w:t>editado</w:t>
      </w:r>
      <w:r>
        <w:rPr>
          <w:rFonts w:ascii="Arial" w:eastAsia="Arial" w:hAnsi="Arial" w:cs="Arial"/>
          <w:sz w:val="22"/>
          <w:szCs w:val="22"/>
        </w:rPr>
        <w:t xml:space="preserve"> </w:t>
      </w:r>
      <w:r>
        <w:rPr>
          <w:rFonts w:ascii="Arial" w:hAnsi="Arial" w:cs="Arial"/>
          <w:sz w:val="22"/>
          <w:szCs w:val="22"/>
        </w:rPr>
        <w:t>o</w:t>
      </w:r>
      <w:r>
        <w:rPr>
          <w:rFonts w:ascii="Arial" w:eastAsia="Arial" w:hAnsi="Arial" w:cs="Arial"/>
          <w:sz w:val="22"/>
          <w:szCs w:val="22"/>
        </w:rPr>
        <w:t xml:space="preserve"> </w:t>
      </w:r>
      <w:r>
        <w:rPr>
          <w:rFonts w:ascii="Arial" w:hAnsi="Arial" w:cs="Arial"/>
          <w:sz w:val="22"/>
          <w:szCs w:val="22"/>
        </w:rPr>
        <w:t>publicado</w:t>
      </w:r>
      <w:r>
        <w:rPr>
          <w:rFonts w:ascii="Arial" w:eastAsia="Arial" w:hAnsi="Arial" w:cs="Arial"/>
          <w:sz w:val="22"/>
          <w:szCs w:val="22"/>
        </w:rPr>
        <w:t xml:space="preserve"> </w:t>
      </w:r>
      <w:r>
        <w:rPr>
          <w:rFonts w:ascii="Arial" w:hAnsi="Arial" w:cs="Arial"/>
          <w:sz w:val="22"/>
          <w:szCs w:val="22"/>
        </w:rPr>
        <w:t>con</w:t>
      </w:r>
      <w:r>
        <w:rPr>
          <w:rFonts w:ascii="Arial" w:eastAsia="Arial" w:hAnsi="Arial" w:cs="Arial"/>
          <w:sz w:val="22"/>
          <w:szCs w:val="22"/>
        </w:rPr>
        <w:t xml:space="preserve"> </w:t>
      </w:r>
      <w:r>
        <w:rPr>
          <w:rFonts w:ascii="Arial" w:hAnsi="Arial" w:cs="Arial"/>
          <w:sz w:val="22"/>
          <w:szCs w:val="22"/>
        </w:rPr>
        <w:t>ocasión</w:t>
      </w:r>
      <w:r>
        <w:rPr>
          <w:rFonts w:ascii="Arial" w:eastAsia="Arial" w:hAnsi="Arial" w:cs="Arial"/>
          <w:sz w:val="22"/>
          <w:szCs w:val="22"/>
        </w:rPr>
        <w:t xml:space="preserve"> </w:t>
      </w:r>
      <w:r>
        <w:rPr>
          <w:rFonts w:ascii="Arial" w:hAnsi="Arial" w:cs="Arial"/>
          <w:sz w:val="22"/>
          <w:szCs w:val="22"/>
        </w:rPr>
        <w:t>de</w:t>
      </w:r>
      <w:r>
        <w:rPr>
          <w:rFonts w:ascii="Arial" w:eastAsia="Arial" w:hAnsi="Arial" w:cs="Arial"/>
          <w:sz w:val="22"/>
          <w:szCs w:val="22"/>
        </w:rPr>
        <w:t xml:space="preserve"> </w:t>
      </w:r>
      <w:r>
        <w:rPr>
          <w:rFonts w:ascii="Arial" w:hAnsi="Arial" w:cs="Arial"/>
          <w:sz w:val="22"/>
          <w:szCs w:val="22"/>
        </w:rPr>
        <w:t>las</w:t>
      </w:r>
      <w:r>
        <w:rPr>
          <w:rFonts w:ascii="Arial" w:eastAsia="Arial" w:hAnsi="Arial" w:cs="Arial"/>
          <w:sz w:val="22"/>
          <w:szCs w:val="22"/>
        </w:rPr>
        <w:t xml:space="preserve"> </w:t>
      </w:r>
      <w:r>
        <w:rPr>
          <w:rFonts w:ascii="Arial" w:hAnsi="Arial" w:cs="Arial"/>
          <w:sz w:val="22"/>
          <w:szCs w:val="22"/>
        </w:rPr>
        <w:t>actividades</w:t>
      </w:r>
      <w:r>
        <w:rPr>
          <w:rFonts w:ascii="Arial" w:eastAsia="Arial" w:hAnsi="Arial" w:cs="Arial"/>
          <w:sz w:val="22"/>
          <w:szCs w:val="22"/>
        </w:rPr>
        <w:t xml:space="preserve"> </w:t>
      </w:r>
      <w:r>
        <w:rPr>
          <w:rFonts w:ascii="Arial" w:hAnsi="Arial" w:cs="Arial"/>
          <w:sz w:val="22"/>
          <w:szCs w:val="22"/>
        </w:rPr>
        <w:t>subvencionadas,</w:t>
      </w:r>
      <w:r>
        <w:rPr>
          <w:rFonts w:ascii="Arial" w:eastAsia="Arial" w:hAnsi="Arial" w:cs="Arial"/>
          <w:sz w:val="22"/>
          <w:szCs w:val="22"/>
        </w:rPr>
        <w:t xml:space="preserve"> </w:t>
      </w:r>
      <w:r>
        <w:rPr>
          <w:rFonts w:ascii="Arial" w:hAnsi="Arial" w:cs="Arial"/>
          <w:sz w:val="22"/>
          <w:szCs w:val="22"/>
        </w:rPr>
        <w:t>junto</w:t>
      </w:r>
      <w:r>
        <w:rPr>
          <w:rFonts w:ascii="Arial" w:eastAsia="Arial" w:hAnsi="Arial" w:cs="Arial"/>
          <w:sz w:val="22"/>
          <w:szCs w:val="22"/>
        </w:rPr>
        <w:t xml:space="preserve"> </w:t>
      </w:r>
      <w:r>
        <w:rPr>
          <w:rFonts w:ascii="Arial" w:hAnsi="Arial" w:cs="Arial"/>
          <w:sz w:val="22"/>
          <w:szCs w:val="22"/>
        </w:rPr>
        <w:t>con</w:t>
      </w:r>
      <w:r>
        <w:rPr>
          <w:rFonts w:ascii="Arial" w:eastAsia="Arial" w:hAnsi="Arial" w:cs="Arial"/>
          <w:sz w:val="22"/>
          <w:szCs w:val="22"/>
        </w:rPr>
        <w:t xml:space="preserve"> </w:t>
      </w:r>
      <w:r>
        <w:rPr>
          <w:rFonts w:ascii="Arial" w:hAnsi="Arial" w:cs="Arial"/>
          <w:sz w:val="22"/>
          <w:szCs w:val="22"/>
        </w:rPr>
        <w:t>un</w:t>
      </w:r>
      <w:r>
        <w:rPr>
          <w:rFonts w:ascii="Arial" w:eastAsia="Arial" w:hAnsi="Arial" w:cs="Arial"/>
          <w:sz w:val="22"/>
          <w:szCs w:val="22"/>
        </w:rPr>
        <w:t xml:space="preserve"> </w:t>
      </w:r>
      <w:r>
        <w:rPr>
          <w:rFonts w:ascii="Arial" w:hAnsi="Arial" w:cs="Arial"/>
          <w:sz w:val="22"/>
          <w:szCs w:val="22"/>
        </w:rPr>
        <w:t>dossier</w:t>
      </w:r>
      <w:r>
        <w:rPr>
          <w:rFonts w:ascii="Arial" w:eastAsia="Arial" w:hAnsi="Arial" w:cs="Arial"/>
          <w:sz w:val="22"/>
          <w:szCs w:val="22"/>
        </w:rPr>
        <w:t xml:space="preserve"> </w:t>
      </w:r>
      <w:r>
        <w:rPr>
          <w:rFonts w:ascii="Arial" w:hAnsi="Arial" w:cs="Arial"/>
          <w:sz w:val="22"/>
          <w:szCs w:val="22"/>
        </w:rPr>
        <w:t>fotográfico</w:t>
      </w:r>
      <w:r>
        <w:rPr>
          <w:rFonts w:ascii="Arial" w:eastAsia="Arial" w:hAnsi="Arial" w:cs="Arial"/>
          <w:sz w:val="22"/>
          <w:szCs w:val="22"/>
        </w:rPr>
        <w:t xml:space="preserve"> </w:t>
      </w:r>
      <w:r>
        <w:rPr>
          <w:rFonts w:ascii="Arial" w:hAnsi="Arial" w:cs="Arial"/>
          <w:sz w:val="22"/>
          <w:szCs w:val="22"/>
        </w:rPr>
        <w:t>del</w:t>
      </w:r>
      <w:r>
        <w:rPr>
          <w:rFonts w:ascii="Arial" w:eastAsia="Arial" w:hAnsi="Arial" w:cs="Arial"/>
          <w:sz w:val="22"/>
          <w:szCs w:val="22"/>
        </w:rPr>
        <w:t xml:space="preserve"> </w:t>
      </w:r>
      <w:r>
        <w:rPr>
          <w:rFonts w:ascii="Arial" w:hAnsi="Arial" w:cs="Arial"/>
          <w:sz w:val="22"/>
          <w:szCs w:val="22"/>
        </w:rPr>
        <w:t>proyecto.</w:t>
      </w:r>
    </w:p>
    <w:p w14:paraId="7D89B2A6" w14:textId="77777777" w:rsidR="00C40AD8" w:rsidRDefault="00C40AD8" w:rsidP="00C40AD8">
      <w:pPr>
        <w:pStyle w:val="Standard"/>
        <w:spacing w:line="276" w:lineRule="auto"/>
        <w:jc w:val="both"/>
        <w:rPr>
          <w:rFonts w:ascii="Arial" w:hAnsi="Arial"/>
          <w:sz w:val="22"/>
          <w:szCs w:val="22"/>
        </w:rPr>
      </w:pPr>
      <w:r>
        <w:rPr>
          <w:rFonts w:ascii="Arial" w:hAnsi="Arial"/>
          <w:sz w:val="22"/>
          <w:szCs w:val="22"/>
        </w:rPr>
        <w:t>3.- Memoria económica justificativa que contendrá:</w:t>
      </w:r>
    </w:p>
    <w:p w14:paraId="26978843" w14:textId="77777777" w:rsidR="00C40AD8" w:rsidRDefault="00C40AD8" w:rsidP="00C40AD8">
      <w:pPr>
        <w:pStyle w:val="Standard"/>
        <w:spacing w:line="276" w:lineRule="auto"/>
        <w:jc w:val="both"/>
        <w:rPr>
          <w:rFonts w:ascii="Arial" w:hAnsi="Arial"/>
          <w:sz w:val="22"/>
          <w:szCs w:val="22"/>
        </w:rPr>
      </w:pPr>
      <w:r>
        <w:rPr>
          <w:rFonts w:ascii="Arial" w:hAnsi="Arial"/>
          <w:sz w:val="22"/>
          <w:szCs w:val="22"/>
        </w:rPr>
        <w:tab/>
        <w:t>- Relación clasificada  de los documentos justificativos del gasto realizado con cargo a la subvención realizada ordenada por conceptos de acuerdo al presupuesto de gasto presentado al solicitar la subvención, con indicación del acreedor y número de factura, su importe, fecha de emisión, y en su caso, fecha de pago. Anexo V.</w:t>
      </w:r>
    </w:p>
    <w:p w14:paraId="1E5332DB" w14:textId="77777777" w:rsidR="00C40AD8" w:rsidRDefault="00C40AD8" w:rsidP="00C40AD8">
      <w:pPr>
        <w:pStyle w:val="Standard"/>
        <w:spacing w:line="276" w:lineRule="auto"/>
        <w:jc w:val="both"/>
      </w:pPr>
      <w:r>
        <w:rPr>
          <w:rFonts w:ascii="Arial" w:hAnsi="Arial" w:cs="Arial"/>
          <w:sz w:val="22"/>
          <w:szCs w:val="22"/>
        </w:rPr>
        <w:tab/>
      </w:r>
      <w:r>
        <w:rPr>
          <w:rFonts w:ascii="Arial" w:hAnsi="Arial"/>
          <w:sz w:val="22"/>
          <w:szCs w:val="22"/>
        </w:rPr>
        <w:t>- Copia digitalizadas de documentos o facturas originales y demás documentos de valor probatorio equivalente con validez  en el tráfico mercantil o con eficacia administrativa, en los términos establecidos en la normativa vigente. Dichas copias deberán contar con un sello que identifique el proyecto subvencionado, el Ayuntamiento como Organismo concedente y la Entidad beneficiaria así como el importe imputado a dicho documento o factura.</w:t>
      </w:r>
    </w:p>
    <w:p w14:paraId="78D2BE17" w14:textId="77777777" w:rsidR="00C40AD8" w:rsidRDefault="00C40AD8" w:rsidP="00C40AD8">
      <w:pPr>
        <w:pStyle w:val="Standard"/>
        <w:spacing w:line="276" w:lineRule="auto"/>
        <w:jc w:val="both"/>
      </w:pPr>
      <w:r>
        <w:rPr>
          <w:rFonts w:ascii="Arial" w:hAnsi="Arial"/>
          <w:sz w:val="22"/>
          <w:szCs w:val="22"/>
        </w:rPr>
        <w:t>4- Se</w:t>
      </w:r>
      <w:r>
        <w:rPr>
          <w:rFonts w:ascii="Arial" w:eastAsia="Arial" w:hAnsi="Arial"/>
          <w:sz w:val="22"/>
          <w:szCs w:val="22"/>
        </w:rPr>
        <w:t xml:space="preserve"> </w:t>
      </w:r>
      <w:r>
        <w:rPr>
          <w:rFonts w:ascii="Arial" w:hAnsi="Arial"/>
          <w:sz w:val="22"/>
          <w:szCs w:val="22"/>
        </w:rPr>
        <w:t>considerarán</w:t>
      </w:r>
      <w:r>
        <w:rPr>
          <w:rFonts w:ascii="Arial" w:eastAsia="Arial" w:hAnsi="Arial"/>
          <w:sz w:val="22"/>
          <w:szCs w:val="22"/>
        </w:rPr>
        <w:t xml:space="preserve"> </w:t>
      </w:r>
      <w:r>
        <w:rPr>
          <w:rFonts w:ascii="Arial" w:hAnsi="Arial"/>
          <w:sz w:val="22"/>
          <w:szCs w:val="22"/>
        </w:rPr>
        <w:t>gastos</w:t>
      </w:r>
      <w:r>
        <w:rPr>
          <w:rFonts w:ascii="Arial" w:eastAsia="Arial" w:hAnsi="Arial"/>
          <w:sz w:val="22"/>
          <w:szCs w:val="22"/>
        </w:rPr>
        <w:t xml:space="preserve"> </w:t>
      </w:r>
      <w:r>
        <w:rPr>
          <w:rFonts w:ascii="Arial" w:hAnsi="Arial"/>
          <w:sz w:val="22"/>
          <w:szCs w:val="22"/>
        </w:rPr>
        <w:t>subvencionables</w:t>
      </w:r>
      <w:r>
        <w:rPr>
          <w:rFonts w:ascii="Arial" w:eastAsia="Arial" w:hAnsi="Arial"/>
          <w:sz w:val="22"/>
          <w:szCs w:val="22"/>
        </w:rPr>
        <w:t xml:space="preserve"> </w:t>
      </w:r>
      <w:r>
        <w:rPr>
          <w:rFonts w:ascii="Arial" w:hAnsi="Arial"/>
          <w:sz w:val="22"/>
          <w:szCs w:val="22"/>
        </w:rPr>
        <w:t>los</w:t>
      </w:r>
      <w:r>
        <w:rPr>
          <w:rFonts w:ascii="Arial" w:eastAsia="Arial" w:hAnsi="Arial"/>
          <w:sz w:val="22"/>
          <w:szCs w:val="22"/>
        </w:rPr>
        <w:t xml:space="preserve"> </w:t>
      </w:r>
      <w:r>
        <w:rPr>
          <w:rFonts w:ascii="Arial" w:hAnsi="Arial"/>
          <w:sz w:val="22"/>
          <w:szCs w:val="22"/>
        </w:rPr>
        <w:t>que</w:t>
      </w:r>
      <w:r>
        <w:rPr>
          <w:rFonts w:ascii="Arial" w:eastAsia="Arial" w:hAnsi="Arial"/>
          <w:sz w:val="22"/>
          <w:szCs w:val="22"/>
        </w:rPr>
        <w:t xml:space="preserve"> </w:t>
      </w:r>
      <w:r>
        <w:rPr>
          <w:rFonts w:ascii="Arial" w:hAnsi="Arial"/>
          <w:sz w:val="22"/>
          <w:szCs w:val="22"/>
        </w:rPr>
        <w:t>de</w:t>
      </w:r>
      <w:r>
        <w:rPr>
          <w:rFonts w:ascii="Arial" w:eastAsia="Arial" w:hAnsi="Arial"/>
          <w:sz w:val="22"/>
          <w:szCs w:val="22"/>
        </w:rPr>
        <w:t xml:space="preserve"> </w:t>
      </w:r>
      <w:r>
        <w:rPr>
          <w:rFonts w:ascii="Arial" w:hAnsi="Arial"/>
          <w:sz w:val="22"/>
          <w:szCs w:val="22"/>
        </w:rPr>
        <w:t>manera</w:t>
      </w:r>
      <w:r>
        <w:rPr>
          <w:rFonts w:ascii="Arial" w:eastAsia="Arial" w:hAnsi="Arial"/>
          <w:sz w:val="22"/>
          <w:szCs w:val="22"/>
        </w:rPr>
        <w:t xml:space="preserve"> </w:t>
      </w:r>
      <w:r>
        <w:rPr>
          <w:rFonts w:ascii="Arial" w:hAnsi="Arial"/>
          <w:sz w:val="22"/>
          <w:szCs w:val="22"/>
        </w:rPr>
        <w:t>indubitada</w:t>
      </w:r>
      <w:r>
        <w:rPr>
          <w:rFonts w:ascii="Arial" w:eastAsia="Arial" w:hAnsi="Arial"/>
          <w:sz w:val="22"/>
          <w:szCs w:val="22"/>
        </w:rPr>
        <w:t xml:space="preserve"> </w:t>
      </w:r>
      <w:r>
        <w:rPr>
          <w:rFonts w:ascii="Arial" w:hAnsi="Arial"/>
          <w:sz w:val="22"/>
          <w:szCs w:val="22"/>
        </w:rPr>
        <w:t>respondan</w:t>
      </w:r>
      <w:r>
        <w:rPr>
          <w:rFonts w:ascii="Arial" w:eastAsia="Arial" w:hAnsi="Arial"/>
          <w:sz w:val="22"/>
          <w:szCs w:val="22"/>
        </w:rPr>
        <w:t xml:space="preserve"> </w:t>
      </w:r>
      <w:r>
        <w:rPr>
          <w:rFonts w:ascii="Arial" w:hAnsi="Arial"/>
          <w:sz w:val="22"/>
          <w:szCs w:val="22"/>
        </w:rPr>
        <w:t>a</w:t>
      </w:r>
      <w:r>
        <w:rPr>
          <w:rFonts w:ascii="Arial" w:eastAsia="Arial" w:hAnsi="Arial"/>
          <w:sz w:val="22"/>
          <w:szCs w:val="22"/>
        </w:rPr>
        <w:t xml:space="preserve"> </w:t>
      </w:r>
      <w:r>
        <w:rPr>
          <w:rFonts w:ascii="Arial" w:hAnsi="Arial"/>
          <w:sz w:val="22"/>
          <w:szCs w:val="22"/>
        </w:rPr>
        <w:t>la</w:t>
      </w:r>
      <w:r>
        <w:rPr>
          <w:rFonts w:ascii="Arial" w:eastAsia="Arial" w:hAnsi="Arial"/>
          <w:sz w:val="22"/>
          <w:szCs w:val="22"/>
        </w:rPr>
        <w:t xml:space="preserve"> </w:t>
      </w:r>
      <w:r>
        <w:rPr>
          <w:rFonts w:ascii="Arial" w:hAnsi="Arial"/>
          <w:sz w:val="22"/>
          <w:szCs w:val="22"/>
        </w:rPr>
        <w:t>naturaleza</w:t>
      </w:r>
      <w:r>
        <w:rPr>
          <w:rFonts w:ascii="Arial" w:eastAsia="Arial" w:hAnsi="Arial"/>
          <w:sz w:val="22"/>
          <w:szCs w:val="22"/>
        </w:rPr>
        <w:t xml:space="preserve"> </w:t>
      </w:r>
      <w:r>
        <w:rPr>
          <w:rFonts w:ascii="Arial" w:hAnsi="Arial"/>
          <w:sz w:val="22"/>
          <w:szCs w:val="22"/>
        </w:rPr>
        <w:t>de</w:t>
      </w:r>
      <w:r>
        <w:rPr>
          <w:rFonts w:ascii="Arial" w:eastAsia="Arial" w:hAnsi="Arial"/>
          <w:sz w:val="22"/>
          <w:szCs w:val="22"/>
        </w:rPr>
        <w:t xml:space="preserve"> </w:t>
      </w:r>
      <w:r>
        <w:rPr>
          <w:rFonts w:ascii="Arial" w:hAnsi="Arial"/>
          <w:sz w:val="22"/>
          <w:szCs w:val="22"/>
        </w:rPr>
        <w:t>la</w:t>
      </w:r>
      <w:r>
        <w:rPr>
          <w:rFonts w:ascii="Arial" w:eastAsia="Arial" w:hAnsi="Arial"/>
          <w:sz w:val="22"/>
          <w:szCs w:val="22"/>
        </w:rPr>
        <w:t xml:space="preserve"> </w:t>
      </w:r>
      <w:r>
        <w:rPr>
          <w:rFonts w:ascii="Arial" w:hAnsi="Arial"/>
          <w:sz w:val="22"/>
          <w:szCs w:val="22"/>
        </w:rPr>
        <w:t>actividad</w:t>
      </w:r>
      <w:r>
        <w:rPr>
          <w:rFonts w:ascii="Arial" w:eastAsia="Arial" w:hAnsi="Arial"/>
          <w:sz w:val="22"/>
          <w:szCs w:val="22"/>
        </w:rPr>
        <w:t xml:space="preserve"> </w:t>
      </w:r>
      <w:r>
        <w:rPr>
          <w:rFonts w:ascii="Arial" w:hAnsi="Arial"/>
          <w:sz w:val="22"/>
          <w:szCs w:val="22"/>
        </w:rPr>
        <w:t>subvencionada</w:t>
      </w:r>
      <w:r>
        <w:rPr>
          <w:rFonts w:ascii="Arial" w:eastAsia="Arial" w:hAnsi="Arial"/>
          <w:sz w:val="22"/>
          <w:szCs w:val="22"/>
        </w:rPr>
        <w:t xml:space="preserve"> </w:t>
      </w:r>
      <w:r>
        <w:rPr>
          <w:rFonts w:ascii="Arial" w:hAnsi="Arial"/>
          <w:sz w:val="22"/>
          <w:szCs w:val="22"/>
        </w:rPr>
        <w:t>y</w:t>
      </w:r>
      <w:r>
        <w:rPr>
          <w:rFonts w:ascii="Arial" w:eastAsia="Arial" w:hAnsi="Arial"/>
          <w:sz w:val="22"/>
          <w:szCs w:val="22"/>
        </w:rPr>
        <w:t xml:space="preserve"> </w:t>
      </w:r>
      <w:r>
        <w:rPr>
          <w:rFonts w:ascii="Arial" w:hAnsi="Arial"/>
          <w:sz w:val="22"/>
          <w:szCs w:val="22"/>
        </w:rPr>
        <w:t>se</w:t>
      </w:r>
      <w:r>
        <w:rPr>
          <w:rFonts w:ascii="Arial" w:eastAsia="Arial" w:hAnsi="Arial"/>
          <w:sz w:val="22"/>
          <w:szCs w:val="22"/>
        </w:rPr>
        <w:t xml:space="preserve"> </w:t>
      </w:r>
      <w:r>
        <w:rPr>
          <w:rFonts w:ascii="Arial" w:hAnsi="Arial"/>
          <w:sz w:val="22"/>
          <w:szCs w:val="22"/>
        </w:rPr>
        <w:t>realicen</w:t>
      </w:r>
      <w:r>
        <w:rPr>
          <w:rFonts w:ascii="Arial" w:eastAsia="Arial" w:hAnsi="Arial"/>
          <w:sz w:val="22"/>
          <w:szCs w:val="22"/>
        </w:rPr>
        <w:t xml:space="preserve"> </w:t>
      </w:r>
      <w:r>
        <w:rPr>
          <w:rFonts w:ascii="Arial" w:hAnsi="Arial"/>
          <w:sz w:val="22"/>
          <w:szCs w:val="22"/>
        </w:rPr>
        <w:t>en</w:t>
      </w:r>
      <w:r>
        <w:rPr>
          <w:rFonts w:ascii="Arial" w:eastAsia="Arial" w:hAnsi="Arial"/>
          <w:sz w:val="22"/>
          <w:szCs w:val="22"/>
        </w:rPr>
        <w:t xml:space="preserve"> </w:t>
      </w:r>
      <w:r>
        <w:rPr>
          <w:rFonts w:ascii="Arial" w:hAnsi="Arial"/>
          <w:sz w:val="22"/>
          <w:szCs w:val="22"/>
        </w:rPr>
        <w:t>el</w:t>
      </w:r>
      <w:r>
        <w:rPr>
          <w:rFonts w:ascii="Arial" w:eastAsia="Arial" w:hAnsi="Arial"/>
          <w:sz w:val="22"/>
          <w:szCs w:val="22"/>
        </w:rPr>
        <w:t xml:space="preserve"> correspondiente periodo de imputación de gasto y vengan señalados como tales en la correspondiente convocatoria</w:t>
      </w:r>
      <w:r>
        <w:rPr>
          <w:rFonts w:ascii="Arial" w:eastAsia="Arial" w:hAnsi="Arial" w:cs="Arial"/>
          <w:sz w:val="22"/>
          <w:szCs w:val="22"/>
        </w:rPr>
        <w:t>.</w:t>
      </w:r>
    </w:p>
    <w:p w14:paraId="47D383F2" w14:textId="77777777" w:rsidR="00C40AD8" w:rsidRDefault="00C40AD8" w:rsidP="00C40AD8">
      <w:pPr>
        <w:pStyle w:val="Standard"/>
        <w:spacing w:line="276" w:lineRule="auto"/>
        <w:jc w:val="both"/>
      </w:pPr>
      <w:r>
        <w:rPr>
          <w:rFonts w:ascii="Arial" w:eastAsia="Arial" w:hAnsi="Arial"/>
          <w:sz w:val="22"/>
          <w:szCs w:val="22"/>
        </w:rPr>
        <w:t>5- En la justificación de la subvención no podrán incluirse y por tanto no se aceptarán gastos superiores o distintos a aquellos que los reflejados en el presupuesto de gasto presentado en la solicitud.</w:t>
      </w:r>
    </w:p>
    <w:p w14:paraId="1879C40B" w14:textId="77777777" w:rsidR="00C40AD8" w:rsidRDefault="00C40AD8" w:rsidP="00C40AD8">
      <w:pPr>
        <w:pStyle w:val="Standard"/>
        <w:spacing w:line="276" w:lineRule="auto"/>
        <w:jc w:val="both"/>
      </w:pPr>
      <w:r>
        <w:rPr>
          <w:rFonts w:ascii="Arial" w:eastAsia="Arial" w:hAnsi="Arial"/>
          <w:sz w:val="22"/>
          <w:szCs w:val="22"/>
        </w:rPr>
        <w:t>6.- El concepto de facturas presentadas en la justificación deberán ajustarse a los conceptos del presupuesto presentado en la solicitud. Las facturas deberán corresponderse con el período de ejecución del proyecto y, en todo caso, ajustarse al período desde el 1 de enero hasta 31 de diciembre de los dos años de la Convocatoria.</w:t>
      </w:r>
    </w:p>
    <w:p w14:paraId="12628768" w14:textId="77777777" w:rsidR="00C40AD8" w:rsidRDefault="00C40AD8" w:rsidP="00C40AD8">
      <w:pPr>
        <w:pStyle w:val="Estndar"/>
        <w:spacing w:line="276" w:lineRule="auto"/>
        <w:jc w:val="both"/>
      </w:pPr>
      <w:r>
        <w:rPr>
          <w:rFonts w:ascii="Arial" w:hAnsi="Arial" w:cs="Arial"/>
          <w:color w:val="auto"/>
          <w:sz w:val="22"/>
          <w:szCs w:val="22"/>
        </w:rPr>
        <w:t>7.- El incumplimiento de la obligación de justificación de la subvención o la justificación insuficiente de la misma, llevará aparejado el reintegro en las condiciones previstas en el </w:t>
      </w:r>
      <w:hyperlink r:id="rId8" w:history="1">
        <w:r>
          <w:rPr>
            <w:rStyle w:val="Internetlink"/>
            <w:rFonts w:ascii="Arial" w:hAnsi="Arial" w:cs="Arial"/>
            <w:color w:val="auto"/>
            <w:sz w:val="22"/>
            <w:szCs w:val="22"/>
          </w:rPr>
          <w:t>artículo 37 </w:t>
        </w:r>
      </w:hyperlink>
      <w:r>
        <w:rPr>
          <w:rFonts w:ascii="Arial" w:hAnsi="Arial" w:cs="Arial"/>
          <w:color w:val="auto"/>
          <w:sz w:val="22"/>
          <w:szCs w:val="22"/>
        </w:rPr>
        <w:t> de la Ley General de Subvenciones.</w:t>
      </w:r>
    </w:p>
    <w:p w14:paraId="68F1571A" w14:textId="77777777" w:rsidR="00C40AD8" w:rsidRDefault="00C40AD8" w:rsidP="00C40AD8">
      <w:pPr>
        <w:pStyle w:val="Prrafodelista1"/>
        <w:spacing w:line="276" w:lineRule="auto"/>
        <w:ind w:left="34"/>
        <w:jc w:val="both"/>
      </w:pPr>
      <w:r>
        <w:rPr>
          <w:rFonts w:ascii="Arial" w:hAnsi="Arial" w:cs="Arial"/>
          <w:sz w:val="22"/>
          <w:szCs w:val="22"/>
        </w:rPr>
        <w:t xml:space="preserve">8.- La entidad beneficiaria deberá facilitar al Ayuntamiento, si fuera solicitado, material audiovisual de la ejecución del proyecto (fotos, video…) libres de derechos de autor para su posible difusión </w:t>
      </w:r>
      <w:r>
        <w:rPr>
          <w:rFonts w:ascii="Arial" w:hAnsi="Arial" w:cs="Arial"/>
          <w:sz w:val="22"/>
          <w:szCs w:val="22"/>
        </w:rPr>
        <w:lastRenderedPageBreak/>
        <w:t>por el mismo por medio de exposiciones, uso en páginas web. Así como suministrar la información requerida por el Ayuntamiento de Ciudad Real, para la difusión de las actividades y proyectos subvencionados.</w:t>
      </w:r>
    </w:p>
    <w:p w14:paraId="0DA774BD" w14:textId="77777777" w:rsidR="00C40AD8" w:rsidRDefault="00C40AD8" w:rsidP="00C40AD8">
      <w:pPr>
        <w:pStyle w:val="Standard"/>
        <w:spacing w:line="276" w:lineRule="auto"/>
        <w:jc w:val="both"/>
        <w:rPr>
          <w:rFonts w:ascii="Arial" w:hAnsi="Arial" w:cs="Arial"/>
          <w:b/>
          <w:sz w:val="22"/>
          <w:szCs w:val="22"/>
          <w:lang w:eastAsia="zh-CN"/>
        </w:rPr>
      </w:pPr>
    </w:p>
    <w:p w14:paraId="6C362689" w14:textId="77777777" w:rsidR="00C40AD8" w:rsidRDefault="00C40AD8" w:rsidP="00C40AD8">
      <w:pPr>
        <w:pStyle w:val="Standard"/>
        <w:spacing w:line="276" w:lineRule="auto"/>
        <w:jc w:val="both"/>
      </w:pPr>
      <w:r>
        <w:rPr>
          <w:rFonts w:ascii="Arial" w:hAnsi="Arial"/>
          <w:b/>
          <w:sz w:val="22"/>
          <w:szCs w:val="22"/>
          <w:lang w:eastAsia="zh-CN"/>
        </w:rPr>
        <w:t>16.- MEDIOS DE DIFUSIÓN DE LA SUBVENCIÓN POR PARTE DEL BENEFICIARIO</w:t>
      </w:r>
    </w:p>
    <w:p w14:paraId="74715897" w14:textId="77777777" w:rsidR="00C40AD8" w:rsidRDefault="00C40AD8" w:rsidP="00C40AD8">
      <w:pPr>
        <w:pStyle w:val="Standard"/>
        <w:spacing w:line="276" w:lineRule="auto"/>
        <w:jc w:val="both"/>
        <w:rPr>
          <w:rFonts w:ascii="Arial" w:hAnsi="Arial"/>
          <w:b/>
          <w:sz w:val="22"/>
          <w:szCs w:val="22"/>
          <w:lang w:eastAsia="zh-CN"/>
        </w:rPr>
      </w:pPr>
    </w:p>
    <w:p w14:paraId="3B609EC1" w14:textId="77777777" w:rsidR="00C40AD8" w:rsidRDefault="00C40AD8" w:rsidP="00C40AD8">
      <w:pPr>
        <w:pStyle w:val="Standard"/>
        <w:tabs>
          <w:tab w:val="left" w:pos="600"/>
        </w:tabs>
        <w:spacing w:line="276" w:lineRule="auto"/>
        <w:jc w:val="both"/>
      </w:pPr>
      <w:r>
        <w:rPr>
          <w:rFonts w:ascii="Arial" w:hAnsi="Arial"/>
          <w:sz w:val="22"/>
          <w:szCs w:val="22"/>
          <w:lang w:eastAsia="zh-CN"/>
        </w:rPr>
        <w:t>El b</w:t>
      </w:r>
      <w:r>
        <w:rPr>
          <w:rFonts w:ascii="Arial" w:hAnsi="Arial"/>
          <w:sz w:val="22"/>
          <w:szCs w:val="22"/>
        </w:rPr>
        <w:t xml:space="preserve">eneficiario se compromete a reflejar en las actividades de difusión del proyecto, la financiación de Excmo. Ayuntamiento para el desarrollo del mismo, para lo que se estará </w:t>
      </w:r>
      <w:r>
        <w:rPr>
          <w:rFonts w:ascii="Arial" w:hAnsi="Arial"/>
          <w:sz w:val="22"/>
          <w:szCs w:val="22"/>
          <w:lang w:eastAsia="zh-CN"/>
        </w:rPr>
        <w:t>a lo dispuesto en el artículo 31 del Real Decreto 887/2006, de 21 de julio, por el que se aprueba el Reglamento de la Ley 38/2003, de 17 de noviembre, General de Subvenciones.</w:t>
      </w:r>
    </w:p>
    <w:p w14:paraId="04B71C5F" w14:textId="77777777" w:rsidR="00C40AD8" w:rsidRDefault="00C40AD8" w:rsidP="00C40AD8">
      <w:pPr>
        <w:pStyle w:val="Standard"/>
        <w:spacing w:line="276" w:lineRule="auto"/>
        <w:jc w:val="both"/>
      </w:pPr>
      <w:r>
        <w:rPr>
          <w:rFonts w:ascii="Arial" w:eastAsia="Arial" w:hAnsi="Arial"/>
          <w:sz w:val="22"/>
          <w:szCs w:val="22"/>
        </w:rPr>
        <w:t xml:space="preserve">         </w:t>
      </w:r>
      <w:r>
        <w:rPr>
          <w:rFonts w:ascii="Arial" w:eastAsia="Tahoma" w:hAnsi="Arial"/>
          <w:sz w:val="22"/>
          <w:szCs w:val="22"/>
        </w:rPr>
        <w:t xml:space="preserve">        </w:t>
      </w:r>
      <w:r>
        <w:rPr>
          <w:rFonts w:ascii="Arial" w:eastAsia="Arial" w:hAnsi="Arial"/>
          <w:sz w:val="22"/>
          <w:szCs w:val="22"/>
        </w:rPr>
        <w:t xml:space="preserve">  </w:t>
      </w:r>
    </w:p>
    <w:p w14:paraId="7FC81C35" w14:textId="77777777" w:rsidR="00C40AD8" w:rsidRDefault="00C40AD8" w:rsidP="00C40AD8">
      <w:pPr>
        <w:pStyle w:val="Estndar"/>
        <w:spacing w:line="276" w:lineRule="auto"/>
        <w:jc w:val="both"/>
      </w:pPr>
      <w:r>
        <w:rPr>
          <w:rFonts w:ascii="Arial" w:hAnsi="Arial" w:cs="Arial"/>
          <w:b/>
          <w:sz w:val="22"/>
          <w:szCs w:val="22"/>
        </w:rPr>
        <w:t>17.-</w:t>
      </w:r>
      <w:r>
        <w:rPr>
          <w:rFonts w:ascii="Arial" w:hAnsi="Arial" w:cs="Arial"/>
          <w:sz w:val="22"/>
          <w:szCs w:val="22"/>
        </w:rPr>
        <w:t xml:space="preserve">  </w:t>
      </w:r>
      <w:r>
        <w:rPr>
          <w:rFonts w:ascii="Arial" w:hAnsi="Arial" w:cs="Arial"/>
          <w:b/>
          <w:sz w:val="22"/>
          <w:szCs w:val="22"/>
        </w:rPr>
        <w:t>REINTEGRO DE LAS SUBVENCIONES</w:t>
      </w:r>
    </w:p>
    <w:p w14:paraId="3AEF2A32" w14:textId="77777777" w:rsidR="00C40AD8" w:rsidRDefault="00C40AD8" w:rsidP="00C40AD8">
      <w:pPr>
        <w:pStyle w:val="Estndar"/>
        <w:spacing w:line="276" w:lineRule="auto"/>
        <w:jc w:val="both"/>
        <w:rPr>
          <w:rFonts w:ascii="Arial" w:hAnsi="Arial" w:cs="Arial"/>
          <w:b/>
          <w:sz w:val="22"/>
          <w:szCs w:val="22"/>
        </w:rPr>
      </w:pPr>
    </w:p>
    <w:p w14:paraId="04328D45" w14:textId="77777777" w:rsidR="00C40AD8" w:rsidRDefault="00C40AD8" w:rsidP="00C40AD8">
      <w:pPr>
        <w:pStyle w:val="Estndar"/>
        <w:spacing w:line="276" w:lineRule="auto"/>
        <w:jc w:val="both"/>
      </w:pPr>
      <w:r>
        <w:rPr>
          <w:rFonts w:ascii="Arial" w:hAnsi="Arial" w:cs="Arial"/>
          <w:sz w:val="22"/>
          <w:szCs w:val="22"/>
        </w:rPr>
        <w:t>Procederá el reintegro de las ayudas y, en su caso, de los intereses de demora, concretamente en los siguientes casos (artículo 37 de la Ley General de Subvenciones):</w:t>
      </w:r>
    </w:p>
    <w:p w14:paraId="22624006" w14:textId="77777777" w:rsidR="00C40AD8" w:rsidRDefault="00C40AD8" w:rsidP="00C40AD8">
      <w:pPr>
        <w:pStyle w:val="Predeterminado"/>
        <w:numPr>
          <w:ilvl w:val="0"/>
          <w:numId w:val="6"/>
        </w:numPr>
        <w:tabs>
          <w:tab w:val="clear" w:pos="709"/>
          <w:tab w:val="left" w:pos="-3060"/>
          <w:tab w:val="left" w:pos="-1631"/>
        </w:tabs>
        <w:spacing w:line="276" w:lineRule="auto"/>
        <w:jc w:val="both"/>
      </w:pPr>
      <w:r>
        <w:rPr>
          <w:rFonts w:ascii="Arial" w:hAnsi="Arial" w:cs="Arial"/>
          <w:bCs/>
          <w:sz w:val="22"/>
          <w:szCs w:val="22"/>
        </w:rPr>
        <w:t>Obtener la ayuda sin reunir las condiciones requeridas para ello, o mediante datos no ajustados a la realidad.</w:t>
      </w:r>
    </w:p>
    <w:p w14:paraId="2E3EE33F" w14:textId="77777777" w:rsidR="00C40AD8" w:rsidRDefault="00C40AD8" w:rsidP="00C40AD8">
      <w:pPr>
        <w:pStyle w:val="Predeterminado"/>
        <w:numPr>
          <w:ilvl w:val="0"/>
          <w:numId w:val="3"/>
        </w:numPr>
        <w:tabs>
          <w:tab w:val="clear" w:pos="709"/>
          <w:tab w:val="left" w:pos="-3060"/>
          <w:tab w:val="left" w:pos="-1631"/>
        </w:tabs>
        <w:spacing w:line="276" w:lineRule="auto"/>
        <w:jc w:val="both"/>
      </w:pPr>
      <w:r>
        <w:rPr>
          <w:rFonts w:ascii="Arial" w:hAnsi="Arial" w:cs="Arial"/>
          <w:bCs/>
          <w:sz w:val="22"/>
          <w:szCs w:val="22"/>
        </w:rPr>
        <w:t>No realización de la actividad objeto de la ayuda, en los términos previstos en la presente convocatoria.</w:t>
      </w:r>
    </w:p>
    <w:p w14:paraId="3DA0C326" w14:textId="77777777" w:rsidR="00C40AD8" w:rsidRDefault="00C40AD8" w:rsidP="00C40AD8">
      <w:pPr>
        <w:pStyle w:val="Predeterminado"/>
        <w:numPr>
          <w:ilvl w:val="0"/>
          <w:numId w:val="3"/>
        </w:numPr>
        <w:tabs>
          <w:tab w:val="clear" w:pos="709"/>
          <w:tab w:val="left" w:pos="-3060"/>
          <w:tab w:val="left" w:pos="-1631"/>
        </w:tabs>
        <w:spacing w:line="276" w:lineRule="auto"/>
        <w:jc w:val="both"/>
      </w:pPr>
      <w:r>
        <w:rPr>
          <w:rFonts w:ascii="Arial" w:hAnsi="Arial" w:cs="Arial"/>
          <w:bCs/>
          <w:sz w:val="22"/>
          <w:szCs w:val="22"/>
        </w:rPr>
        <w:t>Si alguna entidad, por el motivo que fuere, decidiera no llevar a cabo el proyecto para el que le fue concedido la subvención, deberá comunicarlo por escrito, a la Concejalía de Servicios Sociales, haciendo constar su renuncia expresa a la citada subvención. En caso que el Ayuntamiento hubiera hecho efecto algún pago por este concepto, deberá devolver el importe íntegro recibido, adjuntando el justificante de la devolución a la comunicación de la renuncia.</w:t>
      </w:r>
    </w:p>
    <w:p w14:paraId="5B6B6BC9" w14:textId="77777777" w:rsidR="00C40AD8" w:rsidRDefault="00C40AD8" w:rsidP="00C40AD8">
      <w:pPr>
        <w:pStyle w:val="Predeterminado"/>
        <w:numPr>
          <w:ilvl w:val="0"/>
          <w:numId w:val="3"/>
        </w:numPr>
        <w:tabs>
          <w:tab w:val="clear" w:pos="709"/>
          <w:tab w:val="left" w:pos="-3060"/>
          <w:tab w:val="left" w:pos="-1631"/>
        </w:tabs>
        <w:spacing w:line="276" w:lineRule="auto"/>
        <w:jc w:val="both"/>
      </w:pPr>
      <w:r>
        <w:rPr>
          <w:rFonts w:ascii="Arial" w:hAnsi="Arial" w:cs="Arial"/>
          <w:bCs/>
          <w:sz w:val="22"/>
          <w:szCs w:val="22"/>
        </w:rPr>
        <w:t>Los demás supuestos recogidos en la presente convocatoria.</w:t>
      </w:r>
    </w:p>
    <w:p w14:paraId="4312D5D6" w14:textId="77777777" w:rsidR="00C40AD8" w:rsidRDefault="00C40AD8" w:rsidP="00C40AD8">
      <w:pPr>
        <w:pStyle w:val="Predeterminado"/>
        <w:numPr>
          <w:ilvl w:val="0"/>
          <w:numId w:val="3"/>
        </w:numPr>
        <w:tabs>
          <w:tab w:val="clear" w:pos="709"/>
          <w:tab w:val="left" w:pos="-3060"/>
          <w:tab w:val="left" w:pos="-1631"/>
        </w:tabs>
        <w:spacing w:line="276" w:lineRule="auto"/>
        <w:jc w:val="both"/>
      </w:pPr>
      <w:r>
        <w:rPr>
          <w:rFonts w:ascii="Arial" w:hAnsi="Arial" w:cs="Arial"/>
          <w:bCs/>
          <w:sz w:val="22"/>
          <w:szCs w:val="22"/>
        </w:rPr>
        <w:t>Incumplimiento de la obligación de justificar.</w:t>
      </w:r>
    </w:p>
    <w:p w14:paraId="44A24816" w14:textId="77777777" w:rsidR="00C40AD8" w:rsidRDefault="00C40AD8" w:rsidP="00C40AD8">
      <w:pPr>
        <w:pStyle w:val="Predeterminado"/>
        <w:spacing w:line="276" w:lineRule="auto"/>
        <w:ind w:firstLine="708"/>
        <w:jc w:val="both"/>
        <w:rPr>
          <w:rFonts w:ascii="Arial" w:hAnsi="Arial" w:cs="Arial"/>
          <w:sz w:val="22"/>
          <w:szCs w:val="22"/>
        </w:rPr>
      </w:pPr>
    </w:p>
    <w:p w14:paraId="20B44990" w14:textId="77777777" w:rsidR="00C40AD8" w:rsidRDefault="00C40AD8" w:rsidP="00C40AD8">
      <w:pPr>
        <w:pStyle w:val="Estndar"/>
        <w:spacing w:line="276" w:lineRule="auto"/>
        <w:jc w:val="both"/>
      </w:pPr>
      <w:r>
        <w:rPr>
          <w:rFonts w:ascii="Arial" w:hAnsi="Arial" w:cs="Arial"/>
          <w:b/>
          <w:bCs/>
          <w:sz w:val="22"/>
          <w:szCs w:val="22"/>
        </w:rPr>
        <w:t>18.-  INFRACCIONES Y SANCIONES.</w:t>
      </w:r>
    </w:p>
    <w:p w14:paraId="3F76DD6C" w14:textId="77777777" w:rsidR="00C40AD8" w:rsidRDefault="00C40AD8" w:rsidP="00C40AD8">
      <w:pPr>
        <w:pStyle w:val="Estndar"/>
        <w:spacing w:line="276" w:lineRule="auto"/>
        <w:jc w:val="both"/>
        <w:rPr>
          <w:rFonts w:ascii="Arial" w:hAnsi="Arial" w:cs="Arial"/>
          <w:b/>
          <w:bCs/>
          <w:sz w:val="22"/>
          <w:szCs w:val="22"/>
        </w:rPr>
      </w:pPr>
    </w:p>
    <w:p w14:paraId="4E195658" w14:textId="77777777" w:rsidR="00C40AD8" w:rsidRDefault="00C40AD8" w:rsidP="00C40AD8">
      <w:pPr>
        <w:pStyle w:val="Estndar"/>
        <w:spacing w:line="276" w:lineRule="auto"/>
        <w:jc w:val="both"/>
      </w:pPr>
      <w:r>
        <w:rPr>
          <w:rFonts w:ascii="Arial" w:hAnsi="Arial" w:cs="Arial"/>
          <w:sz w:val="22"/>
          <w:szCs w:val="22"/>
        </w:rPr>
        <w:t>En lo no previsto en la presente Convocatoria se estará a lo dispuesto en el Texto Regulador de las Bases Generales de Concesión de Subvenciones por el Ayuntamiento de Ciudad Real y sus Organismos Autónomos, la Ley 38/2003, de 17 de noviembre, General de Subvenciones y sus disposiciones de desarrollo y,  supletoriamente, por la Ley 39/2015 de 1 de octubre, del Procedimiento Administrativo Común de las Administraciones Públicas, por las Bases de Ejecución del Presupuesto del Ayuntamiento de Ciudad Real para 2025 y 2026 y</w:t>
      </w:r>
      <w:r>
        <w:rPr>
          <w:rFonts w:ascii="Arial" w:hAnsi="Arial" w:cs="Arial"/>
          <w:bCs/>
          <w:sz w:val="22"/>
          <w:szCs w:val="22"/>
        </w:rPr>
        <w:t xml:space="preserve"> las restantes normas de derecho administrativo que, en su caso, sean aplicables.</w:t>
      </w:r>
    </w:p>
    <w:p w14:paraId="3D124D34" w14:textId="77777777" w:rsidR="00C40AD8" w:rsidRDefault="00C40AD8" w:rsidP="00C40AD8">
      <w:pPr>
        <w:pStyle w:val="Estndar"/>
        <w:spacing w:line="276" w:lineRule="auto"/>
        <w:ind w:firstLine="708"/>
        <w:jc w:val="both"/>
        <w:rPr>
          <w:rFonts w:ascii="Arial" w:hAnsi="Arial" w:cs="Arial"/>
          <w:sz w:val="22"/>
          <w:szCs w:val="22"/>
        </w:rPr>
      </w:pPr>
    </w:p>
    <w:p w14:paraId="02289890" w14:textId="77777777" w:rsidR="00C40AD8" w:rsidRDefault="00C40AD8" w:rsidP="00C40AD8">
      <w:pPr>
        <w:pStyle w:val="Textbody"/>
        <w:tabs>
          <w:tab w:val="left" w:pos="-720"/>
          <w:tab w:val="left" w:pos="709"/>
        </w:tabs>
        <w:spacing w:line="276" w:lineRule="auto"/>
      </w:pPr>
      <w:r>
        <w:rPr>
          <w:rFonts w:ascii="Arial" w:hAnsi="Arial" w:cs="Arial"/>
          <w:bCs/>
          <w:sz w:val="22"/>
          <w:szCs w:val="22"/>
        </w:rPr>
        <w:t xml:space="preserve">19.- </w:t>
      </w:r>
      <w:r>
        <w:rPr>
          <w:rFonts w:ascii="Arial" w:hAnsi="Arial" w:cs="Arial"/>
          <w:sz w:val="22"/>
          <w:szCs w:val="22"/>
        </w:rPr>
        <w:t>RECURSOS</w:t>
      </w:r>
    </w:p>
    <w:p w14:paraId="6A718987" w14:textId="77777777" w:rsidR="00C40AD8" w:rsidRDefault="00C40AD8" w:rsidP="00C40AD8">
      <w:pPr>
        <w:pStyle w:val="Textbody"/>
        <w:tabs>
          <w:tab w:val="left" w:pos="-720"/>
          <w:tab w:val="left" w:pos="709"/>
        </w:tabs>
        <w:spacing w:line="276" w:lineRule="auto"/>
      </w:pPr>
      <w:r>
        <w:rPr>
          <w:rFonts w:ascii="Arial" w:hAnsi="Arial" w:cs="Arial"/>
          <w:sz w:val="22"/>
          <w:szCs w:val="22"/>
        </w:rPr>
        <w:t xml:space="preserve">Contra el acuerdo de resolución de la convocatoria, que es definitiva,  que pone fin a la vía administrativa, podrá interponer con carácter potestativo recurso de reposición ante el mismo órgano que la dictó, dentro de un mes, contando desde el día siguiente al de la fecha de la </w:t>
      </w:r>
      <w:r>
        <w:rPr>
          <w:rFonts w:ascii="Arial" w:hAnsi="Arial" w:cs="Arial"/>
          <w:sz w:val="22"/>
          <w:szCs w:val="22"/>
        </w:rPr>
        <w:lastRenderedPageBreak/>
        <w:t>notificación, o bien impugnarla directamente mediante recurso contencioso-administrativo ante el juzgado de lo contencioso-administrativo de Ciudad Real en el plazo de dos meses contados desde el mismo día indicado.</w:t>
      </w:r>
    </w:p>
    <w:p w14:paraId="20B5E93F" w14:textId="77777777" w:rsidR="00C40AD8" w:rsidRDefault="00C40AD8" w:rsidP="00C40AD8">
      <w:pPr>
        <w:pStyle w:val="Textbody"/>
        <w:tabs>
          <w:tab w:val="left" w:pos="-720"/>
          <w:tab w:val="left" w:pos="709"/>
        </w:tabs>
        <w:spacing w:line="276" w:lineRule="auto"/>
        <w:rPr>
          <w:rFonts w:ascii="Arial" w:hAnsi="Arial" w:cs="Arial"/>
          <w:sz w:val="22"/>
          <w:szCs w:val="22"/>
        </w:rPr>
      </w:pPr>
    </w:p>
    <w:p w14:paraId="7DC1E143" w14:textId="77777777" w:rsidR="00C40AD8" w:rsidRDefault="00C40AD8" w:rsidP="00C40AD8">
      <w:pPr>
        <w:pStyle w:val="Textbody"/>
        <w:tabs>
          <w:tab w:val="left" w:pos="-720"/>
          <w:tab w:val="left" w:pos="709"/>
        </w:tabs>
        <w:spacing w:line="276" w:lineRule="auto"/>
      </w:pPr>
      <w:r>
        <w:rPr>
          <w:rFonts w:ascii="Arial" w:hAnsi="Arial" w:cs="Arial"/>
          <w:sz w:val="22"/>
          <w:szCs w:val="22"/>
        </w:rPr>
        <w:t>20.- RÉGIMEN JURÍDICO</w:t>
      </w:r>
    </w:p>
    <w:p w14:paraId="11EBBD35" w14:textId="77777777" w:rsidR="00C40AD8" w:rsidRDefault="00C40AD8" w:rsidP="00C40AD8">
      <w:pPr>
        <w:pStyle w:val="Predeterminado"/>
        <w:tabs>
          <w:tab w:val="left" w:pos="-720"/>
          <w:tab w:val="left" w:pos="0"/>
        </w:tabs>
        <w:spacing w:line="276" w:lineRule="auto"/>
        <w:ind w:hanging="720"/>
        <w:jc w:val="both"/>
      </w:pPr>
      <w:r>
        <w:rPr>
          <w:rFonts w:ascii="Arial" w:hAnsi="Arial" w:cs="Arial"/>
          <w:sz w:val="22"/>
          <w:szCs w:val="22"/>
        </w:rPr>
        <w:tab/>
        <w:t xml:space="preserve">La concesión de las subvenciones se regirá por lo establecido en el </w:t>
      </w:r>
      <w:r>
        <w:rPr>
          <w:rFonts w:ascii="Arial" w:hAnsi="Arial" w:cs="Arial"/>
          <w:bCs/>
          <w:sz w:val="22"/>
          <w:szCs w:val="22"/>
        </w:rPr>
        <w:t>Texto Regulador de las Bases Generales para la concesión de subvenciones del Ayuntamiento de Ciudad Real y sus Organismos Autónomos, aprobado en sesión plenaria extraordinaria de fecha 20 de enero de 2025 y</w:t>
      </w:r>
      <w:r>
        <w:rPr>
          <w:rFonts w:ascii="Arial" w:hAnsi="Arial" w:cs="Arial"/>
          <w:sz w:val="22"/>
          <w:szCs w:val="22"/>
        </w:rPr>
        <w:t xml:space="preserve"> por las restantes normas de derecho administrativo que, en su caso, sean aplicables y, en su defecto, se aplicarán las normas de derecho privado.</w:t>
      </w:r>
    </w:p>
    <w:p w14:paraId="1BC64318" w14:textId="77777777" w:rsidR="00C40AD8" w:rsidRDefault="00C40AD8" w:rsidP="00C40AD8">
      <w:pPr>
        <w:pStyle w:val="Textbody"/>
        <w:tabs>
          <w:tab w:val="left" w:pos="-720"/>
          <w:tab w:val="left" w:pos="709"/>
        </w:tabs>
        <w:spacing w:line="276" w:lineRule="auto"/>
      </w:pPr>
      <w:r>
        <w:rPr>
          <w:rFonts w:ascii="Arial" w:hAnsi="Arial" w:cs="Arial"/>
          <w:sz w:val="22"/>
          <w:szCs w:val="22"/>
        </w:rPr>
        <w:t>Las dudas que surjan de la interpretación, aplicación, o defectos de la presente convocatoria corresponderá resolverlas al órgano concedente de la subvención.</w:t>
      </w:r>
    </w:p>
    <w:p w14:paraId="2008A2F9" w14:textId="77777777" w:rsidR="00C40AD8" w:rsidRDefault="00C40AD8" w:rsidP="00C40AD8">
      <w:pPr>
        <w:pStyle w:val="Textbody"/>
        <w:tabs>
          <w:tab w:val="left" w:pos="-720"/>
          <w:tab w:val="left" w:pos="709"/>
        </w:tabs>
        <w:spacing w:line="276" w:lineRule="auto"/>
        <w:rPr>
          <w:rFonts w:ascii="Arial" w:hAnsi="Arial" w:cs="Arial"/>
          <w:sz w:val="22"/>
          <w:szCs w:val="22"/>
        </w:rPr>
      </w:pPr>
    </w:p>
    <w:p w14:paraId="0660E73A" w14:textId="77777777" w:rsidR="00C40AD8" w:rsidRDefault="00C40AD8" w:rsidP="00C40AD8">
      <w:pPr>
        <w:pStyle w:val="Textbody"/>
        <w:tabs>
          <w:tab w:val="left" w:pos="-720"/>
          <w:tab w:val="left" w:pos="709"/>
        </w:tabs>
        <w:spacing w:line="276" w:lineRule="auto"/>
      </w:pPr>
      <w:r>
        <w:rPr>
          <w:rFonts w:ascii="Arial" w:hAnsi="Arial" w:cs="Arial"/>
          <w:sz w:val="22"/>
          <w:szCs w:val="22"/>
        </w:rPr>
        <w:tab/>
        <w:t>Lo que se hace público para general conocimiento.</w:t>
      </w:r>
    </w:p>
    <w:p w14:paraId="4E935B76" w14:textId="77777777" w:rsidR="00C40AD8" w:rsidRDefault="00C40AD8" w:rsidP="00C40AD8">
      <w:pPr>
        <w:pStyle w:val="Textbody"/>
        <w:tabs>
          <w:tab w:val="left" w:pos="-720"/>
          <w:tab w:val="left" w:pos="709"/>
        </w:tabs>
        <w:spacing w:line="276" w:lineRule="auto"/>
        <w:jc w:val="center"/>
      </w:pPr>
      <w:r>
        <w:rPr>
          <w:rFonts w:ascii="Arial" w:hAnsi="Arial" w:cs="Arial"/>
          <w:sz w:val="22"/>
          <w:szCs w:val="22"/>
        </w:rPr>
        <w:t>Ciudad Real a       de    2025</w:t>
      </w:r>
    </w:p>
    <w:p w14:paraId="06288AF9" w14:textId="77777777" w:rsidR="00C40AD8" w:rsidRDefault="00C40AD8" w:rsidP="00C40AD8">
      <w:pPr>
        <w:pStyle w:val="Textbody"/>
        <w:tabs>
          <w:tab w:val="left" w:pos="-720"/>
          <w:tab w:val="left" w:pos="709"/>
        </w:tabs>
        <w:spacing w:line="276" w:lineRule="auto"/>
        <w:jc w:val="center"/>
        <w:rPr>
          <w:rFonts w:ascii="Arial" w:hAnsi="Arial" w:cs="Arial"/>
          <w:sz w:val="22"/>
          <w:szCs w:val="22"/>
        </w:rPr>
      </w:pPr>
    </w:p>
    <w:p w14:paraId="5C682269" w14:textId="77777777" w:rsidR="00C40AD8" w:rsidRDefault="00C40AD8" w:rsidP="00C40AD8">
      <w:pPr>
        <w:pStyle w:val="Estndar"/>
        <w:spacing w:line="276" w:lineRule="auto"/>
        <w:ind w:left="226" w:hanging="226"/>
        <w:jc w:val="both"/>
      </w:pPr>
      <w:r>
        <w:rPr>
          <w:rFonts w:ascii="Arial" w:hAnsi="Arial" w:cs="Arial"/>
          <w:sz w:val="22"/>
          <w:szCs w:val="22"/>
        </w:rPr>
        <w:t xml:space="preserve">      El Excmo. Sr. Alcalde-Presidente</w:t>
      </w:r>
      <w:r>
        <w:rPr>
          <w:rFonts w:ascii="Arial" w:hAnsi="Arial" w:cs="Arial"/>
          <w:sz w:val="22"/>
          <w:szCs w:val="22"/>
        </w:rPr>
        <w:tab/>
        <w:t xml:space="preserve">                El Titular del Órgano de Apoyo</w:t>
      </w:r>
    </w:p>
    <w:p w14:paraId="21FCF994" w14:textId="77777777" w:rsidR="00C40AD8" w:rsidRDefault="00C40AD8" w:rsidP="00C40AD8">
      <w:pPr>
        <w:pStyle w:val="Textbodyuser"/>
        <w:spacing w:after="0"/>
        <w:ind w:left="360"/>
        <w:jc w:val="both"/>
        <w:rPr>
          <w:rFonts w:ascii="Arial" w:hAnsi="Arial" w:cs="Tahoma"/>
          <w:sz w:val="22"/>
          <w:szCs w:val="22"/>
          <w:lang w:val="es-ES"/>
        </w:rPr>
      </w:pPr>
    </w:p>
    <w:p w14:paraId="00FF57AB" w14:textId="77777777" w:rsidR="00C40AD8" w:rsidRDefault="00C40AD8" w:rsidP="00C40AD8">
      <w:pPr>
        <w:pStyle w:val="Textbodyuser"/>
        <w:spacing w:after="0"/>
        <w:ind w:left="360"/>
        <w:jc w:val="both"/>
        <w:rPr>
          <w:rFonts w:ascii="Arial" w:hAnsi="Arial" w:cs="Tahoma"/>
          <w:sz w:val="22"/>
          <w:szCs w:val="22"/>
          <w:lang w:val="es-ES"/>
        </w:rPr>
      </w:pPr>
    </w:p>
    <w:p w14:paraId="5ED2F7BD" w14:textId="77777777" w:rsidR="00C40AD8" w:rsidRDefault="00C40AD8" w:rsidP="00C40AD8">
      <w:pPr>
        <w:pStyle w:val="Textbodyuser"/>
        <w:spacing w:after="0"/>
        <w:ind w:left="360"/>
        <w:jc w:val="both"/>
        <w:rPr>
          <w:rFonts w:ascii="Arial" w:hAnsi="Arial" w:cs="Tahoma"/>
          <w:sz w:val="22"/>
          <w:szCs w:val="22"/>
          <w:lang w:val="es-ES"/>
        </w:rPr>
      </w:pPr>
    </w:p>
    <w:p w14:paraId="5E76E57A" w14:textId="77777777" w:rsidR="00C40AD8" w:rsidRDefault="00C40AD8" w:rsidP="00C40AD8">
      <w:pPr>
        <w:pStyle w:val="Textbodyuser"/>
        <w:spacing w:after="0"/>
        <w:ind w:left="360"/>
        <w:jc w:val="both"/>
        <w:rPr>
          <w:rFonts w:ascii="Arial" w:hAnsi="Arial" w:cs="Tahoma"/>
          <w:sz w:val="22"/>
          <w:szCs w:val="22"/>
          <w:lang w:val="es-ES"/>
        </w:rPr>
      </w:pPr>
    </w:p>
    <w:p w14:paraId="124E5A21" w14:textId="77777777" w:rsidR="00C40AD8" w:rsidRDefault="00C40AD8" w:rsidP="00C40AD8">
      <w:pPr>
        <w:pStyle w:val="Textbodyuser"/>
        <w:spacing w:after="0"/>
        <w:ind w:left="360"/>
        <w:jc w:val="both"/>
        <w:rPr>
          <w:rFonts w:ascii="Arial" w:hAnsi="Arial" w:cs="Tahoma"/>
          <w:sz w:val="22"/>
          <w:szCs w:val="22"/>
          <w:lang w:val="es-ES"/>
        </w:rPr>
      </w:pPr>
    </w:p>
    <w:p w14:paraId="62E4718A" w14:textId="77777777" w:rsidR="00C40AD8" w:rsidRDefault="00C40AD8" w:rsidP="00C40AD8">
      <w:pPr>
        <w:pStyle w:val="Textbodyuser"/>
        <w:spacing w:after="0"/>
        <w:ind w:left="360"/>
        <w:jc w:val="both"/>
        <w:rPr>
          <w:rFonts w:ascii="Arial" w:hAnsi="Arial" w:cs="Tahoma"/>
          <w:sz w:val="22"/>
          <w:szCs w:val="22"/>
          <w:lang w:val="es-ES"/>
        </w:rPr>
      </w:pPr>
    </w:p>
    <w:p w14:paraId="70E494E5" w14:textId="77777777" w:rsidR="00C40AD8" w:rsidRDefault="00C40AD8" w:rsidP="00C40AD8">
      <w:pPr>
        <w:pStyle w:val="Textbodyuser"/>
        <w:spacing w:after="0"/>
        <w:ind w:left="360"/>
        <w:jc w:val="both"/>
        <w:rPr>
          <w:rFonts w:ascii="Arial" w:hAnsi="Arial" w:cs="Tahoma"/>
          <w:sz w:val="22"/>
          <w:szCs w:val="22"/>
          <w:lang w:val="es-ES"/>
        </w:rPr>
      </w:pPr>
    </w:p>
    <w:p w14:paraId="0C310643" w14:textId="77777777" w:rsidR="00C40AD8" w:rsidRDefault="00C40AD8" w:rsidP="00C40AD8">
      <w:pPr>
        <w:pStyle w:val="Textbodyuser"/>
        <w:spacing w:after="0"/>
        <w:ind w:left="360"/>
        <w:jc w:val="both"/>
        <w:rPr>
          <w:rFonts w:ascii="Arial" w:hAnsi="Arial" w:cs="Tahoma"/>
          <w:sz w:val="22"/>
          <w:szCs w:val="22"/>
          <w:lang w:val="es-ES"/>
        </w:rPr>
      </w:pPr>
    </w:p>
    <w:p w14:paraId="4FC9EF90" w14:textId="77777777" w:rsidR="00C40AD8" w:rsidRDefault="00C40AD8" w:rsidP="00C40AD8">
      <w:pPr>
        <w:pStyle w:val="Textbodyuser"/>
        <w:spacing w:after="0"/>
        <w:ind w:left="360"/>
        <w:jc w:val="both"/>
        <w:rPr>
          <w:rFonts w:ascii="Arial" w:hAnsi="Arial" w:cs="Tahoma"/>
          <w:sz w:val="22"/>
          <w:szCs w:val="22"/>
          <w:lang w:val="es-ES"/>
        </w:rPr>
      </w:pPr>
    </w:p>
    <w:p w14:paraId="10F83C22" w14:textId="77777777" w:rsidR="00C40AD8" w:rsidRDefault="00C40AD8" w:rsidP="00C40AD8">
      <w:pPr>
        <w:pStyle w:val="Textbodyuser"/>
        <w:spacing w:after="0"/>
        <w:ind w:left="360"/>
        <w:jc w:val="both"/>
        <w:rPr>
          <w:rFonts w:ascii="Arial" w:hAnsi="Arial" w:cs="Tahoma"/>
          <w:sz w:val="22"/>
          <w:szCs w:val="22"/>
          <w:lang w:val="es-ES"/>
        </w:rPr>
      </w:pPr>
    </w:p>
    <w:p w14:paraId="1E27AF82" w14:textId="77777777" w:rsidR="00C40AD8" w:rsidRDefault="00C40AD8" w:rsidP="00C40AD8">
      <w:pPr>
        <w:pStyle w:val="Standarduser"/>
        <w:jc w:val="both"/>
        <w:rPr>
          <w:rFonts w:ascii="Arial" w:hAnsi="Arial" w:cs="Arial"/>
          <w:sz w:val="22"/>
          <w:szCs w:val="22"/>
          <w:lang w:val="es-ES"/>
        </w:rPr>
      </w:pPr>
    </w:p>
    <w:bookmarkStart w:id="0" w:name="__DdeLink__1056_23991019625"/>
    <w:bookmarkStart w:id="1" w:name="__DdeLink__1329_23991019625"/>
    <w:bookmarkStart w:id="2" w:name="__DdeLink__1450_23991019625"/>
    <w:bookmarkStart w:id="3" w:name="__DdeLink__1663_23991019625"/>
    <w:bookmarkStart w:id="4" w:name="__DdeLink__230_11858004345"/>
    <w:bookmarkStart w:id="5" w:name="__DdeLink__1665_23991019624"/>
    <w:bookmarkStart w:id="6" w:name="__DdeLink__1452_23991019624"/>
    <w:bookmarkStart w:id="7" w:name="__DdeLink__1325_23991019624"/>
    <w:bookmarkStart w:id="8" w:name="__DdeLink__1058_23991019624"/>
    <w:bookmarkStart w:id="9" w:name="__DdeLink__806_11825473824"/>
    <w:bookmarkEnd w:id="0"/>
    <w:bookmarkEnd w:id="1"/>
    <w:bookmarkEnd w:id="2"/>
    <w:bookmarkEnd w:id="3"/>
    <w:bookmarkEnd w:id="4"/>
    <w:bookmarkEnd w:id="5"/>
    <w:bookmarkEnd w:id="6"/>
    <w:bookmarkEnd w:id="7"/>
    <w:bookmarkEnd w:id="8"/>
    <w:bookmarkEnd w:id="9"/>
    <w:p w14:paraId="7384C8D1" w14:textId="77777777" w:rsidR="00C40AD8" w:rsidRDefault="00C40AD8" w:rsidP="00C40AD8">
      <w:pPr>
        <w:pStyle w:val="Standard"/>
        <w:jc w:val="both"/>
      </w:pPr>
      <w:r>
        <w:fldChar w:fldCharType="begin"/>
      </w:r>
      <w:r>
        <w:instrText xml:space="preserve"> HYPERLINK  "javascript:maf.docchunk.displayChunk('fcwh=true&amp;cchn=1&amp;stid=marginal_chunk&amp;infotype=arz_legis&amp;ds=ARZ_LEGIS_CS','RCL_2003_2684','20160414','RCL_2003_2684*A.37');" </w:instrText>
      </w:r>
      <w:r>
        <w:fldChar w:fldCharType="separate"/>
      </w:r>
      <w:r>
        <w:fldChar w:fldCharType="end"/>
      </w:r>
    </w:p>
    <w:p w14:paraId="7512F8B8" w14:textId="77777777" w:rsidR="00C40AD8" w:rsidRDefault="00C40AD8"/>
    <w:sectPr w:rsidR="00C40AD8">
      <w:headerReference w:type="default" r:id="rId9"/>
      <w:footerReference w:type="default" r:id="rId10"/>
      <w:pgSz w:w="11905" w:h="16837"/>
      <w:pgMar w:top="2252" w:right="1134" w:bottom="2002" w:left="1134" w:header="750" w:footer="562"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ndale Sans U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ms Rmn">
    <w:altName w:val="Times New Roman"/>
    <w:panose1 w:val="02020603040505020304"/>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18B0D" w14:textId="77777777" w:rsidR="00723533" w:rsidRDefault="00C40AD8">
    <w:pPr>
      <w:pStyle w:val="Piedepgina"/>
      <w:tabs>
        <w:tab w:val="clear" w:pos="4818"/>
        <w:tab w:val="clear" w:pos="9637"/>
        <w:tab w:val="center" w:pos="5215"/>
        <w:tab w:val="right" w:pos="10034"/>
      </w:tabs>
      <w:ind w:left="397"/>
      <w:jc w:val="both"/>
    </w:pPr>
    <w:bookmarkStart w:id="15" w:name="__DdeLink__806_1182547382"/>
    <w:bookmarkStart w:id="16" w:name="__DdeLink__1665_2399101962"/>
    <w:bookmarkStart w:id="17" w:name="__DdeLink__1452_2399101962"/>
    <w:bookmarkStart w:id="18" w:name="__DdeLink__1325_2399101962"/>
    <w:bookmarkStart w:id="19" w:name="__DdeLink__1058_2399101962"/>
    <w:r>
      <w:rPr>
        <w:rFonts w:ascii="Arial" w:hAnsi="Arial" w:cs="Arial"/>
        <w:color w:val="666666"/>
        <w:sz w:val="16"/>
        <w:szCs w:val="16"/>
      </w:rPr>
      <w:t>Documento firmado electrónicamente en el marco de la normativa vigente. Puede comprobarse su autenticidad insertando el CVE reflejado al margen en la sede electrónica corporativa expresada.</w:t>
    </w:r>
  </w:p>
  <w:p w14:paraId="580069C2" w14:textId="77777777" w:rsidR="00723533" w:rsidRDefault="00C40AD8">
    <w:pPr>
      <w:pStyle w:val="Piedepgina"/>
      <w:jc w:val="both"/>
      <w:rPr>
        <w:rFonts w:ascii="Arial" w:hAnsi="Arial" w:cs="Arial"/>
        <w:color w:val="666666"/>
        <w:sz w:val="16"/>
        <w:szCs w:val="16"/>
      </w:rPr>
    </w:pPr>
  </w:p>
  <w:p w14:paraId="22E61105" w14:textId="77777777" w:rsidR="00723533" w:rsidRDefault="00C40AD8">
    <w:pPr>
      <w:pStyle w:val="Standard"/>
      <w:ind w:right="284"/>
      <w:jc w:val="both"/>
      <w:rPr>
        <w:rFonts w:ascii="Arial" w:hAnsi="Arial" w:cs="Arial"/>
        <w:color w:val="808080"/>
        <w:sz w:val="16"/>
        <w:szCs w:val="16"/>
      </w:rPr>
    </w:pPr>
  </w:p>
  <w:tbl>
    <w:tblPr>
      <w:tblW w:w="9637" w:type="dxa"/>
      <w:tblLayout w:type="fixed"/>
      <w:tblCellMar>
        <w:left w:w="10" w:type="dxa"/>
        <w:right w:w="10" w:type="dxa"/>
      </w:tblCellMar>
      <w:tblLook w:val="04A0" w:firstRow="1" w:lastRow="0" w:firstColumn="1" w:lastColumn="0" w:noHBand="0" w:noVBand="1"/>
    </w:tblPr>
    <w:tblGrid>
      <w:gridCol w:w="8445"/>
      <w:gridCol w:w="1192"/>
    </w:tblGrid>
    <w:tr w:rsidR="00723533" w14:paraId="46C49972" w14:textId="77777777">
      <w:tblPrEx>
        <w:tblCellMar>
          <w:top w:w="0" w:type="dxa"/>
          <w:bottom w:w="0" w:type="dxa"/>
        </w:tblCellMar>
      </w:tblPrEx>
      <w:tc>
        <w:tcPr>
          <w:tcW w:w="8445"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vAlign w:val="center"/>
        </w:tcPr>
        <w:p w14:paraId="6F27A29D" w14:textId="77777777" w:rsidR="00723533" w:rsidRDefault="00C40AD8">
          <w:pPr>
            <w:pStyle w:val="TableContents"/>
            <w:jc w:val="center"/>
          </w:pPr>
          <w:hyperlink r:id="rId1" w:history="1">
            <w:r>
              <w:rPr>
                <w:rFonts w:ascii="Arial" w:hAnsi="Arial"/>
                <w:sz w:val="18"/>
                <w:szCs w:val="18"/>
              </w:rPr>
              <w:t>https://www.ciudadreal.es/sede-electronica.html</w:t>
            </w:r>
          </w:hyperlink>
        </w:p>
      </w:tc>
      <w:tc>
        <w:tcPr>
          <w:tcW w:w="1192"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14:paraId="5E964AE8" w14:textId="77777777" w:rsidR="00723533" w:rsidRDefault="00C40AD8">
          <w:pPr>
            <w:pStyle w:val="TableContents"/>
            <w:jc w:val="right"/>
          </w:pPr>
          <w:r>
            <w:t xml:space="preserve">página </w:t>
          </w:r>
          <w:r>
            <w:fldChar w:fldCharType="begin"/>
          </w:r>
          <w:r>
            <w:instrText xml:space="preserve"> PAGE </w:instrText>
          </w:r>
          <w:r>
            <w:fldChar w:fldCharType="separate"/>
          </w:r>
          <w:r>
            <w:t>2</w:t>
          </w:r>
          <w:r>
            <w:fldChar w:fldCharType="end"/>
          </w:r>
        </w:p>
      </w:tc>
    </w:tr>
    <w:bookmarkEnd w:id="15"/>
    <w:bookmarkEnd w:id="16"/>
    <w:bookmarkEnd w:id="17"/>
    <w:bookmarkEnd w:id="18"/>
    <w:bookmarkEnd w:id="19"/>
  </w:tbl>
  <w:p w14:paraId="7F3F8B38" w14:textId="77777777" w:rsidR="00723533" w:rsidRDefault="00C40AD8">
    <w:pPr>
      <w:pStyle w:val="Standard"/>
      <w:suppressLineNumbers/>
      <w:tabs>
        <w:tab w:val="center" w:pos="5215"/>
        <w:tab w:val="right" w:pos="10034"/>
      </w:tabs>
      <w:ind w:left="397"/>
      <w:rPr>
        <w:rFonts w:ascii="Arial" w:hAnsi="Arial" w:cs="Arial"/>
        <w:color w:val="666666"/>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C94B2" w14:textId="77777777" w:rsidR="00723533" w:rsidRDefault="00C40AD8">
    <w:pPr>
      <w:pStyle w:val="Standard"/>
      <w:suppressAutoHyphens w:val="0"/>
      <w:autoSpaceDE w:val="0"/>
      <w:spacing w:line="100" w:lineRule="atLeast"/>
      <w:jc w:val="both"/>
    </w:pPr>
    <w:r>
      <w:rPr>
        <w:noProof/>
        <w:sz w:val="12"/>
        <w:szCs w:val="12"/>
        <w:lang w:val="es-ES" w:eastAsia="es-ES" w:bidi="ar-SA"/>
      </w:rPr>
      <w:drawing>
        <wp:anchor distT="0" distB="0" distL="114300" distR="114300" simplePos="0" relativeHeight="251660288" behindDoc="0" locked="0" layoutInCell="1" allowOverlap="1" wp14:anchorId="246AD8D1" wp14:editId="320C9B99">
          <wp:simplePos x="0" y="0"/>
          <wp:positionH relativeFrom="column">
            <wp:posOffset>6839</wp:posOffset>
          </wp:positionH>
          <wp:positionV relativeFrom="paragraph">
            <wp:posOffset>6839</wp:posOffset>
          </wp:positionV>
          <wp:extent cx="1436037" cy="899998"/>
          <wp:effectExtent l="0" t="0" r="0" b="0"/>
          <wp:wrapSquare wrapText="bothSides"/>
          <wp:docPr id="1" name="Shap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1436037" cy="899998"/>
                  </a:xfrm>
                  <a:prstGeom prst="rect">
                    <a:avLst/>
                  </a:prstGeom>
                  <a:noFill/>
                  <a:ln>
                    <a:noFill/>
                    <a:prstDash/>
                  </a:ln>
                </pic:spPr>
              </pic:pic>
            </a:graphicData>
          </a:graphic>
        </wp:anchor>
      </w:drawing>
    </w:r>
    <w:bookmarkStart w:id="10" w:name="__DdeLink__230_1185800434"/>
    <w:bookmarkStart w:id="11" w:name="__DdeLink__1056_2399101962"/>
    <w:bookmarkStart w:id="12" w:name="__DdeLink__1329_2399101962"/>
    <w:bookmarkStart w:id="13" w:name="__DdeLink__1450_2399101962"/>
    <w:bookmarkStart w:id="14" w:name="__DdeLink__1663_2399101962"/>
    <w:bookmarkEnd w:id="10"/>
    <w:bookmarkEnd w:id="11"/>
    <w:bookmarkEnd w:id="12"/>
    <w:bookmarkEnd w:id="13"/>
    <w:bookmarkEnd w:id="14"/>
  </w:p>
  <w:p w14:paraId="29C17AD5" w14:textId="77777777" w:rsidR="00723533" w:rsidRDefault="00C40AD8">
    <w:pPr>
      <w:pStyle w:val="Encabezado"/>
    </w:pPr>
  </w:p>
  <w:p w14:paraId="7E92151E" w14:textId="77777777" w:rsidR="00723533" w:rsidRDefault="00C40AD8">
    <w:pPr>
      <w:pStyle w:val="Encabezado"/>
    </w:pPr>
    <w:r>
      <w:rPr>
        <w:noProof/>
        <w:lang w:val="es-ES" w:eastAsia="es-ES" w:bidi="ar-SA"/>
      </w:rPr>
      <mc:AlternateContent>
        <mc:Choice Requires="wps">
          <w:drawing>
            <wp:anchor distT="0" distB="0" distL="114300" distR="114300" simplePos="0" relativeHeight="251659264" behindDoc="1" locked="0" layoutInCell="1" allowOverlap="1" wp14:anchorId="28BA15F9" wp14:editId="05E9BFB0">
              <wp:simplePos x="0" y="0"/>
              <wp:positionH relativeFrom="column">
                <wp:posOffset>2001603</wp:posOffset>
              </wp:positionH>
              <wp:positionV relativeFrom="paragraph">
                <wp:posOffset>-453963</wp:posOffset>
              </wp:positionV>
              <wp:extent cx="4127501" cy="1065532"/>
              <wp:effectExtent l="0" t="0" r="6349" b="1268"/>
              <wp:wrapNone/>
              <wp:docPr id="2" name="Marco1"/>
              <wp:cNvGraphicFramePr/>
              <a:graphic xmlns:a="http://schemas.openxmlformats.org/drawingml/2006/main">
                <a:graphicData uri="http://schemas.microsoft.com/office/word/2010/wordprocessingShape">
                  <wps:wsp>
                    <wps:cNvSpPr txBox="1"/>
                    <wps:spPr>
                      <a:xfrm>
                        <a:off x="0" y="0"/>
                        <a:ext cx="4127501" cy="1065532"/>
                      </a:xfrm>
                      <a:prstGeom prst="rect">
                        <a:avLst/>
                      </a:prstGeom>
                      <a:solidFill>
                        <a:srgbClr val="DDDDDD"/>
                      </a:solidFill>
                      <a:ln>
                        <a:noFill/>
                        <a:prstDash/>
                      </a:ln>
                    </wps:spPr>
                    <wps:txbx>
                      <w:txbxContent>
                        <w:p w14:paraId="4818FBC7" w14:textId="77777777" w:rsidR="00723533" w:rsidRDefault="00C40AD8">
                          <w:pPr>
                            <w:pStyle w:val="Standard"/>
                            <w:jc w:val="right"/>
                            <w:rPr>
                              <w:rFonts w:ascii="Arial" w:hAnsi="Arial" w:cs="Arial"/>
                              <w:sz w:val="18"/>
                              <w:szCs w:val="18"/>
                            </w:rPr>
                          </w:pPr>
                        </w:p>
                        <w:p w14:paraId="017FD2E5" w14:textId="77777777" w:rsidR="00723533" w:rsidRDefault="00C40AD8">
                          <w:pPr>
                            <w:pStyle w:val="Standard"/>
                            <w:jc w:val="right"/>
                            <w:rPr>
                              <w:rFonts w:ascii="Arial" w:hAnsi="Arial" w:cs="Arial"/>
                              <w:sz w:val="18"/>
                              <w:szCs w:val="18"/>
                            </w:rPr>
                          </w:pPr>
                          <w:r>
                            <w:rPr>
                              <w:rFonts w:ascii="Arial" w:hAnsi="Arial" w:cs="Arial"/>
                              <w:sz w:val="18"/>
                              <w:szCs w:val="18"/>
                            </w:rPr>
                            <w:t>Procedimiento: Subvención Concurrencia Competitiva Servicios Sociales</w:t>
                          </w:r>
                        </w:p>
                        <w:p w14:paraId="1FCA4740" w14:textId="77777777" w:rsidR="00723533" w:rsidRDefault="00C40AD8">
                          <w:pPr>
                            <w:pStyle w:val="Standard"/>
                            <w:jc w:val="right"/>
                            <w:rPr>
                              <w:rFonts w:ascii="Arial" w:hAnsi="Arial" w:cs="Arial"/>
                              <w:sz w:val="18"/>
                              <w:szCs w:val="18"/>
                            </w:rPr>
                          </w:pPr>
                          <w:r>
                            <w:rPr>
                              <w:rFonts w:ascii="Arial" w:hAnsi="Arial" w:cs="Arial"/>
                              <w:sz w:val="18"/>
                              <w:szCs w:val="18"/>
                            </w:rPr>
                            <w:t>Trámite: Propuesta</w:t>
                          </w:r>
                        </w:p>
                        <w:p w14:paraId="2E1C3499" w14:textId="77777777" w:rsidR="00723533" w:rsidRDefault="00C40AD8">
                          <w:pPr>
                            <w:pStyle w:val="Standard"/>
                            <w:jc w:val="right"/>
                            <w:rPr>
                              <w:rFonts w:ascii="Arial" w:hAnsi="Arial" w:cs="Arial"/>
                              <w:sz w:val="18"/>
                              <w:szCs w:val="18"/>
                            </w:rPr>
                          </w:pPr>
                          <w:r>
                            <w:rPr>
                              <w:rFonts w:ascii="Arial" w:hAnsi="Arial" w:cs="Arial"/>
                              <w:sz w:val="18"/>
                              <w:szCs w:val="18"/>
                            </w:rPr>
                            <w:t>Área/Servicio: OFICINA DE TRAMITACION/Bienestar Social</w:t>
                          </w:r>
                        </w:p>
                        <w:p w14:paraId="0B1AA877" w14:textId="77777777" w:rsidR="00723533" w:rsidRDefault="00C40AD8">
                          <w:pPr>
                            <w:pStyle w:val="Standard"/>
                            <w:jc w:val="right"/>
                            <w:rPr>
                              <w:rFonts w:ascii="Arial" w:hAnsi="Arial" w:cs="Arial"/>
                              <w:sz w:val="18"/>
                              <w:szCs w:val="18"/>
                            </w:rPr>
                          </w:pPr>
                          <w:r>
                            <w:rPr>
                              <w:rFonts w:ascii="Arial" w:hAnsi="Arial" w:cs="Arial"/>
                              <w:sz w:val="18"/>
                              <w:szCs w:val="18"/>
                            </w:rPr>
                            <w:t xml:space="preserve">Expediente: </w:t>
                          </w:r>
                          <w:r>
                            <w:rPr>
                              <w:rFonts w:ascii="Arial" w:hAnsi="Arial" w:cs="Arial"/>
                              <w:sz w:val="18"/>
                              <w:szCs w:val="18"/>
                            </w:rPr>
                            <w:t>AYTOCR2025/6522</w:t>
                          </w:r>
                        </w:p>
                        <w:p w14:paraId="18BD9504" w14:textId="77777777" w:rsidR="00723533" w:rsidRDefault="00C40AD8">
                          <w:pPr>
                            <w:pStyle w:val="Standard"/>
                            <w:jc w:val="right"/>
                            <w:rPr>
                              <w:rFonts w:ascii="Arial" w:eastAsia="Times New Roman" w:hAnsi="Arial" w:cs="Arial"/>
                              <w:b/>
                              <w:bCs/>
                              <w:color w:val="000000"/>
                              <w:sz w:val="18"/>
                              <w:szCs w:val="18"/>
                              <w:lang w:val="es-ES"/>
                            </w:rPr>
                          </w:pPr>
                        </w:p>
                      </w:txbxContent>
                    </wps:txbx>
                    <wps:bodyPr vert="horz" wrap="none" lIns="0" tIns="0" rIns="0" bIns="0" anchor="t" anchorCtr="0" compatLnSpc="0">
                      <a:noAutofit/>
                    </wps:bodyPr>
                  </wps:wsp>
                </a:graphicData>
              </a:graphic>
            </wp:anchor>
          </w:drawing>
        </mc:Choice>
        <mc:Fallback>
          <w:pict>
            <v:shapetype w14:anchorId="28BA15F9" id="_x0000_t202" coordsize="21600,21600" o:spt="202" path="m,l,21600r21600,l21600,xe">
              <v:stroke joinstyle="miter"/>
              <v:path gradientshapeok="t" o:connecttype="rect"/>
            </v:shapetype>
            <v:shape id="Marco1" o:spid="_x0000_s1026" type="#_x0000_t202" style="position:absolute;margin-left:157.6pt;margin-top:-35.75pt;width:325pt;height:83.9pt;z-index:-25165721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" fillcolor="#ddd" stroked="f">
              <v:textbox inset="0,0,0,0">
                <w:txbxContent>
                  <w:p w14:paraId="4818FBC7" w14:textId="77777777" w:rsidR="00723533" w:rsidRDefault="00C40AD8">
                    <w:pPr>
                      <w:pStyle w:val="Standard"/>
                      <w:jc w:val="right"/>
                      <w:rPr>
                        <w:rFonts w:ascii="Arial" w:hAnsi="Arial" w:cs="Arial"/>
                        <w:sz w:val="18"/>
                        <w:szCs w:val="18"/>
                      </w:rPr>
                    </w:pPr>
                  </w:p>
                  <w:p w14:paraId="017FD2E5" w14:textId="77777777" w:rsidR="00723533" w:rsidRDefault="00C40AD8">
                    <w:pPr>
                      <w:pStyle w:val="Standard"/>
                      <w:jc w:val="right"/>
                      <w:rPr>
                        <w:rFonts w:ascii="Arial" w:hAnsi="Arial" w:cs="Arial"/>
                        <w:sz w:val="18"/>
                        <w:szCs w:val="18"/>
                      </w:rPr>
                    </w:pPr>
                    <w:r>
                      <w:rPr>
                        <w:rFonts w:ascii="Arial" w:hAnsi="Arial" w:cs="Arial"/>
                        <w:sz w:val="18"/>
                        <w:szCs w:val="18"/>
                      </w:rPr>
                      <w:t>Procedimiento: Subvención Concurrencia Competitiva Servicios Sociales</w:t>
                    </w:r>
                  </w:p>
                  <w:p w14:paraId="1FCA4740" w14:textId="77777777" w:rsidR="00723533" w:rsidRDefault="00C40AD8">
                    <w:pPr>
                      <w:pStyle w:val="Standard"/>
                      <w:jc w:val="right"/>
                      <w:rPr>
                        <w:rFonts w:ascii="Arial" w:hAnsi="Arial" w:cs="Arial"/>
                        <w:sz w:val="18"/>
                        <w:szCs w:val="18"/>
                      </w:rPr>
                    </w:pPr>
                    <w:r>
                      <w:rPr>
                        <w:rFonts w:ascii="Arial" w:hAnsi="Arial" w:cs="Arial"/>
                        <w:sz w:val="18"/>
                        <w:szCs w:val="18"/>
                      </w:rPr>
                      <w:t>Trámite: Propuesta</w:t>
                    </w:r>
                  </w:p>
                  <w:p w14:paraId="2E1C3499" w14:textId="77777777" w:rsidR="00723533" w:rsidRDefault="00C40AD8">
                    <w:pPr>
                      <w:pStyle w:val="Standard"/>
                      <w:jc w:val="right"/>
                      <w:rPr>
                        <w:rFonts w:ascii="Arial" w:hAnsi="Arial" w:cs="Arial"/>
                        <w:sz w:val="18"/>
                        <w:szCs w:val="18"/>
                      </w:rPr>
                    </w:pPr>
                    <w:r>
                      <w:rPr>
                        <w:rFonts w:ascii="Arial" w:hAnsi="Arial" w:cs="Arial"/>
                        <w:sz w:val="18"/>
                        <w:szCs w:val="18"/>
                      </w:rPr>
                      <w:t>Área/Servicio: OFICINA DE TRAMITACION/Bienestar Social</w:t>
                    </w:r>
                  </w:p>
                  <w:p w14:paraId="0B1AA877" w14:textId="77777777" w:rsidR="00723533" w:rsidRDefault="00C40AD8">
                    <w:pPr>
                      <w:pStyle w:val="Standard"/>
                      <w:jc w:val="right"/>
                      <w:rPr>
                        <w:rFonts w:ascii="Arial" w:hAnsi="Arial" w:cs="Arial"/>
                        <w:sz w:val="18"/>
                        <w:szCs w:val="18"/>
                      </w:rPr>
                    </w:pPr>
                    <w:r>
                      <w:rPr>
                        <w:rFonts w:ascii="Arial" w:hAnsi="Arial" w:cs="Arial"/>
                        <w:sz w:val="18"/>
                        <w:szCs w:val="18"/>
                      </w:rPr>
                      <w:t xml:space="preserve">Expediente: </w:t>
                    </w:r>
                    <w:r>
                      <w:rPr>
                        <w:rFonts w:ascii="Arial" w:hAnsi="Arial" w:cs="Arial"/>
                        <w:sz w:val="18"/>
                        <w:szCs w:val="18"/>
                      </w:rPr>
                      <w:t>AYTOCR2025/6522</w:t>
                    </w:r>
                  </w:p>
                  <w:p w14:paraId="18BD9504" w14:textId="77777777" w:rsidR="00723533" w:rsidRDefault="00C40AD8">
                    <w:pPr>
                      <w:pStyle w:val="Standard"/>
                      <w:jc w:val="right"/>
                      <w:rPr>
                        <w:rFonts w:ascii="Arial" w:eastAsia="Times New Roman" w:hAnsi="Arial" w:cs="Arial"/>
                        <w:b/>
                        <w:bCs/>
                        <w:color w:val="000000"/>
                        <w:sz w:val="18"/>
                        <w:szCs w:val="18"/>
                        <w:lang w:val="es-ES"/>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E49B9"/>
    <w:multiLevelType w:val="multilevel"/>
    <w:tmpl w:val="EAE84BB0"/>
    <w:styleLink w:val="WWNum1"/>
    <w:lvl w:ilvl="0">
      <w:start w:val="2"/>
      <w:numFmt w:val="lowerLetter"/>
      <w:lvlText w:val="%1"/>
      <w:lvlJc w:val="left"/>
      <w:pPr>
        <w:ind w:left="720" w:hanging="360"/>
      </w:pPr>
      <w:rPr>
        <w:rFonts w:ascii="Arial" w:hAnsi="Arial" w:cs="Times New Roman"/>
      </w:rPr>
    </w:lvl>
    <w:lvl w:ilvl="1">
      <w:start w:val="1"/>
      <w:numFmt w:val="lowerLetter"/>
      <w:lvlText w:val="%1.%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1" w15:restartNumberingAfterBreak="0">
    <w:nsid w:val="1BB114B3"/>
    <w:multiLevelType w:val="multilevel"/>
    <w:tmpl w:val="BC42A8C8"/>
    <w:styleLink w:val="WWNum2"/>
    <w:lvl w:ilvl="0">
      <w:start w:val="4"/>
      <w:numFmt w:val="decimal"/>
      <w:lvlText w:val="%1"/>
      <w:lvlJc w:val="left"/>
      <w:pPr>
        <w:ind w:left="786" w:hanging="360"/>
      </w:pPr>
      <w:rPr>
        <w:rFonts w:ascii="Arial" w:hAnsi="Arial" w:cs="Times New Roman"/>
        <w:b/>
      </w:rPr>
    </w:lvl>
    <w:lvl w:ilvl="1">
      <w:start w:val="1"/>
      <w:numFmt w:val="lowerLetter"/>
      <w:lvlText w:val="%1.%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2" w15:restartNumberingAfterBreak="0">
    <w:nsid w:val="3A910F7D"/>
    <w:multiLevelType w:val="multilevel"/>
    <w:tmpl w:val="DDE401C6"/>
    <w:styleLink w:val="WWNum3"/>
    <w:lvl w:ilvl="0">
      <w:start w:val="1"/>
      <w:numFmt w:val="lowerLetter"/>
      <w:lvlText w:val="%1"/>
      <w:lvlJc w:val="left"/>
      <w:pPr>
        <w:ind w:left="780" w:hanging="420"/>
      </w:pPr>
      <w:rPr>
        <w:rFonts w:ascii="Arial" w:hAnsi="Arial" w:cs="Times New Roman"/>
        <w:b/>
      </w:rPr>
    </w:lvl>
    <w:lvl w:ilvl="1">
      <w:start w:val="1"/>
      <w:numFmt w:val="lowerLetter"/>
      <w:lvlText w:val="%1.%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num w:numId="1">
    <w:abstractNumId w:val="0"/>
  </w:num>
  <w:num w:numId="2">
    <w:abstractNumId w:val="1"/>
  </w:num>
  <w:num w:numId="3">
    <w:abstractNumId w:val="2"/>
  </w:num>
  <w:num w:numId="4">
    <w:abstractNumId w:val="0"/>
    <w:lvlOverride w:ilvl="0">
      <w:startOverride w:val="2"/>
    </w:lvlOverride>
  </w:num>
  <w:num w:numId="5">
    <w:abstractNumId w:val="1"/>
    <w:lvlOverride w:ilvl="0">
      <w:startOverride w:val="4"/>
    </w:lvlOverride>
  </w:num>
  <w:num w:numId="6">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AD8"/>
    <w:rsid w:val="00C40AD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AF304"/>
  <w15:chartTrackingRefBased/>
  <w15:docId w15:val="{0D0536B7-C7D0-4B24-9479-A3C1B93ED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0AD8"/>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Ttulo2">
    <w:name w:val="heading 2"/>
    <w:basedOn w:val="Encabezado"/>
    <w:next w:val="Textbody"/>
    <w:link w:val="Ttulo2Car"/>
    <w:uiPriority w:val="9"/>
    <w:unhideWhenUsed/>
    <w:qFormat/>
    <w:rsid w:val="00C40AD8"/>
    <w:pPr>
      <w:outlineLvl w:val="1"/>
    </w:pPr>
    <w:rPr>
      <w:b/>
      <w:bCs/>
      <w:i/>
      <w:i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C40AD8"/>
    <w:rPr>
      <w:rFonts w:ascii="Times New Roman" w:eastAsia="Andale Sans UI" w:hAnsi="Times New Roman" w:cs="Tahoma"/>
      <w:b/>
      <w:bCs/>
      <w:i/>
      <w:iCs/>
      <w:kern w:val="3"/>
      <w:sz w:val="28"/>
      <w:szCs w:val="28"/>
      <w:lang w:val="de-DE" w:eastAsia="ja-JP" w:bidi="fa-IR"/>
    </w:rPr>
  </w:style>
  <w:style w:type="paragraph" w:customStyle="1" w:styleId="Standard">
    <w:name w:val="Standard"/>
    <w:rsid w:val="00C40AD8"/>
    <w:pPr>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Encabezado">
    <w:name w:val="header"/>
    <w:basedOn w:val="Standard"/>
    <w:link w:val="EncabezadoCar"/>
    <w:rsid w:val="00C40AD8"/>
    <w:pPr>
      <w:suppressLineNumbers/>
      <w:tabs>
        <w:tab w:val="center" w:pos="4818"/>
        <w:tab w:val="right" w:pos="9637"/>
      </w:tabs>
    </w:pPr>
  </w:style>
  <w:style w:type="character" w:customStyle="1" w:styleId="EncabezadoCar">
    <w:name w:val="Encabezado Car"/>
    <w:basedOn w:val="Fuentedeprrafopredeter"/>
    <w:link w:val="Encabezado"/>
    <w:rsid w:val="00C40AD8"/>
    <w:rPr>
      <w:rFonts w:ascii="Times New Roman" w:eastAsia="Andale Sans UI" w:hAnsi="Times New Roman" w:cs="Tahoma"/>
      <w:kern w:val="3"/>
      <w:sz w:val="24"/>
      <w:szCs w:val="24"/>
      <w:lang w:val="de-DE" w:eastAsia="ja-JP" w:bidi="fa-IR"/>
    </w:rPr>
  </w:style>
  <w:style w:type="paragraph" w:customStyle="1" w:styleId="Textbody">
    <w:name w:val="Text body"/>
    <w:basedOn w:val="Standard"/>
    <w:rsid w:val="00C40AD8"/>
    <w:pPr>
      <w:spacing w:after="120"/>
    </w:pPr>
  </w:style>
  <w:style w:type="paragraph" w:styleId="Piedepgina">
    <w:name w:val="footer"/>
    <w:basedOn w:val="Standard"/>
    <w:link w:val="PiedepginaCar"/>
    <w:rsid w:val="00C40AD8"/>
    <w:pPr>
      <w:suppressLineNumbers/>
      <w:tabs>
        <w:tab w:val="center" w:pos="4818"/>
        <w:tab w:val="right" w:pos="9637"/>
      </w:tabs>
    </w:pPr>
  </w:style>
  <w:style w:type="character" w:customStyle="1" w:styleId="PiedepginaCar">
    <w:name w:val="Pie de página Car"/>
    <w:basedOn w:val="Fuentedeprrafopredeter"/>
    <w:link w:val="Piedepgina"/>
    <w:rsid w:val="00C40AD8"/>
    <w:rPr>
      <w:rFonts w:ascii="Times New Roman" w:eastAsia="Andale Sans UI" w:hAnsi="Times New Roman" w:cs="Tahoma"/>
      <w:kern w:val="3"/>
      <w:sz w:val="24"/>
      <w:szCs w:val="24"/>
      <w:lang w:val="de-DE" w:eastAsia="ja-JP" w:bidi="fa-IR"/>
    </w:rPr>
  </w:style>
  <w:style w:type="paragraph" w:customStyle="1" w:styleId="TableContents">
    <w:name w:val="Table Contents"/>
    <w:basedOn w:val="Standard"/>
    <w:rsid w:val="00C40AD8"/>
    <w:pPr>
      <w:suppressLineNumbers/>
    </w:pPr>
  </w:style>
  <w:style w:type="paragraph" w:styleId="Ttulo">
    <w:name w:val="Title"/>
    <w:basedOn w:val="Standard"/>
    <w:next w:val="Subttulo"/>
    <w:link w:val="TtuloCar"/>
    <w:uiPriority w:val="10"/>
    <w:qFormat/>
    <w:rsid w:val="00C40AD8"/>
    <w:pPr>
      <w:jc w:val="center"/>
    </w:pPr>
    <w:rPr>
      <w:b/>
      <w:bCs/>
      <w:u w:val="single"/>
    </w:rPr>
  </w:style>
  <w:style w:type="character" w:customStyle="1" w:styleId="TtuloCar">
    <w:name w:val="Título Car"/>
    <w:basedOn w:val="Fuentedeprrafopredeter"/>
    <w:link w:val="Ttulo"/>
    <w:uiPriority w:val="10"/>
    <w:rsid w:val="00C40AD8"/>
    <w:rPr>
      <w:rFonts w:ascii="Times New Roman" w:eastAsia="Andale Sans UI" w:hAnsi="Times New Roman" w:cs="Tahoma"/>
      <w:b/>
      <w:bCs/>
      <w:kern w:val="3"/>
      <w:sz w:val="24"/>
      <w:szCs w:val="24"/>
      <w:u w:val="single"/>
      <w:lang w:val="de-DE" w:eastAsia="ja-JP" w:bidi="fa-IR"/>
    </w:rPr>
  </w:style>
  <w:style w:type="paragraph" w:customStyle="1" w:styleId="Standarduser">
    <w:name w:val="Standard (user)"/>
    <w:rsid w:val="00C40AD8"/>
    <w:pPr>
      <w:suppressAutoHyphens/>
      <w:autoSpaceDN w:val="0"/>
      <w:spacing w:after="0" w:line="240" w:lineRule="auto"/>
      <w:textAlignment w:val="baseline"/>
    </w:pPr>
    <w:rPr>
      <w:rFonts w:ascii="Times New Roman" w:eastAsia="Andale Sans UI" w:hAnsi="Times New Roman" w:cs="Times New Roman"/>
      <w:kern w:val="3"/>
      <w:sz w:val="24"/>
      <w:szCs w:val="24"/>
      <w:lang w:val="de-DE" w:eastAsia="ja-JP" w:bidi="fa-IR"/>
    </w:rPr>
  </w:style>
  <w:style w:type="paragraph" w:customStyle="1" w:styleId="Textbodyuser">
    <w:name w:val="Text body (user)"/>
    <w:basedOn w:val="Standarduser"/>
    <w:rsid w:val="00C40AD8"/>
    <w:pPr>
      <w:spacing w:after="120"/>
    </w:pPr>
  </w:style>
  <w:style w:type="paragraph" w:customStyle="1" w:styleId="Predeterminado">
    <w:name w:val="Predeterminado"/>
    <w:rsid w:val="00C40AD8"/>
    <w:pPr>
      <w:tabs>
        <w:tab w:val="left" w:pos="709"/>
      </w:tabs>
      <w:suppressAutoHyphens/>
      <w:autoSpaceDN w:val="0"/>
      <w:spacing w:after="0" w:line="100" w:lineRule="atLeast"/>
    </w:pPr>
    <w:rPr>
      <w:rFonts w:ascii="Times New Roman" w:eastAsia="SimSun" w:hAnsi="Times New Roman" w:cs="Times New Roman"/>
      <w:kern w:val="3"/>
      <w:sz w:val="24"/>
      <w:szCs w:val="24"/>
      <w:lang w:eastAsia="es-ES"/>
    </w:rPr>
  </w:style>
  <w:style w:type="paragraph" w:customStyle="1" w:styleId="Estndar">
    <w:name w:val="Estándar"/>
    <w:rsid w:val="00C40AD8"/>
    <w:pPr>
      <w:suppressAutoHyphens/>
      <w:autoSpaceDN w:val="0"/>
      <w:spacing w:after="0" w:line="240" w:lineRule="auto"/>
    </w:pPr>
    <w:rPr>
      <w:rFonts w:ascii="Tms Rmn" w:eastAsia="Tms Rmn" w:hAnsi="Tms Rmn" w:cs="Times New Roman"/>
      <w:color w:val="000000"/>
      <w:kern w:val="3"/>
      <w:sz w:val="24"/>
      <w:szCs w:val="20"/>
      <w:lang w:eastAsia="es-ES"/>
    </w:rPr>
  </w:style>
  <w:style w:type="paragraph" w:customStyle="1" w:styleId="Default">
    <w:name w:val="Default"/>
    <w:rsid w:val="00C40AD8"/>
    <w:pPr>
      <w:suppressAutoHyphens/>
      <w:autoSpaceDN w:val="0"/>
      <w:spacing w:after="0" w:line="240" w:lineRule="auto"/>
    </w:pPr>
    <w:rPr>
      <w:rFonts w:ascii="Arial" w:eastAsia="Tms Rmn" w:hAnsi="Arial" w:cs="Arial"/>
      <w:color w:val="000000"/>
      <w:kern w:val="3"/>
      <w:sz w:val="24"/>
      <w:szCs w:val="24"/>
      <w:lang w:eastAsia="es-ES"/>
    </w:rPr>
  </w:style>
  <w:style w:type="paragraph" w:customStyle="1" w:styleId="Prrafodelista1">
    <w:name w:val="Párrafo de lista1"/>
    <w:basedOn w:val="Predeterminado"/>
    <w:rsid w:val="00C40AD8"/>
    <w:rPr>
      <w:color w:val="00000A"/>
    </w:rPr>
  </w:style>
  <w:style w:type="character" w:customStyle="1" w:styleId="Internetlink">
    <w:name w:val="Internet link"/>
    <w:rsid w:val="00C40AD8"/>
    <w:rPr>
      <w:color w:val="000080"/>
      <w:u w:val="single"/>
    </w:rPr>
  </w:style>
  <w:style w:type="character" w:customStyle="1" w:styleId="bumpedfont15">
    <w:name w:val="bumpedfont15"/>
    <w:basedOn w:val="Fuentedeprrafopredeter"/>
    <w:rsid w:val="00C40AD8"/>
  </w:style>
  <w:style w:type="numbering" w:customStyle="1" w:styleId="WWNum1">
    <w:name w:val="WWNum1"/>
    <w:basedOn w:val="Sinlista"/>
    <w:rsid w:val="00C40AD8"/>
    <w:pPr>
      <w:numPr>
        <w:numId w:val="1"/>
      </w:numPr>
    </w:pPr>
  </w:style>
  <w:style w:type="numbering" w:customStyle="1" w:styleId="WWNum2">
    <w:name w:val="WWNum2"/>
    <w:basedOn w:val="Sinlista"/>
    <w:rsid w:val="00C40AD8"/>
    <w:pPr>
      <w:numPr>
        <w:numId w:val="2"/>
      </w:numPr>
    </w:pPr>
  </w:style>
  <w:style w:type="numbering" w:customStyle="1" w:styleId="WWNum3">
    <w:name w:val="WWNum3"/>
    <w:basedOn w:val="Sinlista"/>
    <w:rsid w:val="00C40AD8"/>
    <w:pPr>
      <w:numPr>
        <w:numId w:val="3"/>
      </w:numPr>
    </w:pPr>
  </w:style>
  <w:style w:type="paragraph" w:styleId="Subttulo">
    <w:name w:val="Subtitle"/>
    <w:basedOn w:val="Normal"/>
    <w:next w:val="Normal"/>
    <w:link w:val="SubttuloCar"/>
    <w:uiPriority w:val="11"/>
    <w:qFormat/>
    <w:rsid w:val="00C40AD8"/>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uiPriority w:val="11"/>
    <w:rsid w:val="00C40AD8"/>
    <w:rPr>
      <w:rFonts w:eastAsiaTheme="minorEastAsia"/>
      <w:color w:val="5A5A5A" w:themeColor="text1" w:themeTint="A5"/>
      <w:spacing w:val="15"/>
      <w:kern w:val="3"/>
      <w:lang w:val="de-DE" w:eastAsia="ja-JP"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maf.docchunk.displayChunk('fcwh=true&amp;cchn=1&amp;stid=marginal_chunk&amp;infotype=arz_legis&amp;ds=ARZ_LEGIS_CS','RCL_2003_2684','20160414','RCL_2003_2684*A.37');" TargetMode="External"/><Relationship Id="rId3" Type="http://schemas.openxmlformats.org/officeDocument/2006/relationships/settings" Target="settings.xml"/><Relationship Id="rId7" Type="http://schemas.openxmlformats.org/officeDocument/2006/relationships/hyperlink" Target="https://ciudadreal.es/subvenciones.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suntossociales@ayto-ciudadreal.es" TargetMode="External"/><Relationship Id="rId11" Type="http://schemas.openxmlformats.org/officeDocument/2006/relationships/fontTable" Target="fontTable.xml"/><Relationship Id="rId5" Type="http://schemas.openxmlformats.org/officeDocument/2006/relationships/hyperlink" Target="https://www.ciudadreal.es/subvenciones.html" TargetMode="Externa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s://www.ciudadreal.es/sede-electronica.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3923</Words>
  <Characters>21581</Characters>
  <Application>Microsoft Office Word</Application>
  <DocSecurity>0</DocSecurity>
  <Lines>179</Lines>
  <Paragraphs>50</Paragraphs>
  <ScaleCrop>false</ScaleCrop>
  <Company/>
  <LinksUpToDate>false</LinksUpToDate>
  <CharactersWithSpaces>25454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cv_inma</dc:creator>
  <cp:keywords/>
  <dc:description/>
  <cp:lastModifiedBy>cv_inma</cp:lastModifiedBy>
  <cp:revision>1</cp:revision>
  <dcterms:created xsi:type="dcterms:W3CDTF">2025-03-27T07:42:00Z</dcterms:created>
  <dcterms:modified xsi:type="dcterms:W3CDTF">2025-03-27T07:43:00Z</dcterms:modified>
</cp:coreProperties>
</file>