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D81" w:rsidRDefault="009B4D81" w:rsidP="006A0B73">
      <w:pPr>
        <w:spacing w:line="240" w:lineRule="auto"/>
        <w:contextualSpacing/>
        <w:jc w:val="both"/>
        <w:rPr>
          <w:rFonts w:ascii="Times New Roman" w:hAnsi="Times New Roman" w:cs="Times New Roman"/>
          <w:sz w:val="24"/>
          <w:szCs w:val="24"/>
          <w:lang w:val="gl-ES"/>
        </w:rPr>
      </w:pPr>
      <w:bookmarkStart w:id="0" w:name="_Hlk192502537"/>
      <w:bookmarkStart w:id="1" w:name="_GoBack"/>
    </w:p>
    <w:p w:rsidR="00F04E1D" w:rsidRDefault="005C53AB" w:rsidP="006A0B73">
      <w:pPr>
        <w:spacing w:line="240" w:lineRule="auto"/>
        <w:contextualSpacing/>
        <w:jc w:val="both"/>
        <w:rPr>
          <w:rFonts w:ascii="Helvetica LT Std" w:hAnsi="Helvetica LT Std" w:cs="Times New Roman"/>
          <w:lang w:val="gl-ES"/>
        </w:rPr>
      </w:pPr>
      <w:r w:rsidRPr="003935D7">
        <w:rPr>
          <w:rFonts w:ascii="Helvetica LT Std" w:hAnsi="Helvetica LT Std" w:cs="Times New Roman"/>
          <w:lang w:val="gl-ES"/>
        </w:rPr>
        <w:t>Anuncio</w:t>
      </w:r>
    </w:p>
    <w:p w:rsidR="002A60BE" w:rsidRPr="003935D7" w:rsidRDefault="002A60BE" w:rsidP="006A0B73">
      <w:pPr>
        <w:spacing w:line="240" w:lineRule="auto"/>
        <w:contextualSpacing/>
        <w:jc w:val="both"/>
        <w:rPr>
          <w:rFonts w:ascii="Helvetica LT Std" w:hAnsi="Helvetica LT Std" w:cs="Times New Roman"/>
          <w:lang w:val="gl-ES"/>
        </w:rPr>
      </w:pPr>
    </w:p>
    <w:p w:rsidR="00212C9A" w:rsidRPr="003935D7" w:rsidRDefault="005C53AB" w:rsidP="006A0B73">
      <w:pPr>
        <w:spacing w:line="240" w:lineRule="auto"/>
        <w:contextualSpacing/>
        <w:jc w:val="both"/>
        <w:rPr>
          <w:rFonts w:ascii="Helvetica LT Std" w:hAnsi="Helvetica LT Std" w:cs="Times New Roman"/>
          <w:lang w:val="gl-ES"/>
        </w:rPr>
      </w:pPr>
      <w:r w:rsidRPr="003935D7">
        <w:rPr>
          <w:rFonts w:ascii="Helvetica LT Std" w:hAnsi="Helvetica LT Std" w:cs="Times New Roman"/>
          <w:lang w:val="gl-ES"/>
        </w:rPr>
        <w:t xml:space="preserve">Para os efectos oportunos, faise público </w:t>
      </w:r>
      <w:r w:rsidR="00334BDA" w:rsidRPr="003935D7">
        <w:rPr>
          <w:rFonts w:ascii="Helvetica LT Std" w:hAnsi="Helvetica LT Std" w:cs="Times New Roman"/>
          <w:lang w:val="gl-ES"/>
        </w:rPr>
        <w:t xml:space="preserve">que a Xunta de Goberno da Deputación Provincial de Ourense adoptou, na súa sesión ordinaria do día </w:t>
      </w:r>
      <w:r w:rsidR="00971F86" w:rsidRPr="003935D7">
        <w:rPr>
          <w:rFonts w:ascii="Helvetica LT Std" w:hAnsi="Helvetica LT Std" w:cs="Times New Roman"/>
          <w:lang w:val="gl-ES"/>
        </w:rPr>
        <w:t>10</w:t>
      </w:r>
      <w:r w:rsidR="00334BDA" w:rsidRPr="003935D7">
        <w:rPr>
          <w:rFonts w:ascii="Helvetica LT Std" w:hAnsi="Helvetica LT Std" w:cs="Times New Roman"/>
          <w:lang w:val="gl-ES"/>
        </w:rPr>
        <w:t xml:space="preserve"> de </w:t>
      </w:r>
      <w:r w:rsidR="00971F86" w:rsidRPr="003935D7">
        <w:rPr>
          <w:rFonts w:ascii="Helvetica LT Std" w:hAnsi="Helvetica LT Std" w:cs="Times New Roman"/>
          <w:lang w:val="gl-ES"/>
        </w:rPr>
        <w:t>marzo</w:t>
      </w:r>
      <w:r w:rsidR="00334BDA" w:rsidRPr="003935D7">
        <w:rPr>
          <w:rFonts w:ascii="Helvetica LT Std" w:hAnsi="Helvetica LT Std" w:cs="Times New Roman"/>
          <w:lang w:val="gl-ES"/>
        </w:rPr>
        <w:t xml:space="preserve"> de 20</w:t>
      </w:r>
      <w:r w:rsidR="008D1D16" w:rsidRPr="003935D7">
        <w:rPr>
          <w:rFonts w:ascii="Helvetica LT Std" w:hAnsi="Helvetica LT Std" w:cs="Times New Roman"/>
          <w:lang w:val="gl-ES"/>
        </w:rPr>
        <w:t>2</w:t>
      </w:r>
      <w:r w:rsidR="00971F86" w:rsidRPr="003935D7">
        <w:rPr>
          <w:rFonts w:ascii="Helvetica LT Std" w:hAnsi="Helvetica LT Std" w:cs="Times New Roman"/>
          <w:lang w:val="gl-ES"/>
        </w:rPr>
        <w:t>5</w:t>
      </w:r>
      <w:r w:rsidR="00334BDA" w:rsidRPr="003935D7">
        <w:rPr>
          <w:rFonts w:ascii="Helvetica LT Std" w:hAnsi="Helvetica LT Std" w:cs="Times New Roman"/>
          <w:lang w:val="gl-ES"/>
        </w:rPr>
        <w:t>, o acordo de aprobación</w:t>
      </w:r>
      <w:r w:rsidR="00C65BA2" w:rsidRPr="003935D7">
        <w:rPr>
          <w:rFonts w:ascii="Helvetica LT Std" w:hAnsi="Helvetica LT Std" w:cs="Times New Roman"/>
          <w:lang w:val="gl-ES"/>
        </w:rPr>
        <w:t xml:space="preserve"> das bases reguladoras da convocatoria do concurso </w:t>
      </w:r>
      <w:r w:rsidR="00896544" w:rsidRPr="003935D7">
        <w:rPr>
          <w:rFonts w:ascii="Helvetica LT Std" w:hAnsi="Helvetica LT Std" w:cs="Times New Roman"/>
          <w:lang w:val="gl-ES"/>
        </w:rPr>
        <w:t xml:space="preserve">público </w:t>
      </w:r>
      <w:r w:rsidR="00C65BA2" w:rsidRPr="003935D7">
        <w:rPr>
          <w:rFonts w:ascii="Helvetica LT Std" w:hAnsi="Helvetica LT Std" w:cs="Times New Roman"/>
          <w:lang w:val="gl-ES"/>
        </w:rPr>
        <w:t>para a concesión de subvencións</w:t>
      </w:r>
      <w:r w:rsidR="00000BDC" w:rsidRPr="003935D7">
        <w:rPr>
          <w:rFonts w:ascii="Helvetica LT Std" w:hAnsi="Helvetica LT Std" w:cs="Times New Roman"/>
          <w:lang w:val="gl-ES"/>
        </w:rPr>
        <w:t xml:space="preserve"> </w:t>
      </w:r>
      <w:r w:rsidR="004B46F1" w:rsidRPr="003935D7">
        <w:rPr>
          <w:rFonts w:ascii="Helvetica LT Std" w:hAnsi="Helvetica LT Std" w:cs="Times New Roman"/>
          <w:lang w:val="gl-ES"/>
        </w:rPr>
        <w:t xml:space="preserve">a clubs deportivos de Ourense para o ano </w:t>
      </w:r>
      <w:r w:rsidR="00000BDC" w:rsidRPr="003935D7">
        <w:rPr>
          <w:rFonts w:ascii="Helvetica LT Std" w:hAnsi="Helvetica LT Std" w:cs="Times New Roman"/>
          <w:lang w:val="gl-ES"/>
        </w:rPr>
        <w:t>202</w:t>
      </w:r>
      <w:r w:rsidR="00CA7DEE" w:rsidRPr="003935D7">
        <w:rPr>
          <w:rFonts w:ascii="Helvetica LT Std" w:hAnsi="Helvetica LT Std" w:cs="Times New Roman"/>
          <w:lang w:val="gl-ES"/>
        </w:rPr>
        <w:t>5</w:t>
      </w:r>
      <w:r w:rsidR="00C65BA2" w:rsidRPr="003935D7">
        <w:rPr>
          <w:rFonts w:ascii="Helvetica LT Std" w:hAnsi="Helvetica LT Std" w:cs="Times New Roman"/>
          <w:lang w:val="gl-ES"/>
        </w:rPr>
        <w:t>, consonte coas seguintes cláusulas</w:t>
      </w:r>
      <w:r w:rsidR="00334BDA" w:rsidRPr="003935D7">
        <w:rPr>
          <w:rFonts w:ascii="Helvetica LT Std" w:hAnsi="Helvetica LT Std" w:cs="Times New Roman"/>
          <w:lang w:val="gl-ES"/>
        </w:rPr>
        <w:t>:</w:t>
      </w:r>
    </w:p>
    <w:p w:rsidR="005209F7" w:rsidRPr="003935D7" w:rsidRDefault="005209F7" w:rsidP="006A0B73">
      <w:pPr>
        <w:spacing w:line="240" w:lineRule="auto"/>
        <w:contextualSpacing/>
        <w:jc w:val="both"/>
        <w:rPr>
          <w:rFonts w:ascii="Helvetica LT Std" w:hAnsi="Helvetica LT Std" w:cs="Times New Roman"/>
          <w:lang w:val="gl-ES"/>
        </w:rPr>
      </w:pPr>
    </w:p>
    <w:p w:rsidR="00F50D36" w:rsidRPr="003935D7" w:rsidRDefault="00F50D36" w:rsidP="00F50D36">
      <w:pPr>
        <w:keepNext/>
        <w:spacing w:after="0" w:line="240" w:lineRule="auto"/>
        <w:contextualSpacing/>
        <w:jc w:val="both"/>
        <w:outlineLvl w:val="0"/>
        <w:rPr>
          <w:rFonts w:ascii="Helvetica LT Std" w:eastAsia="Times New Roman" w:hAnsi="Helvetica LT Std" w:cs="Times New Roman"/>
          <w:b/>
          <w:u w:val="single"/>
          <w:lang w:val="gl-ES" w:eastAsia="x-none"/>
        </w:rPr>
      </w:pPr>
      <w:r w:rsidRPr="003935D7">
        <w:rPr>
          <w:rFonts w:ascii="Helvetica LT Std" w:eastAsia="Times New Roman" w:hAnsi="Helvetica LT Std" w:cs="Times New Roman"/>
          <w:b/>
          <w:u w:val="single"/>
          <w:lang w:val="gl-ES" w:eastAsia="x-none"/>
        </w:rPr>
        <w:t xml:space="preserve">Primeira.- Obxecto: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1. O obxecto destas bases é a regulación da tramitación e concesión de subvencións, por parte da Deputación Provincial de Ourense, destinadas a clubs deportivos da provincia de Ourense, mediante convocatoria pública e a través do procedemento de concorrencia competitiva, coa finalidade de financiar parcialmente os gastos derivados da súa participación na competición de</w:t>
      </w:r>
      <w:r w:rsidR="00CA7DEE" w:rsidRPr="003935D7">
        <w:rPr>
          <w:rFonts w:ascii="Helvetica LT Std" w:eastAsia="Times New Roman" w:hAnsi="Helvetica LT Std" w:cs="Times New Roman"/>
          <w:lang w:val="gl-ES" w:eastAsia="es-ES"/>
        </w:rPr>
        <w:t>portiva durante a temporada 2024</w:t>
      </w:r>
      <w:r w:rsidRPr="003935D7">
        <w:rPr>
          <w:rFonts w:ascii="Helvetica LT Std" w:eastAsia="Times New Roman" w:hAnsi="Helvetica LT Std" w:cs="Times New Roman"/>
          <w:lang w:val="gl-ES" w:eastAsia="es-ES"/>
        </w:rPr>
        <w:t>-20</w:t>
      </w:r>
      <w:r w:rsidR="00CA7DEE" w:rsidRPr="003935D7">
        <w:rPr>
          <w:rFonts w:ascii="Helvetica LT Std" w:eastAsia="Times New Roman" w:hAnsi="Helvetica LT Std" w:cs="Times New Roman"/>
          <w:lang w:val="gl-ES" w:eastAsia="es-ES"/>
        </w:rPr>
        <w:t>25</w:t>
      </w:r>
      <w:r w:rsidRPr="003935D7">
        <w:rPr>
          <w:rFonts w:ascii="Helvetica LT Std" w:eastAsia="Times New Roman" w:hAnsi="Helvetica LT Std" w:cs="Times New Roman"/>
          <w:lang w:val="gl-ES" w:eastAsia="es-ES"/>
        </w:rPr>
        <w:t>.</w:t>
      </w:r>
    </w:p>
    <w:p w:rsidR="00F50D36" w:rsidRPr="003935D7" w:rsidRDefault="00F50D36" w:rsidP="00F50D36">
      <w:pPr>
        <w:shd w:val="clear" w:color="auto" w:fill="FFFFFF"/>
        <w:spacing w:after="0" w:line="276" w:lineRule="auto"/>
        <w:jc w:val="both"/>
        <w:rPr>
          <w:rFonts w:ascii="Helvetica LT Std" w:eastAsia="Times New Roman" w:hAnsi="Helvetica LT Std" w:cs="Times New Roman"/>
          <w:lang w:val="gl-ES"/>
        </w:rPr>
      </w:pPr>
      <w:r w:rsidRPr="003935D7">
        <w:rPr>
          <w:rFonts w:ascii="Helvetica LT Std" w:eastAsia="Times New Roman" w:hAnsi="Helvetica LT Std" w:cs="Times New Roman"/>
          <w:lang w:val="gl-ES" w:eastAsia="es-ES"/>
        </w:rPr>
        <w:t xml:space="preserve">2. </w:t>
      </w:r>
      <w:r w:rsidRPr="003935D7">
        <w:rPr>
          <w:rFonts w:ascii="Helvetica LT Std" w:eastAsia="Times New Roman" w:hAnsi="Helvetica LT Std" w:cs="Times New Roman"/>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3935D7">
        <w:rPr>
          <w:rFonts w:ascii="Helvetica LT Std" w:eastAsia="Times New Roman" w:hAnsi="Helvetica LT Std" w:cs="Times New Roman"/>
          <w:bdr w:val="none" w:sz="0" w:space="0" w:color="auto" w:frame="1"/>
          <w:lang w:val="gl-ES"/>
        </w:rPr>
        <w:t>Inorde</w:t>
      </w:r>
      <w:proofErr w:type="spellEnd"/>
      <w:r w:rsidRPr="003935D7">
        <w:rPr>
          <w:rFonts w:ascii="Helvetica LT Std" w:eastAsia="Times New Roman" w:hAnsi="Helvetica LT Std" w:cs="Times New Roman"/>
          <w:bdr w:val="none" w:sz="0" w:space="0" w:color="auto" w:frame="1"/>
          <w:lang w:val="gl-ES"/>
        </w:rPr>
        <w:t xml:space="preserve"> para o período 2024-2027 (en tramite á data de hoxe),  contribuíndo ao fomento do deporte.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p>
    <w:p w:rsidR="00F50D36" w:rsidRPr="003935D7" w:rsidRDefault="00F50D36" w:rsidP="00F50D36">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 xml:space="preserve">Segunda.- Beneficiarios: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 Poderán ser beneficiarios das subvencións reguladas nestas bases os clubs deportivos que reúnan os seguintes requisitos: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Estar inscritos nos rexistros deportivos correspondentes da Xunta de Galicia.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b) Ter o seu domicilio social na provincia de Ourense, circunstancia que deberá constar na inscrición no rexistro deportivo oficial da Xunta de Galicia.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c) Participar, na tem</w:t>
      </w:r>
      <w:r w:rsidR="00CA7DEE" w:rsidRPr="003935D7">
        <w:rPr>
          <w:rFonts w:ascii="Helvetica LT Std" w:eastAsia="Times New Roman" w:hAnsi="Helvetica LT Std" w:cs="Times New Roman"/>
          <w:lang w:val="gl-ES" w:eastAsia="es-ES"/>
        </w:rPr>
        <w:t>porada 2024/2025</w:t>
      </w:r>
      <w:r w:rsidRPr="003935D7">
        <w:rPr>
          <w:rFonts w:ascii="Helvetica LT Std" w:eastAsia="Times New Roman" w:hAnsi="Helvetica LT Std" w:cs="Times New Roman"/>
          <w:lang w:val="gl-ES" w:eastAsia="es-ES"/>
        </w:rPr>
        <w:t xml:space="preserve"> en competicións oficiais, calquera que sexa o seu ámbito, convocadas polas súas respectivas federacións.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d) Posuír, polo menos, un equipo de base acreditado, é dicir, inferior á categoría sénior ou absoluta, cun mínimo de dez licenzas federativas. Para os clubs que compitan en disciplinas individuais establécese, así mesmo,  como requisito básico, posuír un mínimo de dez licenzas federativas de deportistas de base en competición.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2. Non poderán ser beneficiarios os clubs que só participen en ligas ou competicións locais ou comarcais, ou exclusivamente no deporte escolar ou ligas de empresas. </w:t>
      </w:r>
    </w:p>
    <w:p w:rsidR="00F50D36" w:rsidRPr="003935D7" w:rsidRDefault="00F50D36" w:rsidP="00F50D36">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 xml:space="preserve">Terceira.- Dispoñibilidades orzamentarias: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 xml:space="preserve">O financiamento das subvencións reguladas nesta convocatoria realizarase con cargo á aplicación </w:t>
      </w:r>
      <w:r w:rsidRPr="003935D7">
        <w:rPr>
          <w:rFonts w:ascii="Helvetica LT Std" w:eastAsia="Times New Roman" w:hAnsi="Helvetica LT Std" w:cs="Times New Roman"/>
          <w:lang w:val="gl-ES" w:eastAsia="x-none"/>
        </w:rPr>
        <w:t>34111/48201</w:t>
      </w:r>
      <w:r w:rsidRPr="003935D7">
        <w:rPr>
          <w:rFonts w:ascii="Helvetica LT Std" w:eastAsia="Times New Roman" w:hAnsi="Helvetica LT Std" w:cs="Times New Roman"/>
          <w:bCs/>
          <w:lang w:val="gl-ES" w:eastAsia="x-none"/>
        </w:rPr>
        <w:t xml:space="preserve"> </w:t>
      </w:r>
      <w:r w:rsidRPr="003935D7">
        <w:rPr>
          <w:rFonts w:ascii="Helvetica LT Std" w:eastAsia="Times New Roman" w:hAnsi="Helvetica LT Std" w:cs="Times New Roman"/>
          <w:bCs/>
          <w:lang w:val="gl-ES" w:eastAsia="es-ES"/>
        </w:rPr>
        <w:t xml:space="preserve">dos orzamentos da Deputación Provincial </w:t>
      </w:r>
      <w:r w:rsidR="00971F86" w:rsidRPr="003935D7">
        <w:rPr>
          <w:rFonts w:ascii="Helvetica LT Std" w:eastAsia="Times New Roman" w:hAnsi="Helvetica LT Std" w:cs="Times New Roman"/>
          <w:bCs/>
          <w:lang w:val="gl-ES" w:eastAsia="es-ES"/>
        </w:rPr>
        <w:t>de Ourense para o exercicio 2025</w:t>
      </w:r>
      <w:r w:rsidRPr="003935D7">
        <w:rPr>
          <w:rFonts w:ascii="Helvetica LT Std" w:eastAsia="Times New Roman" w:hAnsi="Helvetica LT Std" w:cs="Times New Roman"/>
          <w:bCs/>
          <w:lang w:val="gl-ES" w:eastAsia="es-ES"/>
        </w:rPr>
        <w:t>.</w:t>
      </w:r>
    </w:p>
    <w:p w:rsidR="00F50D36" w:rsidRPr="003935D7" w:rsidRDefault="00F50D36" w:rsidP="00F50D36">
      <w:pPr>
        <w:spacing w:after="0" w:line="276"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 xml:space="preserve">A contía máxima dispoñible para a concesión destas subvencións é de </w:t>
      </w:r>
      <w:r w:rsidR="00DB0F69">
        <w:rPr>
          <w:rFonts w:ascii="Helvetica LT Std" w:eastAsia="Times New Roman" w:hAnsi="Helvetica LT Std" w:cs="Times New Roman"/>
          <w:bCs/>
          <w:lang w:val="gl-ES" w:eastAsia="es-ES"/>
        </w:rPr>
        <w:t>cincocentos</w:t>
      </w:r>
      <w:r w:rsidRPr="003935D7">
        <w:rPr>
          <w:rFonts w:ascii="Helvetica LT Std" w:eastAsia="Times New Roman" w:hAnsi="Helvetica LT Std" w:cs="Times New Roman"/>
          <w:bCs/>
          <w:lang w:val="gl-ES" w:eastAsia="es-ES"/>
        </w:rPr>
        <w:t xml:space="preserve"> cincu</w:t>
      </w:r>
      <w:r w:rsidR="00CA7DEE" w:rsidRPr="003935D7">
        <w:rPr>
          <w:rFonts w:ascii="Helvetica LT Std" w:eastAsia="Times New Roman" w:hAnsi="Helvetica LT Std" w:cs="Times New Roman"/>
          <w:bCs/>
          <w:lang w:val="gl-ES" w:eastAsia="es-ES"/>
        </w:rPr>
        <w:t>enta mil  euros  (5</w:t>
      </w:r>
      <w:r w:rsidRPr="003935D7">
        <w:rPr>
          <w:rFonts w:ascii="Helvetica LT Std" w:eastAsia="Times New Roman" w:hAnsi="Helvetica LT Std" w:cs="Times New Roman"/>
          <w:bCs/>
          <w:lang w:val="gl-ES" w:eastAsia="es-ES"/>
        </w:rPr>
        <w:t>50.000,00 €), sen prex</w:t>
      </w:r>
      <w:r w:rsidR="00971F86" w:rsidRPr="003935D7">
        <w:rPr>
          <w:rFonts w:ascii="Helvetica LT Std" w:eastAsia="Times New Roman" w:hAnsi="Helvetica LT Std" w:cs="Times New Roman"/>
          <w:bCs/>
          <w:lang w:val="gl-ES" w:eastAsia="es-ES"/>
        </w:rPr>
        <w:t>uízo de que no exercicio de 2025</w:t>
      </w:r>
      <w:r w:rsidRPr="003935D7">
        <w:rPr>
          <w:rFonts w:ascii="Helvetica LT Std" w:eastAsia="Times New Roman" w:hAnsi="Helvetica LT Std" w:cs="Times New Roman"/>
          <w:bCs/>
          <w:lang w:val="gl-ES" w:eastAsia="es-ES"/>
        </w:rPr>
        <w:t>, e antes da resolución deste concurso, se poida incrementar a contía indicada, en cuxo caso, se procederá ao seu repartimento, coa aplicación dos criterios de valoración establecidos nas bases da convocatoria e sen necesidade dunha nova convocatoria.</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
          <w:u w:val="single"/>
          <w:lang w:val="gl-ES" w:eastAsia="x-none"/>
        </w:rPr>
        <w:t>Cuarta.- Contía máxima das subvencións</w:t>
      </w:r>
      <w:r w:rsidRPr="003935D7">
        <w:rPr>
          <w:rFonts w:ascii="Helvetica LT Std" w:eastAsia="Times New Roman" w:hAnsi="Helvetica LT Std" w:cs="Times New Roman"/>
          <w:lang w:val="gl-ES" w:eastAsia="x-none"/>
        </w:rPr>
        <w:t>:</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lang w:val="gl-ES" w:eastAsia="x-none"/>
        </w:rPr>
        <w:t>As subvenció</w:t>
      </w:r>
      <w:r w:rsidR="00971F86" w:rsidRPr="003935D7">
        <w:rPr>
          <w:rFonts w:ascii="Helvetica LT Std" w:eastAsia="Times New Roman" w:hAnsi="Helvetica LT Std" w:cs="Times New Roman"/>
          <w:lang w:val="gl-ES" w:eastAsia="x-none"/>
        </w:rPr>
        <w:t>ns terán unha contía máxima de 1</w:t>
      </w:r>
      <w:r w:rsidRPr="003935D7">
        <w:rPr>
          <w:rFonts w:ascii="Helvetica LT Std" w:eastAsia="Times New Roman" w:hAnsi="Helvetica LT Std" w:cs="Times New Roman"/>
          <w:lang w:val="gl-ES" w:eastAsia="x-none"/>
        </w:rPr>
        <w:t xml:space="preserve">4.000,00 euros por cada beneficiario.     </w:t>
      </w:r>
    </w:p>
    <w:p w:rsidR="00F50D36" w:rsidRPr="003935D7" w:rsidRDefault="00F50D36" w:rsidP="00F50D36">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 xml:space="preserve">Quinta.- Solicitudes: lugar e forma de presentación, prazo e documentación: </w:t>
      </w:r>
    </w:p>
    <w:p w:rsidR="00F50D36" w:rsidRPr="003935D7" w:rsidRDefault="00F50D36" w:rsidP="00F50D36">
      <w:pPr>
        <w:spacing w:after="0" w:line="240" w:lineRule="auto"/>
        <w:contextualSpacing/>
        <w:jc w:val="both"/>
        <w:rPr>
          <w:rFonts w:ascii="Helvetica LT Std" w:eastAsia="Times New Roman" w:hAnsi="Helvetica LT Std" w:cs="Times New Roman"/>
          <w:bCs/>
          <w:u w:val="single"/>
          <w:lang w:val="gl-ES" w:eastAsia="es-ES"/>
        </w:rPr>
      </w:pPr>
      <w:r w:rsidRPr="003935D7">
        <w:rPr>
          <w:rFonts w:ascii="Helvetica LT Std" w:eastAsia="Times New Roman" w:hAnsi="Helvetica LT Std" w:cs="Times New Roman"/>
          <w:bCs/>
          <w:u w:val="single"/>
          <w:lang w:val="gl-ES" w:eastAsia="es-ES"/>
        </w:rPr>
        <w:t xml:space="preserve">Quinta 1. Lugar e forma de presentación: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6" w:history="1">
        <w:r w:rsidR="000E6583" w:rsidRPr="003935D7">
          <w:rPr>
            <w:rStyle w:val="Hipervnculo"/>
            <w:rFonts w:ascii="Helvetica LT Std" w:eastAsia="Times New Roman" w:hAnsi="Helvetica LT Std" w:cs="Times New Roman"/>
            <w:color w:val="auto"/>
            <w:lang w:val="gl-ES" w:eastAsia="es-ES"/>
          </w:rPr>
          <w:t>http://www.sede.depourense.gal/</w:t>
        </w:r>
      </w:hyperlink>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u w:val="single"/>
          <w:lang w:val="gl-ES" w:eastAsia="es-ES"/>
        </w:rPr>
        <w:t>Quinta 2. Prazo de presentación</w:t>
      </w:r>
      <w:r w:rsidRPr="003935D7">
        <w:rPr>
          <w:rFonts w:ascii="Helvetica LT Std" w:eastAsia="Times New Roman" w:hAnsi="Helvetica LT Std" w:cs="Times New Roman"/>
          <w:bCs/>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lastRenderedPageBreak/>
        <w:t xml:space="preserve">O prazo improrrogable de presentación iniciarase a partir da publicación da convocatoria regulada nestas bases na Base de Datos Nacional de Subvencións, e rematará o </w:t>
      </w:r>
      <w:r w:rsidR="00971F86" w:rsidRPr="003935D7">
        <w:rPr>
          <w:rFonts w:ascii="Helvetica LT Std" w:eastAsia="Times New Roman" w:hAnsi="Helvetica LT Std" w:cs="Times New Roman"/>
          <w:b/>
          <w:lang w:val="gl-ES" w:eastAsia="es-ES"/>
        </w:rPr>
        <w:t xml:space="preserve">21 de </w:t>
      </w:r>
      <w:r w:rsidR="00402221" w:rsidRPr="003935D7">
        <w:rPr>
          <w:rFonts w:ascii="Helvetica LT Std" w:eastAsia="Times New Roman" w:hAnsi="Helvetica LT Std" w:cs="Times New Roman"/>
          <w:b/>
          <w:lang w:val="gl-ES" w:eastAsia="es-ES"/>
        </w:rPr>
        <w:t>abril</w:t>
      </w:r>
      <w:r w:rsidR="00971F86" w:rsidRPr="003935D7">
        <w:rPr>
          <w:rFonts w:ascii="Helvetica LT Std" w:eastAsia="Times New Roman" w:hAnsi="Helvetica LT Std" w:cs="Times New Roman"/>
          <w:b/>
          <w:lang w:val="gl-ES" w:eastAsia="es-ES"/>
        </w:rPr>
        <w:t xml:space="preserve"> de 2025</w:t>
      </w:r>
      <w:r w:rsidRPr="003935D7">
        <w:rPr>
          <w:rFonts w:ascii="Helvetica LT Std" w:eastAsia="Times New Roman" w:hAnsi="Helvetica LT Std" w:cs="Times New Roman"/>
          <w:lang w:val="gl-ES" w:eastAsia="es-ES"/>
        </w:rPr>
        <w:t xml:space="preserve">, sendo este o derradeiro día no que poderán presentarse validamente as solicitudes. </w:t>
      </w:r>
    </w:p>
    <w:p w:rsidR="00F50D36" w:rsidRPr="003935D7" w:rsidRDefault="00F50D36" w:rsidP="00F50D36">
      <w:pPr>
        <w:spacing w:after="0" w:line="240" w:lineRule="auto"/>
        <w:contextualSpacing/>
        <w:jc w:val="both"/>
        <w:rPr>
          <w:rFonts w:ascii="Helvetica LT Std" w:eastAsia="Times New Roman" w:hAnsi="Helvetica LT Std" w:cs="Times New Roman"/>
          <w:u w:val="single"/>
          <w:lang w:val="gl-ES" w:eastAsia="es-ES"/>
        </w:rPr>
      </w:pPr>
      <w:r w:rsidRPr="003935D7">
        <w:rPr>
          <w:rFonts w:ascii="Helvetica LT Std" w:eastAsia="Times New Roman" w:hAnsi="Helvetica LT Std" w:cs="Times New Roman"/>
          <w:u w:val="single"/>
          <w:lang w:val="gl-ES" w:eastAsia="es-ES"/>
        </w:rPr>
        <w:t xml:space="preserve">Quinta. 3. Documentación que debe presentarse: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3935D7">
        <w:rPr>
          <w:rFonts w:ascii="Helvetica LT Std" w:eastAsia="Times New Roman" w:hAnsi="Helvetica LT Std" w:cs="Times New Roman"/>
          <w:lang w:val="gl-ES" w:eastAsia="es-ES"/>
        </w:rPr>
        <w:t>valorable</w:t>
      </w:r>
      <w:proofErr w:type="spellEnd"/>
      <w:r w:rsidRPr="003935D7">
        <w:rPr>
          <w:rFonts w:ascii="Helvetica LT Std" w:eastAsia="Times New Roman" w:hAnsi="Helvetica LT Std" w:cs="Times New Roman"/>
          <w:lang w:val="gl-ES" w:eastAsia="es-ES"/>
        </w:rPr>
        <w:t xml:space="preserve">, para a valoración dos méritos do solicitante.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lang w:val="gl-ES" w:eastAsia="es-ES"/>
        </w:rPr>
        <w:t xml:space="preserve">O detalle da documentación administrativa e </w:t>
      </w:r>
      <w:proofErr w:type="spellStart"/>
      <w:r w:rsidRPr="003935D7">
        <w:rPr>
          <w:rFonts w:ascii="Helvetica LT Std" w:eastAsia="Times New Roman" w:hAnsi="Helvetica LT Std" w:cs="Times New Roman"/>
          <w:lang w:val="gl-ES" w:eastAsia="es-ES"/>
        </w:rPr>
        <w:t>valorable</w:t>
      </w:r>
      <w:proofErr w:type="spellEnd"/>
      <w:r w:rsidRPr="003935D7">
        <w:rPr>
          <w:rFonts w:ascii="Helvetica LT Std" w:eastAsia="Times New Roman" w:hAnsi="Helvetica LT Std" w:cs="Times New Roman"/>
          <w:lang w:val="gl-ES" w:eastAsia="es-ES"/>
        </w:rPr>
        <w:t xml:space="preserve"> que debe presentarse é o seguinte: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 xml:space="preserve">a) </w:t>
      </w:r>
      <w:r w:rsidRPr="003935D7">
        <w:rPr>
          <w:rFonts w:ascii="Helvetica LT Std" w:eastAsia="Times New Roman" w:hAnsi="Helvetica LT Std" w:cs="Times New Roman"/>
          <w:u w:val="single"/>
          <w:lang w:val="gl-ES" w:eastAsia="es-ES"/>
        </w:rPr>
        <w:t>Documentación administrativa</w:t>
      </w:r>
      <w:r w:rsidRPr="003935D7">
        <w:rPr>
          <w:rFonts w:ascii="Helvetica LT Std" w:eastAsia="Times New Roman" w:hAnsi="Helvetica LT Std" w:cs="Times New Roman"/>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a.1) Solicitude dirixida á Presidencia da Deputación no modelo oficial, recollido no </w:t>
      </w:r>
      <w:r w:rsidRPr="003935D7">
        <w:rPr>
          <w:rFonts w:ascii="Helvetica LT Std" w:eastAsia="Times New Roman" w:hAnsi="Helvetica LT Std" w:cs="Times New Roman"/>
          <w:b/>
          <w:lang w:val="gl-ES" w:eastAsia="es-ES"/>
        </w:rPr>
        <w:t>anexo I</w:t>
      </w:r>
      <w:r w:rsidRPr="003935D7">
        <w:rPr>
          <w:rFonts w:ascii="Helvetica LT Std" w:eastAsia="Times New Roman" w:hAnsi="Helvetica LT Std" w:cs="Times New Roman"/>
          <w:lang w:val="gl-ES" w:eastAsia="es-ES"/>
        </w:rPr>
        <w:t xml:space="preserve"> destas bases.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a.2) Estatutos sociais do club.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a.3) </w:t>
      </w:r>
      <w:r w:rsidRPr="003935D7">
        <w:rPr>
          <w:rFonts w:ascii="Helvetica LT Std" w:eastAsia="Times New Roman" w:hAnsi="Helvetica LT Std" w:cs="Times New Roman"/>
          <w:bCs/>
          <w:lang w:val="gl-ES" w:eastAsia="x-none"/>
        </w:rPr>
        <w:t>C</w:t>
      </w:r>
      <w:r w:rsidRPr="003935D7">
        <w:rPr>
          <w:rFonts w:ascii="Helvetica LT Std" w:eastAsia="Times New Roman" w:hAnsi="Helvetica LT Std" w:cs="Times New Roman"/>
          <w:lang w:val="gl-ES" w:eastAsia="es-ES"/>
        </w:rPr>
        <w:t>ertificado de inscrición no rexistro deportivo da Xunta de Galicia no que conste o domicilio social do club ou documento acreditativo análogo expedido pola delegación ou xefatura territorial competente.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bookmarkStart w:id="2" w:name="OLE_LINK5"/>
      <w:r w:rsidRPr="003935D7">
        <w:rPr>
          <w:rFonts w:ascii="Helvetica LT Std" w:eastAsia="Times New Roman" w:hAnsi="Helvetica LT Std" w:cs="Times New Roman"/>
          <w:lang w:val="gl-ES" w:eastAsia="es-ES"/>
        </w:rPr>
        <w:t>Os solicitantes estarán eximidos de presentar os estatutos sociais da entidade (apartado a.2) e o</w:t>
      </w:r>
      <w:r w:rsidRPr="003935D7">
        <w:rPr>
          <w:rFonts w:ascii="Helvetica LT Std" w:eastAsia="Times New Roman" w:hAnsi="Helvetica LT Std" w:cs="Times New Roman"/>
          <w:bCs/>
          <w:lang w:val="gl-ES" w:eastAsia="x-none"/>
        </w:rPr>
        <w:t xml:space="preserve"> c</w:t>
      </w:r>
      <w:r w:rsidRPr="003935D7">
        <w:rPr>
          <w:rFonts w:ascii="Helvetica LT Std" w:eastAsia="Times New Roman" w:hAnsi="Helvetica LT Std" w:cs="Times New Roman"/>
          <w:lang w:val="gl-ES" w:eastAsia="es-ES"/>
        </w:rPr>
        <w:t xml:space="preserve">ertificado de inscrición no rexistro deportivo da Xunta de Galicia (apartado a.3) cando este documentos xa obrase en poder da Deputación, agás no caso en que se producisen modificacións no contido dos ditos documentos ou nas circunstancias de feito ou de dereito que se reflicten neles, suposto no que se deberá presentar o novo documento que substitúa ao anterior. </w:t>
      </w:r>
      <w:bookmarkEnd w:id="2"/>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a.4) Poder co que actúe o representante do club, agás que a dita función lle corresponda conforme aos estatutos sociais, en razón do seu cargo na entidade, en cuxo caso a validez da representación se acreditará mediante documento do seu nomeamento ou elección.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a.5)Declaración responsable comprensiva do feito de non atoparse </w:t>
      </w:r>
      <w:proofErr w:type="spellStart"/>
      <w:r w:rsidRPr="003935D7">
        <w:rPr>
          <w:rFonts w:ascii="Helvetica LT Std" w:eastAsia="Times New Roman" w:hAnsi="Helvetica LT Std" w:cs="Times New Roman"/>
          <w:lang w:val="gl-ES" w:eastAsia="es-ES"/>
        </w:rPr>
        <w:t>incurso</w:t>
      </w:r>
      <w:proofErr w:type="spellEnd"/>
      <w:r w:rsidRPr="003935D7">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3935D7">
        <w:rPr>
          <w:rFonts w:ascii="Helvetica LT Std" w:eastAsia="Times New Roman" w:hAnsi="Helvetica LT Std" w:cs="Times New Roman"/>
          <w:b/>
          <w:lang w:val="gl-ES" w:eastAsia="es-ES"/>
        </w:rPr>
        <w:t>anexo II</w:t>
      </w:r>
      <w:r w:rsidRPr="003935D7">
        <w:rPr>
          <w:rFonts w:ascii="Helvetica LT Std" w:eastAsia="Times New Roman" w:hAnsi="Helvetica LT Std" w:cs="Times New Roman"/>
          <w:lang w:val="gl-ES" w:eastAsia="es-ES"/>
        </w:rPr>
        <w:t xml:space="preserve"> destas bases.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a.6) Declaración do solicitante da subvención na que figure o conxunto de subvencións e axudas solicitadas para os mesmos fins, tanto as aprobadas ou concedidas, como as pendentes, sexan públicas ou privadas, segundo o modelo </w:t>
      </w:r>
      <w:r w:rsidRPr="003935D7">
        <w:rPr>
          <w:rFonts w:ascii="Helvetica LT Std" w:eastAsia="Times New Roman" w:hAnsi="Helvetica LT Std" w:cs="Times New Roman"/>
          <w:b/>
          <w:bCs/>
          <w:lang w:val="gl-ES" w:eastAsia="x-none"/>
        </w:rPr>
        <w:t>anexo III</w:t>
      </w:r>
      <w:r w:rsidRPr="003935D7">
        <w:rPr>
          <w:rFonts w:ascii="Helvetica LT Std" w:eastAsia="Times New Roman" w:hAnsi="Helvetica LT Std" w:cs="Times New Roman"/>
          <w:bCs/>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a.7) Autorización para recibir a través de correo electrónico e/ou </w:t>
      </w:r>
      <w:proofErr w:type="spellStart"/>
      <w:r w:rsidRPr="003935D7">
        <w:rPr>
          <w:rFonts w:ascii="Helvetica LT Std" w:eastAsia="Times New Roman" w:hAnsi="Helvetica LT Std" w:cs="Times New Roman"/>
          <w:bCs/>
          <w:lang w:val="gl-ES" w:eastAsia="x-none"/>
        </w:rPr>
        <w:t>sms</w:t>
      </w:r>
      <w:proofErr w:type="spellEnd"/>
      <w:r w:rsidRPr="003935D7">
        <w:rPr>
          <w:rFonts w:ascii="Helvetica LT Std" w:eastAsia="Times New Roman" w:hAnsi="Helvetica LT Std" w:cs="Times New Roman"/>
          <w:bCs/>
          <w:lang w:val="gl-ES" w:eastAsia="x-none"/>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3935D7">
        <w:rPr>
          <w:rFonts w:ascii="Helvetica LT Std" w:eastAsia="Times New Roman" w:hAnsi="Helvetica LT Std" w:cs="Times New Roman"/>
          <w:b/>
          <w:bCs/>
          <w:lang w:val="gl-ES" w:eastAsia="x-none"/>
        </w:rPr>
        <w:t>anexo IV</w:t>
      </w:r>
      <w:r w:rsidRPr="003935D7">
        <w:rPr>
          <w:rFonts w:ascii="Helvetica LT Std" w:eastAsia="Times New Roman" w:hAnsi="Helvetica LT Std" w:cs="Times New Roman"/>
          <w:bCs/>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A presentación do documento sinalado no apartado a.7)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3935D7">
        <w:rPr>
          <w:rFonts w:ascii="Helvetica LT Std" w:eastAsia="Times New Roman" w:hAnsi="Helvetica LT Std" w:cs="Times New Roman"/>
          <w:bCs/>
          <w:lang w:val="gl-ES" w:eastAsia="x-none"/>
        </w:rPr>
        <w:t>publicitándose</w:t>
      </w:r>
      <w:proofErr w:type="spellEnd"/>
      <w:r w:rsidRPr="003935D7">
        <w:rPr>
          <w:rFonts w:ascii="Helvetica LT Std" w:eastAsia="Times New Roman" w:hAnsi="Helvetica LT Std" w:cs="Times New Roman"/>
          <w:bCs/>
          <w:lang w:val="gl-ES" w:eastAsia="x-none"/>
        </w:rPr>
        <w:t xml:space="preserve"> a información correspondente exclusivamente </w:t>
      </w:r>
      <w:r w:rsidRPr="003935D7">
        <w:rPr>
          <w:rFonts w:ascii="Helvetica LT Std" w:eastAsia="Times New Roman" w:hAnsi="Helvetica LT Std" w:cs="Times New Roman"/>
          <w:lang w:val="gl-ES" w:eastAsia="es-ES"/>
        </w:rPr>
        <w:t xml:space="preserve">a través da sede electrónica e 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da Deputación, e ademais </w:t>
      </w:r>
      <w:r w:rsidRPr="003935D7">
        <w:rPr>
          <w:rFonts w:ascii="Helvetica LT Std" w:eastAsia="Times New Roman" w:hAnsi="Helvetica LT Std" w:cs="Times New Roman"/>
          <w:bCs/>
          <w:lang w:val="gl-ES" w:eastAsia="x-none"/>
        </w:rPr>
        <w:t>no BOP no caso da resolución do procedemento, conforme co sinalado nas bases 8ª e 11ª, respectivamente.</w:t>
      </w:r>
    </w:p>
    <w:p w:rsidR="00F50D36" w:rsidRPr="003935D7" w:rsidRDefault="00F50D36" w:rsidP="00F50D36">
      <w:pPr>
        <w:spacing w:after="0" w:line="240" w:lineRule="auto"/>
        <w:ind w:firstLine="3"/>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a.8) De conformidade co establecido no artigo 28 da Lei 39/2015, de 1 de outubro, do procedemento administrativo común das administracións públicas, non será necesario que os solicitantes acheguen o DNI do representante e o NIF da entidade, dado que a </w:t>
      </w:r>
      <w:r w:rsidRPr="003935D7">
        <w:rPr>
          <w:rFonts w:ascii="Helvetica LT Std" w:eastAsia="Times New Roman" w:hAnsi="Helvetica LT Std" w:cs="Times New Roman"/>
          <w:bCs/>
          <w:lang w:val="gl-ES" w:eastAsia="x-none"/>
        </w:rPr>
        <w:lastRenderedPageBreak/>
        <w:t xml:space="preserve">Deputación comprobará de oficio esta información a través das plataformas de </w:t>
      </w:r>
      <w:proofErr w:type="spellStart"/>
      <w:r w:rsidRPr="003935D7">
        <w:rPr>
          <w:rFonts w:ascii="Helvetica LT Std" w:eastAsia="Times New Roman" w:hAnsi="Helvetica LT Std" w:cs="Times New Roman"/>
          <w:bCs/>
          <w:lang w:val="gl-ES" w:eastAsia="x-none"/>
        </w:rPr>
        <w:t>intermediación</w:t>
      </w:r>
      <w:proofErr w:type="spellEnd"/>
      <w:r w:rsidRPr="003935D7">
        <w:rPr>
          <w:rFonts w:ascii="Helvetica LT Std" w:eastAsia="Times New Roman" w:hAnsi="Helvetica LT Std" w:cs="Times New Roman"/>
          <w:bCs/>
          <w:lang w:val="gl-ES" w:eastAsia="x-none"/>
        </w:rPr>
        <w:t xml:space="preserve"> de datos das administracións públicas.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3935D7">
        <w:rPr>
          <w:rFonts w:ascii="Helvetica LT Std" w:eastAsia="Times New Roman" w:hAnsi="Helvetica LT Std" w:cs="Times New Roman"/>
          <w:lang w:val="gl-ES" w:eastAsia="es-ES"/>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b) </w:t>
      </w:r>
      <w:r w:rsidRPr="003935D7">
        <w:rPr>
          <w:rFonts w:ascii="Helvetica LT Std" w:eastAsia="Times New Roman" w:hAnsi="Helvetica LT Std" w:cs="Times New Roman"/>
          <w:bCs/>
          <w:u w:val="single"/>
          <w:lang w:val="gl-ES" w:eastAsia="x-none"/>
        </w:rPr>
        <w:t>Documentación obrigatoria para a valoración da solicitude</w:t>
      </w:r>
      <w:r w:rsidRPr="003935D7">
        <w:rPr>
          <w:rFonts w:ascii="Helvetica LT Std" w:eastAsia="Times New Roman" w:hAnsi="Helvetica LT Std" w:cs="Times New Roman"/>
          <w:bCs/>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É obrigatorio cubrir completamente todos os anexos oficiais da convocatoria, excluíndose da valoración aqueles apartados dos anexos que non veñan cumprimentados. </w:t>
      </w:r>
    </w:p>
    <w:p w:rsidR="00F50D36" w:rsidRPr="003935D7" w:rsidRDefault="00F50D36" w:rsidP="00F50D36">
      <w:pPr>
        <w:spacing w:after="0" w:line="240" w:lineRule="auto"/>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iCs/>
          <w:lang w:val="gl-ES" w:eastAsia="es-ES"/>
        </w:rPr>
        <w:t>1.Ficha de avaliación da estrutura e  incidencia</w:t>
      </w:r>
      <w:r w:rsidRPr="003935D7">
        <w:rPr>
          <w:rFonts w:ascii="Helvetica LT Std" w:eastAsia="Times New Roman" w:hAnsi="Helvetica LT Std" w:cs="Times New Roman"/>
          <w:lang w:val="gl-ES" w:eastAsia="es-ES"/>
        </w:rPr>
        <w:t xml:space="preserve"> social da entidade, segundo o modelo recollido no </w:t>
      </w:r>
      <w:r w:rsidRPr="003935D7">
        <w:rPr>
          <w:rFonts w:ascii="Helvetica LT Std" w:eastAsia="Times New Roman" w:hAnsi="Helvetica LT Std" w:cs="Times New Roman"/>
          <w:b/>
          <w:lang w:val="gl-ES" w:eastAsia="es-ES"/>
        </w:rPr>
        <w:t>anexo V</w:t>
      </w:r>
      <w:r w:rsidRPr="003935D7">
        <w:rPr>
          <w:rFonts w:ascii="Helvetica LT Std" w:eastAsia="Times New Roman" w:hAnsi="Helvetica LT Std" w:cs="Times New Roman"/>
          <w:lang w:val="gl-ES" w:eastAsia="es-ES"/>
        </w:rPr>
        <w:t xml:space="preserve"> destas bases (deberá presentarse unha ficha por cada disciplina ou modalidade deportiva, no caso de desenvolverse máis dunha).</w:t>
      </w:r>
    </w:p>
    <w:p w:rsidR="00F50D36" w:rsidRPr="003935D7" w:rsidRDefault="00F50D36" w:rsidP="00F50D36">
      <w:pPr>
        <w:spacing w:after="0" w:line="240" w:lineRule="auto"/>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Así mesmo, e no caso de indicar técnicos neste anexo, deberán presentar o contrato que os vincula coa entidade deportiva.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2. </w:t>
      </w:r>
      <w:r w:rsidRPr="003935D7">
        <w:rPr>
          <w:rFonts w:ascii="Helvetica LT Std" w:eastAsia="Times New Roman" w:hAnsi="Helvetica LT Std" w:cs="Times New Roman"/>
          <w:iCs/>
          <w:lang w:val="gl-ES" w:eastAsia="es-ES"/>
        </w:rPr>
        <w:t>Ficha de avaliación da situación económica</w:t>
      </w:r>
      <w:r w:rsidRPr="003935D7">
        <w:rPr>
          <w:rFonts w:ascii="Helvetica LT Std" w:eastAsia="Times New Roman" w:hAnsi="Helvetica LT Std" w:cs="Times New Roman"/>
          <w:lang w:val="gl-ES" w:eastAsia="es-ES"/>
        </w:rPr>
        <w:t xml:space="preserve"> da entidade e custos da actividade, segundo o modelo recollido no </w:t>
      </w:r>
      <w:r w:rsidRPr="003935D7">
        <w:rPr>
          <w:rFonts w:ascii="Helvetica LT Std" w:eastAsia="Times New Roman" w:hAnsi="Helvetica LT Std" w:cs="Times New Roman"/>
          <w:b/>
          <w:lang w:val="gl-ES" w:eastAsia="es-ES"/>
        </w:rPr>
        <w:t>anexo VI</w:t>
      </w:r>
      <w:r w:rsidRPr="003935D7">
        <w:rPr>
          <w:rFonts w:ascii="Helvetica LT Std" w:eastAsia="Times New Roman" w:hAnsi="Helvetica LT Std" w:cs="Times New Roman"/>
          <w:lang w:val="gl-ES" w:eastAsia="es-ES"/>
        </w:rPr>
        <w:t xml:space="preserve"> destas bases, incluíndo, dunha parte, os datos da última liquidación oficial do club, que recolla con exactitude o resultado das operacións realizadas e que reflicta a imaxe fiel da súa actividade económica, e doutra parte, o orzamento da presente tempora</w:t>
      </w:r>
      <w:r w:rsidR="00402221" w:rsidRPr="003935D7">
        <w:rPr>
          <w:rFonts w:ascii="Helvetica LT Std" w:eastAsia="Times New Roman" w:hAnsi="Helvetica LT Std" w:cs="Times New Roman"/>
          <w:lang w:val="gl-ES" w:eastAsia="es-ES"/>
        </w:rPr>
        <w:t>da 2024/2025</w:t>
      </w:r>
      <w:r w:rsidRPr="003935D7">
        <w:rPr>
          <w:rFonts w:ascii="Helvetica LT Std" w:eastAsia="Times New Roman" w:hAnsi="Helvetica LT Std" w:cs="Times New Roman"/>
          <w:lang w:val="gl-ES" w:eastAsia="es-ES"/>
        </w:rPr>
        <w:t>. Tamén deberán cubrirse as follas cos gastos  por quilometraxes realizados</w:t>
      </w:r>
      <w:r w:rsidR="00402221" w:rsidRPr="003935D7">
        <w:rPr>
          <w:rFonts w:ascii="Helvetica LT Std" w:eastAsia="Times New Roman" w:hAnsi="Helvetica LT Std" w:cs="Times New Roman"/>
          <w:lang w:val="gl-ES" w:eastAsia="es-ES"/>
        </w:rPr>
        <w:t xml:space="preserve"> durante a pasada temporada 2023/2024</w:t>
      </w:r>
      <w:r w:rsidRPr="003935D7">
        <w:rPr>
          <w:rFonts w:ascii="Helvetica LT Std" w:eastAsia="Times New Roman" w:hAnsi="Helvetica LT Std" w:cs="Times New Roman"/>
          <w:lang w:val="gl-ES" w:eastAsia="es-ES"/>
        </w:rPr>
        <w:t xml:space="preserve"> e, se procede, a seguinte folla de  previsión de incrementos para a temporada actual. O anexo VI deberá ir asinado, en todas as súas follas, polo presidente e o tesoureiro do club solicitante.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3. </w:t>
      </w:r>
      <w:r w:rsidRPr="003935D7">
        <w:rPr>
          <w:rFonts w:ascii="Helvetica LT Std" w:eastAsia="Times New Roman" w:hAnsi="Helvetica LT Std" w:cs="Times New Roman"/>
          <w:iCs/>
          <w:lang w:val="gl-ES" w:eastAsia="es-ES"/>
        </w:rPr>
        <w:t>Ficha de avaliación do nivel da competición</w:t>
      </w:r>
      <w:r w:rsidRPr="003935D7">
        <w:rPr>
          <w:rFonts w:ascii="Helvetica LT Std" w:eastAsia="Times New Roman" w:hAnsi="Helvetica LT Std" w:cs="Times New Roman"/>
          <w:lang w:val="gl-ES" w:eastAsia="es-ES"/>
        </w:rPr>
        <w:t xml:space="preserve"> (unha ficha por cada modalidade deportiva, se é o caso) segundo o modelo recollido no </w:t>
      </w:r>
      <w:r w:rsidRPr="003935D7">
        <w:rPr>
          <w:rFonts w:ascii="Helvetica LT Std" w:eastAsia="Times New Roman" w:hAnsi="Helvetica LT Std" w:cs="Times New Roman"/>
          <w:b/>
          <w:lang w:val="gl-ES" w:eastAsia="es-ES"/>
        </w:rPr>
        <w:t>anexo VII</w:t>
      </w:r>
      <w:r w:rsidRPr="003935D7">
        <w:rPr>
          <w:rFonts w:ascii="Helvetica LT Std" w:eastAsia="Times New Roman" w:hAnsi="Helvetica LT Std" w:cs="Times New Roman"/>
          <w:lang w:val="gl-ES" w:eastAsia="es-ES"/>
        </w:rPr>
        <w:t xml:space="preserve"> destas bases. A esta ficha unirase obrigatoriamente o calendario ou calendarios </w:t>
      </w:r>
      <w:r w:rsidR="00D348F0" w:rsidRPr="003935D7">
        <w:rPr>
          <w:rFonts w:ascii="Helvetica LT Std" w:eastAsia="Times New Roman" w:hAnsi="Helvetica LT Std" w:cs="Times New Roman"/>
          <w:lang w:val="gl-ES" w:eastAsia="es-ES"/>
        </w:rPr>
        <w:t>da competición da temporada 2024/2025</w:t>
      </w:r>
      <w:r w:rsidRPr="003935D7">
        <w:rPr>
          <w:rFonts w:ascii="Helvetica LT Std" w:eastAsia="Times New Roman" w:hAnsi="Helvetica LT Std" w:cs="Times New Roman"/>
          <w:lang w:val="gl-ES" w:eastAsia="es-ES"/>
        </w:rPr>
        <w:t>. Para aqueles clubs que, no momento de cubrir a documentación, non coñezan o seu calendario de competición, deberán acompañar o da última temporada deportiva ou a previsión razoada da configuración</w:t>
      </w:r>
      <w:r w:rsidR="00D348F0" w:rsidRPr="003935D7">
        <w:rPr>
          <w:rFonts w:ascii="Helvetica LT Std" w:eastAsia="Times New Roman" w:hAnsi="Helvetica LT Std" w:cs="Times New Roman"/>
          <w:lang w:val="gl-ES" w:eastAsia="es-ES"/>
        </w:rPr>
        <w:t xml:space="preserve"> do calendario da temporada 2024-2025</w:t>
      </w:r>
      <w:r w:rsidRPr="003935D7">
        <w:rPr>
          <w:rFonts w:ascii="Helvetica LT Std" w:eastAsia="Times New Roman" w:hAnsi="Helvetica LT Std" w:cs="Times New Roman"/>
          <w:lang w:val="gl-ES" w:eastAsia="es-ES"/>
        </w:rPr>
        <w:t>. Para as entidades de disciplinas individuais tamén deberán cubrir folla coa relación nominal de previsión de participación en competicións oficiais, nesta temporada, dos seus principais deportistas.</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4.  </w:t>
      </w:r>
      <w:r w:rsidRPr="003935D7">
        <w:rPr>
          <w:rFonts w:ascii="Helvetica LT Std" w:eastAsia="Times New Roman" w:hAnsi="Helvetica LT Std" w:cs="Times New Roman"/>
          <w:bCs/>
          <w:iCs/>
          <w:lang w:val="gl-ES" w:eastAsia="x-none"/>
        </w:rPr>
        <w:t>Certificado do número de licenzas</w:t>
      </w:r>
      <w:r w:rsidRPr="003935D7">
        <w:rPr>
          <w:rFonts w:ascii="Helvetica LT Std" w:eastAsia="Times New Roman" w:hAnsi="Helvetica LT Std" w:cs="Times New Roman"/>
          <w:bCs/>
          <w:lang w:val="gl-ES" w:eastAsia="x-none"/>
        </w:rPr>
        <w:t xml:space="preserve"> expedido pola federación galega da disciplina deportiva correspondente, acreditativo do número de licenzas federadas por categorías  do cl</w:t>
      </w:r>
      <w:r w:rsidR="00D348F0" w:rsidRPr="003935D7">
        <w:rPr>
          <w:rFonts w:ascii="Helvetica LT Std" w:eastAsia="Times New Roman" w:hAnsi="Helvetica LT Std" w:cs="Times New Roman"/>
          <w:bCs/>
          <w:lang w:val="gl-ES" w:eastAsia="x-none"/>
        </w:rPr>
        <w:t>ub solicitante na temporada 2024/2025</w:t>
      </w:r>
      <w:r w:rsidRPr="003935D7">
        <w:rPr>
          <w:rFonts w:ascii="Helvetica LT Std" w:eastAsia="Times New Roman" w:hAnsi="Helvetica LT Std" w:cs="Times New Roman"/>
          <w:bCs/>
          <w:lang w:val="gl-ES" w:eastAsia="x-none"/>
        </w:rPr>
        <w:t xml:space="preserve">, así como do número de licenzas da modalidade deportiva na provincia de Ourense e no conxunto da comunidade autónoma na mesma temporada, segundo o modelo recollido no </w:t>
      </w:r>
      <w:r w:rsidRPr="003935D7">
        <w:rPr>
          <w:rFonts w:ascii="Helvetica LT Std" w:eastAsia="Times New Roman" w:hAnsi="Helvetica LT Std" w:cs="Times New Roman"/>
          <w:b/>
          <w:bCs/>
          <w:lang w:val="gl-ES" w:eastAsia="x-none"/>
        </w:rPr>
        <w:t>anexo VIII</w:t>
      </w:r>
      <w:r w:rsidRPr="003935D7">
        <w:rPr>
          <w:rFonts w:ascii="Helvetica LT Std" w:eastAsia="Times New Roman" w:hAnsi="Helvetica LT Std" w:cs="Times New Roman"/>
          <w:bCs/>
          <w:lang w:val="gl-ES" w:eastAsia="x-none"/>
        </w:rPr>
        <w:t>. Para aqueles clubs que, no momento de cubrir a documentación, non comezaran a súa temporada deportiva, deberán acompañar un certificado co número de licenzas da última temporada.</w:t>
      </w:r>
      <w:r w:rsidRPr="003935D7">
        <w:rPr>
          <w:rFonts w:ascii="Helvetica LT Std" w:eastAsia="Times New Roman" w:hAnsi="Helvetica LT Std" w:cs="Times New Roman"/>
          <w:lang w:val="gl-ES" w:eastAsia="es-ES"/>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u w:val="single"/>
          <w:lang w:val="gl-ES" w:eastAsia="es-ES"/>
        </w:rPr>
      </w:pPr>
      <w:r w:rsidRPr="003935D7">
        <w:rPr>
          <w:rFonts w:ascii="Helvetica LT Std" w:eastAsia="Times New Roman" w:hAnsi="Helvetica LT Std" w:cs="Times New Roman"/>
          <w:u w:val="single"/>
          <w:lang w:val="gl-ES" w:eastAsia="es-ES"/>
        </w:rPr>
        <w:t>Quinta 4: Regras sobre emenda de deficiencias na documentación presentada: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3935D7">
        <w:rPr>
          <w:rFonts w:ascii="Helvetica LT Std" w:eastAsia="Times New Roman" w:hAnsi="Helvetica LT Std" w:cs="Times New Roman"/>
          <w:lang w:val="gl-ES" w:eastAsia="es-ES"/>
        </w:rPr>
        <w:t>valorable</w:t>
      </w:r>
      <w:proofErr w:type="spellEnd"/>
      <w:r w:rsidRPr="003935D7">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 xml:space="preserve">Sexta.- Gastos subvencionables: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lang w:val="gl-ES" w:eastAsia="es-ES"/>
        </w:rPr>
        <w:t>Consideraranse gastos subvencionables os derivados da participación do club en competición deportiva of</w:t>
      </w:r>
      <w:r w:rsidR="00D348F0" w:rsidRPr="003935D7">
        <w:rPr>
          <w:rFonts w:ascii="Helvetica LT Std" w:eastAsia="Times New Roman" w:hAnsi="Helvetica LT Std" w:cs="Times New Roman"/>
          <w:lang w:val="gl-ES" w:eastAsia="es-ES"/>
        </w:rPr>
        <w:t>icial durante a temporada 2024-2025</w:t>
      </w:r>
      <w:r w:rsidRPr="003935D7">
        <w:rPr>
          <w:rFonts w:ascii="Helvetica LT Std" w:eastAsia="Times New Roman" w:hAnsi="Helvetica LT Std" w:cs="Times New Roman"/>
          <w:lang w:val="gl-ES" w:eastAsia="es-ES"/>
        </w:rPr>
        <w:t xml:space="preserve">, sempre que se atopen incluídos nos supostos definidos polo artigo 31 da Lei xeral de subvencións. </w:t>
      </w:r>
      <w:r w:rsidRPr="003935D7">
        <w:rPr>
          <w:rFonts w:ascii="Helvetica LT Std" w:eastAsia="Times New Roman" w:hAnsi="Helvetica LT Std" w:cs="Times New Roman"/>
          <w:bCs/>
          <w:lang w:val="gl-ES" w:eastAsia="es-ES"/>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bCs/>
          <w:lang w:val="gl-ES" w:eastAsia="es-ES"/>
        </w:rPr>
        <w:lastRenderedPageBreak/>
        <w:t xml:space="preserve">En ningún caso </w:t>
      </w:r>
      <w:r w:rsidRPr="003935D7">
        <w:rPr>
          <w:rFonts w:ascii="Helvetica LT Std" w:eastAsia="Times New Roman" w:hAnsi="Helvetica LT Std" w:cs="Times New Roman"/>
          <w:lang w:val="gl-ES" w:eastAsia="x-none"/>
        </w:rPr>
        <w:t>se consideran gastos subvencionables os impostos indirectos, cando sexan susceptibles de recuperación ou compensación.</w:t>
      </w:r>
    </w:p>
    <w:p w:rsidR="00F50D36" w:rsidRPr="003935D7" w:rsidRDefault="00F50D36" w:rsidP="00F50D36">
      <w:pPr>
        <w:spacing w:after="0" w:line="240" w:lineRule="auto"/>
        <w:contextualSpacing/>
        <w:jc w:val="both"/>
        <w:rPr>
          <w:rFonts w:ascii="Helvetica LT Std" w:eastAsia="Times New Roman" w:hAnsi="Helvetica LT Std" w:cs="Times New Roman"/>
          <w:b/>
          <w:bCs/>
          <w:u w:val="single"/>
          <w:lang w:val="gl-ES" w:eastAsia="es-ES"/>
        </w:rPr>
      </w:pPr>
      <w:r w:rsidRPr="003935D7">
        <w:rPr>
          <w:rFonts w:ascii="Helvetica LT Std" w:eastAsia="Times New Roman" w:hAnsi="Helvetica LT Std" w:cs="Times New Roman"/>
          <w:b/>
          <w:bCs/>
          <w:u w:val="single"/>
          <w:lang w:val="gl-ES" w:eastAsia="es-ES"/>
        </w:rPr>
        <w:t>Sétima.- Réxime de protección de datos achegados coa solicitude:</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7" w:history="1">
        <w:r w:rsidRPr="003935D7">
          <w:rPr>
            <w:rFonts w:ascii="Helvetica LT Std" w:eastAsia="Times New Roman" w:hAnsi="Helvetica LT Std" w:cs="Times New Roman"/>
            <w:bCs/>
            <w:spacing w:val="-3"/>
            <w:lang w:val="gl-ES" w:eastAsia="es-ES"/>
          </w:rPr>
          <w:t>gabinete.presidencia@depourense.</w:t>
        </w:r>
        <w:r w:rsidR="0009471B" w:rsidRPr="003935D7">
          <w:rPr>
            <w:rFonts w:ascii="Helvetica LT Std" w:eastAsia="Times New Roman" w:hAnsi="Helvetica LT Std" w:cs="Times New Roman"/>
            <w:bCs/>
            <w:spacing w:val="-3"/>
            <w:lang w:val="gl-ES" w:eastAsia="es-ES"/>
          </w:rPr>
          <w:t>gal</w:t>
        </w:r>
      </w:hyperlink>
      <w:r w:rsidRPr="003935D7">
        <w:rPr>
          <w:rFonts w:ascii="Helvetica LT Std" w:eastAsia="Times New Roman" w:hAnsi="Helvetica LT Std" w:cs="Times New Roman"/>
          <w:bCs/>
          <w:spacing w:val="-3"/>
          <w:lang w:val="gl-ES" w:eastAsia="es-ES"/>
        </w:rPr>
        <w:t xml:space="preserve">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r w:rsidRPr="003935D7">
        <w:rPr>
          <w:rFonts w:ascii="Helvetica LT Std" w:eastAsia="Times New Roman" w:hAnsi="Helvetica LT Std" w:cs="Times New Roman"/>
          <w:bCs/>
          <w:spacing w:val="-3"/>
          <w:u w:val="single"/>
          <w:lang w:val="gl-ES" w:eastAsia="es-ES"/>
        </w:rPr>
        <w:t>dpd@depourense.</w:t>
      </w:r>
      <w:r w:rsidR="0009471B" w:rsidRPr="003935D7">
        <w:rPr>
          <w:rFonts w:ascii="Helvetica LT Std" w:eastAsia="Times New Roman" w:hAnsi="Helvetica LT Std" w:cs="Times New Roman"/>
          <w:bCs/>
          <w:spacing w:val="-3"/>
          <w:u w:val="single"/>
          <w:lang w:val="gl-ES" w:eastAsia="es-ES"/>
        </w:rPr>
        <w:t>gal</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3935D7">
        <w:rPr>
          <w:rFonts w:ascii="Helvetica LT Std" w:eastAsia="Times New Roman" w:hAnsi="Helvetica LT Std" w:cs="Times New Roman"/>
          <w:bCs/>
          <w:spacing w:val="-3"/>
          <w:lang w:val="gl-ES" w:eastAsia="es-ES"/>
        </w:rPr>
        <w:t>web</w:t>
      </w:r>
      <w:proofErr w:type="spellEnd"/>
      <w:r w:rsidRPr="003935D7">
        <w:rPr>
          <w:rFonts w:ascii="Helvetica LT Std" w:eastAsia="Times New Roman" w:hAnsi="Helvetica LT Std" w:cs="Times New Roman"/>
          <w:bCs/>
          <w:spacing w:val="-3"/>
          <w:lang w:val="gl-ES" w:eastAsia="es-ES"/>
        </w:rPr>
        <w:t xml:space="preserve"> provincial </w:t>
      </w:r>
      <w:hyperlink r:id="rId8" w:history="1">
        <w:r w:rsidR="000E6583" w:rsidRPr="003935D7">
          <w:rPr>
            <w:rStyle w:val="Hipervnculo"/>
            <w:rFonts w:ascii="Helvetica LT Std" w:eastAsia="Times New Roman" w:hAnsi="Helvetica LT Std" w:cs="Times New Roman"/>
            <w:bCs/>
            <w:color w:val="auto"/>
            <w:spacing w:val="-3"/>
            <w:lang w:val="gl-ES" w:eastAsia="es-ES"/>
          </w:rPr>
          <w:t>www.depourense.gal</w:t>
        </w:r>
      </w:hyperlink>
      <w:r w:rsidRPr="003935D7">
        <w:rPr>
          <w:rFonts w:ascii="Helvetica LT Std" w:eastAsia="Times New Roman" w:hAnsi="Helvetica LT Std" w:cs="Times New Roman"/>
          <w:bCs/>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En todo caso, as solicitudes e o resto de documentación </w:t>
      </w:r>
      <w:proofErr w:type="spellStart"/>
      <w:r w:rsidRPr="003935D7">
        <w:rPr>
          <w:rFonts w:ascii="Helvetica LT Std" w:eastAsia="Times New Roman" w:hAnsi="Helvetica LT Std" w:cs="Times New Roman"/>
          <w:bCs/>
          <w:spacing w:val="-3"/>
          <w:lang w:val="gl-ES" w:eastAsia="es-ES"/>
        </w:rPr>
        <w:t>obrante</w:t>
      </w:r>
      <w:proofErr w:type="spellEnd"/>
      <w:r w:rsidRPr="003935D7">
        <w:rPr>
          <w:rFonts w:ascii="Helvetica LT Std" w:eastAsia="Times New Roman" w:hAnsi="Helvetica LT Std" w:cs="Times New Roman"/>
          <w:bCs/>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d) A base xurídica do tratamento dos datos achegados coa solicitude é a necesidade deses datos para o cumprimento das obrigas legais que impón a lexislación xeral de subvencións, </w:t>
      </w:r>
      <w:r w:rsidRPr="003935D7">
        <w:rPr>
          <w:rFonts w:ascii="Helvetica LT Std" w:eastAsia="Times New Roman" w:hAnsi="Helvetica LT Std" w:cs="Times New Roman"/>
          <w:bCs/>
          <w:spacing w:val="-3"/>
          <w:lang w:val="gl-ES" w:eastAsia="es-ES"/>
        </w:rPr>
        <w:lastRenderedPageBreak/>
        <w:t xml:space="preserve">en tanto que Administración Pública </w:t>
      </w:r>
      <w:proofErr w:type="spellStart"/>
      <w:r w:rsidRPr="003935D7">
        <w:rPr>
          <w:rFonts w:ascii="Helvetica LT Std" w:eastAsia="Times New Roman" w:hAnsi="Helvetica LT Std" w:cs="Times New Roman"/>
          <w:bCs/>
          <w:spacing w:val="-3"/>
          <w:lang w:val="gl-ES" w:eastAsia="es-ES"/>
        </w:rPr>
        <w:t>concedente</w:t>
      </w:r>
      <w:proofErr w:type="spellEnd"/>
      <w:r w:rsidRPr="003935D7">
        <w:rPr>
          <w:rFonts w:ascii="Helvetica LT Std" w:eastAsia="Times New Roman" w:hAnsi="Helvetica LT Std" w:cs="Times New Roman"/>
          <w:bCs/>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3935D7">
        <w:rPr>
          <w:rFonts w:ascii="Helvetica LT Std" w:eastAsia="Times New Roman" w:hAnsi="Helvetica LT Std" w:cs="Times New Roman"/>
          <w:lang w:val="gl-ES" w:eastAsia="es-ES"/>
        </w:rPr>
        <w:t xml:space="preserve"> da cultura</w:t>
      </w:r>
      <w:r w:rsidRPr="003935D7">
        <w:rPr>
          <w:rFonts w:ascii="Helvetica LT Std" w:eastAsia="Times New Roman" w:hAnsi="Helvetica LT Std" w:cs="Times New Roman"/>
          <w:bCs/>
          <w:spacing w:val="-3"/>
          <w:lang w:val="gl-ES" w:eastAsia="es-ES"/>
        </w:rPr>
        <w:t xml:space="preserve">) perseguida con esta convocatoria (artigo 6.1.e) do RGPD.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 Ao resto de solicitantes ou os seus representantes legais, cando así o reclamen, para a formulación de reclamacións ou interposición de recursos contra o acto de adxudicación.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3935D7">
        <w:rPr>
          <w:rFonts w:ascii="Helvetica LT Std" w:eastAsia="Times New Roman" w:hAnsi="Helvetica LT Std" w:cs="Times New Roman"/>
          <w:bCs/>
          <w:spacing w:val="-3"/>
          <w:lang w:val="gl-ES" w:eastAsia="es-ES"/>
        </w:rPr>
        <w:t>Pueblo</w:t>
      </w:r>
      <w:proofErr w:type="spellEnd"/>
      <w:r w:rsidRPr="003935D7">
        <w:rPr>
          <w:rFonts w:ascii="Helvetica LT Std" w:eastAsia="Times New Roman" w:hAnsi="Helvetica LT Std" w:cs="Times New Roman"/>
          <w:bCs/>
          <w:spacing w:val="-3"/>
          <w:lang w:val="gl-ES" w:eastAsia="es-ES"/>
        </w:rPr>
        <w:t xml:space="preserve">, Tribunal de </w:t>
      </w:r>
      <w:proofErr w:type="spellStart"/>
      <w:r w:rsidRPr="003935D7">
        <w:rPr>
          <w:rFonts w:ascii="Helvetica LT Std" w:eastAsia="Times New Roman" w:hAnsi="Helvetica LT Std" w:cs="Times New Roman"/>
          <w:bCs/>
          <w:spacing w:val="-3"/>
          <w:lang w:val="gl-ES" w:eastAsia="es-ES"/>
        </w:rPr>
        <w:t>Cuentas</w:t>
      </w:r>
      <w:proofErr w:type="spellEnd"/>
      <w:r w:rsidRPr="003935D7">
        <w:rPr>
          <w:rFonts w:ascii="Helvetica LT Std" w:eastAsia="Times New Roman" w:hAnsi="Helvetica LT Std" w:cs="Times New Roman"/>
          <w:bCs/>
          <w:spacing w:val="-3"/>
          <w:lang w:val="gl-ES" w:eastAsia="es-ES"/>
        </w:rPr>
        <w:t xml:space="preserve"> e Consello de Contas, na medida en que sexa necesario para o exercicio das funcións destas autoridades públicas.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f) En ningún caso se transferirán os seus datos persoais a un terceiro país nin a unha organización internacional.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h) Os interesados poderán solicitar en todo momento da Presidencia da Deputación o acceso aos seus datos, así como a súa rectificación, de ser o caso.</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Poderá solicitarse a limitación do tratamento dos ditos datos, referida á súa publicación, unha vez transcorrido o prazo de catro anos previsto nestas bases.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Poderá formularse igualmente a oposición ao tratamento dos datos, motivada pola situación particular do interesado, nos termos previstos no artigo 21 do RGPD.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Os dereitos sinalados neste apartado poderán exercerse mediante un escrito dirixido á Presidencia da Deputación Provincial, ben na rúa Progreso, n.º 32, 32003, en Ourense; ou no correo electrónico: </w:t>
      </w:r>
      <w:proofErr w:type="spellStart"/>
      <w:r w:rsidRPr="003935D7">
        <w:rPr>
          <w:rFonts w:ascii="Helvetica LT Std" w:eastAsia="Times New Roman" w:hAnsi="Helvetica LT Std" w:cs="Times New Roman"/>
          <w:bCs/>
          <w:spacing w:val="-3"/>
          <w:u w:val="single"/>
          <w:lang w:val="gl-ES" w:eastAsia="es-ES"/>
        </w:rPr>
        <w:t>gabinete.presidencia@depourense.</w:t>
      </w:r>
      <w:r w:rsidR="0009471B" w:rsidRPr="003935D7">
        <w:rPr>
          <w:rFonts w:ascii="Helvetica LT Std" w:eastAsia="Times New Roman" w:hAnsi="Helvetica LT Std" w:cs="Times New Roman"/>
          <w:bCs/>
          <w:spacing w:val="-3"/>
          <w:u w:val="single"/>
          <w:lang w:val="gl-ES" w:eastAsia="es-ES"/>
        </w:rPr>
        <w:t>gal</w:t>
      </w:r>
      <w:proofErr w:type="spellEnd"/>
      <w:r w:rsidRPr="003935D7">
        <w:rPr>
          <w:rFonts w:ascii="Helvetica LT Std" w:eastAsia="Times New Roman" w:hAnsi="Helvetica LT Std" w:cs="Times New Roman"/>
          <w:bCs/>
          <w:spacing w:val="-3"/>
          <w:lang w:val="gl-ES" w:eastAsia="es-ES"/>
        </w:rPr>
        <w:t>, así como no correo do DPD: dpd@depourense.</w:t>
      </w:r>
      <w:r w:rsidR="0009471B" w:rsidRPr="003935D7">
        <w:rPr>
          <w:rFonts w:ascii="Helvetica LT Std" w:eastAsia="Times New Roman" w:hAnsi="Helvetica LT Std" w:cs="Times New Roman"/>
          <w:bCs/>
          <w:spacing w:val="-3"/>
          <w:lang w:val="gl-ES" w:eastAsia="es-ES"/>
        </w:rPr>
        <w:t>gal</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De conformidade co disposto no artigo 20.3 do RGPD,  non será de aplicación o dereito á </w:t>
      </w:r>
      <w:proofErr w:type="spellStart"/>
      <w:r w:rsidRPr="003935D7">
        <w:rPr>
          <w:rFonts w:ascii="Helvetica LT Std" w:eastAsia="Times New Roman" w:hAnsi="Helvetica LT Std" w:cs="Times New Roman"/>
          <w:bCs/>
          <w:spacing w:val="-3"/>
          <w:lang w:val="gl-ES" w:eastAsia="es-ES"/>
        </w:rPr>
        <w:t>portabilidade</w:t>
      </w:r>
      <w:proofErr w:type="spellEnd"/>
      <w:r w:rsidRPr="003935D7">
        <w:rPr>
          <w:rFonts w:ascii="Helvetica LT Std" w:eastAsia="Times New Roman" w:hAnsi="Helvetica LT Std" w:cs="Times New Roman"/>
          <w:bCs/>
          <w:spacing w:val="-3"/>
          <w:lang w:val="gl-ES" w:eastAsia="es-ES"/>
        </w:rPr>
        <w:t xml:space="preserve"> dos datos subministrados á Deputación Provincial neste procedemento.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i) En todo caso, os interesados poderán formular as reclamacións que consideren oportunas en relación  co tratamento dos seus datos persoais ante a Axencia Española de Protección de Datos.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F50D36" w:rsidRPr="003935D7" w:rsidRDefault="00F50D36" w:rsidP="00F50D36">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3935D7">
        <w:rPr>
          <w:rFonts w:ascii="Helvetica LT Std" w:eastAsia="Times New Roman" w:hAnsi="Helvetica LT Std" w:cs="Times New Roman"/>
          <w:bCs/>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Oitava.- Procedemento de concesión: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 O procedemento de concesión será o de concorrencia competitiva.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2. Unha vez rematado o prazo de presentación de solicitudes, estas remitiránselle ao Negociado de Concursos da Sección de Subvencións, para a instrución do expediente </w:t>
      </w:r>
      <w:r w:rsidRPr="003935D7">
        <w:rPr>
          <w:rFonts w:ascii="Helvetica LT Std" w:eastAsia="Times New Roman" w:hAnsi="Helvetica LT Std" w:cs="Times New Roman"/>
          <w:bCs/>
          <w:lang w:val="gl-ES" w:eastAsia="x-none"/>
        </w:rPr>
        <w:lastRenderedPageBreak/>
        <w:t xml:space="preserve">e comprobación da corrección da documentación administrativa achegada. Dado o carácter competitivo do procedemento, advírtese expresamente que en ningún caso se concederá prazo para a mellora da documentación </w:t>
      </w:r>
      <w:proofErr w:type="spellStart"/>
      <w:r w:rsidRPr="003935D7">
        <w:rPr>
          <w:rFonts w:ascii="Helvetica LT Std" w:eastAsia="Times New Roman" w:hAnsi="Helvetica LT Std" w:cs="Times New Roman"/>
          <w:bCs/>
          <w:lang w:val="gl-ES" w:eastAsia="x-none"/>
        </w:rPr>
        <w:t>valorable</w:t>
      </w:r>
      <w:proofErr w:type="spellEnd"/>
      <w:r w:rsidRPr="003935D7">
        <w:rPr>
          <w:rFonts w:ascii="Helvetica LT Std" w:eastAsia="Times New Roman" w:hAnsi="Helvetica LT Std" w:cs="Times New Roman"/>
          <w:bCs/>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Examinada a documentación, a Presidencia concederá un prazo de ata dez días hábiles para emendar as deficiencias materiais na documentación administrativa  presentada.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Para a achega desta documentación, poderá utilizarse como oficio de remisión o modelo recollido no </w:t>
      </w:r>
      <w:r w:rsidRPr="003935D7">
        <w:rPr>
          <w:rFonts w:ascii="Helvetica LT Std" w:eastAsia="Times New Roman" w:hAnsi="Helvetica LT Std" w:cs="Times New Roman"/>
          <w:b/>
          <w:lang w:val="gl-ES" w:eastAsia="x-none"/>
        </w:rPr>
        <w:t>anexo IX</w:t>
      </w:r>
      <w:r w:rsidRPr="003935D7">
        <w:rPr>
          <w:rFonts w:ascii="Helvetica LT Std" w:eastAsia="Times New Roman" w:hAnsi="Helvetica LT Std" w:cs="Times New Roman"/>
          <w:lang w:val="gl-ES" w:eastAsia="x-none"/>
        </w:rPr>
        <w:t xml:space="preserve"> destas bases, que estará igualmente dispoñible na sede electrónica da Deputación.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0009471B"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0" w:history="1">
        <w:r w:rsidR="0009471B"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concurso para a concesión de subvencións a clubs depor</w:t>
      </w:r>
      <w:r w:rsidR="000276D1" w:rsidRPr="003935D7">
        <w:rPr>
          <w:rFonts w:ascii="Helvetica LT Std" w:eastAsia="Times New Roman" w:hAnsi="Helvetica LT Std" w:cs="Times New Roman"/>
          <w:lang w:val="gl-ES" w:eastAsia="es-ES"/>
        </w:rPr>
        <w:t>tivos de Ourense para o ano 2025</w:t>
      </w:r>
      <w:r w:rsidRPr="003935D7">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Con respecto ás entidades que non achegasen de modo completo e no prazo establecido a documentación administrativa, formularase proposta de non admisión a trámite das súas solicitudes.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b) Con respecto ao resto de entidades, proporase a súa admisión a trámite, procedendo a formular proposta de valoración das solicitudes conforme cos criterios recollidos na base novena.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4. </w:t>
      </w:r>
      <w:r w:rsidRPr="003935D7">
        <w:rPr>
          <w:rFonts w:ascii="Helvetica LT Std" w:eastAsia="Times New Roman" w:hAnsi="Helvetica LT Std" w:cs="Times New Roman"/>
          <w:lang w:val="gl-ES" w:eastAsia="es-ES"/>
        </w:rPr>
        <w:t>A proposta provisional de resolución será sometida a trámite de audiencia aos interesados por prazo de dez días hábiles mediante anuncio no taboleiro de anuncios electrónicos da sede electrónica da Deputación Provincial (</w:t>
      </w:r>
      <w:hyperlink r:id="rId11" w:history="1">
        <w:r w:rsidR="0009471B"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2" w:history="1">
        <w:r w:rsidR="0009471B"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concurso para a concesión de subvencións a clubs deport</w:t>
      </w:r>
      <w:r w:rsidR="000276D1" w:rsidRPr="003935D7">
        <w:rPr>
          <w:rFonts w:ascii="Helvetica LT Std" w:eastAsia="Times New Roman" w:hAnsi="Helvetica LT Std" w:cs="Times New Roman"/>
          <w:lang w:val="gl-ES" w:eastAsia="es-ES"/>
        </w:rPr>
        <w:t>ivos de Ourense para o ano 2025</w:t>
      </w:r>
      <w:r w:rsidRPr="003935D7">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Novena.- Comisión de Valoración: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 Comisión de Valoración estará integrada polos seguintes membros: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Presidente: o deputado delegado de deporte.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Vogais: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O secretario xeral da Deputación ou funcionario que legalmente o substitúa.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A interventora da Deputación ou funcionario que legalmente a substitúa.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O xefe do Servizo de Deportes, ou funcionario que legalmente o substitúa.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A xefa do Negociado de Concursos, ou funcionario que legalmente a substitúa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Un técnico deportivo de recoñecida e contrastada competencia, designado pola Presidencia.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Actuará como secretaria da comisión a xefa da Sección de Subvencións, coas funcións propias dunha secretaria de actas.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lastRenderedPageBreak/>
        <w:t xml:space="preserve">Sé é </w:t>
      </w:r>
      <w:r w:rsidR="00DB7310">
        <w:rPr>
          <w:rFonts w:ascii="Helvetica LT Std" w:eastAsia="Times New Roman" w:hAnsi="Helvetica LT Std" w:cs="Times New Roman"/>
          <w:lang w:val="gl-ES" w:eastAsia="es-ES"/>
        </w:rPr>
        <w:t xml:space="preserve">o </w:t>
      </w:r>
      <w:r w:rsidRPr="003935D7">
        <w:rPr>
          <w:rFonts w:ascii="Helvetica LT Std" w:eastAsia="Times New Roman" w:hAnsi="Helvetica LT Std" w:cs="Times New Roman"/>
          <w:lang w:val="gl-ES" w:eastAsia="es-ES"/>
        </w:rPr>
        <w:t>caso, a Presidencia poderá nomear técnicos e expertos de recoñecida competencia en materia deportiva, que actuarán como asesores da comisión</w:t>
      </w:r>
      <w:r w:rsidRPr="003935D7">
        <w:rPr>
          <w:rFonts w:ascii="Helvetica LT Std" w:eastAsia="Times New Roman" w:hAnsi="Helvetica LT Std" w:cs="Times New Roman"/>
          <w:bCs/>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Décima.- Criterios de valoración para a concesión das subvencións: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1. Para efectuar a valoración teranse en conta as seguintes regras:</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a) É obrigatorio cubrir todos os anexos oficiais da convocatoria, de xeito que, se algunha folla non viñera cuberta, non será valorada. Nos supostos en que os documentos presentados se atopen incompletos ou padezan de defectos esenciais que impidan ou dificulten gravemente a aplicación dos correspondentes criterios de valoración, asignarase unha valoración de cero puntos nos criterios afectados.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No suposto de que os documentos conteñan discrepancias ou incongruencias nos datos presentados, para a valoración tomaranse en consideración exclusivamente os datos de menor incidencia en aplicación dos criterios de valoración afectados.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b) A Comisión de Valoración poderá, cando o considere oportuno,  solicitar de oficio a información necesaria para verificar os documentos presentados polo solicitante para a valoración da súa solicitude.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c) Así mesmo, a Comisión de Valoración, en atención ao número de solicitudes presentadas, poderá establecer a necesidade de obter unha puntuación mínima para a concesión de subvencións.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d) Con independencia da súa valoración, en ningún caso se concederán subvencións por importe superior á contía pedida na solicitude. </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x-none"/>
        </w:rPr>
      </w:pPr>
      <w:r w:rsidRPr="003935D7">
        <w:rPr>
          <w:rFonts w:ascii="Helvetica LT Std" w:eastAsia="Times New Roman" w:hAnsi="Helvetica LT Std" w:cs="Times New Roman"/>
          <w:bCs/>
          <w:lang w:val="gl-ES" w:eastAsia="x-none"/>
        </w:rPr>
        <w:t xml:space="preserve">2.  As solicitudes admitidas a trámite avaliaranse segundo os catro indicadores xerais seguintes: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x-none"/>
        </w:rPr>
        <w:t xml:space="preserve">a) </w:t>
      </w:r>
      <w:r w:rsidRPr="003935D7">
        <w:rPr>
          <w:rFonts w:ascii="Helvetica LT Std" w:eastAsia="Times New Roman" w:hAnsi="Helvetica LT Std" w:cs="Times New Roman"/>
          <w:lang w:val="gl-ES" w:eastAsia="es-ES"/>
        </w:rPr>
        <w:t>Estrutura do Club: ata 130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b) Situación económica da entidade: ata  80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c) Nivel da competición: ata 60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d) Incidencia social: ata 40 puntos.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 </w:t>
      </w:r>
      <w:r w:rsidRPr="003935D7">
        <w:rPr>
          <w:rFonts w:ascii="Helvetica LT Std" w:eastAsia="Times New Roman" w:hAnsi="Helvetica LT Std" w:cs="Times New Roman"/>
          <w:lang w:val="gl-ES" w:eastAsia="es-ES"/>
        </w:rPr>
        <w:t xml:space="preserve">Estrutura do Club: Este indicador avaliará a  configuración e estrutura da entidade, a partir de datos obxectivos, como son o número de equipos con actividade, número de licenzas,  apoio ao deporte de formación, feminino e cadro de técnicos.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a.1- Número total de licenzas federadas en competición da entidade,</w:t>
      </w:r>
      <w:r w:rsidRPr="003935D7">
        <w:rPr>
          <w:rFonts w:ascii="Helvetica LT Std" w:eastAsia="Times New Roman" w:hAnsi="Helvetica LT Std" w:cs="Times New Roman"/>
          <w:lang w:val="gl-ES" w:eastAsia="es-ES"/>
        </w:rPr>
        <w:t xml:space="preserve"> dando maior puntuación canto maior sexa o número de licenzas</w:t>
      </w:r>
      <w:r w:rsidRPr="003935D7">
        <w:rPr>
          <w:rFonts w:ascii="Helvetica LT Std" w:eastAsia="Times New Roman" w:hAnsi="Helvetica LT Std" w:cs="Times New Roman"/>
          <w:bCs/>
          <w:iCs/>
          <w:lang w:val="gl-ES" w:eastAsia="es-ES"/>
        </w:rPr>
        <w:t>. (Ata 40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a.2- Número total de licenzas na provincia da súa modalidade deportiva: </w:t>
      </w:r>
      <w:r w:rsidRPr="003935D7">
        <w:rPr>
          <w:rFonts w:ascii="Helvetica LT Std" w:eastAsia="Times New Roman" w:hAnsi="Helvetica LT Std" w:cs="Times New Roman"/>
          <w:lang w:val="gl-ES" w:eastAsia="es-ES"/>
        </w:rPr>
        <w:t xml:space="preserve">Este apartado establece a relación entre licenzas da disciplina deportiva na provincia e o número de licenzas da entidade. Daráselle a maior puntuación ao club que posúa maior número de licenzas en relación aos totais da provincia. </w:t>
      </w:r>
      <w:r w:rsidRPr="003935D7">
        <w:rPr>
          <w:rFonts w:ascii="Helvetica LT Std" w:eastAsia="Times New Roman" w:hAnsi="Helvetica LT Std" w:cs="Times New Roman"/>
          <w:bCs/>
          <w:iCs/>
          <w:lang w:val="gl-ES" w:eastAsia="es-ES"/>
        </w:rPr>
        <w:t>(Ata 10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iCs/>
          <w:lang w:val="gl-ES" w:eastAsia="es-ES"/>
        </w:rPr>
        <w:t>a.3-Número de deportistas en categoría feminina, dándolle maior puntuación aos clubs que teñan maior número de deportistas femininas.  (Ata 20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a.4- Número de equipos e categorías do club con especial referencia aos de </w:t>
      </w:r>
      <w:r w:rsidRPr="003935D7">
        <w:rPr>
          <w:rFonts w:ascii="Helvetica LT Std" w:eastAsia="Times New Roman" w:hAnsi="Helvetica LT Std" w:cs="Times New Roman"/>
          <w:bCs/>
          <w:iCs/>
          <w:lang w:val="gl-ES" w:eastAsia="es-ES"/>
        </w:rPr>
        <w:t xml:space="preserve"> </w:t>
      </w:r>
      <w:r w:rsidRPr="003935D7">
        <w:rPr>
          <w:rFonts w:ascii="Helvetica LT Std" w:eastAsia="Times New Roman" w:hAnsi="Helvetica LT Std" w:cs="Times New Roman"/>
          <w:bCs/>
          <w:lang w:val="gl-ES" w:eastAsia="es-ES"/>
        </w:rPr>
        <w:t>categorías</w:t>
      </w: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de base (inferior a </w:t>
      </w:r>
      <w:proofErr w:type="spellStart"/>
      <w:r w:rsidRPr="003935D7">
        <w:rPr>
          <w:rFonts w:ascii="Helvetica LT Std" w:eastAsia="Times New Roman" w:hAnsi="Helvetica LT Std" w:cs="Times New Roman"/>
          <w:bCs/>
          <w:lang w:val="gl-ES" w:eastAsia="es-ES"/>
        </w:rPr>
        <w:t>senior</w:t>
      </w:r>
      <w:proofErr w:type="spellEnd"/>
      <w:r w:rsidRPr="003935D7">
        <w:rPr>
          <w:rFonts w:ascii="Helvetica LT Std" w:eastAsia="Times New Roman" w:hAnsi="Helvetica LT Std" w:cs="Times New Roman"/>
          <w:bCs/>
          <w:lang w:val="gl-ES" w:eastAsia="es-ES"/>
        </w:rPr>
        <w:t xml:space="preserve"> ou absoluta)</w:t>
      </w:r>
      <w:r w:rsidRPr="003935D7">
        <w:rPr>
          <w:rFonts w:ascii="Helvetica LT Std" w:eastAsia="Times New Roman" w:hAnsi="Helvetica LT Std" w:cs="Times New Roman"/>
          <w:lang w:val="gl-ES" w:eastAsia="es-ES"/>
        </w:rPr>
        <w:t xml:space="preserve"> para valorar a súa estrutura de club de formación, dando maior puntuación cantos máis equipos de base posúa e canto máis cubertas estean todas as categorías. </w:t>
      </w:r>
      <w:r w:rsidRPr="003935D7">
        <w:rPr>
          <w:rFonts w:ascii="Helvetica LT Std" w:eastAsia="Times New Roman" w:hAnsi="Helvetica LT Std" w:cs="Times New Roman"/>
          <w:bCs/>
          <w:iCs/>
          <w:lang w:val="gl-ES" w:eastAsia="es-ES"/>
        </w:rPr>
        <w:t>(Ata 30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a.5- Entidades con dúas ou máis disciplinas deportivas</w:t>
      </w:r>
      <w:r w:rsidRPr="003935D7">
        <w:rPr>
          <w:rFonts w:ascii="Helvetica LT Std" w:eastAsia="Times New Roman" w:hAnsi="Helvetica LT Std" w:cs="Times New Roman"/>
          <w:lang w:val="gl-ES" w:eastAsia="es-ES"/>
        </w:rPr>
        <w:t>, para recoñecer o esforzo por diversificar a oferta deportiva</w:t>
      </w:r>
      <w:r w:rsidRPr="003935D7">
        <w:rPr>
          <w:rFonts w:ascii="Helvetica LT Std" w:eastAsia="Times New Roman" w:hAnsi="Helvetica LT Std" w:cs="Times New Roman"/>
          <w:bCs/>
          <w:iCs/>
          <w:lang w:val="gl-ES" w:eastAsia="es-ES"/>
        </w:rPr>
        <w:t xml:space="preserve">, </w:t>
      </w:r>
      <w:r w:rsidRPr="003935D7">
        <w:rPr>
          <w:rFonts w:ascii="Helvetica LT Std" w:eastAsia="Times New Roman" w:hAnsi="Helvetica LT Std" w:cs="Times New Roman"/>
          <w:lang w:val="gl-ES" w:eastAsia="es-ES"/>
        </w:rPr>
        <w:t>primando os que posúan máis equipos. Este extremo deberá acreditarse, con carácter xeral,  con certificado de licenzas de dous ou máis federacións diferentes.</w:t>
      </w:r>
      <w:r w:rsidRPr="003935D7">
        <w:rPr>
          <w:rFonts w:ascii="Helvetica LT Std" w:eastAsia="Times New Roman" w:hAnsi="Helvetica LT Std" w:cs="Times New Roman"/>
          <w:bCs/>
          <w:iCs/>
          <w:lang w:val="gl-ES" w:eastAsia="es-ES"/>
        </w:rPr>
        <w:t xml:space="preserve"> (Ata 10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a.6- </w:t>
      </w:r>
      <w:r w:rsidRPr="003935D7">
        <w:rPr>
          <w:rFonts w:ascii="Helvetica LT Std" w:eastAsia="Times New Roman" w:hAnsi="Helvetica LT Std" w:cs="Times New Roman"/>
          <w:lang w:val="gl-ES" w:eastAsia="es-ES"/>
        </w:rPr>
        <w:t>Cualificación do cadro técnico do club, dando maior puntuación pola maior cualificación técnica. Para todos os técnicos que figuren no anexo correspondente o club deberá acreditar relaci</w:t>
      </w:r>
      <w:r w:rsidR="000276D1" w:rsidRPr="003935D7">
        <w:rPr>
          <w:rFonts w:ascii="Helvetica LT Std" w:eastAsia="Times New Roman" w:hAnsi="Helvetica LT Std" w:cs="Times New Roman"/>
          <w:lang w:val="gl-ES" w:eastAsia="es-ES"/>
        </w:rPr>
        <w:t>ón laboral para a temporada 2024</w:t>
      </w:r>
      <w:r w:rsidRPr="003935D7">
        <w:rPr>
          <w:rFonts w:ascii="Helvetica LT Std" w:eastAsia="Times New Roman" w:hAnsi="Helvetica LT Std" w:cs="Times New Roman"/>
          <w:lang w:val="gl-ES" w:eastAsia="es-ES"/>
        </w:rPr>
        <w:t>-</w:t>
      </w:r>
      <w:r w:rsidR="000276D1" w:rsidRPr="003935D7">
        <w:rPr>
          <w:rFonts w:ascii="Helvetica LT Std" w:eastAsia="Times New Roman" w:hAnsi="Helvetica LT Std" w:cs="Times New Roman"/>
          <w:lang w:val="gl-ES" w:eastAsia="es-ES"/>
        </w:rPr>
        <w:t>2025</w:t>
      </w:r>
      <w:r w:rsidRPr="003935D7">
        <w:rPr>
          <w:rFonts w:ascii="Helvetica LT Std" w:eastAsia="Times New Roman" w:hAnsi="Helvetica LT Std" w:cs="Times New Roman"/>
          <w:lang w:val="gl-ES" w:eastAsia="es-ES"/>
        </w:rPr>
        <w:t>, de conformidade coa lexislación laboral aplicable. (Ata 20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b) Situación económica da entidade</w:t>
      </w:r>
      <w:r w:rsidRPr="003935D7">
        <w:rPr>
          <w:rFonts w:ascii="Helvetica LT Std" w:eastAsia="Times New Roman" w:hAnsi="Helvetica LT Std" w:cs="Times New Roman"/>
          <w:lang w:val="gl-ES" w:eastAsia="es-ES"/>
        </w:rPr>
        <w:t xml:space="preserve">: Este indicador avaliará a situación económica da entidade resultado da análise dos gastos de quilometraxe, orzamentos e liquidación. </w:t>
      </w:r>
      <w:r w:rsidRPr="003935D7">
        <w:rPr>
          <w:rFonts w:ascii="Helvetica LT Std" w:eastAsia="Times New Roman" w:hAnsi="Helvetica LT Std" w:cs="Times New Roman"/>
          <w:bCs/>
          <w:iCs/>
          <w:lang w:val="gl-ES" w:eastAsia="es-ES"/>
        </w:rPr>
        <w:t>(Ata 80 puntos</w:t>
      </w:r>
      <w:r w:rsidRPr="003935D7">
        <w:rPr>
          <w:rFonts w:ascii="Helvetica LT Std" w:eastAsia="Times New Roman" w:hAnsi="Helvetica LT Std" w:cs="Times New Roman"/>
          <w:bCs/>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b.1- Gastos de quilometraxe do club por temporada deportiva, en competicións   oficiais,</w:t>
      </w:r>
      <w:r w:rsidRPr="003935D7">
        <w:rPr>
          <w:rFonts w:ascii="Helvetica LT Std" w:eastAsia="Times New Roman" w:hAnsi="Helvetica LT Std" w:cs="Times New Roman"/>
          <w:lang w:val="gl-ES" w:eastAsia="es-ES"/>
        </w:rPr>
        <w:t xml:space="preserve"> por constituír un dos indicativos máis relevantes da programación dun club e un dos </w:t>
      </w:r>
      <w:r w:rsidRPr="003935D7">
        <w:rPr>
          <w:rFonts w:ascii="Helvetica LT Std" w:eastAsia="Times New Roman" w:hAnsi="Helvetica LT Std" w:cs="Times New Roman"/>
          <w:lang w:val="gl-ES" w:eastAsia="es-ES"/>
        </w:rPr>
        <w:lastRenderedPageBreak/>
        <w:t>custos máis significativos nos seus orzamentos,</w:t>
      </w:r>
      <w:r w:rsidRPr="003935D7">
        <w:rPr>
          <w:rFonts w:ascii="Helvetica LT Std" w:eastAsia="Times New Roman" w:hAnsi="Helvetica LT Std" w:cs="Times New Roman"/>
          <w:bCs/>
          <w:iCs/>
          <w:lang w:val="gl-ES" w:eastAsia="es-ES"/>
        </w:rPr>
        <w:t xml:space="preserve"> </w:t>
      </w:r>
      <w:r w:rsidRPr="003935D7">
        <w:rPr>
          <w:rFonts w:ascii="Helvetica LT Std" w:eastAsia="Times New Roman" w:hAnsi="Helvetica LT Std" w:cs="Times New Roman"/>
          <w:lang w:val="gl-ES" w:eastAsia="es-ES"/>
        </w:rPr>
        <w:t>dando maior puntuación canto maiores sexan os gastos.</w:t>
      </w:r>
      <w:r w:rsidRPr="003935D7">
        <w:rPr>
          <w:rFonts w:ascii="Helvetica LT Std" w:eastAsia="Times New Roman" w:hAnsi="Helvetica LT Std" w:cs="Times New Roman"/>
          <w:bCs/>
          <w:iCs/>
          <w:lang w:val="gl-ES" w:eastAsia="es-ES"/>
        </w:rPr>
        <w:t xml:space="preserve"> (Ata 40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b.2-  Xestión económica da entidade solicitante: </w:t>
      </w:r>
      <w:r w:rsidRPr="003935D7">
        <w:rPr>
          <w:rFonts w:ascii="Helvetica LT Std" w:eastAsia="Times New Roman" w:hAnsi="Helvetica LT Std" w:cs="Times New Roman"/>
          <w:lang w:val="gl-ES" w:eastAsia="es-ES"/>
        </w:rPr>
        <w:t xml:space="preserve">valorarase a racionalidade e eficiencia da xestión económica do club, resultante do exame dos seus </w:t>
      </w:r>
      <w:r w:rsidR="00B36119" w:rsidRPr="003935D7">
        <w:rPr>
          <w:rFonts w:ascii="Helvetica LT Std" w:eastAsia="Times New Roman" w:hAnsi="Helvetica LT Std" w:cs="Times New Roman"/>
          <w:lang w:val="gl-ES" w:eastAsia="es-ES"/>
        </w:rPr>
        <w:t>orzamentos para a temporada 2024-2025</w:t>
      </w:r>
      <w:r w:rsidRPr="003935D7">
        <w:rPr>
          <w:rFonts w:ascii="Helvetica LT Std" w:eastAsia="Times New Roman" w:hAnsi="Helvetica LT Std" w:cs="Times New Roman"/>
          <w:lang w:val="gl-ES" w:eastAsia="es-ES"/>
        </w:rPr>
        <w:t xml:space="preserve"> e da súa última liquidación, tendo en conta o esforzo económico realizado, </w:t>
      </w:r>
      <w:r w:rsidRPr="003935D7">
        <w:rPr>
          <w:rFonts w:ascii="Helvetica LT Std" w:eastAsia="Times New Roman" w:hAnsi="Helvetica LT Std" w:cs="Times New Roman"/>
          <w:shd w:val="clear" w:color="auto" w:fill="FFFFFF"/>
          <w:lang w:val="gl-ES" w:eastAsia="es-ES"/>
        </w:rPr>
        <w:t>entendéndose como tal, a maior consecución de recursos non públicos (tales como cotas de socios ou patrocinios privados)</w:t>
      </w:r>
      <w:r w:rsidRPr="003935D7">
        <w:rPr>
          <w:rFonts w:ascii="Helvetica LT Std" w:eastAsia="Times New Roman" w:hAnsi="Helvetica LT Std" w:cs="Times New Roman"/>
          <w:lang w:val="gl-ES" w:eastAsia="es-ES"/>
        </w:rPr>
        <w:t>.</w:t>
      </w:r>
      <w:r w:rsidRPr="003935D7">
        <w:rPr>
          <w:rFonts w:ascii="Helvetica LT Std" w:eastAsia="Times New Roman" w:hAnsi="Helvetica LT Std" w:cs="Times New Roman"/>
          <w:bCs/>
          <w:iCs/>
          <w:lang w:val="gl-ES" w:eastAsia="es-ES"/>
        </w:rPr>
        <w:t xml:space="preserve"> (Ata 40 puntos)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c) Nivel da competición</w:t>
      </w:r>
      <w:r w:rsidRPr="003935D7">
        <w:rPr>
          <w:rFonts w:ascii="Helvetica LT Std" w:eastAsia="Times New Roman" w:hAnsi="Helvetica LT Std" w:cs="Times New Roman"/>
          <w:lang w:val="gl-ES" w:eastAsia="es-ES"/>
        </w:rPr>
        <w:t xml:space="preserve">: Este indicador avaliará o ámbito xeográfico da competición e a categoría na que participe o club, dando maior puntuación canto máis importante sexa a competición. </w:t>
      </w:r>
      <w:r w:rsidRPr="003935D7">
        <w:rPr>
          <w:rFonts w:ascii="Helvetica LT Std" w:eastAsia="Times New Roman" w:hAnsi="Helvetica LT Std" w:cs="Times New Roman"/>
          <w:bCs/>
          <w:iCs/>
          <w:lang w:val="gl-ES" w:eastAsia="es-ES"/>
        </w:rPr>
        <w:t>(Ata 40 puntos</w:t>
      </w:r>
      <w:r w:rsidRPr="003935D7">
        <w:rPr>
          <w:rFonts w:ascii="Helvetica LT Std" w:eastAsia="Times New Roman" w:hAnsi="Helvetica LT Std" w:cs="Times New Roman"/>
          <w:bCs/>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No caso de que un club teña máis dun equipo en categoría diferente, poderáselle outorgar unha puntuación adicional de ata 20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d) Incidencia social</w:t>
      </w:r>
      <w:r w:rsidRPr="003935D7">
        <w:rPr>
          <w:rFonts w:ascii="Helvetica LT Std" w:eastAsia="Times New Roman" w:hAnsi="Helvetica LT Std" w:cs="Times New Roman"/>
          <w:lang w:val="gl-ES" w:eastAsia="es-ES"/>
        </w:rPr>
        <w:t xml:space="preserve">: Neste apartado terase en conta </w:t>
      </w:r>
      <w:r w:rsidRPr="003935D7">
        <w:rPr>
          <w:rFonts w:ascii="Helvetica LT Std" w:eastAsia="Times New Roman" w:hAnsi="Helvetica LT Std" w:cs="Times New Roman"/>
          <w:bCs/>
          <w:lang w:val="gl-ES" w:eastAsia="es-ES"/>
        </w:rPr>
        <w:t>a singular importancia dun club no fomento, desenvolvemento e  influencia da práctica deportiva nunha comarca, municipio ou barrio concreto</w:t>
      </w:r>
      <w:r w:rsidRPr="003935D7">
        <w:rPr>
          <w:rFonts w:ascii="Helvetica LT Std" w:eastAsia="Times New Roman" w:hAnsi="Helvetica LT Std" w:cs="Times New Roman"/>
          <w:iCs/>
          <w:lang w:val="gl-ES" w:eastAsia="es-ES"/>
        </w:rPr>
        <w:t xml:space="preserve">: </w:t>
      </w:r>
      <w:r w:rsidRPr="003935D7">
        <w:rPr>
          <w:rFonts w:ascii="Helvetica LT Std" w:eastAsia="Times New Roman" w:hAnsi="Helvetica LT Std" w:cs="Times New Roman"/>
          <w:lang w:val="gl-ES" w:eastAsia="es-ES"/>
        </w:rPr>
        <w:t xml:space="preserve">valorarase a singular importancia que un club poida ter na realidade da práctica deportiva nun ámbito territorial específico, primando a aqueles que posúan unha especial significación social por constituír a única ou principal canle para a práctica dunha determinada disciplina deportiva nunha concreta zona do territorio. Tamén terase en consideración a antigüidade do club e aqueles </w:t>
      </w:r>
      <w:r w:rsidRPr="003935D7">
        <w:rPr>
          <w:rFonts w:ascii="Helvetica LT Std" w:eastAsia="Times New Roman" w:hAnsi="Helvetica LT Std" w:cs="Times New Roman"/>
          <w:bCs/>
          <w:lang w:val="gl-ES" w:eastAsia="es-ES"/>
        </w:rPr>
        <w:t>que manteñan algunha iniciativa deportiva con persoas discapacitadas</w:t>
      </w:r>
      <w:r w:rsidRPr="003935D7">
        <w:rPr>
          <w:rFonts w:ascii="Helvetica LT Std" w:eastAsia="Times New Roman" w:hAnsi="Helvetica LT Std" w:cs="Times New Roman"/>
          <w:lang w:val="gl-ES" w:eastAsia="es-ES"/>
        </w:rPr>
        <w:t>, ben sexa porque son entidades de disciplinas con discapacitados ou, sen que o sexan, manteñan  algunha forma de participación na integración deste colectivo. (Ata 40 puntos).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2. Unha vez coñecidas as puntuacións resultantes, procederase a clasificar as entidades admitidas e </w:t>
      </w:r>
      <w:proofErr w:type="spellStart"/>
      <w:r w:rsidRPr="003935D7">
        <w:rPr>
          <w:rFonts w:ascii="Helvetica LT Std" w:eastAsia="Times New Roman" w:hAnsi="Helvetica LT Std" w:cs="Times New Roman"/>
          <w:lang w:val="gl-ES" w:eastAsia="es-ES"/>
        </w:rPr>
        <w:t>baremadas</w:t>
      </w:r>
      <w:proofErr w:type="spellEnd"/>
      <w:r w:rsidRPr="003935D7">
        <w:rPr>
          <w:rFonts w:ascii="Helvetica LT Std" w:eastAsia="Times New Roman" w:hAnsi="Helvetica LT Std" w:cs="Times New Roman"/>
          <w:lang w:val="gl-ES" w:eastAsia="es-ES"/>
        </w:rPr>
        <w:t xml:space="preserve"> en catro grandes grupos, en función da incidencia recíproca que teñen entre si os tres indicadores xerais: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 de competición nacional. </w:t>
      </w:r>
      <w:r w:rsidRPr="003935D7">
        <w:rPr>
          <w:rFonts w:ascii="Helvetica LT Std" w:eastAsia="Times New Roman" w:hAnsi="Helvetica LT Std" w:cs="Times New Roman"/>
          <w:lang w:val="gl-ES" w:eastAsia="es-ES"/>
        </w:rPr>
        <w:t xml:space="preserve">Neste grupo deberán integrarse aqueles clubs que participan, co seu equipo de categoría absoluta, nun ámbito xeográfico que estende a maior parte da competición durante a temporada a toda España.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II de competición autonómica-nacional mixto. </w:t>
      </w:r>
      <w:r w:rsidRPr="003935D7">
        <w:rPr>
          <w:rFonts w:ascii="Helvetica LT Std" w:eastAsia="Times New Roman" w:hAnsi="Helvetica LT Std" w:cs="Times New Roman"/>
          <w:lang w:val="gl-ES" w:eastAsia="es-ES"/>
        </w:rPr>
        <w:t xml:space="preserve">Os clubs que participan, co seu equipo de categoría absoluta, nunha competición compartida entre a Comunidade Autónoma e o resto do Estado.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III de competición autonómica. </w:t>
      </w:r>
      <w:r w:rsidRPr="003935D7">
        <w:rPr>
          <w:rFonts w:ascii="Helvetica LT Std" w:eastAsia="Times New Roman" w:hAnsi="Helvetica LT Std" w:cs="Times New Roman"/>
          <w:lang w:val="gl-ES" w:eastAsia="es-ES"/>
        </w:rPr>
        <w:t>Os que disputen a súa competición maioritariamente no marco da Comunidade Autónoma (absoluta/base).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Grupo IV de competición provincial. </w:t>
      </w:r>
      <w:r w:rsidRPr="003935D7">
        <w:rPr>
          <w:rFonts w:ascii="Helvetica LT Std" w:eastAsia="Times New Roman" w:hAnsi="Helvetica LT Std" w:cs="Times New Roman"/>
          <w:lang w:val="gl-ES" w:eastAsia="es-ES"/>
        </w:rPr>
        <w:t>Neste grupo integraranse as entidades deportivas que disputen competicións puntuais a nivel autonómico e/ou competicións regulares a nivel provincial (absoluto/base).</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Para os efectos da correcta interpretación da clasificación precedente, a Comisión de Valoración deberá ter en conta, ademais do indicado, as seguintes consideracións: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No momento de integrar a un club en calquera dos catro grupos indicados, deberá ter especial estimación o reflectido no anexo VI “gastos por “quilometraxes” por constituír un dos principais indicadores obxectivos do ámbito territorial dunha entidade deportiva.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bCs/>
          <w:lang w:val="gl-ES" w:eastAsia="es-ES"/>
        </w:rPr>
        <w:t xml:space="preserve">Outro dos parámetros que definen o indicado ámbito será a rigorosa análise da globalidade do calendario de competición. A participación illada dun equipo ou compoñentes dun club, nunha determinada competición, non deberá garantir automaticamente a incorporación a un grupo determinado.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es-ES"/>
        </w:rPr>
        <w:t>Undécima.-  Resolución: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3935D7">
        <w:rPr>
          <w:rFonts w:ascii="Helvetica LT Std" w:eastAsia="Times New Roman" w:hAnsi="Helvetica LT Std" w:cs="Times New Roman"/>
          <w:lang w:val="gl-ES" w:eastAsia="x-none"/>
        </w:rPr>
        <w:t>desestimatorio</w:t>
      </w:r>
      <w:proofErr w:type="spellEnd"/>
      <w:r w:rsidRPr="003935D7">
        <w:rPr>
          <w:rFonts w:ascii="Helvetica LT Std" w:eastAsia="Times New Roman" w:hAnsi="Helvetica LT Std" w:cs="Times New Roman"/>
          <w:lang w:val="gl-ES" w:eastAsia="x-none"/>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w:t>
      </w:r>
      <w:r w:rsidRPr="003935D7">
        <w:rPr>
          <w:rFonts w:ascii="Helvetica LT Std" w:eastAsia="Times New Roman" w:hAnsi="Helvetica LT Std" w:cs="Times New Roman"/>
          <w:lang w:val="gl-ES" w:eastAsia="x-none"/>
        </w:rPr>
        <w:lastRenderedPageBreak/>
        <w:t xml:space="preserve">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 xml:space="preserve">Décimo segunda.- Publicidade da concesión: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Ao abeiro do disposto no artigo </w:t>
      </w:r>
      <w:r w:rsidRPr="003935D7">
        <w:rPr>
          <w:rFonts w:ascii="Helvetica LT Std" w:eastAsia="Times New Roman" w:hAnsi="Helvetica LT Std" w:cs="Times New Roman"/>
          <w:lang w:val="gl-ES" w:eastAsia="es-ES"/>
        </w:rPr>
        <w:t>45.1 b) da Lei 39/2015, do procedemento administrativo común das administracións públicas</w:t>
      </w:r>
      <w:r w:rsidRPr="003935D7">
        <w:rPr>
          <w:rFonts w:ascii="Helvetica LT Std" w:eastAsia="Times New Roman" w:hAnsi="Helvetica LT Std" w:cs="Times New Roman"/>
          <w:bCs/>
          <w:lang w:val="gl-ES" w:eastAsia="es-ES"/>
        </w:rPr>
        <w:t>, o acordo de concesión publicarase no Boletín Oficial da Provincia,</w:t>
      </w:r>
      <w:r w:rsidRPr="003935D7">
        <w:rPr>
          <w:rFonts w:ascii="Helvetica LT Std" w:eastAsia="Times New Roman" w:hAnsi="Helvetica LT Std" w:cs="Times New Roman"/>
          <w:lang w:val="gl-ES" w:eastAsia="es-ES"/>
        </w:rPr>
        <w:t xml:space="preserve"> no taboleiro de anuncios electrónicos da sede electrónica da Deputación Provincial (</w:t>
      </w:r>
      <w:hyperlink r:id="rId13" w:history="1">
        <w:r w:rsidR="0009471B"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4" w:history="1">
        <w:r w:rsidR="0009471B"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concurso para a concesión de subvencións a clubs depor</w:t>
      </w:r>
      <w:r w:rsidR="0009471B" w:rsidRPr="003935D7">
        <w:rPr>
          <w:rFonts w:ascii="Helvetica LT Std" w:eastAsia="Times New Roman" w:hAnsi="Helvetica LT Std" w:cs="Times New Roman"/>
          <w:lang w:val="gl-ES" w:eastAsia="es-ES"/>
        </w:rPr>
        <w:t>tivos de Ourense para o ano 2025</w:t>
      </w:r>
      <w:r w:rsidRPr="003935D7">
        <w:rPr>
          <w:rFonts w:ascii="Helvetica LT Std" w:eastAsia="Times New Roman" w:hAnsi="Helvetica LT Std" w:cs="Times New Roman"/>
          <w:lang w:val="gl-ES" w:eastAsia="es-ES"/>
        </w:rPr>
        <w:t>, así como na Base de Datos Nacional de Subvencións.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3935D7">
        <w:rPr>
          <w:rFonts w:ascii="Helvetica LT Std" w:eastAsia="Times New Roman" w:hAnsi="Helvetica LT Std" w:cs="Times New Roman"/>
          <w:lang w:val="gl-ES" w:eastAsia="es-ES"/>
        </w:rPr>
        <w:t>sms</w:t>
      </w:r>
      <w:proofErr w:type="spellEnd"/>
      <w:r w:rsidRPr="003935D7">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 xml:space="preserve">Décimo terceira.- Publicidade da subvención por parte do beneficiario: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w:t>
      </w:r>
      <w:r w:rsidRPr="003935D7">
        <w:rPr>
          <w:rFonts w:ascii="Helvetica LT Std" w:eastAsia="Times New Roman" w:hAnsi="Helvetica LT Std" w:cs="Times New Roman"/>
          <w:lang w:val="gl-ES" w:eastAsia="x-none"/>
        </w:rPr>
        <w:t xml:space="preserve">Inclusión da imaxe institucional da Deputación Provincial de Ourense ou dunha lenda alusiva ao feito de que a actividade está subvencionada pola Deputación, nos carteis e materiais impresos da súa actividade </w:t>
      </w:r>
      <w:r w:rsidR="00B36119" w:rsidRPr="003935D7">
        <w:rPr>
          <w:rFonts w:ascii="Helvetica LT Std" w:eastAsia="Times New Roman" w:hAnsi="Helvetica LT Std" w:cs="Times New Roman"/>
          <w:lang w:val="gl-ES" w:eastAsia="x-none"/>
        </w:rPr>
        <w:t>e</w:t>
      </w:r>
      <w:r w:rsidRPr="003935D7">
        <w:rPr>
          <w:rFonts w:ascii="Helvetica LT Std" w:eastAsia="Times New Roman" w:hAnsi="Helvetica LT Std" w:cs="Times New Roman"/>
          <w:lang w:val="gl-ES" w:eastAsia="x-none"/>
        </w:rPr>
        <w:t xml:space="preserve">, de ser </w:t>
      </w:r>
      <w:r w:rsidR="00B36119" w:rsidRPr="003935D7">
        <w:rPr>
          <w:rFonts w:ascii="Helvetica LT Std" w:eastAsia="Times New Roman" w:hAnsi="Helvetica LT Std" w:cs="Times New Roman"/>
          <w:lang w:val="gl-ES" w:eastAsia="x-none"/>
        </w:rPr>
        <w:t>posible</w:t>
      </w:r>
      <w:r w:rsidRPr="003935D7">
        <w:rPr>
          <w:rFonts w:ascii="Helvetica LT Std" w:eastAsia="Times New Roman" w:hAnsi="Helvetica LT Std" w:cs="Times New Roman"/>
          <w:lang w:val="gl-ES" w:eastAsia="x-none"/>
        </w:rPr>
        <w:t xml:space="preserve">, na páxina </w:t>
      </w:r>
      <w:proofErr w:type="spellStart"/>
      <w:r w:rsidRPr="003935D7">
        <w:rPr>
          <w:rFonts w:ascii="Helvetica LT Std" w:eastAsia="Times New Roman" w:hAnsi="Helvetica LT Std" w:cs="Times New Roman"/>
          <w:lang w:val="gl-ES" w:eastAsia="x-none"/>
        </w:rPr>
        <w:t>web</w:t>
      </w:r>
      <w:proofErr w:type="spellEnd"/>
      <w:r w:rsidR="003E6690" w:rsidRPr="003935D7">
        <w:rPr>
          <w:rFonts w:ascii="Helvetica LT Std" w:eastAsia="Times New Roman" w:hAnsi="Helvetica LT Std" w:cs="Times New Roman"/>
          <w:lang w:val="gl-ES" w:eastAsia="x-none"/>
        </w:rPr>
        <w:t xml:space="preserve"> e na </w:t>
      </w:r>
      <w:proofErr w:type="spellStart"/>
      <w:r w:rsidR="003E6690" w:rsidRPr="003935D7">
        <w:rPr>
          <w:rFonts w:ascii="Helvetica LT Std" w:eastAsia="Times New Roman" w:hAnsi="Helvetica LT Std" w:cs="Times New Roman"/>
          <w:lang w:val="gl-ES" w:eastAsia="x-none"/>
        </w:rPr>
        <w:t>ropa</w:t>
      </w:r>
      <w:proofErr w:type="spellEnd"/>
      <w:r w:rsidR="003E6690" w:rsidRPr="003935D7">
        <w:rPr>
          <w:rFonts w:ascii="Helvetica LT Std" w:eastAsia="Times New Roman" w:hAnsi="Helvetica LT Std" w:cs="Times New Roman"/>
          <w:lang w:val="gl-ES" w:eastAsia="x-none"/>
        </w:rPr>
        <w:t xml:space="preserve"> deportiva do club.</w:t>
      </w:r>
      <w:r w:rsidRPr="003935D7">
        <w:rPr>
          <w:rFonts w:ascii="Helvetica LT Std" w:eastAsia="Times New Roman" w:hAnsi="Helvetica LT Std" w:cs="Times New Roman"/>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b/>
          <w:u w:val="single"/>
          <w:lang w:val="gl-ES" w:eastAsia="x-none"/>
        </w:rPr>
        <w:t>Décimo cuarta.- Xustificación e pago da subvención</w:t>
      </w:r>
      <w:r w:rsidRPr="003935D7">
        <w:rPr>
          <w:rFonts w:ascii="Helvetica LT Std" w:eastAsia="Times New Roman" w:hAnsi="Helvetica LT Std" w:cs="Times New Roman"/>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1. A subvención xustificarase mediante a presentación dunha conta xustificativa, integrada polos seguintes documentos: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Memoria de actuación xustificativa do cumprimento das condicións impostas na concesión da subvención con indicación das actividades realizadas, dos resultados obtidos, así como a indicación das datas da temporada, segundo modelo </w:t>
      </w:r>
      <w:r w:rsidRPr="003935D7">
        <w:rPr>
          <w:rFonts w:ascii="Helvetica LT Std" w:eastAsia="Times New Roman" w:hAnsi="Helvetica LT Std" w:cs="Times New Roman"/>
          <w:b/>
          <w:lang w:val="gl-ES" w:eastAsia="es-ES"/>
        </w:rPr>
        <w:t>anexo X</w:t>
      </w:r>
      <w:r w:rsidRPr="003935D7">
        <w:rPr>
          <w:rFonts w:ascii="Helvetica LT Std" w:eastAsia="Times New Roman" w:hAnsi="Helvetica LT Std" w:cs="Times New Roman"/>
          <w:lang w:val="gl-ES" w:eastAsia="es-ES"/>
        </w:rPr>
        <w:t xml:space="preserve">. </w:t>
      </w:r>
    </w:p>
    <w:p w:rsidR="00F50D36" w:rsidRPr="003935D7" w:rsidRDefault="00F50D36" w:rsidP="00F50D36">
      <w:pPr>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lastRenderedPageBreak/>
        <w:t xml:space="preserve">B) </w:t>
      </w:r>
      <w:r w:rsidRPr="003935D7">
        <w:rPr>
          <w:rFonts w:ascii="Helvetica LT Std" w:eastAsia="Times New Roman" w:hAnsi="Helvetica LT Std" w:cs="Times New Roman"/>
          <w:lang w:val="gl-ES" w:eastAsia="es-ES"/>
        </w:rPr>
        <w:t xml:space="preserve">Relación clasificada dos gastos da actividade, con identificación do acredor e do documento, o seu importe, data de emisión, </w:t>
      </w:r>
      <w:r w:rsidRPr="003935D7">
        <w:rPr>
          <w:rFonts w:ascii="Helvetica LT Std" w:eastAsia="Arial Unicode MS" w:hAnsi="Helvetica LT Std" w:cs="Times New Roman"/>
          <w:lang w:val="gl-ES" w:eastAsia="es-ES"/>
        </w:rPr>
        <w:t>identificación do documento de acreditación do pago e data do pago,</w:t>
      </w:r>
      <w:r w:rsidRPr="003935D7">
        <w:rPr>
          <w:rFonts w:ascii="Helvetica LT Std" w:eastAsia="Times New Roman" w:hAnsi="Helvetica LT Std" w:cs="Times New Roman"/>
          <w:lang w:val="gl-ES" w:eastAsia="es-ES"/>
        </w:rPr>
        <w:t xml:space="preserve"> segundo modelo </w:t>
      </w:r>
      <w:r w:rsidRPr="003935D7">
        <w:rPr>
          <w:rFonts w:ascii="Helvetica LT Std" w:eastAsia="Times New Roman" w:hAnsi="Helvetica LT Std" w:cs="Times New Roman"/>
          <w:b/>
          <w:lang w:val="gl-ES" w:eastAsia="es-ES"/>
        </w:rPr>
        <w:t>anexo XI.</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C) Relación detallada dos ingresos obtidos para a actividade, con indicación do seu importe e a súa procedencia, segundo modelo </w:t>
      </w:r>
      <w:r w:rsidRPr="003935D7">
        <w:rPr>
          <w:rFonts w:ascii="Helvetica LT Std" w:eastAsia="Times New Roman" w:hAnsi="Helvetica LT Std" w:cs="Times New Roman"/>
          <w:b/>
          <w:lang w:val="gl-ES" w:eastAsia="es-ES"/>
        </w:rPr>
        <w:t>anexo XII</w:t>
      </w:r>
      <w:r w:rsidRPr="003935D7">
        <w:rPr>
          <w:rFonts w:ascii="Helvetica LT Std" w:eastAsia="Times New Roman" w:hAnsi="Helvetica LT Std" w:cs="Times New Roman"/>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A relación de gastos e ingresos deberá referirse ao gasto e ingreso total efectuado pola entidade beneficiaria durante o período subvencionable.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D) Xustificación do cumprimento das obrigas tributarias e de Seguridade Social e de non incorrer en prohibición de obter subvencións, nos seguintes termos:</w:t>
      </w:r>
    </w:p>
    <w:p w:rsidR="00F50D36" w:rsidRPr="003935D7" w:rsidRDefault="00F50D36" w:rsidP="00F50D36">
      <w:pPr>
        <w:widowControl w:val="0"/>
        <w:numPr>
          <w:ilvl w:val="0"/>
          <w:numId w:val="3"/>
        </w:numPr>
        <w:shd w:val="clear" w:color="auto" w:fill="FFFFFF"/>
        <w:autoSpaceDE w:val="0"/>
        <w:autoSpaceDN w:val="0"/>
        <w:adjustRightInd w:val="0"/>
        <w:spacing w:after="0" w:line="240" w:lineRule="auto"/>
        <w:ind w:left="0" w:firstLine="0"/>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3935D7">
        <w:rPr>
          <w:rFonts w:ascii="Helvetica LT Std" w:eastAsia="Times New Roman" w:hAnsi="Helvetica LT Std" w:cs="Times New Roman"/>
          <w:b/>
          <w:lang w:val="gl-ES" w:eastAsia="es-ES"/>
        </w:rPr>
        <w:t>anexo XIII</w:t>
      </w:r>
      <w:r w:rsidRPr="003935D7">
        <w:rPr>
          <w:rFonts w:ascii="Helvetica LT Std" w:eastAsia="Times New Roman" w:hAnsi="Helvetica LT Std" w:cs="Times New Roman"/>
          <w:lang w:val="gl-ES" w:eastAsia="es-ES"/>
        </w:rPr>
        <w:t xml:space="preserve">  destas bases.</w:t>
      </w:r>
    </w:p>
    <w:p w:rsidR="00F50D36" w:rsidRPr="003935D7" w:rsidRDefault="00F50D36" w:rsidP="00F50D36">
      <w:pPr>
        <w:widowControl w:val="0"/>
        <w:numPr>
          <w:ilvl w:val="0"/>
          <w:numId w:val="3"/>
        </w:numPr>
        <w:shd w:val="clear" w:color="auto" w:fill="FFFFFF"/>
        <w:autoSpaceDE w:val="0"/>
        <w:autoSpaceDN w:val="0"/>
        <w:adjustRightInd w:val="0"/>
        <w:spacing w:after="0" w:line="240" w:lineRule="auto"/>
        <w:ind w:left="0" w:firstLine="0"/>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F50D36" w:rsidRPr="003935D7" w:rsidRDefault="00F50D36" w:rsidP="00F50D36">
      <w:pPr>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t xml:space="preserve">E) Facturas xustificativas dos gastos, </w:t>
      </w:r>
      <w:r w:rsidRPr="003935D7">
        <w:rPr>
          <w:rFonts w:ascii="Helvetica LT Std" w:eastAsia="Arial Unicode MS" w:hAnsi="Helvetica LT Std" w:cs="Times New Roman"/>
          <w:bCs/>
          <w:lang w:val="gl-ES" w:eastAsia="es-ES"/>
        </w:rPr>
        <w:t>ata un importe equivalente ao da subvención concedida</w:t>
      </w:r>
      <w:r w:rsidRPr="003935D7">
        <w:rPr>
          <w:rFonts w:ascii="Helvetica LT Std" w:eastAsia="Arial Unicode MS" w:hAnsi="Helvetica LT Std" w:cs="Times New Roman"/>
          <w:lang w:val="gl-ES" w:eastAsia="es-ES"/>
        </w:rPr>
        <w:t xml:space="preserve"> e a correspondente acreditación do pago de ditas facturas, identificación do documento de acreditación do pago e data do pago.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Arial Unicode MS" w:hAnsi="Helvetica LT Std" w:cs="Times New Roman"/>
          <w:lang w:val="gl-ES" w:eastAsia="es-ES"/>
        </w:rPr>
        <w:t>Non obstante, a presentación de facturas poderá substituírse pola dos documentos que se indican nos seguintes casos: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Arial Unicode MS" w:hAnsi="Helvetica LT Std" w:cs="Times New Roman"/>
          <w:lang w:val="gl-ES" w:eastAsia="es-ES"/>
        </w:rPr>
        <w:t xml:space="preserve">- </w:t>
      </w:r>
      <w:r w:rsidRPr="003935D7">
        <w:rPr>
          <w:rFonts w:ascii="Helvetica LT Std" w:eastAsia="Times New Roman" w:hAnsi="Helvetica LT Std" w:cs="Times New Roman"/>
          <w:lang w:val="gl-ES" w:eastAsia="es-ES"/>
        </w:rPr>
        <w:t xml:space="preserve">Nos supostos en que non exista obriga legal de emitir factura, o gasto xustificarase mediante recibín asinado polo pagador e polo </w:t>
      </w:r>
      <w:proofErr w:type="spellStart"/>
      <w:r w:rsidRPr="003935D7">
        <w:rPr>
          <w:rFonts w:ascii="Helvetica LT Std" w:eastAsia="Times New Roman" w:hAnsi="Helvetica LT Std" w:cs="Times New Roman"/>
          <w:lang w:val="gl-ES" w:eastAsia="es-ES"/>
        </w:rPr>
        <w:t>prestador</w:t>
      </w:r>
      <w:proofErr w:type="spellEnd"/>
      <w:r w:rsidRPr="003935D7">
        <w:rPr>
          <w:rFonts w:ascii="Helvetica LT Std" w:eastAsia="Times New Roman" w:hAnsi="Helvetica LT Std" w:cs="Times New Roman"/>
          <w:lang w:val="gl-ES" w:eastAsia="es-ES"/>
        </w:rPr>
        <w:t xml:space="preserve"> do servizo (no que deberá figurar a retención do IRPF, de ser aplicable) acompañado do xustificante de pago a través de entidade bancaria e, no seu caso, do documento de ingreso a favor da administración tributaria do importe retido en concepto de IRPF; excluirase a xustificación por non cumprir coas obrigas fiscais. </w:t>
      </w:r>
    </w:p>
    <w:p w:rsidR="00F50D36" w:rsidRPr="003935D7" w:rsidRDefault="00F50D36" w:rsidP="00F50D36">
      <w:pPr>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t xml:space="preserve">- </w:t>
      </w:r>
      <w:r w:rsidRPr="003935D7">
        <w:rPr>
          <w:rFonts w:ascii="Helvetica LT Std" w:eastAsia="Times New Roman" w:hAnsi="Helvetica LT Std" w:cs="Times New Roman"/>
          <w:lang w:val="gl-ES" w:eastAsia="es-ES"/>
        </w:rPr>
        <w:t>No caso de gastos de desprazamentos de deportistas con medios propios, deberase presentar unha declaración xurada dos despra</w:t>
      </w:r>
      <w:r w:rsidR="00A36C24" w:rsidRPr="003935D7">
        <w:rPr>
          <w:rFonts w:ascii="Helvetica LT Std" w:eastAsia="Times New Roman" w:hAnsi="Helvetica LT Std" w:cs="Times New Roman"/>
          <w:lang w:val="gl-ES" w:eastAsia="es-ES"/>
        </w:rPr>
        <w:t>zamentos ao prezo máximo de 0,26</w:t>
      </w:r>
      <w:r w:rsidRPr="003935D7">
        <w:rPr>
          <w:rFonts w:ascii="Helvetica LT Std" w:eastAsia="Times New Roman" w:hAnsi="Helvetica LT Std" w:cs="Times New Roman"/>
          <w:lang w:val="gl-ES" w:eastAsia="es-ES"/>
        </w:rPr>
        <w:t xml:space="preserve"> euros por Km, asinada polo deportista e co visto e prace do presidente e secretario da entidade</w:t>
      </w:r>
      <w:r w:rsidRPr="003935D7">
        <w:rPr>
          <w:rFonts w:ascii="Helvetica LT Std" w:eastAsia="Arial Unicode MS" w:hAnsi="Helvetica LT Std" w:cs="Times New Roman"/>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No caso de desprazamento colectivo do club con medios propios, </w:t>
      </w:r>
      <w:r w:rsidRPr="003935D7">
        <w:rPr>
          <w:rFonts w:ascii="Helvetica LT Std" w:eastAsia="Times New Roman" w:hAnsi="Helvetica LT Std" w:cs="Times New Roman"/>
          <w:shd w:val="clear" w:color="auto" w:fill="FFFFFF"/>
          <w:lang w:val="gl-ES" w:eastAsia="es-ES"/>
        </w:rPr>
        <w:t>ademais do sinalado no parágrafo onde se indican os supostos de non existir obriga legal de emitir factura</w:t>
      </w:r>
      <w:r w:rsidRPr="003935D7">
        <w:rPr>
          <w:rFonts w:ascii="Helvetica LT Std" w:eastAsia="Times New Roman" w:hAnsi="Helvetica LT Std" w:cs="Times New Roman"/>
          <w:lang w:val="gl-ES" w:eastAsia="es-ES"/>
        </w:rPr>
        <w:t>, deberá presentarse unha certificación do secretario do club, co visto e prace do presidente, acreditativa do gasto realizado, con indicación da data e lugar de desprazamento; esta certificación non exime da obriga da presentación dos correspondentes documentos xustificativos do gasto.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No caso de gastos de persoal, as nóminas, xunto co seu pago, deberán acompañarse dos documentos de cotización ante a Seguridade Social (recibo de liquidación de cotización e relación nominal dos traballadores), e o pago correspondente ao recibo de liquidación de cotizacións (antigo TC1), e o modelo 111 de retencións e ingresos a conta de IRPF e o seu pago, e/ou modelo 190 de retencións e ingresos a conta do IRPF (resumo anual), correspondentes ao período obxecto de subvención.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Non serán válidos os gastos de nóminas, se non veñen acompañados de todos os documentos anteriormente indicados.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  No resto dos supostos, admitirase como documento acreditativo do gasto, un recibo asinado polo pagador e polo </w:t>
      </w:r>
      <w:proofErr w:type="spellStart"/>
      <w:r w:rsidRPr="003935D7">
        <w:rPr>
          <w:rFonts w:ascii="Helvetica LT Std" w:eastAsia="Times New Roman" w:hAnsi="Helvetica LT Std" w:cs="Times New Roman"/>
          <w:lang w:val="gl-ES" w:eastAsia="es-ES"/>
        </w:rPr>
        <w:t>prestador</w:t>
      </w:r>
      <w:proofErr w:type="spellEnd"/>
      <w:r w:rsidRPr="003935D7">
        <w:rPr>
          <w:rFonts w:ascii="Helvetica LT Std" w:eastAsia="Times New Roman" w:hAnsi="Helvetica LT Std" w:cs="Times New Roman"/>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Excluiranse totalmente da xustificación, aqueles documentos de gasto que sendo obrigatorio a aplicación de retención, esta non conste.</w:t>
      </w:r>
    </w:p>
    <w:p w:rsidR="00F50D36" w:rsidRPr="003935D7" w:rsidRDefault="00F50D36" w:rsidP="00F50D36">
      <w:pPr>
        <w:shd w:val="clear" w:color="auto" w:fill="FFFFFF"/>
        <w:spacing w:after="0" w:line="240" w:lineRule="auto"/>
        <w:contextualSpacing/>
        <w:jc w:val="both"/>
        <w:rPr>
          <w:rFonts w:ascii="Helvetica LT Std" w:eastAsia="Arial Unicode MS" w:hAnsi="Helvetica LT Std" w:cs="Times New Roman"/>
          <w:lang w:val="gl-ES" w:eastAsia="es-ES"/>
        </w:rPr>
      </w:pPr>
      <w:r w:rsidRPr="003935D7">
        <w:rPr>
          <w:rFonts w:ascii="Helvetica LT Std" w:eastAsia="Arial Unicode MS" w:hAnsi="Helvetica LT Std" w:cs="Times New Roman"/>
          <w:lang w:val="gl-ES" w:eastAsia="es-ES"/>
        </w:rPr>
        <w:lastRenderedPageBreak/>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3935D7">
        <w:rPr>
          <w:rFonts w:ascii="Helvetica LT Std" w:eastAsia="Arial Unicode MS" w:hAnsi="Helvetica LT Std" w:cs="Times New Roman"/>
          <w:lang w:val="gl-ES" w:eastAsia="es-ES"/>
        </w:rPr>
        <w:t>parking</w:t>
      </w:r>
      <w:proofErr w:type="spellEnd"/>
      <w:r w:rsidRPr="003935D7">
        <w:rPr>
          <w:rFonts w:ascii="Helvetica LT Std" w:eastAsia="Arial Unicode MS" w:hAnsi="Helvetica LT Std" w:cs="Times New Roman"/>
          <w:lang w:val="gl-ES" w:eastAsia="es-ES"/>
        </w:rPr>
        <w:t>, comidas, etcétera, que non se xustifiquen como axudas de custo, xustificados mediante recibo, só serán tidos en conta, se ao recibo se acompaña o correspondente documento de gasto (</w:t>
      </w:r>
      <w:proofErr w:type="spellStart"/>
      <w:r w:rsidRPr="003935D7">
        <w:rPr>
          <w:rFonts w:ascii="Helvetica LT Std" w:eastAsia="Arial Unicode MS" w:hAnsi="Helvetica LT Std" w:cs="Times New Roman"/>
          <w:lang w:val="gl-ES" w:eastAsia="es-ES"/>
        </w:rPr>
        <w:t>ticket</w:t>
      </w:r>
      <w:proofErr w:type="spellEnd"/>
      <w:r w:rsidRPr="003935D7">
        <w:rPr>
          <w:rFonts w:ascii="Helvetica LT Std" w:eastAsia="Arial Unicode MS" w:hAnsi="Helvetica LT Std" w:cs="Times New Roman"/>
          <w:lang w:val="gl-ES" w:eastAsia="es-ES"/>
        </w:rPr>
        <w:t>, albarán...)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Non serán válidos os gastos de desprazamentos tanto individual como colectivo, de non figurar tódolos datos nos documentos xustificativos do gasto.</w:t>
      </w:r>
      <w:r w:rsidRPr="003935D7">
        <w:rPr>
          <w:rFonts w:ascii="Helvetica LT Std" w:eastAsia="Arial Unicode MS" w:hAnsi="Helvetica LT Std" w:cs="Times New Roman"/>
          <w:lang w:val="gl-ES" w:eastAsia="es-ES"/>
        </w:rPr>
        <w:tab/>
      </w:r>
      <w:r w:rsidRPr="003935D7">
        <w:rPr>
          <w:rFonts w:ascii="Helvetica LT Std" w:eastAsia="Times New Roman" w:hAnsi="Helvetica LT Std" w:cs="Times New Roman"/>
          <w:lang w:val="gl-ES" w:eastAsia="es-ES"/>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F)</w:t>
      </w:r>
      <w:r w:rsidRPr="003935D7">
        <w:rPr>
          <w:rFonts w:ascii="Helvetica LT Std" w:eastAsia="Arial Unicode MS" w:hAnsi="Helvetica LT Std" w:cs="Times New Roman"/>
          <w:lang w:val="gl-ES" w:eastAsia="es-ES"/>
        </w:rPr>
        <w:t xml:space="preserve"> </w:t>
      </w:r>
      <w:r w:rsidRPr="003935D7">
        <w:rPr>
          <w:rFonts w:ascii="Helvetica LT Std" w:eastAsia="Times New Roman" w:hAnsi="Helvetica LT Std" w:cs="Times New Roman"/>
          <w:lang w:val="gl-ES" w:eastAsia="es-ES"/>
        </w:rPr>
        <w:t>Certificación do número de conta expedida pola entidade financeira correspondente, agás que xa obre en poder da Deputación Provincial e non se producisen modificacións ao respecto.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G) Acreditación das medidas de difusión adoptadas (mediante presentación de copia dos impresos nos que figuren as ditas medidas de difusión)</w:t>
      </w:r>
      <w:r w:rsidR="00A36C24" w:rsidRPr="003935D7">
        <w:rPr>
          <w:rFonts w:ascii="Helvetica LT Std" w:eastAsia="Times New Roman" w:hAnsi="Helvetica LT Std" w:cs="Times New Roman"/>
          <w:lang w:val="gl-ES" w:eastAsia="x-none"/>
        </w:rPr>
        <w:t>,</w:t>
      </w:r>
      <w:r w:rsidR="000D0585" w:rsidRPr="003935D7">
        <w:rPr>
          <w:rFonts w:ascii="Helvetica LT Std" w:eastAsia="Times New Roman" w:hAnsi="Helvetica LT Std" w:cs="Times New Roman"/>
          <w:lang w:val="gl-ES" w:eastAsia="x-none"/>
        </w:rPr>
        <w:t xml:space="preserve"> </w:t>
      </w:r>
      <w:r w:rsidR="00A36C24" w:rsidRPr="003935D7">
        <w:rPr>
          <w:rFonts w:ascii="Helvetica LT Std" w:eastAsia="Times New Roman" w:hAnsi="Helvetica LT Std" w:cs="Times New Roman"/>
          <w:lang w:val="gl-ES" w:eastAsia="x-none"/>
        </w:rPr>
        <w:t>sendo aconsell</w:t>
      </w:r>
      <w:r w:rsidR="000D0585" w:rsidRPr="003935D7">
        <w:rPr>
          <w:rFonts w:ascii="Helvetica LT Std" w:eastAsia="Times New Roman" w:hAnsi="Helvetica LT Std" w:cs="Times New Roman"/>
          <w:lang w:val="gl-ES" w:eastAsia="x-none"/>
        </w:rPr>
        <w:t>able</w:t>
      </w:r>
      <w:r w:rsidR="00A36C24" w:rsidRPr="003935D7">
        <w:rPr>
          <w:rFonts w:ascii="Helvetica LT Std" w:eastAsia="Times New Roman" w:hAnsi="Helvetica LT Std" w:cs="Times New Roman"/>
          <w:lang w:val="gl-ES" w:eastAsia="x-none"/>
        </w:rPr>
        <w:t xml:space="preserve"> que figure o logo </w:t>
      </w:r>
      <w:r w:rsidR="00C14B5A" w:rsidRPr="003935D7">
        <w:rPr>
          <w:rFonts w:ascii="Helvetica LT Std" w:eastAsia="Times New Roman" w:hAnsi="Helvetica LT Std" w:cs="Times New Roman"/>
          <w:lang w:val="gl-ES" w:eastAsia="x-none"/>
        </w:rPr>
        <w:t>da D</w:t>
      </w:r>
      <w:r w:rsidR="00A36C24" w:rsidRPr="003935D7">
        <w:rPr>
          <w:rFonts w:ascii="Helvetica LT Std" w:eastAsia="Times New Roman" w:hAnsi="Helvetica LT Std" w:cs="Times New Roman"/>
          <w:lang w:val="gl-ES" w:eastAsia="x-none"/>
        </w:rPr>
        <w:t xml:space="preserve">eputación </w:t>
      </w:r>
      <w:r w:rsidR="00B072B4" w:rsidRPr="003935D7">
        <w:rPr>
          <w:rFonts w:ascii="Helvetica LT Std" w:eastAsia="Times New Roman" w:hAnsi="Helvetica LT Std" w:cs="Times New Roman"/>
          <w:lang w:val="gl-ES" w:eastAsia="x-none"/>
        </w:rPr>
        <w:t xml:space="preserve">Provincial de Ourense, </w:t>
      </w:r>
      <w:r w:rsidR="00A36C24" w:rsidRPr="003935D7">
        <w:rPr>
          <w:rFonts w:ascii="Helvetica LT Std" w:eastAsia="Times New Roman" w:hAnsi="Helvetica LT Std" w:cs="Times New Roman"/>
          <w:lang w:val="gl-ES" w:eastAsia="x-none"/>
        </w:rPr>
        <w:t>no cartel</w:t>
      </w:r>
      <w:r w:rsidR="002E1A50" w:rsidRPr="003935D7">
        <w:rPr>
          <w:rFonts w:ascii="Helvetica LT Std" w:eastAsia="Times New Roman" w:hAnsi="Helvetica LT Std" w:cs="Times New Roman"/>
          <w:lang w:val="gl-ES" w:eastAsia="x-none"/>
        </w:rPr>
        <w:t xml:space="preserve"> e materiais impresos da súa actividade </w:t>
      </w:r>
      <w:r w:rsidR="00A36C24" w:rsidRPr="003935D7">
        <w:rPr>
          <w:rFonts w:ascii="Helvetica LT Std" w:eastAsia="Times New Roman" w:hAnsi="Helvetica LT Std" w:cs="Times New Roman"/>
          <w:lang w:val="gl-ES" w:eastAsia="x-none"/>
        </w:rPr>
        <w:t xml:space="preserve">, na </w:t>
      </w:r>
      <w:proofErr w:type="spellStart"/>
      <w:r w:rsidR="00A36C24" w:rsidRPr="003935D7">
        <w:rPr>
          <w:rFonts w:ascii="Helvetica LT Std" w:eastAsia="Times New Roman" w:hAnsi="Helvetica LT Std" w:cs="Times New Roman"/>
          <w:lang w:val="gl-ES" w:eastAsia="x-none"/>
        </w:rPr>
        <w:t>ropa</w:t>
      </w:r>
      <w:proofErr w:type="spellEnd"/>
      <w:r w:rsidR="00A36C24" w:rsidRPr="003935D7">
        <w:rPr>
          <w:rFonts w:ascii="Helvetica LT Std" w:eastAsia="Times New Roman" w:hAnsi="Helvetica LT Std" w:cs="Times New Roman"/>
          <w:lang w:val="gl-ES" w:eastAsia="x-none"/>
        </w:rPr>
        <w:t xml:space="preserve"> deportiva do club</w:t>
      </w:r>
      <w:r w:rsidRPr="003935D7">
        <w:rPr>
          <w:rFonts w:ascii="Helvetica LT Std" w:eastAsia="Times New Roman" w:hAnsi="Helvetica LT Std" w:cs="Times New Roman"/>
          <w:lang w:val="gl-ES" w:eastAsia="x-none"/>
        </w:rPr>
        <w:t xml:space="preserve"> </w:t>
      </w:r>
      <w:r w:rsidR="000D0585" w:rsidRPr="003935D7">
        <w:rPr>
          <w:rFonts w:ascii="Helvetica LT Std" w:eastAsia="Times New Roman" w:hAnsi="Helvetica LT Std" w:cs="Times New Roman"/>
          <w:lang w:val="gl-ES" w:eastAsia="x-none"/>
        </w:rPr>
        <w:t>e</w:t>
      </w:r>
      <w:r w:rsidRPr="003935D7">
        <w:rPr>
          <w:rFonts w:ascii="Helvetica LT Std" w:eastAsia="Times New Roman" w:hAnsi="Helvetica LT Std" w:cs="Times New Roman"/>
          <w:lang w:val="gl-ES" w:eastAsia="x-none"/>
        </w:rPr>
        <w:t xml:space="preserve"> na páxina </w:t>
      </w:r>
      <w:proofErr w:type="spellStart"/>
      <w:r w:rsidRPr="003935D7">
        <w:rPr>
          <w:rFonts w:ascii="Helvetica LT Std" w:eastAsia="Times New Roman" w:hAnsi="Helvetica LT Std" w:cs="Times New Roman"/>
          <w:lang w:val="gl-ES" w:eastAsia="x-none"/>
        </w:rPr>
        <w:t>web</w:t>
      </w:r>
      <w:proofErr w:type="spellEnd"/>
      <w:r w:rsidRPr="003935D7">
        <w:rPr>
          <w:rFonts w:ascii="Helvetica LT Std" w:eastAsia="Times New Roman" w:hAnsi="Helvetica LT Std" w:cs="Times New Roman"/>
          <w:lang w:val="gl-ES" w:eastAsia="x-none"/>
        </w:rPr>
        <w:t xml:space="preserve"> da entidade (indicando o enderezo da dita páxina </w:t>
      </w:r>
      <w:proofErr w:type="spellStart"/>
      <w:r w:rsidRPr="003935D7">
        <w:rPr>
          <w:rFonts w:ascii="Helvetica LT Std" w:eastAsia="Times New Roman" w:hAnsi="Helvetica LT Std" w:cs="Times New Roman"/>
          <w:lang w:val="gl-ES" w:eastAsia="x-none"/>
        </w:rPr>
        <w:t>web</w:t>
      </w:r>
      <w:proofErr w:type="spellEnd"/>
      <w:r w:rsidRPr="003935D7">
        <w:rPr>
          <w:rFonts w:ascii="Helvetica LT Std" w:eastAsia="Times New Roman" w:hAnsi="Helvetica LT Std" w:cs="Times New Roman"/>
          <w:lang w:val="gl-ES" w:eastAsia="x-none"/>
        </w:rPr>
        <w:t>, para a súa comprobación polos servizos provinciais)</w:t>
      </w:r>
      <w:r w:rsidR="00A36C24" w:rsidRPr="003935D7">
        <w:rPr>
          <w:rFonts w:ascii="Helvetica LT Std" w:eastAsia="Times New Roman" w:hAnsi="Helvetica LT Std" w:cs="Times New Roman"/>
          <w:lang w:val="gl-ES" w:eastAsia="x-none"/>
        </w:rPr>
        <w:t xml:space="preserve"> </w:t>
      </w:r>
      <w:r w:rsidRPr="003935D7">
        <w:rPr>
          <w:rFonts w:ascii="Helvetica LT Std" w:eastAsia="Times New Roman" w:hAnsi="Helvetica LT Std" w:cs="Times New Roman"/>
          <w:lang w:val="gl-ES" w:eastAsia="x-none"/>
        </w:rPr>
        <w:t xml:space="preserv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 xml:space="preserve">En consecuencia, e para os efectos de considerar como gasto subvencionable o IVE dos documentos de gastos presentados para xustificar a subvención concedida, o beneficiario deberá cubrir o </w:t>
      </w:r>
      <w:r w:rsidRPr="003935D7">
        <w:rPr>
          <w:rFonts w:ascii="Helvetica LT Std" w:eastAsia="Times New Roman" w:hAnsi="Helvetica LT Std" w:cs="Times New Roman"/>
          <w:b/>
          <w:lang w:val="gl-ES" w:eastAsia="x-none"/>
        </w:rPr>
        <w:t>modelo XIV</w:t>
      </w:r>
      <w:r w:rsidRPr="003935D7">
        <w:rPr>
          <w:rFonts w:ascii="Helvetica LT Std" w:eastAsia="Times New Roman" w:hAnsi="Helvetica LT Std" w:cs="Times New Roman"/>
          <w:lang w:val="gl-ES" w:eastAsia="x-none"/>
        </w:rPr>
        <w:t xml:space="preserve"> e achegar a documentación que proceda.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2. A conta xustificativa presentarase conformada polo presidente da entidade.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3. A acreditación de gastos deberá ser por unha contía igual ou superior a da subvención concedida; de non ser así, procederase á correspondente redución.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5. A xustificación dos gastos incluirá a acreditación fidedigna do pagamento destes.</w:t>
      </w:r>
    </w:p>
    <w:p w:rsidR="00F50D36" w:rsidRPr="003935D7" w:rsidRDefault="00F50D36" w:rsidP="00F50D36">
      <w:pPr>
        <w:spacing w:after="0" w:line="240" w:lineRule="auto"/>
        <w:contextualSpacing/>
        <w:jc w:val="both"/>
        <w:rPr>
          <w:rFonts w:ascii="Helvetica LT Std" w:eastAsia="Times New Roman" w:hAnsi="Helvetica LT Std" w:cs="Times New Roman"/>
          <w:bCs/>
          <w:lang w:val="gl-ES" w:eastAsia="es-ES"/>
        </w:rPr>
      </w:pPr>
      <w:r w:rsidRPr="003935D7">
        <w:rPr>
          <w:rFonts w:ascii="Helvetica LT Std" w:eastAsia="Times New Roman" w:hAnsi="Helvetica LT Std" w:cs="Times New Roman"/>
          <w:bCs/>
          <w:lang w:val="gl-ES" w:eastAsia="es-ES"/>
        </w:rPr>
        <w:t>6. A Deputación poderá comprobar a realidade do gasto certificado a través dos oportunos procedementos de auditoría e control financeiro.</w:t>
      </w:r>
      <w:r w:rsidRPr="003935D7">
        <w:rPr>
          <w:rFonts w:ascii="Helvetica LT Std" w:eastAsia="Times New Roman" w:hAnsi="Helvetica LT Std" w:cs="Times New Roman"/>
          <w:lang w:val="gl-ES" w:eastAsia="es-ES"/>
        </w:rPr>
        <w:tab/>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7.</w:t>
      </w:r>
      <w:r w:rsidRPr="003935D7">
        <w:rPr>
          <w:rFonts w:ascii="Helvetica LT Std" w:eastAsia="Times New Roman" w:hAnsi="Helvetica LT Std" w:cs="Times New Roman"/>
          <w:lang w:val="gl-ES" w:eastAsia="x-none"/>
        </w:rPr>
        <w:t xml:space="preserve"> </w:t>
      </w:r>
      <w:r w:rsidRPr="003935D7">
        <w:rPr>
          <w:rFonts w:ascii="Helvetica LT Std" w:eastAsia="Times New Roman" w:hAnsi="Helvetica LT Std" w:cs="Times New Roman"/>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5" w:history="1">
        <w:r w:rsidR="0051738E" w:rsidRPr="003935D7">
          <w:rPr>
            <w:rStyle w:val="Hipervnculo"/>
            <w:rFonts w:ascii="Helvetica LT Std" w:eastAsia="Times New Roman" w:hAnsi="Helvetica LT Std" w:cs="Times New Roman"/>
            <w:color w:val="auto"/>
            <w:lang w:val="gl-ES" w:eastAsia="es-ES"/>
          </w:rPr>
          <w:t>http://sede.depourense.gal</w:t>
        </w:r>
      </w:hyperlink>
      <w:r w:rsidRPr="003935D7">
        <w:rPr>
          <w:rFonts w:ascii="Helvetica LT Std" w:eastAsia="Times New Roman" w:hAnsi="Helvetica LT Std" w:cs="Times New Roman"/>
          <w:lang w:val="gl-ES" w:eastAsia="es-ES"/>
        </w:rPr>
        <w:t xml:space="preserve">) e na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 xml:space="preserve"> </w:t>
      </w:r>
      <w:hyperlink r:id="rId16" w:history="1">
        <w:r w:rsidR="0051738E" w:rsidRPr="003935D7">
          <w:rPr>
            <w:rStyle w:val="Hipervnculo"/>
            <w:rFonts w:ascii="Helvetica LT Std" w:eastAsia="Times New Roman" w:hAnsi="Helvetica LT Std" w:cs="Times New Roman"/>
            <w:color w:val="auto"/>
            <w:lang w:val="gl-ES" w:eastAsia="es-ES"/>
          </w:rPr>
          <w:t>http://www.depourense.gal</w:t>
        </w:r>
      </w:hyperlink>
      <w:r w:rsidRPr="003935D7">
        <w:rPr>
          <w:rFonts w:ascii="Helvetica LT Std" w:eastAsia="Times New Roman" w:hAnsi="Helvetica LT Std" w:cs="Times New Roman"/>
          <w:lang w:val="gl-ES" w:eastAsia="es-ES"/>
        </w:rPr>
        <w:t>, enlace Sección de Subvencións, enlace Negociado de Concursos, acceso a concursos, concurso para a concesión de subvencións aos clubs depor</w:t>
      </w:r>
      <w:r w:rsidR="002E1A50" w:rsidRPr="003935D7">
        <w:rPr>
          <w:rFonts w:ascii="Helvetica LT Std" w:eastAsia="Times New Roman" w:hAnsi="Helvetica LT Std" w:cs="Times New Roman"/>
          <w:lang w:val="gl-ES" w:eastAsia="es-ES"/>
        </w:rPr>
        <w:t>tivos de Ourense para o ano 2025</w:t>
      </w:r>
      <w:r w:rsidRPr="003935D7">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notificándoselle unicamente e en todo caso,  na antedita páxina </w:t>
      </w:r>
      <w:proofErr w:type="spellStart"/>
      <w:r w:rsidRPr="003935D7">
        <w:rPr>
          <w:rFonts w:ascii="Helvetica LT Std" w:eastAsia="Times New Roman" w:hAnsi="Helvetica LT Std" w:cs="Times New Roman"/>
          <w:lang w:val="gl-ES" w:eastAsia="es-ES"/>
        </w:rPr>
        <w:t>web</w:t>
      </w:r>
      <w:proofErr w:type="spellEnd"/>
      <w:r w:rsidRPr="003935D7">
        <w:rPr>
          <w:rFonts w:ascii="Helvetica LT Std" w:eastAsia="Times New Roman" w:hAnsi="Helvetica LT Std" w:cs="Times New Roman"/>
          <w:lang w:val="gl-ES" w:eastAsia="es-ES"/>
        </w:rPr>
        <w:t>.</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w:t>
      </w:r>
      <w:r w:rsidRPr="003935D7">
        <w:rPr>
          <w:rFonts w:ascii="Helvetica LT Std" w:eastAsia="Times New Roman" w:hAnsi="Helvetica LT Std" w:cs="Times New Roman"/>
          <w:lang w:val="gl-ES" w:eastAsia="es-ES"/>
        </w:rPr>
        <w:lastRenderedPageBreak/>
        <w:t>corresponda. No suposto de procedementos de perda do dereito á subvención de carácter parcial, estes tramitaranse de xeito acumulado co procedemento de xustificación, resolvéndose nun único acto administrativo todas as cuestións que suscite o expediente.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10.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3935D7">
        <w:rPr>
          <w:rFonts w:ascii="Helvetica LT Std" w:eastAsia="Times New Roman" w:hAnsi="Helvetica LT Std" w:cs="Times New Roman"/>
          <w:lang w:val="gl-ES" w:eastAsia="es-ES"/>
        </w:rPr>
        <w:t>motivadamente</w:t>
      </w:r>
      <w:proofErr w:type="spellEnd"/>
      <w:r w:rsidRPr="003935D7">
        <w:rPr>
          <w:rFonts w:ascii="Helvetica LT Std" w:eastAsia="Times New Roman" w:hAnsi="Helvetica LT Std" w:cs="Times New Roman"/>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11. A xustificación deberá realizarse ante a Deputación como dat</w:t>
      </w:r>
      <w:r w:rsidR="002E1A50" w:rsidRPr="003935D7">
        <w:rPr>
          <w:rFonts w:ascii="Helvetica LT Std" w:eastAsia="Times New Roman" w:hAnsi="Helvetica LT Std" w:cs="Times New Roman"/>
          <w:lang w:val="gl-ES" w:eastAsia="x-none"/>
        </w:rPr>
        <w:t>a límite o 31 de outubro de 2025</w:t>
      </w:r>
      <w:r w:rsidRPr="003935D7">
        <w:rPr>
          <w:rFonts w:ascii="Helvetica LT Std" w:eastAsia="Times New Roman" w:hAnsi="Helvetica LT Std" w:cs="Times New Roman"/>
          <w:lang w:val="gl-ES" w:eastAsia="x-none"/>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12. Como regra xeral, as subvencións seranlle aboadas ao beneficiario unha vez xustificadas, no prazo máximo de trinta días naturais desde que se dite o acto administrativo no que se teña por xustificada a subvención.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Sen prexuízo do anterior, poderán realizarse pagos anticipados, a pedimento dos interesados, suxeitos á constitución de garantía por importe do 100% do anticipo solicitado.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Para estes efectos, admitiranse as seguintes garantías: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a) Aval de entidade de crédito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b) Seguro de caución</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c) Fianza en metálico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d) No suposto de subvencións por importe de ata 6.000 euros, admitirase fianza solidaria prestada por dúas ou máis persoas físicas e xurídicas, sempre que estas acrediten suficientemente a súa solvencia económica.</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 xml:space="preserve">Décimo quinta.- Obrigas dos beneficiarios: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x-none"/>
        </w:rPr>
      </w:pPr>
      <w:r w:rsidRPr="003935D7">
        <w:rPr>
          <w:rFonts w:ascii="Helvetica LT Std" w:eastAsia="Times New Roman" w:hAnsi="Helvetica LT Std" w:cs="Times New Roman"/>
          <w:b/>
          <w:u w:val="single"/>
          <w:lang w:val="gl-ES" w:eastAsia="x-none"/>
        </w:rPr>
        <w:t>Décimo sexta.- Compatibilidade con outras axudas ou subvencións públicas ou privadas:</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w:t>
      </w:r>
      <w:r w:rsidRPr="003935D7">
        <w:rPr>
          <w:rFonts w:ascii="Helvetica LT Std" w:eastAsia="Times New Roman" w:hAnsi="Helvetica LT Std" w:cs="Times New Roman"/>
          <w:bCs/>
          <w:lang w:val="gl-ES" w:eastAsia="es-ES"/>
        </w:rPr>
        <w:lastRenderedPageBreak/>
        <w:t xml:space="preserve">gastos ou por entidades ou empresas privadas, sempre que o conxunto das ditas axudas non exceda do 100% do gasto da actividade subvencionada.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bCs/>
          <w:lang w:val="gl-ES" w:eastAsia="es-ES"/>
        </w:rPr>
        <w:t xml:space="preserve">Así mesmo, estas subvencións tamén serán compatibles con outras subvencións concedidas pola Deputación Provincial de Ourense ou do seu organismo autónomo, o INORDE,  sempre que se concederan a través de procedementos de concorrencia competitiva e sempre que o conxunto das ditas axudas non exceda do 100% do gasto da actividade subvencionada.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bCs/>
          <w:u w:val="single"/>
          <w:lang w:val="gl-ES" w:eastAsia="x-none"/>
        </w:rPr>
        <w:t xml:space="preserve">Décimo sétima.- Reintegro e perda do dereito á subvención: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A Intervención da Deputación poderá realizar funcións de inspección e control financeiro das entidades beneficiarias, de conformidade co establecido na Lei xeral de subvencións.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En caso de incumprimento da entidade por algunha das causas previstas no artigo 37 da Lei xeral de subvencións, procederase á  tramitación dun expediente de reintegro, ou, se é o caso, de perda do dereito á subvención concedida. A obriga de reintegro ou a perda da subvención poderá ser total ou parcial, en función da gravidade do incumprimento do beneficiario, graduándose de acordo co principio de proporcionalidade. En todo caso, o reintegro ou a perda da subvención incluirán sempre e como mínimo os importes cuxo gasto non se xustificase en prazo.</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Nos supostos nos que da conta xustificativa se deduza que a actividade obtivo subvencións por importe superior ao 100% do seu custo, a Deputación Provincial reducirá proporcionalmente a axuda concedida na contía necesaria. </w:t>
      </w:r>
    </w:p>
    <w:p w:rsidR="00F50D36" w:rsidRPr="003935D7" w:rsidRDefault="00F50D36" w:rsidP="00F50D36">
      <w:pPr>
        <w:spacing w:after="0" w:line="240" w:lineRule="auto"/>
        <w:contextualSpacing/>
        <w:jc w:val="both"/>
        <w:rPr>
          <w:rFonts w:ascii="Helvetica LT Std" w:eastAsia="Times New Roman" w:hAnsi="Helvetica LT Std" w:cs="Times New Roman"/>
          <w:lang w:val="gl-ES" w:eastAsia="es-ES"/>
        </w:rPr>
      </w:pPr>
      <w:r w:rsidRPr="003935D7">
        <w:rPr>
          <w:rFonts w:ascii="Helvetica LT Std" w:eastAsia="Times New Roman" w:hAnsi="Helvetica LT Std" w:cs="Times New Roman"/>
          <w:lang w:val="gl-ES" w:eastAsia="x-none"/>
        </w:rPr>
        <w:t xml:space="preserve">Unha vez tramitado o expediente de reintegro ou declaración da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a Xunta de Goberno ditará a resolución que corresponda. </w:t>
      </w:r>
    </w:p>
    <w:p w:rsidR="00F50D36" w:rsidRPr="003935D7" w:rsidRDefault="00F50D36" w:rsidP="00F50D36">
      <w:pPr>
        <w:spacing w:after="0" w:line="240" w:lineRule="auto"/>
        <w:contextualSpacing/>
        <w:jc w:val="both"/>
        <w:rPr>
          <w:rFonts w:ascii="Helvetica LT Std" w:eastAsia="Times New Roman" w:hAnsi="Helvetica LT Std" w:cs="Times New Roman"/>
          <w:b/>
          <w:u w:val="single"/>
          <w:lang w:val="gl-ES" w:eastAsia="es-ES"/>
        </w:rPr>
      </w:pPr>
      <w:r w:rsidRPr="003935D7">
        <w:rPr>
          <w:rFonts w:ascii="Helvetica LT Std" w:eastAsia="Times New Roman" w:hAnsi="Helvetica LT Std" w:cs="Times New Roman"/>
          <w:b/>
          <w:u w:val="single"/>
          <w:lang w:val="gl-ES" w:eastAsia="x-none"/>
        </w:rPr>
        <w:t>Décimo oitava.-  Normativa aplicable:</w:t>
      </w:r>
    </w:p>
    <w:p w:rsidR="005209F7" w:rsidRPr="003935D7" w:rsidRDefault="00F50D36" w:rsidP="00F50D36">
      <w:pPr>
        <w:spacing w:after="0" w:line="240" w:lineRule="auto"/>
        <w:contextualSpacing/>
        <w:jc w:val="both"/>
        <w:rPr>
          <w:rFonts w:ascii="Helvetica LT Std" w:eastAsia="Times New Roman" w:hAnsi="Helvetica LT Std" w:cs="Times New Roman"/>
          <w:lang w:val="gl-ES" w:eastAsia="x-none"/>
        </w:rPr>
      </w:pPr>
      <w:r w:rsidRPr="003935D7">
        <w:rPr>
          <w:rFonts w:ascii="Helvetica LT Std" w:eastAsia="Times New Roman" w:hAnsi="Helvetica LT Std" w:cs="Times New Roman"/>
          <w:lang w:val="gl-ES" w:eastAsia="x-none"/>
        </w:rPr>
        <w:t>En todo o non disposto nestas bases seralle de aplicación á presente convocatoria e ás subvencións que se concedan ao seu abeiro o disposto na normativa de subvencións aplicable á administración local, así como na lexislación vixente en materia de réxime xurídico das administracións públicas e procedemento administrativo común</w:t>
      </w:r>
      <w:r w:rsidR="00945A21" w:rsidRPr="003935D7">
        <w:rPr>
          <w:rFonts w:ascii="Helvetica LT Std" w:eastAsia="Times New Roman" w:hAnsi="Helvetica LT Std" w:cs="Times New Roman"/>
          <w:lang w:val="gl-ES" w:eastAsia="x-none"/>
        </w:rPr>
        <w:t>.</w:t>
      </w:r>
    </w:p>
    <w:p w:rsidR="00F50D36" w:rsidRPr="003935D7" w:rsidRDefault="00F50D36" w:rsidP="006A0B73">
      <w:pPr>
        <w:spacing w:line="240" w:lineRule="auto"/>
        <w:contextualSpacing/>
        <w:jc w:val="both"/>
        <w:rPr>
          <w:rFonts w:ascii="Helvetica LT Std" w:hAnsi="Helvetica LT Std" w:cs="Times New Roman"/>
          <w:lang w:val="gl-ES"/>
        </w:rPr>
      </w:pPr>
    </w:p>
    <w:p w:rsidR="00212C9A" w:rsidRPr="002B2B4B" w:rsidRDefault="00212C9A" w:rsidP="006A0B73">
      <w:pPr>
        <w:spacing w:line="240" w:lineRule="auto"/>
        <w:contextualSpacing/>
        <w:jc w:val="both"/>
        <w:rPr>
          <w:rFonts w:ascii="Times New Roman" w:hAnsi="Times New Roman" w:cs="Times New Roman"/>
          <w:sz w:val="24"/>
          <w:szCs w:val="24"/>
          <w:lang w:val="gl-ES"/>
        </w:rPr>
      </w:pPr>
      <w:r w:rsidRPr="003935D7">
        <w:rPr>
          <w:rFonts w:ascii="Helvetica LT Std" w:hAnsi="Helvetica LT Std" w:cs="Times New Roman"/>
          <w:lang w:val="gl-ES"/>
        </w:rPr>
        <w:t xml:space="preserve">Contra este acordo pódese interpor, </w:t>
      </w:r>
      <w:proofErr w:type="spellStart"/>
      <w:r w:rsidRPr="003935D7">
        <w:rPr>
          <w:rFonts w:ascii="Helvetica LT Std" w:hAnsi="Helvetica LT Std" w:cs="Times New Roman"/>
          <w:lang w:val="gl-ES"/>
        </w:rPr>
        <w:t>potestativamente</w:t>
      </w:r>
      <w:proofErr w:type="spellEnd"/>
      <w:r w:rsidRPr="003935D7">
        <w:rPr>
          <w:rFonts w:ascii="Helvetica LT Std" w:hAnsi="Helvetica LT Std"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w:t>
      </w:r>
      <w:r w:rsidRPr="002B2B4B">
        <w:rPr>
          <w:rFonts w:ascii="Times New Roman" w:hAnsi="Times New Roman" w:cs="Times New Roman"/>
          <w:sz w:val="24"/>
          <w:szCs w:val="24"/>
          <w:lang w:val="gl-ES"/>
        </w:rPr>
        <w:t>P.</w:t>
      </w:r>
      <w:bookmarkEnd w:id="0"/>
      <w:bookmarkEnd w:id="1"/>
    </w:p>
    <w:sectPr w:rsidR="00212C9A" w:rsidRPr="002B2B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8" w15:restartNumberingAfterBreak="0">
    <w:nsid w:val="75935AE6"/>
    <w:multiLevelType w:val="hybridMultilevel"/>
    <w:tmpl w:val="0B18ED42"/>
    <w:lvl w:ilvl="0" w:tplc="823497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0BDC"/>
    <w:rsid w:val="000115B0"/>
    <w:rsid w:val="00023553"/>
    <w:rsid w:val="000276D1"/>
    <w:rsid w:val="00033714"/>
    <w:rsid w:val="00034805"/>
    <w:rsid w:val="00060705"/>
    <w:rsid w:val="00062626"/>
    <w:rsid w:val="00064035"/>
    <w:rsid w:val="0009471B"/>
    <w:rsid w:val="000C3936"/>
    <w:rsid w:val="000D0585"/>
    <w:rsid w:val="000E6583"/>
    <w:rsid w:val="000F029B"/>
    <w:rsid w:val="000F6099"/>
    <w:rsid w:val="0011389E"/>
    <w:rsid w:val="00114685"/>
    <w:rsid w:val="00130561"/>
    <w:rsid w:val="00136AC2"/>
    <w:rsid w:val="00165432"/>
    <w:rsid w:val="001755E1"/>
    <w:rsid w:val="00194292"/>
    <w:rsid w:val="001A50FC"/>
    <w:rsid w:val="001A5C1F"/>
    <w:rsid w:val="001A6939"/>
    <w:rsid w:val="001B4977"/>
    <w:rsid w:val="001B676C"/>
    <w:rsid w:val="001C3F4B"/>
    <w:rsid w:val="001E7866"/>
    <w:rsid w:val="001F25EC"/>
    <w:rsid w:val="00212AD3"/>
    <w:rsid w:val="00212C9A"/>
    <w:rsid w:val="002166E3"/>
    <w:rsid w:val="0023028D"/>
    <w:rsid w:val="00237DC9"/>
    <w:rsid w:val="002433C7"/>
    <w:rsid w:val="00243E33"/>
    <w:rsid w:val="0024741F"/>
    <w:rsid w:val="002621B6"/>
    <w:rsid w:val="00280C8D"/>
    <w:rsid w:val="0028654D"/>
    <w:rsid w:val="002A60BE"/>
    <w:rsid w:val="002B2B4B"/>
    <w:rsid w:val="002D7004"/>
    <w:rsid w:val="002E1A50"/>
    <w:rsid w:val="002E4175"/>
    <w:rsid w:val="002F13F6"/>
    <w:rsid w:val="002F281A"/>
    <w:rsid w:val="002F65C3"/>
    <w:rsid w:val="00306070"/>
    <w:rsid w:val="00310FB5"/>
    <w:rsid w:val="00316240"/>
    <w:rsid w:val="00334BDA"/>
    <w:rsid w:val="003405B4"/>
    <w:rsid w:val="00356103"/>
    <w:rsid w:val="00370106"/>
    <w:rsid w:val="00370332"/>
    <w:rsid w:val="00375CBA"/>
    <w:rsid w:val="00392497"/>
    <w:rsid w:val="003934CD"/>
    <w:rsid w:val="003935D7"/>
    <w:rsid w:val="003939C5"/>
    <w:rsid w:val="003A07E2"/>
    <w:rsid w:val="003A3756"/>
    <w:rsid w:val="003E6690"/>
    <w:rsid w:val="00402221"/>
    <w:rsid w:val="004042DD"/>
    <w:rsid w:val="00406117"/>
    <w:rsid w:val="004158BD"/>
    <w:rsid w:val="00436807"/>
    <w:rsid w:val="00466778"/>
    <w:rsid w:val="00471948"/>
    <w:rsid w:val="0048115C"/>
    <w:rsid w:val="0049224B"/>
    <w:rsid w:val="00494501"/>
    <w:rsid w:val="004972AD"/>
    <w:rsid w:val="004B0B8A"/>
    <w:rsid w:val="004B46F1"/>
    <w:rsid w:val="004E241D"/>
    <w:rsid w:val="004E2A20"/>
    <w:rsid w:val="004E774C"/>
    <w:rsid w:val="004F3CEE"/>
    <w:rsid w:val="004F7915"/>
    <w:rsid w:val="00500381"/>
    <w:rsid w:val="0050723E"/>
    <w:rsid w:val="00511033"/>
    <w:rsid w:val="00512A28"/>
    <w:rsid w:val="0051738E"/>
    <w:rsid w:val="005209F7"/>
    <w:rsid w:val="00544A4E"/>
    <w:rsid w:val="0055771E"/>
    <w:rsid w:val="00575326"/>
    <w:rsid w:val="005A6A17"/>
    <w:rsid w:val="005B1C7C"/>
    <w:rsid w:val="005C1A13"/>
    <w:rsid w:val="005C53AB"/>
    <w:rsid w:val="005E0FFD"/>
    <w:rsid w:val="005E5DCC"/>
    <w:rsid w:val="005E6778"/>
    <w:rsid w:val="00600486"/>
    <w:rsid w:val="00600670"/>
    <w:rsid w:val="0060668A"/>
    <w:rsid w:val="006129D1"/>
    <w:rsid w:val="00627EB7"/>
    <w:rsid w:val="006572D1"/>
    <w:rsid w:val="0066118F"/>
    <w:rsid w:val="00681749"/>
    <w:rsid w:val="006831BE"/>
    <w:rsid w:val="00690D54"/>
    <w:rsid w:val="00692E97"/>
    <w:rsid w:val="006A0B73"/>
    <w:rsid w:val="006A7200"/>
    <w:rsid w:val="006B3D8A"/>
    <w:rsid w:val="006C0E11"/>
    <w:rsid w:val="006F237D"/>
    <w:rsid w:val="00737214"/>
    <w:rsid w:val="007754C0"/>
    <w:rsid w:val="00782FC7"/>
    <w:rsid w:val="007966B2"/>
    <w:rsid w:val="007A60EF"/>
    <w:rsid w:val="007D7B5B"/>
    <w:rsid w:val="007F1CD5"/>
    <w:rsid w:val="00813264"/>
    <w:rsid w:val="008155B7"/>
    <w:rsid w:val="0083154C"/>
    <w:rsid w:val="00835E58"/>
    <w:rsid w:val="00843DA5"/>
    <w:rsid w:val="0086768C"/>
    <w:rsid w:val="00885336"/>
    <w:rsid w:val="00890A5F"/>
    <w:rsid w:val="00893E22"/>
    <w:rsid w:val="00896544"/>
    <w:rsid w:val="008A2716"/>
    <w:rsid w:val="008A7890"/>
    <w:rsid w:val="008C4B2C"/>
    <w:rsid w:val="008C4C32"/>
    <w:rsid w:val="008D1D16"/>
    <w:rsid w:val="008E3F12"/>
    <w:rsid w:val="008F3EE0"/>
    <w:rsid w:val="00916FE2"/>
    <w:rsid w:val="009379B6"/>
    <w:rsid w:val="00941411"/>
    <w:rsid w:val="00945A21"/>
    <w:rsid w:val="00951639"/>
    <w:rsid w:val="009641AF"/>
    <w:rsid w:val="00967698"/>
    <w:rsid w:val="00971F86"/>
    <w:rsid w:val="0099539D"/>
    <w:rsid w:val="009B30CC"/>
    <w:rsid w:val="009B4D81"/>
    <w:rsid w:val="009D39A7"/>
    <w:rsid w:val="009E08DA"/>
    <w:rsid w:val="009E3EF0"/>
    <w:rsid w:val="009F1E06"/>
    <w:rsid w:val="00A11A6C"/>
    <w:rsid w:val="00A1667B"/>
    <w:rsid w:val="00A20445"/>
    <w:rsid w:val="00A36C24"/>
    <w:rsid w:val="00A479B5"/>
    <w:rsid w:val="00A525D6"/>
    <w:rsid w:val="00A602BA"/>
    <w:rsid w:val="00A86173"/>
    <w:rsid w:val="00A955DE"/>
    <w:rsid w:val="00A95797"/>
    <w:rsid w:val="00AD166E"/>
    <w:rsid w:val="00AD5510"/>
    <w:rsid w:val="00AF143C"/>
    <w:rsid w:val="00B04ACE"/>
    <w:rsid w:val="00B072B4"/>
    <w:rsid w:val="00B10434"/>
    <w:rsid w:val="00B20CFD"/>
    <w:rsid w:val="00B26FD6"/>
    <w:rsid w:val="00B3019D"/>
    <w:rsid w:val="00B36119"/>
    <w:rsid w:val="00B42F7D"/>
    <w:rsid w:val="00B6275B"/>
    <w:rsid w:val="00B710DA"/>
    <w:rsid w:val="00B749D6"/>
    <w:rsid w:val="00B861E0"/>
    <w:rsid w:val="00B92048"/>
    <w:rsid w:val="00BC49A4"/>
    <w:rsid w:val="00BE4575"/>
    <w:rsid w:val="00BE4AD8"/>
    <w:rsid w:val="00BE66C9"/>
    <w:rsid w:val="00C03FEA"/>
    <w:rsid w:val="00C07DA5"/>
    <w:rsid w:val="00C120C4"/>
    <w:rsid w:val="00C14B5A"/>
    <w:rsid w:val="00C261A5"/>
    <w:rsid w:val="00C40984"/>
    <w:rsid w:val="00C61E61"/>
    <w:rsid w:val="00C65BA2"/>
    <w:rsid w:val="00CA4D57"/>
    <w:rsid w:val="00CA6665"/>
    <w:rsid w:val="00CA7DEE"/>
    <w:rsid w:val="00CB443B"/>
    <w:rsid w:val="00CB58FE"/>
    <w:rsid w:val="00CC7366"/>
    <w:rsid w:val="00CD0C49"/>
    <w:rsid w:val="00D009B5"/>
    <w:rsid w:val="00D00DCE"/>
    <w:rsid w:val="00D0587E"/>
    <w:rsid w:val="00D21EFE"/>
    <w:rsid w:val="00D317B8"/>
    <w:rsid w:val="00D348F0"/>
    <w:rsid w:val="00D36A19"/>
    <w:rsid w:val="00D4310A"/>
    <w:rsid w:val="00D50C95"/>
    <w:rsid w:val="00D60C05"/>
    <w:rsid w:val="00D60E18"/>
    <w:rsid w:val="00D735F6"/>
    <w:rsid w:val="00D84325"/>
    <w:rsid w:val="00D93DC6"/>
    <w:rsid w:val="00D94BF7"/>
    <w:rsid w:val="00DB0F69"/>
    <w:rsid w:val="00DB7310"/>
    <w:rsid w:val="00DC4B34"/>
    <w:rsid w:val="00DF292E"/>
    <w:rsid w:val="00E03404"/>
    <w:rsid w:val="00E30E39"/>
    <w:rsid w:val="00E40815"/>
    <w:rsid w:val="00E44FEB"/>
    <w:rsid w:val="00E5570A"/>
    <w:rsid w:val="00E759BB"/>
    <w:rsid w:val="00E87F08"/>
    <w:rsid w:val="00EC41AC"/>
    <w:rsid w:val="00EE0EFD"/>
    <w:rsid w:val="00EE47BD"/>
    <w:rsid w:val="00F0420A"/>
    <w:rsid w:val="00F04E1D"/>
    <w:rsid w:val="00F07310"/>
    <w:rsid w:val="00F21318"/>
    <w:rsid w:val="00F50D36"/>
    <w:rsid w:val="00F52677"/>
    <w:rsid w:val="00F60A51"/>
    <w:rsid w:val="00F60B53"/>
    <w:rsid w:val="00F63E0F"/>
    <w:rsid w:val="00F76896"/>
    <w:rsid w:val="00F7743B"/>
    <w:rsid w:val="00F91A18"/>
    <w:rsid w:val="00FC10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A1EE"/>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Prrafodelista">
    <w:name w:val="List Paragraph"/>
    <w:basedOn w:val="Normal"/>
    <w:uiPriority w:val="34"/>
    <w:qFormat/>
    <w:rsid w:val="009B4D81"/>
    <w:pPr>
      <w:ind w:left="720"/>
      <w:contextualSpacing/>
    </w:pPr>
  </w:style>
  <w:style w:type="paragraph" w:styleId="Textodeglobo">
    <w:name w:val="Balloon Text"/>
    <w:basedOn w:val="Normal"/>
    <w:link w:val="TextodegloboCar"/>
    <w:uiPriority w:val="99"/>
    <w:semiHidden/>
    <w:unhideWhenUsed/>
    <w:rsid w:val="00EC41A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1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yperlink" Target="http://sede.depourense.g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gabinete.presidencia@depourense.es" TargetMode="External"/><Relationship Id="rId12" Type="http://schemas.openxmlformats.org/officeDocument/2006/relationships/hyperlink" Target="http://www.depourense.g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epourense.gal" TargetMode="External"/><Relationship Id="rId1" Type="http://schemas.openxmlformats.org/officeDocument/2006/relationships/customXml" Target="../customXml/item1.xml"/><Relationship Id="rId6" Type="http://schemas.openxmlformats.org/officeDocument/2006/relationships/hyperlink" Target="http://www.sede.depourense.gal/" TargetMode="External"/><Relationship Id="rId11" Type="http://schemas.openxmlformats.org/officeDocument/2006/relationships/hyperlink" Target="http://sede.depourense.gal" TargetMode="External"/><Relationship Id="rId5" Type="http://schemas.openxmlformats.org/officeDocument/2006/relationships/webSettings" Target="webSettings.xml"/><Relationship Id="rId15" Type="http://schemas.openxmlformats.org/officeDocument/2006/relationships/hyperlink" Target="http://sede.depourense.gal" TargetMode="External"/><Relationship Id="rId10" Type="http://schemas.openxmlformats.org/officeDocument/2006/relationships/hyperlink" Target="http://www.depourense.gal" TargetMode="External"/><Relationship Id="rId4" Type="http://schemas.openxmlformats.org/officeDocument/2006/relationships/settings" Target="settings.xml"/><Relationship Id="rId9" Type="http://schemas.openxmlformats.org/officeDocument/2006/relationships/hyperlink" Target="http://sede.depourense.gal" TargetMode="External"/><Relationship Id="rId14" Type="http://schemas.openxmlformats.org/officeDocument/2006/relationships/hyperlink" Target="http://www.depourense.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BFBB5-773F-447A-8FCE-7DB0C5085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7581</Words>
  <Characters>41698</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ALVARO IGLESIAS REY</cp:lastModifiedBy>
  <cp:revision>5</cp:revision>
  <cp:lastPrinted>2025-03-05T12:09:00Z</cp:lastPrinted>
  <dcterms:created xsi:type="dcterms:W3CDTF">2025-03-06T10:05:00Z</dcterms:created>
  <dcterms:modified xsi:type="dcterms:W3CDTF">2025-03-10T11:37:00Z</dcterms:modified>
</cp:coreProperties>
</file>