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lang w:val="es-ES"/>
        </w:rPr>
      </w:pPr>
      <w:r w:rsidRPr="0069641D">
        <w:rPr>
          <w:rFonts w:ascii="Martorelles" w:hAnsi="Martorelles"/>
          <w:b/>
          <w:szCs w:val="22"/>
          <w:lang w:val="es-ES"/>
        </w:rPr>
        <w:t>CONVOCATORIA PARA El OTORGAMIENTO DE SUBVENCIONES A ENTIDADES Y ASOCIACIONES LOCALES DE MARTORELLES AÑO 2024 POR EL PROCEDIMIENTO DE CONCURRENCIA COMPETITIVA 2024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lang w:val="es-ES"/>
        </w:rPr>
      </w:pPr>
      <w:r w:rsidRPr="0069641D">
        <w:rPr>
          <w:rFonts w:ascii="Martorelles" w:hAnsi="Martorelles"/>
          <w:b/>
          <w:szCs w:val="22"/>
          <w:lang w:val="es-ES"/>
        </w:rPr>
        <w:t>1.- Indicación de la aprobación de las Bases reguladoras y diario oficial donde se han publicado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Por acuerdo del Junta de Gobierno Local de fecha 4 de septiembre de 2024, fueron aprobadas las Bases Reguladoras Específicas para el otorgamiento de subvenciones a entidades y asociaciones culturales municipales por parte del Ayuntamiento de Martorelles, destinadas a financiar proyectos y actividades que tengan como objetivo promover la participación e implicación de sus habitantes a través de las diferentes entidades y asociaciones que hay en el pueblo.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Estas Bases Reguladoras Específicas serán objeto de publicación al Boletín Oficial de la Provincia de fecha 19 de septiembre de 2024.</w:t>
      </w:r>
      <w:bookmarkStart w:id="0" w:name="_GoBack"/>
      <w:bookmarkEnd w:id="0"/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2.- Cuantía total máxima de las subvenciones a otorgar y consignación presupuestaria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presupuesto máximo que se destinará este año 2024 para la concesión de las subvenciones reguladas en las presentes bases irá a cargo de la siguiente aplicación presupuestaria: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1400.9420.48950 Subvenciones ordinarias a entidades: 31.000€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 concesión de las subvenciones que se otorguen no excederán, en cualquier caso, del 50% del coste total del proyecto o actividades subvencionadas y restan condicionadas a la existencia de crédito adecuado y suficiente en el momento de la resolución del otorgamiento.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órgano competente por la concesión podrá, discrecionalmente, no agotar el crédito total previsto.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3.- Objeto, condiciones y finalidad de las subvenciones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objeto de las subvenciones de la presente convocatoria es financiar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proyectes/actividades que tengan como objetivo: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A)</w:t>
      </w:r>
      <w:r w:rsidRPr="0069641D">
        <w:rPr>
          <w:rFonts w:ascii="Martorelles" w:hAnsi="Martorelles"/>
          <w:szCs w:val="22"/>
          <w:lang w:val="es-ES"/>
        </w:rPr>
        <w:tab/>
        <w:t>Promover la participación e implicación de sus habitantes a través de las diferentes entidades y asociaciones que hay en el pueblo.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B)</w:t>
      </w:r>
      <w:r w:rsidRPr="0069641D">
        <w:rPr>
          <w:rFonts w:ascii="Martorelles" w:hAnsi="Martorelles"/>
          <w:szCs w:val="22"/>
          <w:lang w:val="es-ES"/>
        </w:rPr>
        <w:tab/>
        <w:t>Apoyar las entidades para favorecer la cohesión social.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lastRenderedPageBreak/>
        <w:t>Las subvenciones concedidas al amparo de esta convocatoria, se tendrán que destinar a financiar proyectos y actividades desarrolladas del 1 de enero de 2024 hasta el 31 de diciembre de 2024.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Para dar cumplimiento a los objetivos estratégicos definidos en el Plan de Actuación del Mandato, y de acuerdo con las previsiones del Plan Estratégico de Subvenciones para el presente año, estas subvenciones tendrán que fomentar proyectes/actividades de interés público o social que tengan por finalidad: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A)</w:t>
      </w:r>
      <w:r w:rsidRPr="0069641D">
        <w:rPr>
          <w:rFonts w:ascii="Martorelles" w:hAnsi="Martorelles"/>
          <w:szCs w:val="22"/>
          <w:lang w:val="es-ES"/>
        </w:rPr>
        <w:tab/>
        <w:t>Trabajar por la cohesión social y la mejora de la calidad de vida.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B)</w:t>
      </w:r>
      <w:r w:rsidRPr="0069641D">
        <w:rPr>
          <w:rFonts w:ascii="Martorelles" w:hAnsi="Martorelles"/>
          <w:szCs w:val="22"/>
          <w:lang w:val="es-ES"/>
        </w:rPr>
        <w:tab/>
        <w:t>Acciones a favor de la convivencia ciudadana.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C)</w:t>
      </w:r>
      <w:r w:rsidRPr="0069641D">
        <w:rPr>
          <w:rFonts w:ascii="Martorelles" w:hAnsi="Martorelles"/>
          <w:szCs w:val="22"/>
          <w:lang w:val="es-ES"/>
        </w:rPr>
        <w:tab/>
        <w:t>Promover un territorio sostenible y un desarrollo económico equilibrado.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4.- Procedimiento de concesión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procedimiento de concesión de las subvenciones ordinarias será el de concurrencia competitiva; es decir, la concesión de subvenciones se realiza a través de la convocatoria de subvenciones; presentación de solicitudes, el informe de estas solicitudes por el órgano colegia</w:t>
      </w:r>
      <w:r>
        <w:rPr>
          <w:rFonts w:ascii="Martorelles" w:hAnsi="Martorelles"/>
          <w:szCs w:val="22"/>
          <w:lang w:val="es-ES"/>
        </w:rPr>
        <w:t>do</w:t>
      </w:r>
      <w:r w:rsidRPr="0069641D">
        <w:rPr>
          <w:rFonts w:ascii="Martorelles" w:hAnsi="Martorelles"/>
          <w:szCs w:val="22"/>
          <w:lang w:val="es-ES"/>
        </w:rPr>
        <w:t xml:space="preserve">, que establecerá la propuesta de adjudicación, de acuerdo con los criterios de otorgamiento fijados en estas bases.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5.- Requisitos por la solicitud y forma de acreditarlos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>
        <w:rPr>
          <w:rFonts w:ascii="Martorelles" w:hAnsi="Martorelles"/>
          <w:szCs w:val="22"/>
          <w:lang w:val="es-ES"/>
        </w:rPr>
        <w:t>Podrán ser beneficiarios/aria</w:t>
      </w:r>
      <w:r w:rsidRPr="0069641D">
        <w:rPr>
          <w:rFonts w:ascii="Martorelles" w:hAnsi="Martorelles"/>
          <w:szCs w:val="22"/>
          <w:lang w:val="es-ES"/>
        </w:rPr>
        <w:t>s de estas subvenciones las personas físicas o jurídicas que tengan que realizar la actividad que fundamenta su otorgamiento, siempre que no estén afectadas por ninguno de las prohibiciones contenidas al arte. 13 de la Ley 38/2003, de 17 de noviembre, General de Subvenciones (en lo sucesivo LGS), y reúnan las siguientes condiciones: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Podrán s</w:t>
      </w:r>
      <w:r>
        <w:rPr>
          <w:rFonts w:ascii="Martorelles" w:hAnsi="Martorelles"/>
          <w:szCs w:val="22"/>
          <w:lang w:val="es-ES"/>
        </w:rPr>
        <w:t>olicitar</w:t>
      </w:r>
      <w:r w:rsidRPr="0069641D">
        <w:rPr>
          <w:rFonts w:ascii="Martorelles" w:hAnsi="Martorelles"/>
          <w:szCs w:val="22"/>
          <w:lang w:val="es-ES"/>
        </w:rPr>
        <w:t xml:space="preserve"> las subvenciones aquellas entidades o asociaciones que reúnan las siguientes condiciones: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A)</w:t>
      </w:r>
      <w:r w:rsidRPr="0069641D">
        <w:rPr>
          <w:rFonts w:ascii="Martorelles" w:hAnsi="Martorelles"/>
          <w:szCs w:val="22"/>
          <w:lang w:val="es-ES"/>
        </w:rPr>
        <w:tab/>
        <w:t>Que no tenga afán de lucro.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B)</w:t>
      </w:r>
      <w:r w:rsidRPr="0069641D">
        <w:rPr>
          <w:rFonts w:ascii="Martorelles" w:hAnsi="Martorelles"/>
          <w:szCs w:val="22"/>
          <w:lang w:val="es-ES"/>
        </w:rPr>
        <w:tab/>
        <w:t>Que la entidad esté legalmente constituida e inscrita al Registro Municipal de Entidades y Asociaciones de este Ayuntamiento.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C)</w:t>
      </w:r>
      <w:r w:rsidRPr="0069641D">
        <w:rPr>
          <w:rFonts w:ascii="Martorelles" w:hAnsi="Martorelles"/>
          <w:szCs w:val="22"/>
          <w:lang w:val="es-ES"/>
        </w:rPr>
        <w:tab/>
        <w:t>Que la entidad esté debidamente registrada y actualizada al Departamento de Justicia de la Generalitat de Cataluña o al registro estatal del cual dependa.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D)</w:t>
      </w:r>
      <w:r w:rsidRPr="0069641D">
        <w:rPr>
          <w:rFonts w:ascii="Martorelles" w:hAnsi="Martorelles"/>
          <w:szCs w:val="22"/>
          <w:lang w:val="es-ES"/>
        </w:rPr>
        <w:tab/>
        <w:t>Haber justificado debidamente las subvenciones concedidas en ediciones anteriores, dentro del plazo marcado en la convocatoria anual correspondiente.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E)</w:t>
      </w:r>
      <w:r w:rsidRPr="0069641D">
        <w:rPr>
          <w:rFonts w:ascii="Martorelles" w:hAnsi="Martorelles"/>
          <w:szCs w:val="22"/>
          <w:lang w:val="es-ES"/>
        </w:rPr>
        <w:tab/>
        <w:t>Disponer de una póliza de responsabilidad civil en vigor para la actividad con una cobertura mínima de 300.000€ por un mínimo de 100 personas.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F)</w:t>
      </w:r>
      <w:r w:rsidRPr="0069641D">
        <w:rPr>
          <w:rFonts w:ascii="Martorelles" w:hAnsi="Martorelles"/>
          <w:szCs w:val="22"/>
          <w:lang w:val="es-ES"/>
        </w:rPr>
        <w:tab/>
        <w:t xml:space="preserve"> Podrán ser beneficiarios/se de estas subvenciones las personas jurídicas, legalmente constituidas, que tenga que realizar la actividad que fundamenta su </w:t>
      </w:r>
      <w:r w:rsidRPr="0069641D">
        <w:rPr>
          <w:rFonts w:ascii="Martorelles" w:hAnsi="Martorelles"/>
          <w:szCs w:val="22"/>
          <w:lang w:val="es-ES"/>
        </w:rPr>
        <w:lastRenderedPageBreak/>
        <w:t>otorgamiento, siempre que no estén afectadas por ninguno de las prohibiciones contenidas al arte.13 de la Ley 38/2003, de 17 de noviembre, Ley General de Subvenciones a partir de ahora LGS.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No podrán s</w:t>
      </w:r>
      <w:r>
        <w:rPr>
          <w:rFonts w:ascii="Martorelles" w:hAnsi="Martorelles"/>
          <w:szCs w:val="22"/>
          <w:lang w:val="es-ES"/>
        </w:rPr>
        <w:t>olicitar</w:t>
      </w:r>
      <w:r w:rsidRPr="0069641D">
        <w:rPr>
          <w:rFonts w:ascii="Martorelles" w:hAnsi="Martorelles"/>
          <w:szCs w:val="22"/>
          <w:lang w:val="es-ES"/>
        </w:rPr>
        <w:t xml:space="preserve"> las subvenciones las siguientes entidades o asociaciones que no respeten el actual marco democrático como la Declaración Universal de los Derechos Humanos y otros de naturaleza similar o bien que practiquen actuacion</w:t>
      </w:r>
      <w:r>
        <w:rPr>
          <w:rFonts w:ascii="Martorelles" w:hAnsi="Martorelles"/>
          <w:szCs w:val="22"/>
          <w:lang w:val="es-ES"/>
        </w:rPr>
        <w:t xml:space="preserve">es xenófobas, racistas, </w:t>
      </w:r>
      <w:proofErr w:type="spellStart"/>
      <w:r>
        <w:rPr>
          <w:rFonts w:ascii="Martorelles" w:hAnsi="Martorelles"/>
          <w:szCs w:val="22"/>
          <w:lang w:val="es-ES"/>
        </w:rPr>
        <w:t>homófobo</w:t>
      </w:r>
      <w:r w:rsidRPr="0069641D">
        <w:rPr>
          <w:rFonts w:ascii="Martorelles" w:hAnsi="Martorelles"/>
          <w:szCs w:val="22"/>
          <w:lang w:val="es-ES"/>
        </w:rPr>
        <w:t>s</w:t>
      </w:r>
      <w:proofErr w:type="spellEnd"/>
      <w:r w:rsidRPr="0069641D">
        <w:rPr>
          <w:rFonts w:ascii="Martorelles" w:hAnsi="Martorelles"/>
          <w:szCs w:val="22"/>
          <w:lang w:val="es-ES"/>
        </w:rPr>
        <w:t xml:space="preserve">, misóginas o discriminen por razones de género.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 concurrencia de estos requisitos se acreditará en el momento de presentar la solicitud, mediante la presentación de los documentos que se indican en el artículo 5 de las Bases Reguladoras.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lang w:val="es-ES"/>
        </w:rPr>
      </w:pPr>
      <w:r w:rsidRPr="0069641D">
        <w:rPr>
          <w:rFonts w:ascii="Martorelles" w:hAnsi="Martorelles"/>
          <w:b/>
          <w:szCs w:val="22"/>
          <w:lang w:val="es-ES"/>
        </w:rPr>
        <w:t>6.- Documentos que tienen que acompañar a la solicitud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Instancia normalizada (S1) de sol</w:t>
      </w:r>
      <w:r>
        <w:rPr>
          <w:rFonts w:ascii="Martorelles" w:hAnsi="Martorelles"/>
          <w:szCs w:val="22"/>
          <w:lang w:val="es-ES"/>
        </w:rPr>
        <w:t>i</w:t>
      </w:r>
      <w:r w:rsidRPr="0069641D">
        <w:rPr>
          <w:rFonts w:ascii="Martorelles" w:hAnsi="Martorelles"/>
          <w:szCs w:val="22"/>
          <w:lang w:val="es-ES"/>
        </w:rPr>
        <w:t>citud de subvención que incluye las siguientes declaraciones: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la entidad que representa está legalmente constituida y como representante se dispone de poderes suficientes o autorización otorgada a su favor que lo faculta para la presentación de esta solicitud.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no incurre en ninguno de las circunstancias que imposibilitan obtener la condición de persona beneficiaría de subvenciones recogidas en el artículo 13 de La Ley 38/2003, de 17 de noviembre General de Subvenciones.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se encuentra al corriente en el cumplimiento de las obligaciones tributar</w:t>
      </w:r>
      <w:r>
        <w:rPr>
          <w:rFonts w:ascii="Martorelles" w:hAnsi="Martorelles"/>
          <w:szCs w:val="22"/>
          <w:lang w:val="es-ES"/>
        </w:rPr>
        <w:t>ia</w:t>
      </w:r>
      <w:r w:rsidRPr="0069641D">
        <w:rPr>
          <w:rFonts w:ascii="Martorelles" w:hAnsi="Martorelles"/>
          <w:szCs w:val="22"/>
          <w:lang w:val="es-ES"/>
        </w:rPr>
        <w:t xml:space="preserve"> o ante la Seguridad Social impuestas por las disposiciones vigentes, en la forma que se determine reglamentariamente.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 xml:space="preserve">La presentación de la solicitud comportará la autorización al Ayuntamiento de Martorelles para que pueda obtener la acreditación de estar al corriente del cumplimiento de las obligaciones con la </w:t>
      </w:r>
      <w:r>
        <w:rPr>
          <w:rFonts w:ascii="Martorelles" w:hAnsi="Martorelles"/>
          <w:szCs w:val="22"/>
          <w:lang w:val="es-ES"/>
        </w:rPr>
        <w:t xml:space="preserve">AEAT, la </w:t>
      </w:r>
      <w:r w:rsidRPr="0069641D">
        <w:rPr>
          <w:rFonts w:ascii="Martorelles" w:hAnsi="Martorelles"/>
          <w:szCs w:val="22"/>
          <w:lang w:val="es-ES"/>
        </w:rPr>
        <w:t>TGSS a través de certificados telemáticos si fuera necesario.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no tiene deudas de naturaleza tributaria con el Ayuntamiento de Martorelles. Y que cumple y acepta la normativa general vigente reguladora de las subvenciones que otorga el Ayuntamiento de Martorelles y todos los requisitos exigidos a las bases y a la convocatoria para solicitar y otorgar estas subvenciones.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se encuentra al corriente de la justificación de todas las subvenciones recibidas del Ayuntamiento de Martorelles y otros entes y que no se encuentra con ninguno de los supuestos de reintegro que prevé el artículo 37 de la Ley 38/2003, de 17 de noviembre, General de Subvenciones.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cumple la Ley 19/2014, de 29 diciembre, de transparencia, acceso a la información pública y buen gobierno en los términos que le sea aplicable.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 xml:space="preserve">Que todas las personas que participen en los proyectos realizados por la entidad con menores de edad no han sido condenadas por sentencia firme por </w:t>
      </w:r>
      <w:r w:rsidRPr="0069641D">
        <w:rPr>
          <w:rFonts w:ascii="Martorelles" w:hAnsi="Martorelles"/>
          <w:szCs w:val="22"/>
          <w:lang w:val="es-ES"/>
        </w:rPr>
        <w:lastRenderedPageBreak/>
        <w:t>algún delito contra la libertad e indemnidad sexual, y que en caso de que cambie alguna persona adscrita al proyecto, se compromete a aportar una nueva declaración responsable. La Ley Orgánica 1/1996, de Protección Jurídica del Menor, modificada por la Ley 26/2015 y la Ley 45/2015, de voluntariado establecen la obligación que se aporten certificados negativos del Registro Central de Delincuentes Sexuales para todos los profesionales y voluntarios que trabajan en contacto habitual con menores.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cumple la Ley Orgánica 8/2021, de 4 de junio, de protección integral a la infancia y la adolescencia ante la violencia”, en relación en los artículos 47 y 48 relativo al ámbito del deporte y del ocio.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la entidad que representa tiene previsto desarrollar el/s proyecte/s que se describen en esta solicitud.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En el caso de las entidades juveniles, disponen de personal debidamente titulado para llevar a cabo la actividad/proyecte.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todos los datos que constan en esta solicitud, y a los documentos que lo acompañan son ciertas.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comunicará en el Ayuntamiento si ha solicitado/obtenido para el mismo objete subvenciones otros entes públicos indicando, el ente otorgando, la cantidad solicitada y la cantidad otorgada.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la cuantía de las subvenciones municipales, conjuntamente con otras fuentes de financiación específicas del proyecto no supera el coste total del mismo.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Que, en caso de no presentar alegaciones a la resolución provisional de otorgamiento y denegación, se entenderá aceptada la solicitud en el supuesto de que le sea otorgada y solicita el anticipo del 50% del importe solicitado.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se utilice para todas las comunicaciones electrónicas la dirección de correo electrónico indicada a la solicitud de subvención.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cede los derechos de reproducción y comunicación pública del proyecto subvencionado, así como la memoria justificativa, de forma no exclusiva al Ayuntamiento de Martorelles.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  <w:t>Que cumple la ley orgánica 3/2007, de 22 de marzo, para la igualdad efectiva de mujeres y hombres.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</w:t>
      </w:r>
      <w:r w:rsidRPr="0069641D">
        <w:rPr>
          <w:rFonts w:ascii="Martorelles" w:hAnsi="Martorelles"/>
          <w:szCs w:val="22"/>
          <w:lang w:val="es-ES"/>
        </w:rPr>
        <w:tab/>
      </w:r>
      <w:proofErr w:type="gramStart"/>
      <w:r w:rsidRPr="0069641D">
        <w:rPr>
          <w:rFonts w:ascii="Martorelles" w:hAnsi="Martorelles"/>
          <w:szCs w:val="22"/>
          <w:lang w:val="es-ES"/>
        </w:rPr>
        <w:t>Que</w:t>
      </w:r>
      <w:proofErr w:type="gramEnd"/>
      <w:r w:rsidRPr="0069641D">
        <w:rPr>
          <w:rFonts w:ascii="Martorelles" w:hAnsi="Martorelles"/>
          <w:szCs w:val="22"/>
          <w:lang w:val="es-ES"/>
        </w:rPr>
        <w:t xml:space="preserve"> de acuerdo con los criterios establecidos en las bases, sea admitida esta solicitud para el otorgamiento de la correspondiente subvención, de acuerdo con el/s proyecte/s que se detallan.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 mencionada documentación tendrá que presentarse en cualquier de las lenguas cooficiales de Cataluña, irá debidamente firmada por la persona solicitante.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7.- Plazo, forma y lugar de presentación de las solicitudes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lastRenderedPageBreak/>
        <w:t>El plazo de presentación de las solicitudes empezará en el día siguiente de la publicación de la convocatoria en el Diario Oficial de la Provincia y finalizará transcurridos 20 días hábiles contadores desde el día siguiente a la publicación, según estipula el artículo 124.2 del Reglamento de Obras, Actividades y Servicios de los Entes Locales.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Las solicitudes tendrán que estar firmadas por el interesado o interesada o por el representante legal de la entidad y presentarse de manera telemática al Portal de trámites del Ayuntamiento www.martorelles.cat en cumplimiento del artículo 14 punto 2 de la ley 39/2015 de 1 de octubre, del procedimiento administrativo común de las administraciones públicas.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El modelo normalizado de solicitud, así como el de todos los documentos exigidos a la base 6 de las presentes bases se podrán encontrarse en la sede municipal www.martorelles.cat.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La presentación de la solicitud de subvención presupone el conocimiento y la aceptación de las normas que la regulan.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8.- Rectificación de defectos u omisiones en la documentación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En caso de que la documentación presentada sea incorrecta o incompleta, se requerirá </w:t>
      </w:r>
      <w:r>
        <w:rPr>
          <w:rFonts w:ascii="Martorelles" w:hAnsi="Martorelles"/>
          <w:szCs w:val="22"/>
          <w:lang w:val="es-ES"/>
        </w:rPr>
        <w:t xml:space="preserve">al o la </w:t>
      </w:r>
      <w:r w:rsidRPr="0069641D">
        <w:rPr>
          <w:rFonts w:ascii="Martorelles" w:hAnsi="Martorelles"/>
          <w:szCs w:val="22"/>
          <w:lang w:val="es-ES"/>
        </w:rPr>
        <w:t xml:space="preserve">beneficiaria, para </w:t>
      </w:r>
      <w:proofErr w:type="gramStart"/>
      <w:r w:rsidRPr="0069641D">
        <w:rPr>
          <w:rFonts w:ascii="Martorelles" w:hAnsi="Martorelles"/>
          <w:szCs w:val="22"/>
          <w:lang w:val="es-ES"/>
        </w:rPr>
        <w:t>que</w:t>
      </w:r>
      <w:proofErr w:type="gramEnd"/>
      <w:r w:rsidRPr="0069641D">
        <w:rPr>
          <w:rFonts w:ascii="Martorelles" w:hAnsi="Martorelles"/>
          <w:szCs w:val="22"/>
          <w:lang w:val="es-ES"/>
        </w:rPr>
        <w:t xml:space="preserve"> en el plazo de diez días hábiles a partir del día siguiente a la notificación, proceda a su rectificación o a las enmiendas necesarias, con la indicación que si no lo hace así se entenderá por cejado en su solicitud.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9.- Órganos competentes por la instrucción y la propuesta de concesión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órgano responsable de la instrucción del procedimiento para el otorgamiento de las subvenciones previstas en las presentes bases será la Concejalía de Participación Ciudadana.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órgano competente para la resolución de las solicitudes lo hará de forma motivada y se tendrá que pronunciar no solo sobre las solicitudes a las cuales se concede la subvención sino también sobre las solicitudes desestimadas o denegadas.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Las solicitudes serán valoradas en primera instancia por la concejalía correspondiente y posteriormente consensuadas por el órgano consultivo que elevará la propuesta a la Junta de Gobierno Local para su aprobación.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 propuesta de concesión de las subvenciones será elaborada por un órgano colegiado de acuerdo con aquello previsto en el artículo 12.5 de la Ordenanza General de Subvenciones del Ayuntamiento y que estará formado por las siguientes personas: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El/la Alcalde/sano, que presidirá el órgano.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lastRenderedPageBreak/>
        <w:t>El/la Regidor/a del área correspondiente.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El/la Interventor/a del Ayuntamiento.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El/la Secretario/a del Ayuntamiento.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Lo /la Técnico/a del área correspondiendo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El/la Técnico/a de Participación.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órgano responsable de la resolución del procedimiento para el otorgamiento de las subvenciones será la Junta de Gobierno Local.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Atendida la ley 19/2014 del 29 de diciembre de transparencia, acceso a la información pública y buen gobierno la información se publicará en el web una relación del apoyo económico dado a cada proyecto.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órgano competente para la concesión podrá, discrecionalmente, dejar desierto el concurso o no agotar el crédito total previsto.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 xml:space="preserve">10.- Plazo de resolución y de notificación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Se examinarán conjuntamente, en un solo procedimiento todos los proyectos presentados dentro del plazo establecido.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El plazo para el otorgamiento de las subvenciones será, como máximo, de 30 días hábiles a contar desde la fecha de cierre del periodo de presentación de proyectos.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Una vez acordada la concesión de las subvenciones, estas serán notificadas a los interesados en un plazo máximo de 10 días desde la fecha de aprobación de la resolución, de acuerdo con aquello previsto en el artículo 42 de la Ley 39/2015, de 1 de octubre, del procedimiento administrativo común de las administraciones públicas.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La carencia de resolución dentro del plazo indicado tendrá efectos desestimatorios de acuerdo con el que establece el artículo 54.2.e) de la Ley 26/2010, del 3 de agosto, de régimen jurídico y de procedimiento de las administraciones públicas de Cataluña.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11.- Régimen de recursos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 resolución del procedimiento pone fin a la vía administrativa, y contra la misma se puede interponer recurso contencioso-administrativo en el plazo de dos meses a contar desde el día siguiente a su notificación.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Alternativamente y de forma potestativa, se puede interponer recurso de reposición ante el mismo órgano que lo ha dictado en el plazo de un mes a contar desde el día siguiente a su notificación.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lastRenderedPageBreak/>
        <w:t>12.- Criterios objetivos de otorgamiento de la subvención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Las subvenciones se otorgarán en régimen de concurrencia competitiva, bajo los principios de publicidad, transparencia, objetividad, igualdad y no discriminación.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Las subvenciones tienen como finalidad el fomento de las actividades que realizan las entidades y asociaciones del municipio. Los objetivos que tienen que tener los proyectos son los que corresponden en cada área.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La puntuación máxima de los criterios generales, sobre un total de 100 puntos será de 50. Los criterios generales por la resolución de las solicitudes serán los que resulten del análisis y estudio en detalle de la documentación presentada por la entidad.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Criterios generales: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1. Haber participado como mínimo a tres actividades organizadas por el Ayuntamiento el año anterior (a razón de 5 puntos por actividad): Reyes, </w:t>
      </w:r>
      <w:proofErr w:type="spellStart"/>
      <w:r w:rsidRPr="0069641D">
        <w:rPr>
          <w:rFonts w:ascii="Martorelles" w:hAnsi="Martorelles"/>
          <w:szCs w:val="22"/>
          <w:lang w:val="es-ES"/>
        </w:rPr>
        <w:t>Carnestoltes</w:t>
      </w:r>
      <w:proofErr w:type="spellEnd"/>
      <w:r w:rsidRPr="0069641D">
        <w:rPr>
          <w:rFonts w:ascii="Martorelles" w:hAnsi="Martorelles"/>
          <w:szCs w:val="22"/>
          <w:lang w:val="es-ES"/>
        </w:rPr>
        <w:t xml:space="preserve">, San Jorge, San Juan, Festival Zumbado Ven al Patio, Semana Deportiva, Fiesta Mayor, Homenaje a la Gente mayor, </w:t>
      </w:r>
      <w:proofErr w:type="spellStart"/>
      <w:r w:rsidRPr="0069641D">
        <w:rPr>
          <w:rFonts w:ascii="Martorelles" w:hAnsi="Martorelles"/>
          <w:szCs w:val="22"/>
          <w:lang w:val="es-ES"/>
        </w:rPr>
        <w:t>Castañada</w:t>
      </w:r>
      <w:proofErr w:type="spellEnd"/>
      <w:r w:rsidRPr="0069641D">
        <w:rPr>
          <w:rFonts w:ascii="Martorelles" w:hAnsi="Martorelles"/>
          <w:szCs w:val="22"/>
          <w:lang w:val="es-ES"/>
        </w:rPr>
        <w:t>, Feria de Navidad, colaboración con las escuelas y/o 11 de septiembre (Hasta 25 puntos)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2. Por la organización de al menos dos actividades abiertas a la ciudadanía (10 puntos).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3. Capacidad organizativa y de planificación de la asociación en los proyectos realizados el año anterior (hasta 5 puntos).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4. Viabilidad económica y grado de financiación propia. Es valoran las iniciativas que cuentan con una planificación económica que contemple, entre otros factores una financiación diversificada (hasta 5 puntos).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6. Haber Participado a actividades en relación a la promoción de la igualdad de género: Colaborar a la Caminata Nocturna contra el cáncer de mama y/u organizar actividades de sensibilización hacia la igualdad (hasta 5 puntos).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7. Difusión exclusiva en lengua catalana y promoción de las tradiciones catalanas (hasta 10 puntos).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Los 40 puntos restantes de ámbito específico se calcularán siguiendo los objetivos establecidos por cada área especificado al anexo de estas bases.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Toda la información que no quede recogida a los formularios de solicitud no será susceptible de ser puntuada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b/>
          <w:szCs w:val="22"/>
          <w:u w:val="single"/>
          <w:lang w:val="es-ES"/>
        </w:rPr>
      </w:pPr>
      <w:r w:rsidRPr="0069641D">
        <w:rPr>
          <w:rFonts w:ascii="Martorelles" w:hAnsi="Martorelles"/>
          <w:b/>
          <w:szCs w:val="22"/>
          <w:u w:val="single"/>
          <w:lang w:val="es-ES"/>
        </w:rPr>
        <w:t>13.- Medios de notificación o publicación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Se examinarán conjuntamente, en un solo procedimiento todos los proyectos presentados dentro del plazo establecido.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lastRenderedPageBreak/>
        <w:t xml:space="preserve">El plazo para el otorgamiento de las subvenciones será, como máximo, de 30 días hábiles a contar desde la fecha de cierre del periodo de presentación de proyectos.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Una vez acordada la concesión de las subvenciones, estas serán notificadas a los interesados en un plazo máximo de 10 días desde la fecha de aprobación de la resolución, de acuerdo con aquello previsto en el artículo 42 de la Ley 39/2015, de 1 de octubre, del procedimiento administrativo común de las administraciones públicas.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 xml:space="preserve">La carencia de resolución dentro del plazo indicado tendrá efectos desestimatorios de acuerdo con el que establece el artículo 54.2.e) de la Ley 26/2010, del 3 de agosto, de régimen jurídico y de procedimiento de las administraciones públicas de Cataluña. 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Martorelles, a la fecha de la firma electrónica.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El alcalde,</w:t>
      </w:r>
    </w:p>
    <w:p w:rsidR="0069641D" w:rsidRPr="0069641D" w:rsidRDefault="0069641D" w:rsidP="0069641D">
      <w:pPr>
        <w:spacing w:after="120"/>
        <w:jc w:val="both"/>
        <w:rPr>
          <w:rFonts w:ascii="Martorelles" w:hAnsi="Martorelles"/>
          <w:szCs w:val="22"/>
          <w:lang w:val="es-ES"/>
        </w:rPr>
      </w:pPr>
      <w:r w:rsidRPr="0069641D">
        <w:rPr>
          <w:rFonts w:ascii="Martorelles" w:hAnsi="Martorelles"/>
          <w:szCs w:val="22"/>
          <w:lang w:val="es-ES"/>
        </w:rPr>
        <w:t>Marc Candela Callado</w:t>
      </w:r>
    </w:p>
    <w:sectPr w:rsidR="0069641D" w:rsidRPr="0069641D" w:rsidSect="0069641D">
      <w:headerReference w:type="default" r:id="rId8"/>
      <w:footerReference w:type="even" r:id="rId9"/>
      <w:footerReference w:type="default" r:id="rId10"/>
      <w:pgSz w:w="11906" w:h="16838"/>
      <w:pgMar w:top="2268" w:right="1701" w:bottom="1134" w:left="1701" w:header="709" w:footer="709" w:gutter="0"/>
      <w:pgNumType w:start="24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831" w:rsidRDefault="00CA4831">
      <w:r>
        <w:separator/>
      </w:r>
    </w:p>
  </w:endnote>
  <w:endnote w:type="continuationSeparator" w:id="0">
    <w:p w:rsidR="00CA4831" w:rsidRDefault="00CA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 Unicode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torelles">
    <w:panose1 w:val="00000000000000000000"/>
    <w:charset w:val="00"/>
    <w:family w:val="auto"/>
    <w:pitch w:val="variable"/>
    <w:sig w:usb0="80000007" w:usb1="10000002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B88" w:rsidRDefault="00064B88" w:rsidP="00222347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64B88" w:rsidRDefault="00064B88" w:rsidP="0022234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B88" w:rsidRDefault="00064B88" w:rsidP="0022234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831" w:rsidRDefault="00CA4831">
      <w:r>
        <w:separator/>
      </w:r>
    </w:p>
  </w:footnote>
  <w:footnote w:type="continuationSeparator" w:id="0">
    <w:p w:rsidR="00CA4831" w:rsidRDefault="00CA4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B88" w:rsidRDefault="00AB3F12">
    <w:pPr>
      <w:pStyle w:val="Encabezado"/>
    </w:pPr>
    <w:r>
      <w:rPr>
        <w:noProof/>
        <w:lang w:eastAsia="ca-ES"/>
      </w:rPr>
      <w:drawing>
        <wp:inline distT="0" distB="0" distL="0" distR="0">
          <wp:extent cx="1732280" cy="527050"/>
          <wp:effectExtent l="0" t="0" r="1270" b="635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280" cy="527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5F00"/>
    <w:multiLevelType w:val="hybridMultilevel"/>
    <w:tmpl w:val="9F5C0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13A57"/>
    <w:multiLevelType w:val="hybridMultilevel"/>
    <w:tmpl w:val="B622B2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90B88"/>
    <w:multiLevelType w:val="hybridMultilevel"/>
    <w:tmpl w:val="1B88A4B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A579B"/>
    <w:multiLevelType w:val="multilevel"/>
    <w:tmpl w:val="859084F0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9AC6A32"/>
    <w:multiLevelType w:val="hybridMultilevel"/>
    <w:tmpl w:val="7B86307A"/>
    <w:lvl w:ilvl="0" w:tplc="B9A230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942284"/>
    <w:multiLevelType w:val="hybridMultilevel"/>
    <w:tmpl w:val="CCD23428"/>
    <w:lvl w:ilvl="0" w:tplc="B9A230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31367"/>
    <w:multiLevelType w:val="hybridMultilevel"/>
    <w:tmpl w:val="2D823A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02033"/>
    <w:multiLevelType w:val="hybridMultilevel"/>
    <w:tmpl w:val="0032DD80"/>
    <w:lvl w:ilvl="0" w:tplc="B9A230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26C44"/>
    <w:multiLevelType w:val="hybridMultilevel"/>
    <w:tmpl w:val="63843182"/>
    <w:lvl w:ilvl="0" w:tplc="0C0A0015">
      <w:start w:val="1"/>
      <w:numFmt w:val="upp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0E14A71"/>
    <w:multiLevelType w:val="hybridMultilevel"/>
    <w:tmpl w:val="B2482450"/>
    <w:lvl w:ilvl="0" w:tplc="7916D822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462294"/>
    <w:multiLevelType w:val="multilevel"/>
    <w:tmpl w:val="859084F0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4D3354E4"/>
    <w:multiLevelType w:val="hybridMultilevel"/>
    <w:tmpl w:val="C8EA346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722FB8"/>
    <w:multiLevelType w:val="hybridMultilevel"/>
    <w:tmpl w:val="E87CA0A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875E00"/>
    <w:multiLevelType w:val="hybridMultilevel"/>
    <w:tmpl w:val="BEFC4292"/>
    <w:lvl w:ilvl="0" w:tplc="E356EF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333F5"/>
    <w:multiLevelType w:val="hybridMultilevel"/>
    <w:tmpl w:val="1EFE56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BB7925"/>
    <w:multiLevelType w:val="hybridMultilevel"/>
    <w:tmpl w:val="C3A8A7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C64E30"/>
    <w:multiLevelType w:val="hybridMultilevel"/>
    <w:tmpl w:val="A034990C"/>
    <w:lvl w:ilvl="0" w:tplc="B9A230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76225"/>
    <w:multiLevelType w:val="hybridMultilevel"/>
    <w:tmpl w:val="248C6934"/>
    <w:lvl w:ilvl="0" w:tplc="586A63F0">
      <w:start w:val="1"/>
      <w:numFmt w:val="upperLetter"/>
      <w:lvlText w:val="%1)"/>
      <w:lvlJc w:val="left"/>
      <w:pPr>
        <w:ind w:left="720" w:hanging="360"/>
      </w:pPr>
      <w:rPr>
        <w:rFonts w:ascii="Arial" w:eastAsia="ArialMT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F64F5"/>
    <w:multiLevelType w:val="hybridMultilevel"/>
    <w:tmpl w:val="CA20B5C2"/>
    <w:lvl w:ilvl="0" w:tplc="B9A230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813F9"/>
    <w:multiLevelType w:val="multilevel"/>
    <w:tmpl w:val="64126C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02C5D"/>
    <w:multiLevelType w:val="hybridMultilevel"/>
    <w:tmpl w:val="CD283334"/>
    <w:lvl w:ilvl="0" w:tplc="B9A230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D6C498A8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831CB6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14E4209"/>
    <w:multiLevelType w:val="multilevel"/>
    <w:tmpl w:val="859084F0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33381D"/>
    <w:multiLevelType w:val="hybridMultilevel"/>
    <w:tmpl w:val="369ECFD4"/>
    <w:lvl w:ilvl="0" w:tplc="96D4AA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976B3C"/>
    <w:multiLevelType w:val="multilevel"/>
    <w:tmpl w:val="531A823A"/>
    <w:lvl w:ilvl="0">
      <w:start w:val="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38A3307"/>
    <w:multiLevelType w:val="hybridMultilevel"/>
    <w:tmpl w:val="A2926560"/>
    <w:lvl w:ilvl="0" w:tplc="8A8CB9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B50808"/>
    <w:multiLevelType w:val="multilevel"/>
    <w:tmpl w:val="859084F0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75452889"/>
    <w:multiLevelType w:val="hybridMultilevel"/>
    <w:tmpl w:val="77A2F080"/>
    <w:lvl w:ilvl="0" w:tplc="B9A230F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D43AED"/>
    <w:multiLevelType w:val="hybridMultilevel"/>
    <w:tmpl w:val="E4DA253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781C12"/>
    <w:multiLevelType w:val="hybridMultilevel"/>
    <w:tmpl w:val="691CBAD4"/>
    <w:lvl w:ilvl="0" w:tplc="94D09BE0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C342F8F"/>
    <w:multiLevelType w:val="multilevel"/>
    <w:tmpl w:val="916080F8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22"/>
  </w:num>
  <w:num w:numId="4">
    <w:abstractNumId w:val="20"/>
  </w:num>
  <w:num w:numId="5">
    <w:abstractNumId w:val="24"/>
  </w:num>
  <w:num w:numId="6">
    <w:abstractNumId w:val="3"/>
  </w:num>
  <w:num w:numId="7">
    <w:abstractNumId w:val="0"/>
  </w:num>
  <w:num w:numId="8">
    <w:abstractNumId w:val="16"/>
  </w:num>
  <w:num w:numId="9">
    <w:abstractNumId w:val="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0"/>
  </w:num>
  <w:num w:numId="13">
    <w:abstractNumId w:val="19"/>
  </w:num>
  <w:num w:numId="14">
    <w:abstractNumId w:val="6"/>
  </w:num>
  <w:num w:numId="15">
    <w:abstractNumId w:val="21"/>
  </w:num>
  <w:num w:numId="16">
    <w:abstractNumId w:val="8"/>
  </w:num>
  <w:num w:numId="17">
    <w:abstractNumId w:val="29"/>
  </w:num>
  <w:num w:numId="18">
    <w:abstractNumId w:val="17"/>
  </w:num>
  <w:num w:numId="19">
    <w:abstractNumId w:val="7"/>
  </w:num>
  <w:num w:numId="20">
    <w:abstractNumId w:val="18"/>
  </w:num>
  <w:num w:numId="21">
    <w:abstractNumId w:val="31"/>
  </w:num>
  <w:num w:numId="22">
    <w:abstractNumId w:val="13"/>
  </w:num>
  <w:num w:numId="23">
    <w:abstractNumId w:val="14"/>
  </w:num>
  <w:num w:numId="24">
    <w:abstractNumId w:val="27"/>
  </w:num>
  <w:num w:numId="25">
    <w:abstractNumId w:val="9"/>
  </w:num>
  <w:num w:numId="26">
    <w:abstractNumId w:val="32"/>
  </w:num>
  <w:num w:numId="27">
    <w:abstractNumId w:val="4"/>
  </w:num>
  <w:num w:numId="28">
    <w:abstractNumId w:val="28"/>
  </w:num>
  <w:num w:numId="29">
    <w:abstractNumId w:val="23"/>
  </w:num>
  <w:num w:numId="30">
    <w:abstractNumId w:val="11"/>
  </w:num>
  <w:num w:numId="31">
    <w:abstractNumId w:val="26"/>
  </w:num>
  <w:num w:numId="32">
    <w:abstractNumId w:val="25"/>
  </w:num>
  <w:num w:numId="33">
    <w:abstractNumId w:val="30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786"/>
    <w:rsid w:val="00064B88"/>
    <w:rsid w:val="000B45A5"/>
    <w:rsid w:val="000C083E"/>
    <w:rsid w:val="000C5433"/>
    <w:rsid w:val="000F4EA6"/>
    <w:rsid w:val="00103FAD"/>
    <w:rsid w:val="00107E85"/>
    <w:rsid w:val="001541E2"/>
    <w:rsid w:val="00154B28"/>
    <w:rsid w:val="001578C3"/>
    <w:rsid w:val="001B05AA"/>
    <w:rsid w:val="001B447D"/>
    <w:rsid w:val="001C67D1"/>
    <w:rsid w:val="001C7BFA"/>
    <w:rsid w:val="00222347"/>
    <w:rsid w:val="00236C9A"/>
    <w:rsid w:val="00240358"/>
    <w:rsid w:val="00255169"/>
    <w:rsid w:val="0025651E"/>
    <w:rsid w:val="00260DD5"/>
    <w:rsid w:val="00260E35"/>
    <w:rsid w:val="00266BCF"/>
    <w:rsid w:val="00283284"/>
    <w:rsid w:val="00296EEF"/>
    <w:rsid w:val="002A38F4"/>
    <w:rsid w:val="002A6C12"/>
    <w:rsid w:val="002C4F9D"/>
    <w:rsid w:val="002D30CF"/>
    <w:rsid w:val="002E2B81"/>
    <w:rsid w:val="00302964"/>
    <w:rsid w:val="003139EE"/>
    <w:rsid w:val="00313E3A"/>
    <w:rsid w:val="00324879"/>
    <w:rsid w:val="00331B6F"/>
    <w:rsid w:val="0034108A"/>
    <w:rsid w:val="00345DEB"/>
    <w:rsid w:val="0034725D"/>
    <w:rsid w:val="00350027"/>
    <w:rsid w:val="00353086"/>
    <w:rsid w:val="00355E2D"/>
    <w:rsid w:val="00366D52"/>
    <w:rsid w:val="003C64BE"/>
    <w:rsid w:val="003E4D3F"/>
    <w:rsid w:val="00400810"/>
    <w:rsid w:val="00416753"/>
    <w:rsid w:val="00421540"/>
    <w:rsid w:val="00423A7F"/>
    <w:rsid w:val="00436458"/>
    <w:rsid w:val="0045568E"/>
    <w:rsid w:val="0046192C"/>
    <w:rsid w:val="00470956"/>
    <w:rsid w:val="004A3B0B"/>
    <w:rsid w:val="004A6421"/>
    <w:rsid w:val="004D3347"/>
    <w:rsid w:val="004D3EC8"/>
    <w:rsid w:val="004F22A3"/>
    <w:rsid w:val="00503D7D"/>
    <w:rsid w:val="00510A17"/>
    <w:rsid w:val="005353B9"/>
    <w:rsid w:val="00541850"/>
    <w:rsid w:val="00552DAC"/>
    <w:rsid w:val="005636C7"/>
    <w:rsid w:val="0056552A"/>
    <w:rsid w:val="00566F5F"/>
    <w:rsid w:val="00585E4C"/>
    <w:rsid w:val="005959E7"/>
    <w:rsid w:val="005A5E33"/>
    <w:rsid w:val="005B3CEB"/>
    <w:rsid w:val="005B5087"/>
    <w:rsid w:val="005C40E2"/>
    <w:rsid w:val="005C7391"/>
    <w:rsid w:val="005F038B"/>
    <w:rsid w:val="006009C9"/>
    <w:rsid w:val="00633C91"/>
    <w:rsid w:val="006668CC"/>
    <w:rsid w:val="00674B4A"/>
    <w:rsid w:val="00690D47"/>
    <w:rsid w:val="006936DA"/>
    <w:rsid w:val="0069641D"/>
    <w:rsid w:val="006973B3"/>
    <w:rsid w:val="006A03A8"/>
    <w:rsid w:val="006B01FA"/>
    <w:rsid w:val="006B1A56"/>
    <w:rsid w:val="006C337B"/>
    <w:rsid w:val="006D413F"/>
    <w:rsid w:val="006F5F31"/>
    <w:rsid w:val="006F62A4"/>
    <w:rsid w:val="006F6D95"/>
    <w:rsid w:val="00743F7F"/>
    <w:rsid w:val="007542E8"/>
    <w:rsid w:val="007711B6"/>
    <w:rsid w:val="007821BD"/>
    <w:rsid w:val="0078380D"/>
    <w:rsid w:val="00794FF7"/>
    <w:rsid w:val="007A3BA3"/>
    <w:rsid w:val="007A56B7"/>
    <w:rsid w:val="007E28E7"/>
    <w:rsid w:val="007F1F94"/>
    <w:rsid w:val="007F4E29"/>
    <w:rsid w:val="00821492"/>
    <w:rsid w:val="008338EC"/>
    <w:rsid w:val="00852745"/>
    <w:rsid w:val="00860529"/>
    <w:rsid w:val="008677C3"/>
    <w:rsid w:val="00875458"/>
    <w:rsid w:val="008919F7"/>
    <w:rsid w:val="00895E76"/>
    <w:rsid w:val="008976EA"/>
    <w:rsid w:val="008A40DA"/>
    <w:rsid w:val="0095590D"/>
    <w:rsid w:val="009665E4"/>
    <w:rsid w:val="00970ED9"/>
    <w:rsid w:val="00986D4F"/>
    <w:rsid w:val="009C38A5"/>
    <w:rsid w:val="00A074EE"/>
    <w:rsid w:val="00A07B79"/>
    <w:rsid w:val="00A56320"/>
    <w:rsid w:val="00A71CAB"/>
    <w:rsid w:val="00AA4A0D"/>
    <w:rsid w:val="00AB3F12"/>
    <w:rsid w:val="00AC1F19"/>
    <w:rsid w:val="00AE5B1A"/>
    <w:rsid w:val="00AF4C9F"/>
    <w:rsid w:val="00B708E7"/>
    <w:rsid w:val="00B9000A"/>
    <w:rsid w:val="00B903F1"/>
    <w:rsid w:val="00B95279"/>
    <w:rsid w:val="00BB64C4"/>
    <w:rsid w:val="00BC49AE"/>
    <w:rsid w:val="00BE7AA9"/>
    <w:rsid w:val="00BF5BE6"/>
    <w:rsid w:val="00C0704A"/>
    <w:rsid w:val="00C2492E"/>
    <w:rsid w:val="00C431DB"/>
    <w:rsid w:val="00C80419"/>
    <w:rsid w:val="00C820F9"/>
    <w:rsid w:val="00CA307B"/>
    <w:rsid w:val="00CA47D9"/>
    <w:rsid w:val="00CA4831"/>
    <w:rsid w:val="00CE63A5"/>
    <w:rsid w:val="00D04DEB"/>
    <w:rsid w:val="00D504ED"/>
    <w:rsid w:val="00D5625E"/>
    <w:rsid w:val="00D60746"/>
    <w:rsid w:val="00D62767"/>
    <w:rsid w:val="00D84FE4"/>
    <w:rsid w:val="00D93BE1"/>
    <w:rsid w:val="00DA66BB"/>
    <w:rsid w:val="00DB03E2"/>
    <w:rsid w:val="00DB1A44"/>
    <w:rsid w:val="00DB705C"/>
    <w:rsid w:val="00DD541D"/>
    <w:rsid w:val="00DD60AF"/>
    <w:rsid w:val="00E044DE"/>
    <w:rsid w:val="00E113C6"/>
    <w:rsid w:val="00E307BE"/>
    <w:rsid w:val="00E3431E"/>
    <w:rsid w:val="00E47249"/>
    <w:rsid w:val="00E51786"/>
    <w:rsid w:val="00E7643D"/>
    <w:rsid w:val="00E766A6"/>
    <w:rsid w:val="00E83B31"/>
    <w:rsid w:val="00EB53A3"/>
    <w:rsid w:val="00F062B1"/>
    <w:rsid w:val="00F212AB"/>
    <w:rsid w:val="00F22F4B"/>
    <w:rsid w:val="00F962BF"/>
    <w:rsid w:val="00FA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1365265-960C-4FCF-BA57-7BFEBC1F9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E35"/>
    <w:rPr>
      <w:rFonts w:ascii="Bookman Old Style" w:hAnsi="Bookman Old Style"/>
      <w:sz w:val="22"/>
      <w:lang w:val="ca-ES"/>
    </w:rPr>
  </w:style>
  <w:style w:type="paragraph" w:styleId="Ttulo2">
    <w:name w:val="heading 2"/>
    <w:basedOn w:val="Normal"/>
    <w:next w:val="Normal"/>
    <w:link w:val="Ttulo2Car"/>
    <w:qFormat/>
    <w:rsid w:val="00260E35"/>
    <w:pPr>
      <w:keepNext/>
      <w:jc w:val="both"/>
      <w:outlineLvl w:val="1"/>
    </w:pPr>
    <w:rPr>
      <w:b/>
      <w:u w:val="single"/>
    </w:rPr>
  </w:style>
  <w:style w:type="paragraph" w:styleId="Ttulo8">
    <w:name w:val="heading 8"/>
    <w:basedOn w:val="Normal"/>
    <w:next w:val="Normal"/>
    <w:qFormat/>
    <w:rsid w:val="00260E35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260E35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260E35"/>
    <w:pPr>
      <w:widowControl w:val="0"/>
      <w:jc w:val="both"/>
    </w:pPr>
    <w:rPr>
      <w:rFonts w:ascii="Arial" w:hAnsi="Arial"/>
      <w:sz w:val="24"/>
    </w:rPr>
  </w:style>
  <w:style w:type="paragraph" w:styleId="Textoindependiente3">
    <w:name w:val="Body Text 3"/>
    <w:basedOn w:val="Normal"/>
    <w:rsid w:val="00260E35"/>
    <w:pPr>
      <w:pBdr>
        <w:bottom w:val="single" w:sz="4" w:space="1" w:color="auto"/>
      </w:pBdr>
      <w:jc w:val="both"/>
    </w:pPr>
    <w:rPr>
      <w:b/>
    </w:rPr>
  </w:style>
  <w:style w:type="paragraph" w:styleId="Textoindependiente2">
    <w:name w:val="Body Text 2"/>
    <w:basedOn w:val="Normal"/>
    <w:rsid w:val="00436458"/>
    <w:pPr>
      <w:spacing w:after="120" w:line="480" w:lineRule="auto"/>
    </w:pPr>
  </w:style>
  <w:style w:type="paragraph" w:styleId="Encabezado">
    <w:name w:val="header"/>
    <w:basedOn w:val="Normal"/>
    <w:link w:val="EncabezadoCar"/>
    <w:uiPriority w:val="99"/>
    <w:rsid w:val="008A40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A40D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222347"/>
  </w:style>
  <w:style w:type="paragraph" w:styleId="Prrafodelista">
    <w:name w:val="List Paragraph"/>
    <w:basedOn w:val="Normal"/>
    <w:uiPriority w:val="34"/>
    <w:qFormat/>
    <w:rsid w:val="00585E4C"/>
    <w:pPr>
      <w:ind w:left="708"/>
    </w:pPr>
  </w:style>
  <w:style w:type="character" w:styleId="Hipervnculo">
    <w:name w:val="Hyperlink"/>
    <w:uiPriority w:val="99"/>
    <w:unhideWhenUsed/>
    <w:rsid w:val="00CE63A5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7A56B7"/>
    <w:rPr>
      <w:rFonts w:ascii="Bookman Old Style" w:hAnsi="Bookman Old Style"/>
      <w:sz w:val="22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56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A56B7"/>
    <w:rPr>
      <w:rFonts w:ascii="Tahoma" w:hAnsi="Tahoma" w:cs="Tahoma"/>
      <w:sz w:val="16"/>
      <w:szCs w:val="16"/>
      <w:lang w:val="ca-ES"/>
    </w:rPr>
  </w:style>
  <w:style w:type="character" w:customStyle="1" w:styleId="Ttulo2Car">
    <w:name w:val="Título 2 Car"/>
    <w:link w:val="Ttulo2"/>
    <w:rsid w:val="005A5E33"/>
    <w:rPr>
      <w:rFonts w:ascii="Bookman Old Style" w:hAnsi="Bookman Old Style"/>
      <w:b/>
      <w:sz w:val="22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E610-40D2-4047-9C08-489BAE9EA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2527</Words>
  <Characters>14407</Characters>
  <Application>Microsoft Office Word</Application>
  <DocSecurity>0</DocSecurity>
  <Lines>120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Model convocatòria</vt:lpstr>
      <vt:lpstr>Model convocatòria</vt:lpstr>
    </vt:vector>
  </TitlesOfParts>
  <Company>DIPUTACIÓ DE BARCELONA</Company>
  <LinksUpToDate>false</LinksUpToDate>
  <CharactersWithSpaces>16901</CharactersWithSpaces>
  <SharedDoc>false</SharedDoc>
  <HLinks>
    <vt:vector size="30" baseType="variant">
      <vt:variant>
        <vt:i4>3539057</vt:i4>
      </vt:variant>
      <vt:variant>
        <vt:i4>12</vt:i4>
      </vt:variant>
      <vt:variant>
        <vt:i4>0</vt:i4>
      </vt:variant>
      <vt:variant>
        <vt:i4>5</vt:i4>
      </vt:variant>
      <vt:variant>
        <vt:lpwstr>http://www.martorelles.cat/</vt:lpwstr>
      </vt:variant>
      <vt:variant>
        <vt:lpwstr/>
      </vt:variant>
      <vt:variant>
        <vt:i4>3539057</vt:i4>
      </vt:variant>
      <vt:variant>
        <vt:i4>9</vt:i4>
      </vt:variant>
      <vt:variant>
        <vt:i4>0</vt:i4>
      </vt:variant>
      <vt:variant>
        <vt:i4>5</vt:i4>
      </vt:variant>
      <vt:variant>
        <vt:lpwstr>http://www.martorelles.cat/</vt:lpwstr>
      </vt:variant>
      <vt:variant>
        <vt:lpwstr/>
      </vt:variant>
      <vt:variant>
        <vt:i4>1703949</vt:i4>
      </vt:variant>
      <vt:variant>
        <vt:i4>6</vt:i4>
      </vt:variant>
      <vt:variant>
        <vt:i4>0</vt:i4>
      </vt:variant>
      <vt:variant>
        <vt:i4>5</vt:i4>
      </vt:variant>
      <vt:variant>
        <vt:lpwstr>http://www.boe.es/buscar/act.php?id=BOE-A-2015-11072</vt:lpwstr>
      </vt:variant>
      <vt:variant>
        <vt:lpwstr/>
      </vt:variant>
      <vt:variant>
        <vt:i4>2490431</vt:i4>
      </vt:variant>
      <vt:variant>
        <vt:i4>3</vt:i4>
      </vt:variant>
      <vt:variant>
        <vt:i4>0</vt:i4>
      </vt:variant>
      <vt:variant>
        <vt:i4>5</vt:i4>
      </vt:variant>
      <vt:variant>
        <vt:lpwstr>http://www.boe.es/buscar/act.php?id=BOE-A-2015-8470</vt:lpwstr>
      </vt:variant>
      <vt:variant>
        <vt:lpwstr/>
      </vt:variant>
      <vt:variant>
        <vt:i4>2359344</vt:i4>
      </vt:variant>
      <vt:variant>
        <vt:i4>0</vt:i4>
      </vt:variant>
      <vt:variant>
        <vt:i4>0</vt:i4>
      </vt:variant>
      <vt:variant>
        <vt:i4>5</vt:i4>
      </vt:variant>
      <vt:variant>
        <vt:lpwstr>http://www.boe.es/buscar/act.php?id=BOE-A-1996-1069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convocatòria</dc:title>
  <dc:creator>alvarezbl</dc:creator>
  <cp:lastModifiedBy>Meritxell García Claver</cp:lastModifiedBy>
  <cp:revision>2</cp:revision>
  <cp:lastPrinted>2021-07-05T10:18:00Z</cp:lastPrinted>
  <dcterms:created xsi:type="dcterms:W3CDTF">2024-10-02T09:57:00Z</dcterms:created>
  <dcterms:modified xsi:type="dcterms:W3CDTF">2024-10-02T09:57:00Z</dcterms:modified>
</cp:coreProperties>
</file>