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8BD" w:rsidRDefault="009B4215">
      <w:pPr>
        <w:pStyle w:val="Ttulo2"/>
        <w:spacing w:before="252"/>
        <w:ind w:left="1167" w:right="1241" w:firstLine="93"/>
      </w:pPr>
      <w:bookmarkStart w:id="0" w:name="_GoBack"/>
      <w:bookmarkEnd w:id="0"/>
      <w:r>
        <w:rPr>
          <w:noProof/>
          <w:lang w:val="es-ES" w:eastAsia="es-ES"/>
        </w:rPr>
        <mc:AlternateContent>
          <mc:Choice Requires="wps">
            <w:drawing>
              <wp:anchor distT="0" distB="0" distL="0" distR="0" simplePos="0" relativeHeight="487587840" behindDoc="1" locked="0" layoutInCell="1" allowOverlap="1">
                <wp:simplePos x="0" y="0"/>
                <wp:positionH relativeFrom="page">
                  <wp:posOffset>1289303</wp:posOffset>
                </wp:positionH>
                <wp:positionV relativeFrom="paragraph">
                  <wp:posOffset>497073</wp:posOffset>
                </wp:positionV>
                <wp:extent cx="521081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810" cy="6350"/>
                        </a:xfrm>
                        <a:custGeom>
                          <a:avLst/>
                          <a:gdLst/>
                          <a:ahLst/>
                          <a:cxnLst/>
                          <a:rect l="l" t="t" r="r" b="b"/>
                          <a:pathLst>
                            <a:path w="5210810" h="6350">
                              <a:moveTo>
                                <a:pt x="5210555" y="0"/>
                              </a:moveTo>
                              <a:lnTo>
                                <a:pt x="0" y="0"/>
                              </a:lnTo>
                              <a:lnTo>
                                <a:pt x="0" y="6095"/>
                              </a:lnTo>
                              <a:lnTo>
                                <a:pt x="5210555" y="6095"/>
                              </a:lnTo>
                              <a:lnTo>
                                <a:pt x="52105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95A9DE" id="Graphic 4" o:spid="_x0000_s1026" style="position:absolute;margin-left:101.5pt;margin-top:39.15pt;width:410.3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210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" path="m5210555,l,,,6095r5210555,l5210555,xe" fillcolor="black" stroked="f">
                <v:path arrowok="t"/>
                <w10:wrap type="topAndBottom" anchorx="page"/>
              </v:shape>
            </w:pict>
          </mc:Fallback>
        </mc:AlternateContent>
      </w:r>
      <w:r>
        <w:t>CONVENI DE COOPERACIÓ ENTRE L’AJUNTAMENT DE DÉNIA</w:t>
      </w:r>
      <w:r>
        <w:rPr>
          <w:spacing w:val="40"/>
        </w:rPr>
        <w:t xml:space="preserve"> </w:t>
      </w:r>
      <w:r>
        <w:t>I LA</w:t>
      </w:r>
      <w:r>
        <w:rPr>
          <w:spacing w:val="-9"/>
        </w:rPr>
        <w:t xml:space="preserve"> </w:t>
      </w:r>
      <w:r>
        <w:t>JUNTA</w:t>
      </w:r>
      <w:r>
        <w:rPr>
          <w:spacing w:val="-7"/>
        </w:rPr>
        <w:t xml:space="preserve"> </w:t>
      </w:r>
      <w:r>
        <w:t>LOCAL</w:t>
      </w:r>
      <w:r>
        <w:rPr>
          <w:spacing w:val="-2"/>
        </w:rPr>
        <w:t xml:space="preserve"> </w:t>
      </w:r>
      <w:r>
        <w:t>FALLERA</w:t>
      </w:r>
      <w:r>
        <w:rPr>
          <w:spacing w:val="-9"/>
        </w:rPr>
        <w:t xml:space="preserve"> </w:t>
      </w:r>
      <w:r>
        <w:t>DE</w:t>
      </w:r>
      <w:r>
        <w:rPr>
          <w:spacing w:val="-2"/>
        </w:rPr>
        <w:t xml:space="preserve"> </w:t>
      </w:r>
      <w:r>
        <w:t>DÉNIA</w:t>
      </w:r>
      <w:r>
        <w:rPr>
          <w:spacing w:val="-7"/>
        </w:rPr>
        <w:t xml:space="preserve"> </w:t>
      </w:r>
      <w:r>
        <w:t>PER A</w:t>
      </w:r>
      <w:r>
        <w:rPr>
          <w:spacing w:val="-5"/>
        </w:rPr>
        <w:t xml:space="preserve"> </w:t>
      </w:r>
      <w:r w:rsidR="009A5F2E">
        <w:t>L’EXERCICI 2025</w:t>
      </w:r>
    </w:p>
    <w:p w:rsidR="009578BD" w:rsidRDefault="009578BD">
      <w:pPr>
        <w:pStyle w:val="Textoindependiente"/>
        <w:rPr>
          <w:rFonts w:ascii="Arial"/>
          <w:b/>
        </w:rPr>
      </w:pPr>
    </w:p>
    <w:p w:rsidR="009578BD" w:rsidRDefault="009578BD">
      <w:pPr>
        <w:pStyle w:val="Textoindependiente"/>
        <w:spacing w:before="1"/>
        <w:rPr>
          <w:rFonts w:ascii="Arial"/>
          <w:b/>
        </w:rPr>
      </w:pPr>
    </w:p>
    <w:p w:rsidR="009578BD" w:rsidRDefault="009B4215">
      <w:pPr>
        <w:pStyle w:val="Textoindependiente"/>
        <w:ind w:left="-1" w:right="415"/>
        <w:jc w:val="center"/>
      </w:pPr>
      <w:r>
        <w:t>Dénia,</w:t>
      </w:r>
      <w:r>
        <w:rPr>
          <w:spacing w:val="1"/>
        </w:rPr>
        <w:t xml:space="preserve"> </w:t>
      </w:r>
      <w:r>
        <w:t>a data</w:t>
      </w:r>
      <w:r>
        <w:rPr>
          <w:spacing w:val="1"/>
        </w:rPr>
        <w:t xml:space="preserve"> </w:t>
      </w:r>
      <w:r>
        <w:t>de</w:t>
      </w:r>
      <w:r>
        <w:rPr>
          <w:spacing w:val="-2"/>
        </w:rPr>
        <w:t xml:space="preserve"> </w:t>
      </w:r>
      <w:r>
        <w:t>la</w:t>
      </w:r>
      <w:r>
        <w:rPr>
          <w:spacing w:val="-1"/>
        </w:rPr>
        <w:t xml:space="preserve"> </w:t>
      </w:r>
      <w:r>
        <w:t>firma</w:t>
      </w:r>
      <w:r>
        <w:rPr>
          <w:spacing w:val="-2"/>
        </w:rPr>
        <w:t xml:space="preserve"> electrònica.</w:t>
      </w:r>
    </w:p>
    <w:p w:rsidR="009578BD" w:rsidRDefault="009578BD">
      <w:pPr>
        <w:pStyle w:val="Textoindependiente"/>
      </w:pPr>
    </w:p>
    <w:p w:rsidR="009578BD" w:rsidRDefault="009578BD">
      <w:pPr>
        <w:pStyle w:val="Textoindependiente"/>
        <w:spacing w:before="6"/>
      </w:pPr>
    </w:p>
    <w:p w:rsidR="009578BD" w:rsidRDefault="009B4215">
      <w:pPr>
        <w:pStyle w:val="Ttulo2"/>
      </w:pPr>
      <w:r>
        <w:rPr>
          <w:spacing w:val="-2"/>
        </w:rPr>
        <w:t>REUNITS</w:t>
      </w:r>
    </w:p>
    <w:p w:rsidR="009578BD" w:rsidRDefault="009578BD">
      <w:pPr>
        <w:pStyle w:val="Textoindependiente"/>
        <w:rPr>
          <w:rFonts w:ascii="Arial"/>
          <w:b/>
        </w:rPr>
      </w:pPr>
    </w:p>
    <w:p w:rsidR="009578BD" w:rsidRDefault="009578BD">
      <w:pPr>
        <w:pStyle w:val="Textoindependiente"/>
        <w:spacing w:before="7"/>
        <w:rPr>
          <w:rFonts w:ascii="Arial"/>
          <w:b/>
        </w:rPr>
      </w:pPr>
    </w:p>
    <w:p w:rsidR="009578BD" w:rsidRDefault="009B4215">
      <w:pPr>
        <w:pStyle w:val="Textoindependiente"/>
        <w:spacing w:before="1" w:line="364" w:lineRule="auto"/>
        <w:ind w:left="142" w:right="553"/>
        <w:jc w:val="both"/>
      </w:pPr>
      <w:r>
        <w:t>D’una part, VICENT GRIMALT BORONAT, intervé en nom i representació de l’Ajuntament de Dénia, entitat de dret públic de caràcter local, amb personalitat jurídica pròpia. La</w:t>
      </w:r>
      <w:r>
        <w:rPr>
          <w:spacing w:val="-1"/>
        </w:rPr>
        <w:t xml:space="preserve"> </w:t>
      </w:r>
      <w:r>
        <w:t>seua</w:t>
      </w:r>
      <w:r>
        <w:rPr>
          <w:spacing w:val="-1"/>
        </w:rPr>
        <w:t xml:space="preserve"> </w:t>
      </w:r>
      <w:r>
        <w:t>legitimació i</w:t>
      </w:r>
      <w:r>
        <w:rPr>
          <w:spacing w:val="-2"/>
        </w:rPr>
        <w:t xml:space="preserve"> </w:t>
      </w:r>
      <w:r>
        <w:t>representació</w:t>
      </w:r>
      <w:r>
        <w:rPr>
          <w:spacing w:val="-1"/>
        </w:rPr>
        <w:t xml:space="preserve"> </w:t>
      </w:r>
      <w:r>
        <w:t>per a</w:t>
      </w:r>
      <w:r>
        <w:rPr>
          <w:spacing w:val="-1"/>
        </w:rPr>
        <w:t xml:space="preserve"> </w:t>
      </w:r>
      <w:r>
        <w:t>aquest acte</w:t>
      </w:r>
      <w:r>
        <w:rPr>
          <w:spacing w:val="-1"/>
        </w:rPr>
        <w:t xml:space="preserve"> </w:t>
      </w:r>
      <w:r>
        <w:t>deriva de</w:t>
      </w:r>
      <w:r>
        <w:rPr>
          <w:spacing w:val="-1"/>
        </w:rPr>
        <w:t xml:space="preserve"> </w:t>
      </w:r>
      <w:r>
        <w:t>la</w:t>
      </w:r>
      <w:r>
        <w:rPr>
          <w:spacing w:val="-1"/>
        </w:rPr>
        <w:t xml:space="preserve"> </w:t>
      </w:r>
      <w:r>
        <w:t>seua condició i càrrec com a alcalde-president d'aquest Ajuntament, autoritzat per a subscriure</w:t>
      </w:r>
      <w:r>
        <w:rPr>
          <w:spacing w:val="40"/>
        </w:rPr>
        <w:t xml:space="preserve"> </w:t>
      </w:r>
      <w:r>
        <w:t>aquest conveni d'acord amb el que disposa l'article 21.1b) de la Llei 7/1985, de 2</w:t>
      </w:r>
      <w:r>
        <w:rPr>
          <w:spacing w:val="40"/>
        </w:rPr>
        <w:t xml:space="preserve"> </w:t>
      </w:r>
      <w:r>
        <w:t>d'abril, reguladora de les bases de règim local. El domicili a efectes d'aquest</w:t>
      </w:r>
      <w:r>
        <w:rPr>
          <w:spacing w:val="80"/>
        </w:rPr>
        <w:t xml:space="preserve"> </w:t>
      </w:r>
      <w:r>
        <w:t xml:space="preserve">document, és el situat a Dénia, plaça de la Constitució, 10 (03700 Dénia) i amb NIF </w:t>
      </w:r>
      <w:r>
        <w:rPr>
          <w:spacing w:val="-2"/>
        </w:rPr>
        <w:t>P0306300E.</w:t>
      </w:r>
    </w:p>
    <w:p w:rsidR="009578BD" w:rsidRDefault="009578BD">
      <w:pPr>
        <w:pStyle w:val="Textoindependiente"/>
        <w:spacing w:before="138"/>
      </w:pPr>
    </w:p>
    <w:p w:rsidR="009578BD" w:rsidRDefault="009B4215">
      <w:pPr>
        <w:pStyle w:val="Textoindependiente"/>
        <w:spacing w:line="364" w:lineRule="auto"/>
        <w:ind w:left="142" w:right="554"/>
        <w:jc w:val="both"/>
      </w:pPr>
      <w:r>
        <w:t>D'una altra, JAIME BERTOMEU CATALÁN, intervé en nom i representació de la Junta Local Fallera de Dénia. Es presumeix legitimat i amb representació per a aquest acte derivat de la seua condició i</w:t>
      </w:r>
      <w:r>
        <w:rPr>
          <w:spacing w:val="-1"/>
        </w:rPr>
        <w:t xml:space="preserve"> </w:t>
      </w:r>
      <w:r>
        <w:t>càrrec</w:t>
      </w:r>
      <w:r>
        <w:rPr>
          <w:spacing w:val="-2"/>
        </w:rPr>
        <w:t xml:space="preserve"> </w:t>
      </w:r>
      <w:r>
        <w:t>com</w:t>
      </w:r>
      <w:r>
        <w:rPr>
          <w:spacing w:val="-1"/>
        </w:rPr>
        <w:t xml:space="preserve"> </w:t>
      </w:r>
      <w:r>
        <w:t>a president de la</w:t>
      </w:r>
      <w:r>
        <w:rPr>
          <w:spacing w:val="-2"/>
        </w:rPr>
        <w:t xml:space="preserve"> </w:t>
      </w:r>
      <w:r>
        <w:t>mencionada entitat, autoritzat per a subscriure aquest conveni d'acord amb el que disposen els estatuts o la norma reguladora d'aquesta entitat. El domicili a efectes d'aquest document, és el situat a Dénia, plaça de la Constitució, 10, bústia 22, i amb NIF número G-03.627.759.</w:t>
      </w:r>
    </w:p>
    <w:p w:rsidR="009578BD" w:rsidRDefault="009578BD">
      <w:pPr>
        <w:pStyle w:val="Textoindependiente"/>
        <w:spacing w:before="128"/>
      </w:pPr>
    </w:p>
    <w:p w:rsidR="009578BD" w:rsidRDefault="009B4215">
      <w:pPr>
        <w:pStyle w:val="Ttulo2"/>
      </w:pPr>
      <w:r>
        <w:rPr>
          <w:spacing w:val="-2"/>
        </w:rPr>
        <w:t>EXPOSEN</w:t>
      </w:r>
    </w:p>
    <w:p w:rsidR="009578BD" w:rsidRDefault="009578BD">
      <w:pPr>
        <w:pStyle w:val="Textoindependiente"/>
        <w:rPr>
          <w:rFonts w:ascii="Arial"/>
          <w:b/>
        </w:rPr>
      </w:pPr>
    </w:p>
    <w:p w:rsidR="009578BD" w:rsidRDefault="009578BD">
      <w:pPr>
        <w:pStyle w:val="Textoindependiente"/>
        <w:spacing w:before="8"/>
        <w:rPr>
          <w:rFonts w:ascii="Arial"/>
          <w:b/>
        </w:rPr>
      </w:pPr>
    </w:p>
    <w:p w:rsidR="009578BD" w:rsidRDefault="009B4215">
      <w:pPr>
        <w:pStyle w:val="Textoindependiente"/>
        <w:spacing w:line="364" w:lineRule="auto"/>
        <w:ind w:left="142" w:right="552"/>
        <w:jc w:val="both"/>
      </w:pPr>
      <w:r>
        <w:t>Que l’Ajuntament de Dénia, mitjançant la Regidoria de Festes, realitza activitats de col·laboració i patrocini de les nostres festes, com a gestor dels serveis públics de la comunitat, i adopta mesures per a promoure tantes activitats i prestar tants serveis</w:t>
      </w:r>
      <w:r>
        <w:rPr>
          <w:spacing w:val="80"/>
        </w:rPr>
        <w:t xml:space="preserve"> </w:t>
      </w:r>
      <w:r>
        <w:t>com siguen necessaris per satisfer les necessitats i aspiracions de la comunitat veïnal, així com indica l’article 25 de la Llei 7/1985, de 2 d’abril, Reguladora de les Bases de Règim Local, i en concret, aquelles competències pròpies referides a la promoció de la cultura i la promoció de l’activitat turística d’interès i àmbit local, així com el foment de les festes tradicionals de la ciutat de Dénia.</w:t>
      </w:r>
    </w:p>
    <w:p w:rsidR="009578BD" w:rsidRDefault="009578BD">
      <w:pPr>
        <w:pStyle w:val="Textoindependiente"/>
        <w:spacing w:before="138"/>
      </w:pPr>
    </w:p>
    <w:p w:rsidR="009578BD" w:rsidRDefault="009B4215">
      <w:pPr>
        <w:pStyle w:val="Textoindependiente"/>
        <w:spacing w:before="1" w:line="364" w:lineRule="auto"/>
        <w:ind w:left="142" w:right="557"/>
        <w:jc w:val="both"/>
      </w:pPr>
      <w:r>
        <w:t>Que l’article 11 del Pla Estratègic de Subvencions de l’Ajuntament de Dénia, preveu establir</w:t>
      </w:r>
      <w:r>
        <w:rPr>
          <w:spacing w:val="39"/>
        </w:rPr>
        <w:t xml:space="preserve"> </w:t>
      </w:r>
      <w:r>
        <w:t>subvencions</w:t>
      </w:r>
      <w:r>
        <w:rPr>
          <w:spacing w:val="41"/>
        </w:rPr>
        <w:t xml:space="preserve"> </w:t>
      </w:r>
      <w:r>
        <w:t>al</w:t>
      </w:r>
      <w:r>
        <w:rPr>
          <w:spacing w:val="37"/>
        </w:rPr>
        <w:t xml:space="preserve"> </w:t>
      </w:r>
      <w:r>
        <w:t>suport</w:t>
      </w:r>
      <w:r>
        <w:rPr>
          <w:spacing w:val="40"/>
        </w:rPr>
        <w:t xml:space="preserve"> </w:t>
      </w:r>
      <w:r>
        <w:t>d’aquelles</w:t>
      </w:r>
      <w:r>
        <w:rPr>
          <w:spacing w:val="41"/>
        </w:rPr>
        <w:t xml:space="preserve"> </w:t>
      </w:r>
      <w:r>
        <w:t>iniciatives</w:t>
      </w:r>
      <w:r>
        <w:rPr>
          <w:spacing w:val="41"/>
        </w:rPr>
        <w:t xml:space="preserve"> </w:t>
      </w:r>
      <w:r>
        <w:t>relacionades</w:t>
      </w:r>
      <w:r>
        <w:rPr>
          <w:spacing w:val="41"/>
        </w:rPr>
        <w:t xml:space="preserve"> </w:t>
      </w:r>
      <w:r>
        <w:t>amb</w:t>
      </w:r>
      <w:r>
        <w:rPr>
          <w:spacing w:val="38"/>
        </w:rPr>
        <w:t xml:space="preserve"> </w:t>
      </w:r>
      <w:r>
        <w:t>les</w:t>
      </w:r>
      <w:r>
        <w:rPr>
          <w:spacing w:val="39"/>
        </w:rPr>
        <w:t xml:space="preserve"> </w:t>
      </w:r>
      <w:r>
        <w:t>festes</w:t>
      </w:r>
      <w:r>
        <w:rPr>
          <w:spacing w:val="41"/>
        </w:rPr>
        <w:t xml:space="preserve"> </w:t>
      </w:r>
      <w:r>
        <w:rPr>
          <w:spacing w:val="-5"/>
        </w:rPr>
        <w:t>de</w:t>
      </w:r>
    </w:p>
    <w:p w:rsidR="009578BD" w:rsidRDefault="009578BD">
      <w:pPr>
        <w:pStyle w:val="Textoindependiente"/>
        <w:spacing w:line="364" w:lineRule="auto"/>
        <w:jc w:val="both"/>
        <w:sectPr w:rsidR="009578BD">
          <w:headerReference w:type="default" r:id="rId7"/>
          <w:footerReference w:type="default" r:id="rId8"/>
          <w:type w:val="continuous"/>
          <w:pgSz w:w="11900" w:h="16840"/>
          <w:pgMar w:top="2000" w:right="1133" w:bottom="940" w:left="1559" w:header="420" w:footer="740" w:gutter="0"/>
          <w:pgNumType w:start="1"/>
          <w:cols w:space="720"/>
        </w:sectPr>
      </w:pPr>
    </w:p>
    <w:p w:rsidR="009578BD" w:rsidRDefault="009578BD">
      <w:pPr>
        <w:pStyle w:val="Textoindependiente"/>
        <w:spacing w:before="9"/>
      </w:pPr>
    </w:p>
    <w:p w:rsidR="009578BD" w:rsidRDefault="009B4215">
      <w:pPr>
        <w:pStyle w:val="Textoindependiente"/>
        <w:spacing w:line="364" w:lineRule="auto"/>
        <w:ind w:left="142" w:right="543"/>
        <w:jc w:val="both"/>
      </w:pPr>
      <w:r>
        <w:t>Dénia, en especial les dutes a terme per les associacions de festes i col·lectius semblants. A més a més, preveu fomentar les activitats de difusió i promoció de la llengua valenciana, entre altres.</w:t>
      </w:r>
    </w:p>
    <w:p w:rsidR="009578BD" w:rsidRDefault="009578BD">
      <w:pPr>
        <w:pStyle w:val="Textoindependiente"/>
        <w:spacing w:before="132"/>
      </w:pPr>
    </w:p>
    <w:p w:rsidR="009578BD" w:rsidRDefault="009B4215">
      <w:pPr>
        <w:pStyle w:val="Textoindependiente"/>
        <w:spacing w:line="367" w:lineRule="auto"/>
        <w:ind w:left="142" w:right="554"/>
        <w:jc w:val="both"/>
      </w:pPr>
      <w:r>
        <w:t>A més a més, l’article 12 de l’esmentat pla, estableix que l’Ajuntament de Dénia establirà, durant la vigència del pla, subvencions els efectes</w:t>
      </w:r>
      <w:r>
        <w:rPr>
          <w:spacing w:val="40"/>
        </w:rPr>
        <w:t xml:space="preserve"> </w:t>
      </w:r>
      <w:r>
        <w:t>de les quals, repercutiran en el foment de la cultura popular i de les festes tradicionals de la ciutat de Dénia.</w:t>
      </w:r>
    </w:p>
    <w:p w:rsidR="009578BD" w:rsidRDefault="009578BD">
      <w:pPr>
        <w:pStyle w:val="Textoindependiente"/>
        <w:spacing w:before="128"/>
      </w:pPr>
    </w:p>
    <w:p w:rsidR="009578BD" w:rsidRDefault="009B4215">
      <w:pPr>
        <w:pStyle w:val="Textoindependiente"/>
        <w:spacing w:line="364" w:lineRule="auto"/>
        <w:ind w:left="142" w:right="556"/>
        <w:jc w:val="both"/>
      </w:pPr>
      <w:r>
        <w:t>Respecte a la normalització lingüística, a l’article 17 indica que l’Ajuntament de Dénia, establirà, durant aquest pla, subvencions els efectes repercutiran en incentivar, promocionar i potenciar l’ús del valencià en l’àmbit de les falles de Dénia.</w:t>
      </w:r>
    </w:p>
    <w:p w:rsidR="009578BD" w:rsidRDefault="009578BD">
      <w:pPr>
        <w:pStyle w:val="Textoindependiente"/>
        <w:spacing w:before="132"/>
      </w:pPr>
    </w:p>
    <w:p w:rsidR="009578BD" w:rsidRDefault="009B4215">
      <w:pPr>
        <w:pStyle w:val="Textoindependiente"/>
        <w:spacing w:line="364" w:lineRule="auto"/>
        <w:ind w:left="142" w:right="553"/>
        <w:jc w:val="both"/>
      </w:pPr>
      <w:r>
        <w:t>Que</w:t>
      </w:r>
      <w:r>
        <w:rPr>
          <w:spacing w:val="-1"/>
        </w:rPr>
        <w:t xml:space="preserve"> </w:t>
      </w:r>
      <w:r>
        <w:t>la Junta</w:t>
      </w:r>
      <w:r>
        <w:rPr>
          <w:spacing w:val="-1"/>
        </w:rPr>
        <w:t xml:space="preserve"> </w:t>
      </w:r>
      <w:r>
        <w:t>Local</w:t>
      </w:r>
      <w:r>
        <w:rPr>
          <w:spacing w:val="-2"/>
        </w:rPr>
        <w:t xml:space="preserve"> </w:t>
      </w:r>
      <w:r>
        <w:t>Fallera de</w:t>
      </w:r>
      <w:r>
        <w:rPr>
          <w:spacing w:val="-1"/>
        </w:rPr>
        <w:t xml:space="preserve"> </w:t>
      </w:r>
      <w:r>
        <w:t>Dénia, realitza activitats i espectacles públics que</w:t>
      </w:r>
      <w:r>
        <w:rPr>
          <w:spacing w:val="-1"/>
        </w:rPr>
        <w:t xml:space="preserve"> </w:t>
      </w:r>
      <w:r>
        <w:t>aquest Ajuntament pretén fomentar per ser mostra de la nostra cultura valenciana i per redundar en benefici de la comunitat veïnal, mitjançant la consignació de quanties de forma nominativa en el Pressupost General d’aquest Ajuntament, en els termes que es contenen en aquest conveni, en la normativa reguladora de les subvencions, en les Bases d’Execució del Pressupost de l’Ajuntament i supletòriament pel que disposa la Llei 39/2015,</w:t>
      </w:r>
      <w:r>
        <w:rPr>
          <w:spacing w:val="-1"/>
        </w:rPr>
        <w:t xml:space="preserve"> </w:t>
      </w:r>
      <w:r>
        <w:t>d’1 d’octubre,</w:t>
      </w:r>
      <w:r>
        <w:rPr>
          <w:spacing w:val="-1"/>
        </w:rPr>
        <w:t xml:space="preserve"> </w:t>
      </w:r>
      <w:r>
        <w:t>de</w:t>
      </w:r>
      <w:r>
        <w:rPr>
          <w:spacing w:val="-2"/>
        </w:rPr>
        <w:t xml:space="preserve"> </w:t>
      </w:r>
      <w:r>
        <w:t>Procediment</w:t>
      </w:r>
      <w:r>
        <w:rPr>
          <w:spacing w:val="-1"/>
        </w:rPr>
        <w:t xml:space="preserve"> </w:t>
      </w:r>
      <w:r>
        <w:t>Administratiu</w:t>
      </w:r>
      <w:r>
        <w:rPr>
          <w:spacing w:val="-2"/>
        </w:rPr>
        <w:t xml:space="preserve"> </w:t>
      </w:r>
      <w:r>
        <w:t>Comú</w:t>
      </w:r>
      <w:r>
        <w:rPr>
          <w:spacing w:val="-2"/>
        </w:rPr>
        <w:t xml:space="preserve"> </w:t>
      </w:r>
      <w:r>
        <w:t>de</w:t>
      </w:r>
      <w:r>
        <w:rPr>
          <w:spacing w:val="-2"/>
        </w:rPr>
        <w:t xml:space="preserve"> </w:t>
      </w:r>
      <w:r>
        <w:t xml:space="preserve">les Administracions </w:t>
      </w:r>
      <w:r>
        <w:rPr>
          <w:spacing w:val="-2"/>
        </w:rPr>
        <w:t>Públiques.</w:t>
      </w:r>
    </w:p>
    <w:p w:rsidR="009578BD" w:rsidRDefault="009578BD">
      <w:pPr>
        <w:pStyle w:val="Textoindependiente"/>
        <w:spacing w:before="138"/>
      </w:pPr>
    </w:p>
    <w:p w:rsidR="009578BD" w:rsidRDefault="009B4215">
      <w:pPr>
        <w:pStyle w:val="Textoindependiente"/>
        <w:spacing w:line="367" w:lineRule="auto"/>
        <w:ind w:left="142" w:right="554"/>
        <w:jc w:val="both"/>
      </w:pPr>
      <w:r>
        <w:t>Que la festa de les falles, va sorgir a la ciutat de València i amb el pas dels anys ha esdevingut la festa identitària per excel·lència dels valencians arran de l’estat i a nivell internacional. És una festa d’origen popular, on destaquen components de les arts plàstiques com l’escultura, la pintura, arquitectura, entre altres i on també prenen importància vessants com la literatura, la poesia, l’humor i la sàtira.</w:t>
      </w:r>
    </w:p>
    <w:p w:rsidR="009578BD" w:rsidRDefault="009578BD">
      <w:pPr>
        <w:pStyle w:val="Textoindependiente"/>
        <w:spacing w:before="124"/>
      </w:pPr>
    </w:p>
    <w:p w:rsidR="009578BD" w:rsidRDefault="009B4215">
      <w:pPr>
        <w:pStyle w:val="Textoindependiente"/>
        <w:spacing w:line="364" w:lineRule="auto"/>
        <w:ind w:left="142" w:right="555"/>
        <w:jc w:val="both"/>
      </w:pPr>
      <w:r>
        <w:t>És una festivitat que se celebra entre el 14 i el 19 de març, quan la gent ompli els carrers de gom a gom per a gaudir dels monuments fallers i d’actes ben variats, caracteritzats pels passa carrers i per la pólvora.</w:t>
      </w:r>
    </w:p>
    <w:p w:rsidR="009578BD" w:rsidRDefault="009578BD">
      <w:pPr>
        <w:pStyle w:val="Textoindependiente"/>
        <w:spacing w:before="132"/>
      </w:pPr>
    </w:p>
    <w:p w:rsidR="009578BD" w:rsidRDefault="009B4215">
      <w:pPr>
        <w:pStyle w:val="Textoindependiente"/>
        <w:spacing w:line="367" w:lineRule="auto"/>
        <w:ind w:left="142" w:right="556"/>
        <w:jc w:val="both"/>
      </w:pPr>
      <w:r>
        <w:t>La nostra ciutat està vinculada a aquesta festa des de començaments del segle XX i actualment compta amb</w:t>
      </w:r>
      <w:r>
        <w:rPr>
          <w:spacing w:val="-1"/>
        </w:rPr>
        <w:t xml:space="preserve"> </w:t>
      </w:r>
      <w:r>
        <w:t>onze districtes fallers que al llarg de l’any realitzen nombroses activitats culturals on es promou la tradició, la cultura, les festes populars, l’associacionisme i l’ús de la nostra llengua.</w:t>
      </w:r>
    </w:p>
    <w:p w:rsidR="009578BD" w:rsidRDefault="009578BD">
      <w:pPr>
        <w:pStyle w:val="Textoindependiente"/>
        <w:spacing w:line="367" w:lineRule="auto"/>
        <w:jc w:val="both"/>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553"/>
        <w:jc w:val="both"/>
      </w:pPr>
      <w:r>
        <w:t>Que les festes de les Falles formen part del nostre Patrimoni Cultural, permetent la recuperació i la difusió dels aspectes sensitius, culturals i socials de les nostres tradicions. Es tracta d’una festa declarada d’Interès Turístic Internacional i recentment han sigut declarades Patrimoni Immaterial de la Humanitat, per la UNESCO.</w:t>
      </w:r>
    </w:p>
    <w:p w:rsidR="009578BD" w:rsidRDefault="009578BD">
      <w:pPr>
        <w:pStyle w:val="Textoindependiente"/>
        <w:spacing w:before="135"/>
      </w:pPr>
    </w:p>
    <w:p w:rsidR="009578BD" w:rsidRDefault="009B4215">
      <w:pPr>
        <w:pStyle w:val="Textoindependiente"/>
        <w:spacing w:before="1" w:line="364" w:lineRule="auto"/>
        <w:ind w:left="142" w:right="557"/>
        <w:jc w:val="both"/>
      </w:pPr>
      <w:r>
        <w:t xml:space="preserve">En conseqüència, ambdues parts acorden formalitzar aquest conveni d’acord amb les </w:t>
      </w:r>
      <w:r>
        <w:rPr>
          <w:spacing w:val="-2"/>
        </w:rPr>
        <w:t>següents</w:t>
      </w:r>
    </w:p>
    <w:p w:rsidR="009578BD" w:rsidRDefault="009578BD">
      <w:pPr>
        <w:pStyle w:val="Textoindependiente"/>
        <w:spacing w:before="125"/>
      </w:pPr>
    </w:p>
    <w:p w:rsidR="009578BD" w:rsidRDefault="009B4215">
      <w:pPr>
        <w:pStyle w:val="Ttulo2"/>
      </w:pPr>
      <w:r>
        <w:rPr>
          <w:spacing w:val="-2"/>
        </w:rPr>
        <w:t>CLÀUSULES</w:t>
      </w:r>
    </w:p>
    <w:p w:rsidR="009578BD" w:rsidRDefault="009578BD">
      <w:pPr>
        <w:pStyle w:val="Textoindependiente"/>
        <w:spacing w:before="252"/>
        <w:rPr>
          <w:rFonts w:ascii="Arial"/>
          <w:b/>
        </w:rPr>
      </w:pPr>
    </w:p>
    <w:p w:rsidR="009578BD" w:rsidRDefault="009B4215">
      <w:pPr>
        <w:spacing w:before="1"/>
        <w:ind w:left="142"/>
        <w:rPr>
          <w:rFonts w:ascii="Arial"/>
          <w:b/>
        </w:rPr>
      </w:pPr>
      <w:r>
        <w:rPr>
          <w:rFonts w:ascii="Arial"/>
          <w:b/>
        </w:rPr>
        <w:t>PRIMER.-</w:t>
      </w:r>
      <w:r>
        <w:rPr>
          <w:rFonts w:ascii="Arial"/>
          <w:b/>
          <w:spacing w:val="-8"/>
        </w:rPr>
        <w:t xml:space="preserve"> </w:t>
      </w:r>
      <w:r>
        <w:rPr>
          <w:rFonts w:ascii="Arial"/>
          <w:b/>
        </w:rPr>
        <w:t>OBJECTE</w:t>
      </w:r>
      <w:r>
        <w:rPr>
          <w:rFonts w:ascii="Arial"/>
          <w:b/>
          <w:spacing w:val="-3"/>
        </w:rPr>
        <w:t xml:space="preserve"> </w:t>
      </w:r>
      <w:r>
        <w:rPr>
          <w:rFonts w:ascii="Arial"/>
          <w:b/>
        </w:rPr>
        <w:t>DEL</w:t>
      </w:r>
      <w:r>
        <w:rPr>
          <w:rFonts w:ascii="Arial"/>
          <w:b/>
          <w:spacing w:val="-2"/>
        </w:rPr>
        <w:t xml:space="preserve"> CONVENI</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line="367" w:lineRule="auto"/>
        <w:ind w:left="142" w:right="553"/>
        <w:jc w:val="both"/>
      </w:pPr>
      <w:r>
        <w:t>Constitueix l'objecte d’aquest conveni el foment de la cultura, manteniment</w:t>
      </w:r>
      <w:r>
        <w:rPr>
          <w:spacing w:val="40"/>
        </w:rPr>
        <w:t xml:space="preserve"> </w:t>
      </w:r>
      <w:r>
        <w:t>i desenvolupament de la tradicional festa representativa de les Falles a la nostra ciutat, arrelada a Dénia des de fa ja més de setanta-cinc anys.</w:t>
      </w:r>
    </w:p>
    <w:p w:rsidR="009578BD" w:rsidRDefault="009578BD">
      <w:pPr>
        <w:pStyle w:val="Textoindependiente"/>
        <w:spacing w:before="127"/>
      </w:pPr>
    </w:p>
    <w:p w:rsidR="009578BD" w:rsidRDefault="009B4215">
      <w:pPr>
        <w:pStyle w:val="Textoindependiente"/>
        <w:spacing w:line="364" w:lineRule="auto"/>
        <w:ind w:left="142" w:right="552"/>
        <w:jc w:val="both"/>
      </w:pPr>
      <w:r>
        <w:t>Amb aquest conveni es pretén aprofundir en els valors de la democràcia local, donant via a la participació de la ciutadania, mitjançant polítiques que faciliten els recursos públics per al desenvolupament de projectes i activitats en interès de la ciutat de</w:t>
      </w:r>
      <w:r>
        <w:rPr>
          <w:spacing w:val="80"/>
        </w:rPr>
        <w:t xml:space="preserve"> </w:t>
      </w:r>
      <w:r>
        <w:rPr>
          <w:spacing w:val="-2"/>
        </w:rPr>
        <w:t>Dénia.</w:t>
      </w:r>
    </w:p>
    <w:p w:rsidR="009578BD" w:rsidRDefault="009578BD">
      <w:pPr>
        <w:pStyle w:val="Textoindependiente"/>
        <w:spacing w:before="133"/>
      </w:pPr>
    </w:p>
    <w:p w:rsidR="009578BD" w:rsidRDefault="009B4215">
      <w:pPr>
        <w:pStyle w:val="Textoindependiente"/>
        <w:spacing w:line="367" w:lineRule="auto"/>
        <w:ind w:left="142" w:right="555"/>
        <w:jc w:val="both"/>
      </w:pPr>
      <w:r>
        <w:t>Aquesta cooperació interinstitucional esdevé un instrument fonamental per aconseguir l’objectiu de difusió d’aquesta festivitat, que permeta l’optimització de recursos així</w:t>
      </w:r>
      <w:r>
        <w:rPr>
          <w:spacing w:val="80"/>
        </w:rPr>
        <w:t xml:space="preserve"> </w:t>
      </w:r>
      <w:r>
        <w:t>com l’obtenció de nivells òptims d’eficàcia, eficiència i impacte social de la gestió.</w:t>
      </w:r>
    </w:p>
    <w:p w:rsidR="009578BD" w:rsidRDefault="009578BD">
      <w:pPr>
        <w:pStyle w:val="Textoindependiente"/>
        <w:spacing w:before="127"/>
      </w:pPr>
    </w:p>
    <w:p w:rsidR="009578BD" w:rsidRDefault="009B4215">
      <w:pPr>
        <w:pStyle w:val="Textoindependiente"/>
        <w:spacing w:before="1" w:line="364" w:lineRule="auto"/>
        <w:ind w:left="142" w:right="556"/>
        <w:jc w:val="both"/>
      </w:pPr>
      <w:r>
        <w:t>L’Ajuntament de Dénia ha redactat el Pla Estratègic de Subvencions de l’Ajuntament</w:t>
      </w:r>
      <w:r>
        <w:rPr>
          <w:spacing w:val="40"/>
        </w:rPr>
        <w:t xml:space="preserve"> </w:t>
      </w:r>
      <w:r>
        <w:t>de Dénia p</w:t>
      </w:r>
      <w:r w:rsidR="009A5F2E">
        <w:t>er al període 2025</w:t>
      </w:r>
      <w:r>
        <w:t>, dintre del qual s’inclou la subvenció d’aquest conveni.</w:t>
      </w:r>
    </w:p>
    <w:p w:rsidR="009578BD" w:rsidRDefault="009578BD">
      <w:pPr>
        <w:pStyle w:val="Textoindependiente"/>
        <w:spacing w:before="131"/>
      </w:pPr>
    </w:p>
    <w:p w:rsidR="009578BD" w:rsidRDefault="009B4215">
      <w:pPr>
        <w:pStyle w:val="Textoindependiente"/>
        <w:spacing w:line="364" w:lineRule="auto"/>
        <w:ind w:left="142" w:right="552"/>
        <w:jc w:val="both"/>
      </w:pPr>
      <w:r>
        <w:t>L’import de la subvenció es destinarà únicament a la realització de les activitats per les quals s’atorga i, en cap cas, podrà destinar-se a l’adquisició de mobiliari, equips, béns de caràcter inventariable, realització de despeses d’inversió i despeses derivades d’operacions de crèdit.</w:t>
      </w:r>
    </w:p>
    <w:p w:rsidR="009578BD" w:rsidRDefault="009578BD">
      <w:pPr>
        <w:pStyle w:val="Textoindependiente"/>
        <w:spacing w:line="364" w:lineRule="auto"/>
        <w:jc w:val="both"/>
        <w:sectPr w:rsidR="009578BD">
          <w:pgSz w:w="11900" w:h="16840"/>
          <w:pgMar w:top="2000" w:right="1133" w:bottom="980" w:left="1559" w:header="420" w:footer="740" w:gutter="0"/>
          <w:cols w:space="720"/>
        </w:sectPr>
      </w:pPr>
    </w:p>
    <w:p w:rsidR="009578BD" w:rsidRDefault="009578BD">
      <w:pPr>
        <w:pStyle w:val="Textoindependiente"/>
        <w:spacing w:before="3"/>
      </w:pPr>
    </w:p>
    <w:p w:rsidR="009578BD" w:rsidRDefault="009B4215">
      <w:pPr>
        <w:pStyle w:val="Ttulo2"/>
        <w:jc w:val="both"/>
      </w:pPr>
      <w:r>
        <w:t>SEGON.-</w:t>
      </w:r>
      <w:r>
        <w:rPr>
          <w:spacing w:val="-6"/>
        </w:rPr>
        <w:t xml:space="preserve"> </w:t>
      </w:r>
      <w:r>
        <w:t>ACTIVITATS</w:t>
      </w:r>
      <w:r>
        <w:rPr>
          <w:spacing w:val="-7"/>
        </w:rPr>
        <w:t xml:space="preserve"> </w:t>
      </w:r>
      <w:r>
        <w:rPr>
          <w:spacing w:val="-2"/>
        </w:rPr>
        <w:t>SUBVENCIONABLES</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before="1" w:line="367" w:lineRule="auto"/>
        <w:ind w:left="142" w:right="542"/>
        <w:jc w:val="both"/>
      </w:pPr>
      <w:r>
        <w:t>La Junta Local Fallera és l’òrgan de representació del món faller, però no podem</w:t>
      </w:r>
      <w:r>
        <w:rPr>
          <w:spacing w:val="40"/>
        </w:rPr>
        <w:t xml:space="preserve"> </w:t>
      </w:r>
      <w:r>
        <w:t>oblidar que l’ànima de la festa de les falles són les falleres i els fallers i els seus districtes, els quals amb les seues activitats culturals i festeres al llarg de l’any, no deixen de difondre la nostra festa popular per excel·lència i sense la qual la ciutat de Dénia no seria una ciutat puntera a nivell turístic, festiu i cultural.</w:t>
      </w:r>
    </w:p>
    <w:p w:rsidR="009578BD" w:rsidRDefault="009B4215">
      <w:pPr>
        <w:pStyle w:val="Textoindependiente"/>
        <w:spacing w:line="364" w:lineRule="auto"/>
        <w:ind w:left="142" w:right="554"/>
        <w:jc w:val="both"/>
      </w:pPr>
      <w:r>
        <w:t>La Junta Local Fallera desenvolupa al llarg de l’any una pluralitat d’activitats i espectacles públics relacionats amb el món de les falles, que consisteixen, entre</w:t>
      </w:r>
      <w:r>
        <w:rPr>
          <w:spacing w:val="80"/>
        </w:rPr>
        <w:t xml:space="preserve"> </w:t>
      </w:r>
      <w:r>
        <w:t>altres, en:</w:t>
      </w:r>
    </w:p>
    <w:p w:rsidR="009578BD" w:rsidRDefault="009578BD">
      <w:pPr>
        <w:pStyle w:val="Textoindependiente"/>
        <w:spacing w:before="125"/>
      </w:pPr>
    </w:p>
    <w:p w:rsidR="009578BD" w:rsidRDefault="009B4215">
      <w:pPr>
        <w:pStyle w:val="Prrafodelista"/>
        <w:numPr>
          <w:ilvl w:val="0"/>
          <w:numId w:val="13"/>
        </w:numPr>
        <w:tabs>
          <w:tab w:val="left" w:pos="861"/>
        </w:tabs>
        <w:spacing w:before="0"/>
        <w:ind w:left="861" w:hanging="359"/>
      </w:pPr>
      <w:r>
        <w:t>Sopar</w:t>
      </w:r>
      <w:r>
        <w:rPr>
          <w:spacing w:val="1"/>
        </w:rPr>
        <w:t xml:space="preserve"> </w:t>
      </w:r>
      <w:r>
        <w:t>de</w:t>
      </w:r>
      <w:r>
        <w:rPr>
          <w:spacing w:val="-1"/>
        </w:rPr>
        <w:t xml:space="preserve"> </w:t>
      </w:r>
      <w:r>
        <w:t>gala</w:t>
      </w:r>
      <w:r>
        <w:rPr>
          <w:spacing w:val="-4"/>
        </w:rPr>
        <w:t xml:space="preserve"> </w:t>
      </w:r>
      <w:r>
        <w:rPr>
          <w:spacing w:val="-2"/>
        </w:rPr>
        <w:t>fallera.</w:t>
      </w:r>
    </w:p>
    <w:p w:rsidR="009578BD" w:rsidRDefault="009B4215">
      <w:pPr>
        <w:pStyle w:val="Prrafodelista"/>
        <w:numPr>
          <w:ilvl w:val="0"/>
          <w:numId w:val="13"/>
        </w:numPr>
        <w:tabs>
          <w:tab w:val="left" w:pos="861"/>
        </w:tabs>
        <w:ind w:left="861" w:hanging="359"/>
      </w:pPr>
      <w:r>
        <w:t>Exposició</w:t>
      </w:r>
      <w:r>
        <w:rPr>
          <w:spacing w:val="-3"/>
        </w:rPr>
        <w:t xml:space="preserve"> </w:t>
      </w:r>
      <w:r>
        <w:t>del</w:t>
      </w:r>
      <w:r>
        <w:rPr>
          <w:spacing w:val="-3"/>
        </w:rPr>
        <w:t xml:space="preserve"> </w:t>
      </w:r>
      <w:r>
        <w:t>Ninot</w:t>
      </w:r>
      <w:r>
        <w:rPr>
          <w:spacing w:val="-1"/>
        </w:rPr>
        <w:t xml:space="preserve"> </w:t>
      </w:r>
      <w:r>
        <w:t>i</w:t>
      </w:r>
      <w:r>
        <w:rPr>
          <w:spacing w:val="-3"/>
        </w:rPr>
        <w:t xml:space="preserve"> </w:t>
      </w:r>
      <w:r>
        <w:t>gala</w:t>
      </w:r>
      <w:r>
        <w:rPr>
          <w:spacing w:val="-3"/>
        </w:rPr>
        <w:t xml:space="preserve"> </w:t>
      </w:r>
      <w:r>
        <w:rPr>
          <w:spacing w:val="-2"/>
        </w:rPr>
        <w:t>infantil.</w:t>
      </w:r>
    </w:p>
    <w:p w:rsidR="009578BD" w:rsidRDefault="009B4215">
      <w:pPr>
        <w:pStyle w:val="Prrafodelista"/>
        <w:numPr>
          <w:ilvl w:val="0"/>
          <w:numId w:val="13"/>
        </w:numPr>
        <w:tabs>
          <w:tab w:val="left" w:pos="861"/>
        </w:tabs>
        <w:ind w:left="861" w:hanging="359"/>
      </w:pPr>
      <w:r>
        <w:t>Crida</w:t>
      </w:r>
      <w:r>
        <w:rPr>
          <w:spacing w:val="-1"/>
        </w:rPr>
        <w:t xml:space="preserve"> </w:t>
      </w:r>
      <w:r>
        <w:t>i</w:t>
      </w:r>
      <w:r>
        <w:rPr>
          <w:spacing w:val="-2"/>
        </w:rPr>
        <w:t xml:space="preserve"> </w:t>
      </w:r>
      <w:r>
        <w:t>pregó</w:t>
      </w:r>
      <w:r>
        <w:rPr>
          <w:spacing w:val="-2"/>
        </w:rPr>
        <w:t xml:space="preserve"> </w:t>
      </w:r>
      <w:r>
        <w:t>de</w:t>
      </w:r>
      <w:r>
        <w:rPr>
          <w:spacing w:val="-1"/>
        </w:rPr>
        <w:t xml:space="preserve"> </w:t>
      </w:r>
      <w:r>
        <w:t>les</w:t>
      </w:r>
      <w:r>
        <w:rPr>
          <w:spacing w:val="-3"/>
        </w:rPr>
        <w:t xml:space="preserve"> </w:t>
      </w:r>
      <w:r>
        <w:t>Falleres</w:t>
      </w:r>
      <w:r>
        <w:rPr>
          <w:spacing w:val="1"/>
        </w:rPr>
        <w:t xml:space="preserve"> </w:t>
      </w:r>
      <w:r>
        <w:t>Majors</w:t>
      </w:r>
      <w:r>
        <w:rPr>
          <w:spacing w:val="-3"/>
        </w:rPr>
        <w:t xml:space="preserve"> </w:t>
      </w:r>
      <w:r>
        <w:t>de</w:t>
      </w:r>
      <w:r>
        <w:rPr>
          <w:spacing w:val="-1"/>
        </w:rPr>
        <w:t xml:space="preserve"> </w:t>
      </w:r>
      <w:r>
        <w:rPr>
          <w:spacing w:val="-2"/>
        </w:rPr>
        <w:t>Dénia.</w:t>
      </w:r>
    </w:p>
    <w:p w:rsidR="009578BD" w:rsidRDefault="009B4215">
      <w:pPr>
        <w:pStyle w:val="Prrafodelista"/>
        <w:numPr>
          <w:ilvl w:val="0"/>
          <w:numId w:val="13"/>
        </w:numPr>
        <w:tabs>
          <w:tab w:val="left" w:pos="862"/>
        </w:tabs>
        <w:spacing w:before="129" w:line="360" w:lineRule="auto"/>
        <w:ind w:right="555"/>
      </w:pPr>
      <w:r>
        <w:t>Setmana de falles (</w:t>
      </w:r>
      <w:r>
        <w:rPr>
          <w:rFonts w:ascii="Arial" w:hAnsi="Arial"/>
          <w:i/>
        </w:rPr>
        <w:t>plantà</w:t>
      </w:r>
      <w:r>
        <w:t>, nit d’albades,</w:t>
      </w:r>
      <w:r>
        <w:rPr>
          <w:spacing w:val="28"/>
        </w:rPr>
        <w:t xml:space="preserve"> </w:t>
      </w:r>
      <w:r>
        <w:t xml:space="preserve">passacarrers, mascletades, concerts de música de bandes, </w:t>
      </w:r>
      <w:r>
        <w:rPr>
          <w:rFonts w:ascii="Arial" w:hAnsi="Arial"/>
          <w:i/>
        </w:rPr>
        <w:t>cremà</w:t>
      </w:r>
      <w:r>
        <w:t>, etc.).</w:t>
      </w:r>
    </w:p>
    <w:p w:rsidR="009578BD" w:rsidRDefault="009B4215">
      <w:pPr>
        <w:pStyle w:val="Prrafodelista"/>
        <w:numPr>
          <w:ilvl w:val="0"/>
          <w:numId w:val="13"/>
        </w:numPr>
        <w:tabs>
          <w:tab w:val="left" w:pos="862"/>
        </w:tabs>
        <w:spacing w:before="3" w:line="364" w:lineRule="auto"/>
        <w:ind w:right="559"/>
      </w:pPr>
      <w:r>
        <w:t>Participació</w:t>
      </w:r>
      <w:r>
        <w:rPr>
          <w:spacing w:val="21"/>
        </w:rPr>
        <w:t xml:space="preserve"> </w:t>
      </w:r>
      <w:r>
        <w:t>al Dia</w:t>
      </w:r>
      <w:r>
        <w:rPr>
          <w:spacing w:val="21"/>
        </w:rPr>
        <w:t xml:space="preserve"> </w:t>
      </w:r>
      <w:r>
        <w:t>de</w:t>
      </w:r>
      <w:r>
        <w:rPr>
          <w:spacing w:val="21"/>
        </w:rPr>
        <w:t xml:space="preserve"> </w:t>
      </w:r>
      <w:r>
        <w:t>les</w:t>
      </w:r>
      <w:r>
        <w:rPr>
          <w:spacing w:val="21"/>
        </w:rPr>
        <w:t xml:space="preserve"> </w:t>
      </w:r>
      <w:r>
        <w:t>Falles</w:t>
      </w:r>
      <w:r>
        <w:rPr>
          <w:spacing w:val="21"/>
        </w:rPr>
        <w:t xml:space="preserve"> </w:t>
      </w:r>
      <w:r>
        <w:t>dintre</w:t>
      </w:r>
      <w:r>
        <w:rPr>
          <w:spacing w:val="21"/>
        </w:rPr>
        <w:t xml:space="preserve"> </w:t>
      </w:r>
      <w:r>
        <w:t>de</w:t>
      </w:r>
      <w:r>
        <w:rPr>
          <w:spacing w:val="21"/>
        </w:rPr>
        <w:t xml:space="preserve"> </w:t>
      </w:r>
      <w:r>
        <w:t>la</w:t>
      </w:r>
      <w:r>
        <w:rPr>
          <w:spacing w:val="21"/>
        </w:rPr>
        <w:t xml:space="preserve"> </w:t>
      </w:r>
      <w:r>
        <w:t>programació</w:t>
      </w:r>
      <w:r>
        <w:rPr>
          <w:spacing w:val="21"/>
        </w:rPr>
        <w:t xml:space="preserve"> </w:t>
      </w:r>
      <w:r>
        <w:t>de</w:t>
      </w:r>
      <w:r>
        <w:rPr>
          <w:spacing w:val="21"/>
        </w:rPr>
        <w:t xml:space="preserve"> </w:t>
      </w:r>
      <w:r>
        <w:t>la</w:t>
      </w:r>
      <w:r>
        <w:rPr>
          <w:spacing w:val="21"/>
        </w:rPr>
        <w:t xml:space="preserve"> </w:t>
      </w:r>
      <w:r>
        <w:t>setmana de</w:t>
      </w:r>
      <w:r>
        <w:rPr>
          <w:spacing w:val="21"/>
        </w:rPr>
        <w:t xml:space="preserve"> </w:t>
      </w:r>
      <w:r>
        <w:t>la Festa Major.</w:t>
      </w:r>
    </w:p>
    <w:p w:rsidR="009578BD" w:rsidRDefault="009B4215">
      <w:pPr>
        <w:pStyle w:val="Prrafodelista"/>
        <w:numPr>
          <w:ilvl w:val="0"/>
          <w:numId w:val="13"/>
        </w:numPr>
        <w:tabs>
          <w:tab w:val="left" w:pos="861"/>
        </w:tabs>
        <w:spacing w:before="1"/>
        <w:ind w:left="861" w:hanging="359"/>
      </w:pPr>
      <w:r>
        <w:t>Elecció</w:t>
      </w:r>
      <w:r>
        <w:rPr>
          <w:spacing w:val="-3"/>
        </w:rPr>
        <w:t xml:space="preserve"> </w:t>
      </w:r>
      <w:r>
        <w:t>i</w:t>
      </w:r>
      <w:r>
        <w:rPr>
          <w:spacing w:val="-3"/>
        </w:rPr>
        <w:t xml:space="preserve"> </w:t>
      </w:r>
      <w:r>
        <w:t>nomenament</w:t>
      </w:r>
      <w:r>
        <w:rPr>
          <w:spacing w:val="-4"/>
        </w:rPr>
        <w:t xml:space="preserve"> </w:t>
      </w:r>
      <w:r>
        <w:t>de</w:t>
      </w:r>
      <w:r>
        <w:rPr>
          <w:spacing w:val="-2"/>
        </w:rPr>
        <w:t xml:space="preserve"> </w:t>
      </w:r>
      <w:r>
        <w:t>les</w:t>
      </w:r>
      <w:r>
        <w:rPr>
          <w:spacing w:val="-2"/>
        </w:rPr>
        <w:t xml:space="preserve"> </w:t>
      </w:r>
      <w:r>
        <w:t>Falleres</w:t>
      </w:r>
      <w:r>
        <w:rPr>
          <w:spacing w:val="-2"/>
        </w:rPr>
        <w:t xml:space="preserve"> Majors.</w:t>
      </w:r>
    </w:p>
    <w:p w:rsidR="009578BD" w:rsidRDefault="009B4215">
      <w:pPr>
        <w:pStyle w:val="Prrafodelista"/>
        <w:numPr>
          <w:ilvl w:val="0"/>
          <w:numId w:val="13"/>
        </w:numPr>
        <w:tabs>
          <w:tab w:val="left" w:pos="861"/>
        </w:tabs>
        <w:ind w:left="861" w:hanging="359"/>
      </w:pPr>
      <w:r>
        <w:t>Presentació</w:t>
      </w:r>
      <w:r>
        <w:rPr>
          <w:spacing w:val="-3"/>
        </w:rPr>
        <w:t xml:space="preserve"> </w:t>
      </w:r>
      <w:r>
        <w:t>i</w:t>
      </w:r>
      <w:r>
        <w:rPr>
          <w:spacing w:val="-5"/>
        </w:rPr>
        <w:t xml:space="preserve"> </w:t>
      </w:r>
      <w:r>
        <w:t>exaltació</w:t>
      </w:r>
      <w:r>
        <w:rPr>
          <w:spacing w:val="-2"/>
        </w:rPr>
        <w:t xml:space="preserve"> </w:t>
      </w:r>
      <w:r>
        <w:t>de</w:t>
      </w:r>
      <w:r>
        <w:rPr>
          <w:spacing w:val="-2"/>
        </w:rPr>
        <w:t xml:space="preserve"> </w:t>
      </w:r>
      <w:r>
        <w:t>les</w:t>
      </w:r>
      <w:r>
        <w:rPr>
          <w:spacing w:val="-2"/>
        </w:rPr>
        <w:t xml:space="preserve"> </w:t>
      </w:r>
      <w:r>
        <w:t>Falleres</w:t>
      </w:r>
      <w:r>
        <w:rPr>
          <w:spacing w:val="-1"/>
        </w:rPr>
        <w:t xml:space="preserve"> </w:t>
      </w:r>
      <w:r>
        <w:rPr>
          <w:spacing w:val="-2"/>
        </w:rPr>
        <w:t>Majors.</w:t>
      </w:r>
    </w:p>
    <w:p w:rsidR="009578BD" w:rsidRDefault="009B4215">
      <w:pPr>
        <w:pStyle w:val="Prrafodelista"/>
        <w:numPr>
          <w:ilvl w:val="0"/>
          <w:numId w:val="13"/>
        </w:numPr>
        <w:tabs>
          <w:tab w:val="left" w:pos="861"/>
        </w:tabs>
        <w:ind w:left="861" w:hanging="359"/>
      </w:pPr>
      <w:r>
        <w:t>Comiat</w:t>
      </w:r>
      <w:r>
        <w:rPr>
          <w:spacing w:val="-1"/>
        </w:rPr>
        <w:t xml:space="preserve"> </w:t>
      </w:r>
      <w:r>
        <w:t>de</w:t>
      </w:r>
      <w:r>
        <w:rPr>
          <w:spacing w:val="-3"/>
        </w:rPr>
        <w:t xml:space="preserve"> </w:t>
      </w:r>
      <w:r>
        <w:t>les Falleres</w:t>
      </w:r>
      <w:r>
        <w:rPr>
          <w:spacing w:val="-3"/>
        </w:rPr>
        <w:t xml:space="preserve"> </w:t>
      </w:r>
      <w:r>
        <w:t>Majors</w:t>
      </w:r>
      <w:r>
        <w:rPr>
          <w:spacing w:val="-3"/>
        </w:rPr>
        <w:t xml:space="preserve"> </w:t>
      </w:r>
      <w:r>
        <w:t>de</w:t>
      </w:r>
      <w:r>
        <w:rPr>
          <w:spacing w:val="-1"/>
        </w:rPr>
        <w:t xml:space="preserve"> </w:t>
      </w:r>
      <w:r>
        <w:rPr>
          <w:spacing w:val="-2"/>
        </w:rPr>
        <w:t>Dénia.</w:t>
      </w:r>
    </w:p>
    <w:p w:rsidR="009578BD" w:rsidRDefault="009B4215">
      <w:pPr>
        <w:pStyle w:val="Prrafodelista"/>
        <w:numPr>
          <w:ilvl w:val="0"/>
          <w:numId w:val="13"/>
        </w:numPr>
        <w:tabs>
          <w:tab w:val="left" w:pos="861"/>
        </w:tabs>
        <w:ind w:left="861" w:hanging="359"/>
      </w:pPr>
      <w:r>
        <w:rPr>
          <w:spacing w:val="-2"/>
        </w:rPr>
        <w:t>Carrosses</w:t>
      </w:r>
    </w:p>
    <w:p w:rsidR="009578BD" w:rsidRDefault="009B4215">
      <w:pPr>
        <w:pStyle w:val="Prrafodelista"/>
        <w:numPr>
          <w:ilvl w:val="0"/>
          <w:numId w:val="13"/>
        </w:numPr>
        <w:tabs>
          <w:tab w:val="left" w:pos="861"/>
        </w:tabs>
        <w:ind w:left="861" w:hanging="359"/>
        <w:jc w:val="both"/>
      </w:pPr>
      <w:r>
        <w:t>Presentacions</w:t>
      </w:r>
      <w:r>
        <w:rPr>
          <w:spacing w:val="-8"/>
        </w:rPr>
        <w:t xml:space="preserve"> </w:t>
      </w:r>
      <w:r>
        <w:t>Falleres</w:t>
      </w:r>
      <w:r>
        <w:rPr>
          <w:spacing w:val="-8"/>
        </w:rPr>
        <w:t xml:space="preserve"> </w:t>
      </w:r>
      <w:r>
        <w:rPr>
          <w:spacing w:val="-2"/>
        </w:rPr>
        <w:t>Majors</w:t>
      </w:r>
    </w:p>
    <w:p w:rsidR="009578BD" w:rsidRDefault="009B4215">
      <w:pPr>
        <w:pStyle w:val="Textoindependiente"/>
        <w:spacing w:before="133" w:line="364" w:lineRule="auto"/>
        <w:ind w:left="142" w:right="542"/>
        <w:jc w:val="both"/>
      </w:pPr>
      <w:r>
        <w:t>La Junta Local Fallera és l’òrgan de representació del món faller, però no podem</w:t>
      </w:r>
      <w:r>
        <w:rPr>
          <w:spacing w:val="40"/>
        </w:rPr>
        <w:t xml:space="preserve"> </w:t>
      </w:r>
      <w:r>
        <w:t>oblidar que l’ànima de la festa de les falles són les falleres i els fallers i els seus districtes, els quals amb les seues activitats culturals i festeres al llarg de l’any, no deixen de difondre la nostra festa popular per excel·lència i sense la qual la ciutat de Dénia no seria una ciutat puntera a nivell turístic, festiu i cultural.</w:t>
      </w:r>
    </w:p>
    <w:p w:rsidR="009578BD" w:rsidRDefault="009578BD">
      <w:pPr>
        <w:pStyle w:val="Textoindependiente"/>
        <w:spacing w:before="133"/>
      </w:pPr>
    </w:p>
    <w:p w:rsidR="009578BD" w:rsidRDefault="009B4215">
      <w:pPr>
        <w:pStyle w:val="Textoindependiente"/>
        <w:spacing w:before="1" w:line="364" w:lineRule="auto"/>
        <w:ind w:left="142" w:right="554"/>
        <w:jc w:val="both"/>
      </w:pPr>
      <w:r>
        <w:t>Abans de la signatura d’aquest conveni, s’aportarà el Pla d’Actuació Anual i s’afegirà com annex d’aquest.</w:t>
      </w:r>
    </w:p>
    <w:p w:rsidR="009578BD" w:rsidRDefault="009578BD">
      <w:pPr>
        <w:pStyle w:val="Textoindependiente"/>
        <w:spacing w:before="127"/>
      </w:pPr>
    </w:p>
    <w:p w:rsidR="009578BD" w:rsidRDefault="009B4215">
      <w:pPr>
        <w:pStyle w:val="Ttulo2"/>
        <w:spacing w:before="1"/>
        <w:jc w:val="both"/>
      </w:pPr>
      <w:r>
        <w:t>TERCER.- QUANTIA</w:t>
      </w:r>
      <w:r>
        <w:rPr>
          <w:spacing w:val="-7"/>
        </w:rPr>
        <w:t xml:space="preserve"> </w:t>
      </w:r>
      <w:r>
        <w:t>DE</w:t>
      </w:r>
      <w:r>
        <w:rPr>
          <w:spacing w:val="-2"/>
        </w:rPr>
        <w:t xml:space="preserve"> </w:t>
      </w:r>
      <w:r>
        <w:t>LA</w:t>
      </w:r>
      <w:r>
        <w:rPr>
          <w:spacing w:val="-8"/>
        </w:rPr>
        <w:t xml:space="preserve"> </w:t>
      </w:r>
      <w:r>
        <w:rPr>
          <w:spacing w:val="-2"/>
        </w:rPr>
        <w:t>SUBVENCIÓ.</w:t>
      </w:r>
    </w:p>
    <w:p w:rsidR="009578BD" w:rsidRDefault="009578BD">
      <w:pPr>
        <w:pStyle w:val="Textoindependiente"/>
        <w:spacing w:before="218"/>
        <w:rPr>
          <w:rFonts w:ascii="Arial"/>
          <w:b/>
        </w:rPr>
      </w:pPr>
    </w:p>
    <w:p w:rsidR="009578BD" w:rsidRDefault="009B4215">
      <w:pPr>
        <w:pStyle w:val="Textoindependiente"/>
        <w:spacing w:line="364" w:lineRule="auto"/>
        <w:ind w:left="142" w:right="554"/>
        <w:jc w:val="both"/>
      </w:pPr>
      <w:r>
        <w:t>La subvenció està consignada en el Capítol 4 del Pressupost General de l’Ajuntament per</w:t>
      </w:r>
      <w:r>
        <w:rPr>
          <w:spacing w:val="3"/>
        </w:rPr>
        <w:t xml:space="preserve"> </w:t>
      </w:r>
      <w:r>
        <w:t>a</w:t>
      </w:r>
      <w:r>
        <w:rPr>
          <w:spacing w:val="1"/>
        </w:rPr>
        <w:t xml:space="preserve"> </w:t>
      </w:r>
      <w:r>
        <w:t>l’exercici</w:t>
      </w:r>
      <w:r>
        <w:rPr>
          <w:spacing w:val="1"/>
        </w:rPr>
        <w:t xml:space="preserve"> </w:t>
      </w:r>
      <w:r w:rsidR="00FF6D07">
        <w:t>2025</w:t>
      </w:r>
      <w:r>
        <w:t>,</w:t>
      </w:r>
      <w:r>
        <w:rPr>
          <w:spacing w:val="4"/>
        </w:rPr>
        <w:t xml:space="preserve"> </w:t>
      </w:r>
      <w:r>
        <w:t>en</w:t>
      </w:r>
      <w:r>
        <w:rPr>
          <w:spacing w:val="-2"/>
        </w:rPr>
        <w:t xml:space="preserve"> </w:t>
      </w:r>
      <w:r>
        <w:t>concret</w:t>
      </w:r>
      <w:r>
        <w:rPr>
          <w:spacing w:val="1"/>
        </w:rPr>
        <w:t xml:space="preserve"> </w:t>
      </w:r>
      <w:r>
        <w:t>en</w:t>
      </w:r>
      <w:r>
        <w:rPr>
          <w:spacing w:val="1"/>
        </w:rPr>
        <w:t xml:space="preserve"> </w:t>
      </w:r>
      <w:r>
        <w:t>l’aplicació</w:t>
      </w:r>
      <w:r>
        <w:rPr>
          <w:spacing w:val="2"/>
        </w:rPr>
        <w:t xml:space="preserve"> </w:t>
      </w:r>
      <w:r>
        <w:t>pressupostària</w:t>
      </w:r>
      <w:r>
        <w:rPr>
          <w:spacing w:val="3"/>
        </w:rPr>
        <w:t xml:space="preserve"> </w:t>
      </w:r>
      <w:r>
        <w:t>número</w:t>
      </w:r>
      <w:r>
        <w:rPr>
          <w:spacing w:val="1"/>
        </w:rPr>
        <w:t xml:space="preserve"> </w:t>
      </w:r>
      <w:r>
        <w:t>33800-48901</w:t>
      </w:r>
      <w:r>
        <w:rPr>
          <w:spacing w:val="2"/>
        </w:rPr>
        <w:t xml:space="preserve"> </w:t>
      </w:r>
      <w:r>
        <w:t xml:space="preserve">i </w:t>
      </w:r>
      <w:r>
        <w:rPr>
          <w:spacing w:val="-5"/>
        </w:rPr>
        <w:t>té</w:t>
      </w:r>
    </w:p>
    <w:p w:rsidR="009578BD" w:rsidRDefault="009578BD">
      <w:pPr>
        <w:pStyle w:val="Textoindependiente"/>
        <w:spacing w:line="364" w:lineRule="auto"/>
        <w:jc w:val="both"/>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542"/>
        <w:jc w:val="both"/>
      </w:pPr>
      <w:r>
        <w:t>una</w:t>
      </w:r>
      <w:r>
        <w:rPr>
          <w:spacing w:val="-13"/>
        </w:rPr>
        <w:t xml:space="preserve"> </w:t>
      </w:r>
      <w:r>
        <w:t>quantia prevista de 135.746’42€ (cent trenta-cni</w:t>
      </w:r>
      <w:r>
        <w:rPr>
          <w:spacing w:val="-15"/>
        </w:rPr>
        <w:t xml:space="preserve"> </w:t>
      </w:r>
      <w:r>
        <w:t>c mil set-cents quaranta-sis euros amb quaranta-dos cèntims) per a fer front a les despeses realitzades segons el pla d’activitats anual de Junta Local Fallera de Dénia així com la col·laboració amb les diferents comissions falleres que planten monuments a falles i participen a la desfilada de carrosses dintre de la programació de Festa Major.</w:t>
      </w:r>
    </w:p>
    <w:p w:rsidR="009578BD" w:rsidRDefault="009B4215">
      <w:pPr>
        <w:pStyle w:val="Textoindependiente"/>
        <w:spacing w:before="6"/>
        <w:ind w:left="142"/>
        <w:jc w:val="both"/>
      </w:pPr>
      <w:r>
        <w:t>El</w:t>
      </w:r>
      <w:r>
        <w:rPr>
          <w:spacing w:val="-1"/>
        </w:rPr>
        <w:t xml:space="preserve"> </w:t>
      </w:r>
      <w:r>
        <w:t>període subvencionable és</w:t>
      </w:r>
      <w:r>
        <w:rPr>
          <w:spacing w:val="1"/>
        </w:rPr>
        <w:t xml:space="preserve"> </w:t>
      </w:r>
      <w:r>
        <w:t>des</w:t>
      </w:r>
      <w:r>
        <w:rPr>
          <w:spacing w:val="-1"/>
        </w:rPr>
        <w:t xml:space="preserve"> </w:t>
      </w:r>
      <w:r>
        <w:t>de l’1 de</w:t>
      </w:r>
      <w:r>
        <w:rPr>
          <w:spacing w:val="-1"/>
        </w:rPr>
        <w:t xml:space="preserve"> </w:t>
      </w:r>
      <w:r>
        <w:t>novembre</w:t>
      </w:r>
      <w:r>
        <w:rPr>
          <w:spacing w:val="-3"/>
        </w:rPr>
        <w:t xml:space="preserve"> </w:t>
      </w:r>
      <w:r w:rsidR="006937AB">
        <w:t>de 2024</w:t>
      </w:r>
      <w:r>
        <w:rPr>
          <w:spacing w:val="-2"/>
        </w:rPr>
        <w:t xml:space="preserve"> </w:t>
      </w:r>
      <w:r>
        <w:t>a</w:t>
      </w:r>
      <w:r>
        <w:rPr>
          <w:spacing w:val="1"/>
        </w:rPr>
        <w:t xml:space="preserve"> </w:t>
      </w:r>
      <w:r>
        <w:t>31</w:t>
      </w:r>
      <w:r>
        <w:rPr>
          <w:spacing w:val="-2"/>
        </w:rPr>
        <w:t xml:space="preserve"> </w:t>
      </w:r>
      <w:r>
        <w:t>d’octubre de</w:t>
      </w:r>
      <w:r>
        <w:rPr>
          <w:spacing w:val="-1"/>
        </w:rPr>
        <w:t xml:space="preserve"> </w:t>
      </w:r>
      <w:r w:rsidR="006937AB">
        <w:rPr>
          <w:spacing w:val="-2"/>
        </w:rPr>
        <w:t>2025</w:t>
      </w:r>
      <w:r>
        <w:rPr>
          <w:spacing w:val="-2"/>
        </w:rPr>
        <w:t>.</w:t>
      </w:r>
    </w:p>
    <w:p w:rsidR="009578BD" w:rsidRDefault="009578BD">
      <w:pPr>
        <w:pStyle w:val="Textoindependiente"/>
      </w:pPr>
    </w:p>
    <w:p w:rsidR="009578BD" w:rsidRDefault="009578BD">
      <w:pPr>
        <w:pStyle w:val="Textoindependiente"/>
        <w:spacing w:before="11"/>
      </w:pPr>
    </w:p>
    <w:p w:rsidR="009578BD" w:rsidRDefault="009B4215">
      <w:pPr>
        <w:pStyle w:val="Textoindependiente"/>
        <w:ind w:left="142"/>
      </w:pPr>
      <w:r>
        <w:t>Aquest</w:t>
      </w:r>
      <w:r>
        <w:rPr>
          <w:spacing w:val="-1"/>
        </w:rPr>
        <w:t xml:space="preserve"> </w:t>
      </w:r>
      <w:r>
        <w:t>import</w:t>
      </w:r>
      <w:r>
        <w:rPr>
          <w:spacing w:val="-2"/>
        </w:rPr>
        <w:t xml:space="preserve"> </w:t>
      </w:r>
      <w:r>
        <w:t>es</w:t>
      </w:r>
      <w:r>
        <w:rPr>
          <w:spacing w:val="-4"/>
        </w:rPr>
        <w:t xml:space="preserve"> </w:t>
      </w:r>
      <w:r>
        <w:t>distribuirà</w:t>
      </w:r>
      <w:r>
        <w:rPr>
          <w:spacing w:val="-1"/>
        </w:rPr>
        <w:t xml:space="preserve"> </w:t>
      </w:r>
      <w:r>
        <w:t>de</w:t>
      </w:r>
      <w:r>
        <w:rPr>
          <w:spacing w:val="-1"/>
        </w:rPr>
        <w:t xml:space="preserve"> </w:t>
      </w:r>
      <w:r>
        <w:t>la</w:t>
      </w:r>
      <w:r>
        <w:rPr>
          <w:spacing w:val="-4"/>
        </w:rPr>
        <w:t xml:space="preserve"> </w:t>
      </w:r>
      <w:r>
        <w:t>següent</w:t>
      </w:r>
      <w:r>
        <w:rPr>
          <w:spacing w:val="-2"/>
        </w:rPr>
        <w:t xml:space="preserve"> manera:</w:t>
      </w:r>
    </w:p>
    <w:p w:rsidR="009578BD" w:rsidRDefault="009B4215">
      <w:pPr>
        <w:pStyle w:val="Prrafodelista"/>
        <w:numPr>
          <w:ilvl w:val="0"/>
          <w:numId w:val="12"/>
        </w:numPr>
        <w:tabs>
          <w:tab w:val="left" w:pos="862"/>
        </w:tabs>
        <w:spacing w:before="131" w:line="364" w:lineRule="auto"/>
        <w:ind w:right="557"/>
      </w:pPr>
      <w:r>
        <w:t>64.667,72€ (seixanta-quatre mil</w:t>
      </w:r>
      <w:r>
        <w:rPr>
          <w:spacing w:val="23"/>
        </w:rPr>
        <w:t xml:space="preserve"> </w:t>
      </w:r>
      <w:r>
        <w:t>sis-cents seixanat</w:t>
      </w:r>
      <w:r>
        <w:rPr>
          <w:spacing w:val="-34"/>
        </w:rPr>
        <w:t xml:space="preserve"> </w:t>
      </w:r>
      <w:r>
        <w:t>-set</w:t>
      </w:r>
      <w:r>
        <w:rPr>
          <w:spacing w:val="24"/>
        </w:rPr>
        <w:t xml:space="preserve"> </w:t>
      </w:r>
      <w:r>
        <w:t>euros</w:t>
      </w:r>
      <w:r>
        <w:rPr>
          <w:spacing w:val="24"/>
        </w:rPr>
        <w:t xml:space="preserve"> </w:t>
      </w:r>
      <w:r>
        <w:t>amb setanta-dos cèntims d’euro): pla d’activitats anual de la Junta Local Fallera.</w:t>
      </w:r>
    </w:p>
    <w:p w:rsidR="009578BD" w:rsidRDefault="009B4215">
      <w:pPr>
        <w:pStyle w:val="Prrafodelista"/>
        <w:numPr>
          <w:ilvl w:val="0"/>
          <w:numId w:val="12"/>
        </w:numPr>
        <w:tabs>
          <w:tab w:val="left" w:pos="862"/>
        </w:tabs>
        <w:spacing w:before="1"/>
      </w:pPr>
      <w:r>
        <w:t>31.900,00€</w:t>
      </w:r>
      <w:r>
        <w:rPr>
          <w:spacing w:val="-4"/>
        </w:rPr>
        <w:t xml:space="preserve"> </w:t>
      </w:r>
      <w:r>
        <w:t>(trenta-u</w:t>
      </w:r>
      <w:r>
        <w:rPr>
          <w:spacing w:val="-4"/>
        </w:rPr>
        <w:t xml:space="preserve"> </w:t>
      </w:r>
      <w:r>
        <w:t>mil</w:t>
      </w:r>
      <w:r>
        <w:rPr>
          <w:spacing w:val="-5"/>
        </w:rPr>
        <w:t xml:space="preserve"> </w:t>
      </w:r>
      <w:r>
        <w:t>nou-cents</w:t>
      </w:r>
      <w:r>
        <w:rPr>
          <w:spacing w:val="-3"/>
        </w:rPr>
        <w:t xml:space="preserve"> </w:t>
      </w:r>
      <w:r>
        <w:t>euros):</w:t>
      </w:r>
      <w:r>
        <w:rPr>
          <w:spacing w:val="-1"/>
        </w:rPr>
        <w:t xml:space="preserve"> </w:t>
      </w:r>
      <w:r>
        <w:t>subvenció</w:t>
      </w:r>
      <w:r>
        <w:rPr>
          <w:spacing w:val="-2"/>
        </w:rPr>
        <w:t xml:space="preserve"> </w:t>
      </w:r>
      <w:r>
        <w:t>per</w:t>
      </w:r>
      <w:r>
        <w:rPr>
          <w:spacing w:val="-1"/>
        </w:rPr>
        <w:t xml:space="preserve"> </w:t>
      </w:r>
      <w:r>
        <w:t>a</w:t>
      </w:r>
      <w:r>
        <w:rPr>
          <w:spacing w:val="-4"/>
        </w:rPr>
        <w:t xml:space="preserve"> </w:t>
      </w:r>
      <w:r>
        <w:rPr>
          <w:spacing w:val="-2"/>
        </w:rPr>
        <w:t>carrosses.</w:t>
      </w:r>
    </w:p>
    <w:p w:rsidR="009578BD" w:rsidRDefault="009B4215">
      <w:pPr>
        <w:pStyle w:val="Prrafodelista"/>
        <w:numPr>
          <w:ilvl w:val="0"/>
          <w:numId w:val="12"/>
        </w:numPr>
        <w:tabs>
          <w:tab w:val="left" w:pos="862"/>
        </w:tabs>
        <w:spacing w:line="364" w:lineRule="auto"/>
        <w:ind w:right="556"/>
      </w:pPr>
      <w:r>
        <w:t>39.178,70€</w:t>
      </w:r>
      <w:r>
        <w:rPr>
          <w:spacing w:val="-3"/>
        </w:rPr>
        <w:t xml:space="preserve"> </w:t>
      </w:r>
      <w:r>
        <w:t>(trenta-nou</w:t>
      </w:r>
      <w:r>
        <w:rPr>
          <w:spacing w:val="-3"/>
        </w:rPr>
        <w:t xml:space="preserve"> </w:t>
      </w:r>
      <w:r>
        <w:t>mil</w:t>
      </w:r>
      <w:r>
        <w:rPr>
          <w:spacing w:val="-2"/>
        </w:rPr>
        <w:t xml:space="preserve"> </w:t>
      </w:r>
      <w:r>
        <w:t>cent setanta-huit euros amb</w:t>
      </w:r>
      <w:r>
        <w:rPr>
          <w:spacing w:val="-1"/>
        </w:rPr>
        <w:t xml:space="preserve"> </w:t>
      </w:r>
      <w:r>
        <w:t>setanta</w:t>
      </w:r>
      <w:r>
        <w:rPr>
          <w:spacing w:val="-1"/>
        </w:rPr>
        <w:t xml:space="preserve"> </w:t>
      </w:r>
      <w:r>
        <w:t>cèntims</w:t>
      </w:r>
      <w:r>
        <w:rPr>
          <w:spacing w:val="-3"/>
        </w:rPr>
        <w:t xml:space="preserve"> </w:t>
      </w:r>
      <w:r>
        <w:t>d’euro): subvenció per a les diverses Comissions Falleres.</w:t>
      </w:r>
    </w:p>
    <w:p w:rsidR="009578BD" w:rsidRDefault="009578BD">
      <w:pPr>
        <w:pStyle w:val="Textoindependiente"/>
        <w:spacing w:before="134"/>
      </w:pPr>
    </w:p>
    <w:p w:rsidR="009578BD" w:rsidRDefault="009B4215">
      <w:pPr>
        <w:pStyle w:val="Textoindependiente"/>
        <w:spacing w:line="364" w:lineRule="auto"/>
        <w:ind w:left="142" w:right="556"/>
        <w:jc w:val="both"/>
      </w:pPr>
      <w:r>
        <w:t>És requisit previ per a poder rebre el pagament de cada anualitat, que s’haja justificat l’anualitat anterior de la subvenció. Correspon a l’àrea gestora, inexcusablement comprovar que aquesta justificació ha estat presentada pel beneficiari.</w:t>
      </w:r>
    </w:p>
    <w:p w:rsidR="009578BD" w:rsidRDefault="009578BD">
      <w:pPr>
        <w:pStyle w:val="Textoindependiente"/>
        <w:spacing w:before="132"/>
      </w:pPr>
    </w:p>
    <w:p w:rsidR="009578BD" w:rsidRDefault="009B4215">
      <w:pPr>
        <w:pStyle w:val="Textoindependiente"/>
        <w:spacing w:before="1" w:line="364" w:lineRule="auto"/>
        <w:ind w:left="142" w:right="554"/>
        <w:jc w:val="both"/>
      </w:pPr>
      <w:r>
        <w:t>D’acord amb l’article 16.4 de l’ordenança reguladora de la concessió de subvencions</w:t>
      </w:r>
      <w:r>
        <w:rPr>
          <w:spacing w:val="40"/>
        </w:rPr>
        <w:t xml:space="preserve"> </w:t>
      </w:r>
      <w:r>
        <w:t>de l’Ajuntament de Dénia, s’estableix que també podran efectuar-se pagaments de bestreta, que en cap cas podran suposar més del 80% de la quantitat subvencionada, que es considerarà com lliuraments de fons amb caràcter previ a la seua justificació.</w:t>
      </w:r>
    </w:p>
    <w:p w:rsidR="009578BD" w:rsidRDefault="009578BD">
      <w:pPr>
        <w:pStyle w:val="Textoindependiente"/>
        <w:spacing w:before="129"/>
      </w:pPr>
    </w:p>
    <w:p w:rsidR="009578BD" w:rsidRDefault="009B4215">
      <w:pPr>
        <w:pStyle w:val="Ttulo2"/>
      </w:pPr>
      <w:r>
        <w:t>QUART.-</w:t>
      </w:r>
      <w:r>
        <w:rPr>
          <w:spacing w:val="-5"/>
        </w:rPr>
        <w:t xml:space="preserve"> </w:t>
      </w:r>
      <w:r>
        <w:t>DESPESES</w:t>
      </w:r>
      <w:r>
        <w:rPr>
          <w:spacing w:val="-5"/>
        </w:rPr>
        <w:t xml:space="preserve"> </w:t>
      </w:r>
      <w:r>
        <w:rPr>
          <w:spacing w:val="-2"/>
        </w:rPr>
        <w:t>SUBVENCIONABLES</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before="1" w:line="364" w:lineRule="auto"/>
        <w:ind w:left="142" w:right="554"/>
        <w:jc w:val="both"/>
      </w:pPr>
      <w:r>
        <w:t xml:space="preserve">D’acord amb l’article 31 de la Llei 38/2003, de 17 de novembre, General de Subvencions, es consideren despeses subvencionables les que, sense dubte, responen a la naturalesa de l’activitat subvencionada, resulten estrictament necessàries i es realitzen en el termini establert per a l’execució de l’objecte del </w:t>
      </w:r>
      <w:r>
        <w:rPr>
          <w:spacing w:val="-2"/>
        </w:rPr>
        <w:t>conveni.</w:t>
      </w:r>
    </w:p>
    <w:p w:rsidR="009578BD" w:rsidRDefault="009578BD">
      <w:pPr>
        <w:pStyle w:val="Textoindependiente"/>
        <w:spacing w:before="133"/>
      </w:pPr>
    </w:p>
    <w:p w:rsidR="009578BD" w:rsidRDefault="009B4215">
      <w:pPr>
        <w:pStyle w:val="Textoindependiente"/>
        <w:spacing w:line="367" w:lineRule="auto"/>
        <w:ind w:left="142" w:right="557"/>
        <w:jc w:val="both"/>
      </w:pPr>
      <w:r>
        <w:t>Junta Local Fallera de Dénia haurà de presentar projecte amb les activitats detallades previstes a realitzar durant l’any, incloent-hi la previsió del seu cost.</w:t>
      </w:r>
    </w:p>
    <w:p w:rsidR="009578BD" w:rsidRDefault="009578BD">
      <w:pPr>
        <w:pStyle w:val="Textoindependiente"/>
        <w:spacing w:before="129"/>
      </w:pPr>
    </w:p>
    <w:p w:rsidR="009578BD" w:rsidRDefault="009B4215">
      <w:pPr>
        <w:pStyle w:val="Textoindependiente"/>
        <w:ind w:left="142"/>
      </w:pPr>
      <w:r>
        <w:rPr>
          <w:u w:val="single"/>
        </w:rPr>
        <w:t xml:space="preserve">Seran </w:t>
      </w:r>
      <w:r>
        <w:rPr>
          <w:spacing w:val="-2"/>
          <w:u w:val="single"/>
        </w:rPr>
        <w:t>subvencionables:</w:t>
      </w:r>
    </w:p>
    <w:p w:rsidR="009578BD" w:rsidRDefault="009B4215">
      <w:pPr>
        <w:pStyle w:val="Prrafodelista"/>
        <w:numPr>
          <w:ilvl w:val="0"/>
          <w:numId w:val="11"/>
        </w:numPr>
        <w:tabs>
          <w:tab w:val="left" w:pos="277"/>
        </w:tabs>
        <w:spacing w:before="131"/>
        <w:ind w:left="277" w:hanging="135"/>
      </w:pPr>
      <w:r>
        <w:t>Despesa</w:t>
      </w:r>
      <w:r>
        <w:rPr>
          <w:spacing w:val="-3"/>
        </w:rPr>
        <w:t xml:space="preserve"> </w:t>
      </w:r>
      <w:r>
        <w:t>corrent. En</w:t>
      </w:r>
      <w:r>
        <w:rPr>
          <w:spacing w:val="-2"/>
        </w:rPr>
        <w:t xml:space="preserve"> </w:t>
      </w:r>
      <w:r>
        <w:t>cap</w:t>
      </w:r>
      <w:r>
        <w:rPr>
          <w:spacing w:val="-1"/>
        </w:rPr>
        <w:t xml:space="preserve"> </w:t>
      </w:r>
      <w:r>
        <w:t xml:space="preserve">cas despesa </w:t>
      </w:r>
      <w:r>
        <w:rPr>
          <w:spacing w:val="-2"/>
        </w:rPr>
        <w:t>d'inversió.</w:t>
      </w:r>
    </w:p>
    <w:p w:rsidR="009578BD" w:rsidRDefault="009578BD">
      <w:pPr>
        <w:pStyle w:val="Prrafodelista"/>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Prrafodelista"/>
        <w:numPr>
          <w:ilvl w:val="0"/>
          <w:numId w:val="11"/>
        </w:numPr>
        <w:tabs>
          <w:tab w:val="left" w:pos="378"/>
        </w:tabs>
        <w:spacing w:before="0" w:line="364" w:lineRule="auto"/>
        <w:ind w:right="556" w:firstLine="0"/>
        <w:jc w:val="both"/>
      </w:pPr>
      <w:r>
        <w:t>Aquells que de manera indubtable responguen a la naturalesa de l'activitat subvencionada, resulten estrictament necessaris i es realitzen en el termini establert</w:t>
      </w:r>
      <w:r>
        <w:rPr>
          <w:spacing w:val="80"/>
        </w:rPr>
        <w:t xml:space="preserve"> </w:t>
      </w:r>
      <w:r>
        <w:t>en la present convocatòria.</w:t>
      </w:r>
    </w:p>
    <w:p w:rsidR="009578BD" w:rsidRDefault="009B4215">
      <w:pPr>
        <w:pStyle w:val="Prrafodelista"/>
        <w:numPr>
          <w:ilvl w:val="0"/>
          <w:numId w:val="11"/>
        </w:numPr>
        <w:tabs>
          <w:tab w:val="left" w:pos="336"/>
        </w:tabs>
        <w:spacing w:before="2" w:line="364" w:lineRule="auto"/>
        <w:ind w:right="546" w:firstLine="0"/>
        <w:jc w:val="both"/>
      </w:pPr>
      <w:r>
        <w:t>Despeses derivades de la prestació de servicis de so, megafonia, il·luminació i imatge, necessaris per a la realització de les activitats.</w:t>
      </w:r>
    </w:p>
    <w:p w:rsidR="009578BD" w:rsidRDefault="009B4215">
      <w:pPr>
        <w:pStyle w:val="Prrafodelista"/>
        <w:numPr>
          <w:ilvl w:val="0"/>
          <w:numId w:val="11"/>
        </w:numPr>
        <w:tabs>
          <w:tab w:val="left" w:pos="277"/>
        </w:tabs>
        <w:spacing w:before="4"/>
        <w:ind w:left="277" w:hanging="135"/>
        <w:jc w:val="both"/>
      </w:pPr>
      <w:r>
        <w:t>Despeses</w:t>
      </w:r>
      <w:r>
        <w:rPr>
          <w:spacing w:val="-5"/>
        </w:rPr>
        <w:t xml:space="preserve"> </w:t>
      </w:r>
      <w:r>
        <w:t>de</w:t>
      </w:r>
      <w:r>
        <w:rPr>
          <w:spacing w:val="-5"/>
        </w:rPr>
        <w:t xml:space="preserve"> </w:t>
      </w:r>
      <w:r>
        <w:t>subministrament</w:t>
      </w:r>
      <w:r>
        <w:rPr>
          <w:spacing w:val="-2"/>
        </w:rPr>
        <w:t xml:space="preserve"> </w:t>
      </w:r>
      <w:r>
        <w:t>d'energia</w:t>
      </w:r>
      <w:r>
        <w:rPr>
          <w:spacing w:val="-3"/>
        </w:rPr>
        <w:t xml:space="preserve"> </w:t>
      </w:r>
      <w:r>
        <w:t>elèctrica</w:t>
      </w:r>
      <w:r>
        <w:rPr>
          <w:spacing w:val="-3"/>
        </w:rPr>
        <w:t xml:space="preserve"> </w:t>
      </w:r>
      <w:r>
        <w:t>en</w:t>
      </w:r>
      <w:r>
        <w:rPr>
          <w:spacing w:val="-5"/>
        </w:rPr>
        <w:t xml:space="preserve"> </w:t>
      </w:r>
      <w:r>
        <w:t>relació</w:t>
      </w:r>
      <w:r>
        <w:rPr>
          <w:spacing w:val="-3"/>
        </w:rPr>
        <w:t xml:space="preserve"> </w:t>
      </w:r>
      <w:r>
        <w:t>amb</w:t>
      </w:r>
      <w:r>
        <w:rPr>
          <w:spacing w:val="-4"/>
        </w:rPr>
        <w:t xml:space="preserve"> </w:t>
      </w:r>
      <w:r>
        <w:t>les</w:t>
      </w:r>
      <w:r>
        <w:rPr>
          <w:spacing w:val="-3"/>
        </w:rPr>
        <w:t xml:space="preserve"> </w:t>
      </w:r>
      <w:r>
        <w:rPr>
          <w:spacing w:val="-2"/>
        </w:rPr>
        <w:t>activitats.</w:t>
      </w:r>
    </w:p>
    <w:p w:rsidR="009578BD" w:rsidRDefault="009B4215">
      <w:pPr>
        <w:pStyle w:val="Prrafodelista"/>
        <w:numPr>
          <w:ilvl w:val="0"/>
          <w:numId w:val="11"/>
        </w:numPr>
        <w:tabs>
          <w:tab w:val="left" w:pos="304"/>
        </w:tabs>
        <w:spacing w:line="364" w:lineRule="auto"/>
        <w:ind w:right="556" w:firstLine="0"/>
        <w:jc w:val="both"/>
      </w:pPr>
      <w:r>
        <w:t>Despeses derivades de l'elaboració, disseny, edició i impressió de diferent material gràfic necessari per al desenvolupament de les activitats objecte de la subvenció.</w:t>
      </w:r>
    </w:p>
    <w:p w:rsidR="009578BD" w:rsidRDefault="009B4215">
      <w:pPr>
        <w:pStyle w:val="Prrafodelista"/>
        <w:numPr>
          <w:ilvl w:val="0"/>
          <w:numId w:val="11"/>
        </w:numPr>
        <w:tabs>
          <w:tab w:val="left" w:pos="460"/>
        </w:tabs>
        <w:spacing w:before="2" w:line="364" w:lineRule="auto"/>
        <w:ind w:right="556" w:firstLine="0"/>
        <w:jc w:val="both"/>
      </w:pPr>
      <w:r>
        <w:t>Lloguers, muntatge i desmuntatge d'infraestructures necessàries per al desenvolupament de l'activitat objecte de la subvenció, així com el lloguer</w:t>
      </w:r>
      <w:r>
        <w:rPr>
          <w:spacing w:val="40"/>
        </w:rPr>
        <w:t xml:space="preserve"> </w:t>
      </w:r>
      <w:r>
        <w:t>d'instruments musicals, decorats, etc.</w:t>
      </w:r>
    </w:p>
    <w:p w:rsidR="009578BD" w:rsidRDefault="009B4215">
      <w:pPr>
        <w:pStyle w:val="Prrafodelista"/>
        <w:numPr>
          <w:ilvl w:val="0"/>
          <w:numId w:val="11"/>
        </w:numPr>
        <w:tabs>
          <w:tab w:val="left" w:pos="277"/>
        </w:tabs>
        <w:spacing w:before="2"/>
        <w:ind w:left="277" w:hanging="135"/>
        <w:jc w:val="both"/>
      </w:pPr>
      <w:r>
        <w:t>Certificats</w:t>
      </w:r>
      <w:r>
        <w:rPr>
          <w:spacing w:val="-4"/>
        </w:rPr>
        <w:t xml:space="preserve"> </w:t>
      </w:r>
      <w:r>
        <w:t>de</w:t>
      </w:r>
      <w:r>
        <w:rPr>
          <w:spacing w:val="-3"/>
        </w:rPr>
        <w:t xml:space="preserve"> </w:t>
      </w:r>
      <w:r>
        <w:t>muntatges</w:t>
      </w:r>
      <w:r>
        <w:rPr>
          <w:spacing w:val="-1"/>
        </w:rPr>
        <w:t xml:space="preserve"> </w:t>
      </w:r>
      <w:r>
        <w:t>i</w:t>
      </w:r>
      <w:r>
        <w:rPr>
          <w:spacing w:val="-2"/>
        </w:rPr>
        <w:t xml:space="preserve"> infraestructures.</w:t>
      </w:r>
    </w:p>
    <w:p w:rsidR="009578BD" w:rsidRDefault="009B4215">
      <w:pPr>
        <w:pStyle w:val="Prrafodelista"/>
        <w:numPr>
          <w:ilvl w:val="0"/>
          <w:numId w:val="11"/>
        </w:numPr>
        <w:tabs>
          <w:tab w:val="left" w:pos="277"/>
        </w:tabs>
        <w:ind w:left="277" w:hanging="135"/>
        <w:jc w:val="both"/>
      </w:pPr>
      <w:r>
        <w:t>Les</w:t>
      </w:r>
      <w:r>
        <w:rPr>
          <w:spacing w:val="-4"/>
        </w:rPr>
        <w:t xml:space="preserve"> </w:t>
      </w:r>
      <w:r>
        <w:t>despeses</w:t>
      </w:r>
      <w:r>
        <w:rPr>
          <w:spacing w:val="-3"/>
        </w:rPr>
        <w:t xml:space="preserve"> </w:t>
      </w:r>
      <w:r>
        <w:t>de</w:t>
      </w:r>
      <w:r>
        <w:rPr>
          <w:spacing w:val="-3"/>
        </w:rPr>
        <w:t xml:space="preserve"> </w:t>
      </w:r>
      <w:r>
        <w:t>manteniment de</w:t>
      </w:r>
      <w:r>
        <w:rPr>
          <w:spacing w:val="-3"/>
        </w:rPr>
        <w:t xml:space="preserve"> </w:t>
      </w:r>
      <w:r>
        <w:t>pàgines web</w:t>
      </w:r>
      <w:r>
        <w:rPr>
          <w:spacing w:val="-3"/>
        </w:rPr>
        <w:t xml:space="preserve"> </w:t>
      </w:r>
      <w:r>
        <w:t>o</w:t>
      </w:r>
      <w:r>
        <w:rPr>
          <w:spacing w:val="-2"/>
        </w:rPr>
        <w:t xml:space="preserve"> </w:t>
      </w:r>
      <w:r>
        <w:t>portals en</w:t>
      </w:r>
      <w:r>
        <w:rPr>
          <w:spacing w:val="-3"/>
        </w:rPr>
        <w:t xml:space="preserve"> </w:t>
      </w:r>
      <w:r>
        <w:rPr>
          <w:spacing w:val="-2"/>
        </w:rPr>
        <w:t>Internet.</w:t>
      </w:r>
    </w:p>
    <w:p w:rsidR="009578BD" w:rsidRDefault="009B4215">
      <w:pPr>
        <w:pStyle w:val="Prrafodelista"/>
        <w:numPr>
          <w:ilvl w:val="0"/>
          <w:numId w:val="11"/>
        </w:numPr>
        <w:tabs>
          <w:tab w:val="left" w:pos="277"/>
        </w:tabs>
        <w:ind w:left="277" w:hanging="135"/>
        <w:jc w:val="both"/>
      </w:pPr>
      <w:r>
        <w:t>Les</w:t>
      </w:r>
      <w:r>
        <w:rPr>
          <w:spacing w:val="-3"/>
        </w:rPr>
        <w:t xml:space="preserve"> </w:t>
      </w:r>
      <w:r>
        <w:t>despeses</w:t>
      </w:r>
      <w:r>
        <w:rPr>
          <w:spacing w:val="-3"/>
        </w:rPr>
        <w:t xml:space="preserve"> </w:t>
      </w:r>
      <w:r>
        <w:t>de</w:t>
      </w:r>
      <w:r>
        <w:rPr>
          <w:spacing w:val="-2"/>
        </w:rPr>
        <w:t xml:space="preserve"> </w:t>
      </w:r>
      <w:r>
        <w:t>telefonia</w:t>
      </w:r>
      <w:r>
        <w:rPr>
          <w:spacing w:val="-1"/>
        </w:rPr>
        <w:t xml:space="preserve"> </w:t>
      </w:r>
      <w:r>
        <w:t>i</w:t>
      </w:r>
      <w:r>
        <w:rPr>
          <w:spacing w:val="-2"/>
        </w:rPr>
        <w:t xml:space="preserve"> internet.</w:t>
      </w:r>
    </w:p>
    <w:p w:rsidR="009578BD" w:rsidRDefault="009B4215">
      <w:pPr>
        <w:pStyle w:val="Prrafodelista"/>
        <w:numPr>
          <w:ilvl w:val="0"/>
          <w:numId w:val="11"/>
        </w:numPr>
        <w:tabs>
          <w:tab w:val="left" w:pos="309"/>
        </w:tabs>
        <w:spacing w:before="133" w:line="364" w:lineRule="auto"/>
        <w:ind w:right="552" w:firstLine="0"/>
        <w:jc w:val="both"/>
      </w:pPr>
      <w:r>
        <w:t>Les despeses de viatges (desplaçaments i allotjaments) quan tenint relació directa amb l'objecte de la subvenció deriven de la realització d'activitats expressament compreses en el projecte, memòria o programa presentat.</w:t>
      </w:r>
    </w:p>
    <w:p w:rsidR="009578BD" w:rsidRDefault="009B4215">
      <w:pPr>
        <w:pStyle w:val="Prrafodelista"/>
        <w:numPr>
          <w:ilvl w:val="0"/>
          <w:numId w:val="11"/>
        </w:numPr>
        <w:tabs>
          <w:tab w:val="left" w:pos="350"/>
        </w:tabs>
        <w:spacing w:before="2" w:line="364" w:lineRule="auto"/>
        <w:ind w:right="557" w:firstLine="0"/>
        <w:jc w:val="both"/>
      </w:pPr>
      <w:r>
        <w:t>Les despeses de publicitat i informació en els mitjans de comunicació de les actuacions compreses en el programa o memòria objecte de subvenció.</w:t>
      </w:r>
    </w:p>
    <w:p w:rsidR="009578BD" w:rsidRDefault="009B4215">
      <w:pPr>
        <w:pStyle w:val="Prrafodelista"/>
        <w:numPr>
          <w:ilvl w:val="0"/>
          <w:numId w:val="11"/>
        </w:numPr>
        <w:tabs>
          <w:tab w:val="left" w:pos="289"/>
        </w:tabs>
        <w:spacing w:before="1" w:line="364" w:lineRule="auto"/>
        <w:ind w:right="558" w:firstLine="0"/>
        <w:jc w:val="both"/>
      </w:pPr>
      <w:r>
        <w:t>Despeses de personal directament relacionats amb el desenvolupament de l'activitat detallant percentatge de l'activitat dedicat a esta.</w:t>
      </w:r>
    </w:p>
    <w:p w:rsidR="009578BD" w:rsidRDefault="009B4215">
      <w:pPr>
        <w:pStyle w:val="Prrafodelista"/>
        <w:numPr>
          <w:ilvl w:val="0"/>
          <w:numId w:val="11"/>
        </w:numPr>
        <w:tabs>
          <w:tab w:val="left" w:pos="381"/>
        </w:tabs>
        <w:spacing w:before="2" w:line="364" w:lineRule="auto"/>
        <w:ind w:right="554" w:firstLine="0"/>
        <w:jc w:val="both"/>
      </w:pPr>
      <w:r>
        <w:t>Despeses d'elements commemoratius necessaris per al desenvolupament de l'activitat objecte de la subvenció.</w:t>
      </w:r>
    </w:p>
    <w:p w:rsidR="009578BD" w:rsidRDefault="009B4215">
      <w:pPr>
        <w:pStyle w:val="Prrafodelista"/>
        <w:numPr>
          <w:ilvl w:val="0"/>
          <w:numId w:val="11"/>
        </w:numPr>
        <w:tabs>
          <w:tab w:val="left" w:pos="280"/>
        </w:tabs>
        <w:spacing w:before="4" w:line="364" w:lineRule="auto"/>
        <w:ind w:right="554" w:firstLine="0"/>
        <w:jc w:val="both"/>
      </w:pPr>
      <w:r>
        <w:t>Despeses de</w:t>
      </w:r>
      <w:r>
        <w:rPr>
          <w:spacing w:val="-1"/>
        </w:rPr>
        <w:t xml:space="preserve"> </w:t>
      </w:r>
      <w:r>
        <w:t>servicis reprogràfics i</w:t>
      </w:r>
      <w:r>
        <w:rPr>
          <w:spacing w:val="-2"/>
        </w:rPr>
        <w:t xml:space="preserve"> </w:t>
      </w:r>
      <w:r>
        <w:t>de</w:t>
      </w:r>
      <w:r>
        <w:rPr>
          <w:spacing w:val="-3"/>
        </w:rPr>
        <w:t xml:space="preserve"> </w:t>
      </w:r>
      <w:r>
        <w:t>material</w:t>
      </w:r>
      <w:r>
        <w:rPr>
          <w:spacing w:val="-2"/>
        </w:rPr>
        <w:t xml:space="preserve"> </w:t>
      </w:r>
      <w:r>
        <w:t>fungible necessaris per a</w:t>
      </w:r>
      <w:r>
        <w:rPr>
          <w:spacing w:val="-1"/>
        </w:rPr>
        <w:t xml:space="preserve"> </w:t>
      </w:r>
      <w:r>
        <w:t>la</w:t>
      </w:r>
      <w:r>
        <w:rPr>
          <w:spacing w:val="-1"/>
        </w:rPr>
        <w:t xml:space="preserve"> </w:t>
      </w:r>
      <w:r>
        <w:t>realització de l'activitat, com ara material d'oficina, despeses de correu i altres similars que responguen de manera indubtable a la naturalesa de l'activitat subvencionada.</w:t>
      </w:r>
    </w:p>
    <w:p w:rsidR="009578BD" w:rsidRDefault="009B4215">
      <w:pPr>
        <w:pStyle w:val="Prrafodelista"/>
        <w:numPr>
          <w:ilvl w:val="0"/>
          <w:numId w:val="11"/>
        </w:numPr>
        <w:tabs>
          <w:tab w:val="left" w:pos="275"/>
        </w:tabs>
        <w:spacing w:before="2"/>
        <w:ind w:left="275" w:hanging="133"/>
        <w:jc w:val="both"/>
      </w:pPr>
      <w:r>
        <w:t>Teixits per</w:t>
      </w:r>
      <w:r>
        <w:rPr>
          <w:spacing w:val="-2"/>
        </w:rPr>
        <w:t xml:space="preserve"> </w:t>
      </w:r>
      <w:r>
        <w:t>als vestits</w:t>
      </w:r>
      <w:r>
        <w:rPr>
          <w:spacing w:val="-3"/>
        </w:rPr>
        <w:t xml:space="preserve"> </w:t>
      </w:r>
      <w:r>
        <w:t>de</w:t>
      </w:r>
      <w:r>
        <w:rPr>
          <w:spacing w:val="-1"/>
        </w:rPr>
        <w:t xml:space="preserve"> </w:t>
      </w:r>
      <w:r>
        <w:t>les</w:t>
      </w:r>
      <w:r>
        <w:rPr>
          <w:spacing w:val="-2"/>
        </w:rPr>
        <w:t xml:space="preserve"> </w:t>
      </w:r>
      <w:r>
        <w:t>falleres</w:t>
      </w:r>
      <w:r>
        <w:rPr>
          <w:spacing w:val="-5"/>
        </w:rPr>
        <w:t xml:space="preserve"> </w:t>
      </w:r>
      <w:r>
        <w:t>majors de</w:t>
      </w:r>
      <w:r>
        <w:rPr>
          <w:spacing w:val="-6"/>
        </w:rPr>
        <w:t xml:space="preserve"> </w:t>
      </w:r>
      <w:r>
        <w:rPr>
          <w:spacing w:val="-2"/>
        </w:rPr>
        <w:t>Dénia.</w:t>
      </w:r>
    </w:p>
    <w:p w:rsidR="009578BD" w:rsidRDefault="009B4215">
      <w:pPr>
        <w:pStyle w:val="Prrafodelista"/>
        <w:numPr>
          <w:ilvl w:val="0"/>
          <w:numId w:val="11"/>
        </w:numPr>
        <w:tabs>
          <w:tab w:val="left" w:pos="287"/>
        </w:tabs>
        <w:spacing w:line="364" w:lineRule="auto"/>
        <w:ind w:right="556" w:firstLine="0"/>
        <w:jc w:val="both"/>
      </w:pPr>
      <w:r>
        <w:t>Les despeses de consultoria i assessoria referits necessàriament a l'activitat cultural, durant el període subvencionat.</w:t>
      </w:r>
    </w:p>
    <w:p w:rsidR="009578BD" w:rsidRDefault="009B4215">
      <w:pPr>
        <w:pStyle w:val="Prrafodelista"/>
        <w:numPr>
          <w:ilvl w:val="0"/>
          <w:numId w:val="11"/>
        </w:numPr>
        <w:tabs>
          <w:tab w:val="left" w:pos="277"/>
        </w:tabs>
        <w:spacing w:before="1"/>
        <w:ind w:left="277" w:hanging="135"/>
        <w:jc w:val="both"/>
      </w:pPr>
      <w:r>
        <w:t>Les</w:t>
      </w:r>
      <w:r>
        <w:rPr>
          <w:spacing w:val="-5"/>
        </w:rPr>
        <w:t xml:space="preserve"> </w:t>
      </w:r>
      <w:r>
        <w:t>assegurances</w:t>
      </w:r>
      <w:r>
        <w:rPr>
          <w:spacing w:val="-4"/>
        </w:rPr>
        <w:t xml:space="preserve"> </w:t>
      </w:r>
      <w:r>
        <w:t>que</w:t>
      </w:r>
      <w:r>
        <w:rPr>
          <w:spacing w:val="-5"/>
        </w:rPr>
        <w:t xml:space="preserve"> </w:t>
      </w:r>
      <w:r>
        <w:t>tinguen</w:t>
      </w:r>
      <w:r>
        <w:rPr>
          <w:spacing w:val="-4"/>
        </w:rPr>
        <w:t xml:space="preserve"> </w:t>
      </w:r>
      <w:r>
        <w:t>subscrits</w:t>
      </w:r>
      <w:r>
        <w:rPr>
          <w:spacing w:val="-5"/>
        </w:rPr>
        <w:t xml:space="preserve"> </w:t>
      </w:r>
      <w:r>
        <w:t>les</w:t>
      </w:r>
      <w:r>
        <w:rPr>
          <w:spacing w:val="-1"/>
        </w:rPr>
        <w:t xml:space="preserve"> </w:t>
      </w:r>
      <w:r>
        <w:t>associacions</w:t>
      </w:r>
      <w:r>
        <w:rPr>
          <w:spacing w:val="-2"/>
        </w:rPr>
        <w:t xml:space="preserve"> culturals.</w:t>
      </w:r>
    </w:p>
    <w:p w:rsidR="009578BD" w:rsidRDefault="009B4215">
      <w:pPr>
        <w:pStyle w:val="Textoindependiente"/>
        <w:spacing w:before="131" w:line="367" w:lineRule="auto"/>
        <w:ind w:left="142" w:right="555"/>
        <w:jc w:val="both"/>
      </w:pPr>
      <w:r>
        <w:t>-Els obsequis que s'entreguen als membres de l'associació cultural en relació a l'activitat en esta, directament relacionat amb l'activitat, commemoratius i/o</w:t>
      </w:r>
      <w:r>
        <w:rPr>
          <w:spacing w:val="40"/>
        </w:rPr>
        <w:t xml:space="preserve"> </w:t>
      </w:r>
      <w:r>
        <w:t xml:space="preserve">homenatges i de baix valor, que no superen els 60 </w:t>
      </w:r>
      <w:r>
        <w:rPr>
          <w:w w:val="110"/>
        </w:rPr>
        <w:t>€.</w:t>
      </w:r>
    </w:p>
    <w:p w:rsidR="009578BD" w:rsidRDefault="009578BD">
      <w:pPr>
        <w:pStyle w:val="Textoindependiente"/>
        <w:spacing w:before="127"/>
      </w:pPr>
    </w:p>
    <w:p w:rsidR="009578BD" w:rsidRDefault="009B4215">
      <w:pPr>
        <w:pStyle w:val="Textoindependiente"/>
        <w:ind w:left="142"/>
        <w:jc w:val="both"/>
      </w:pPr>
      <w:r>
        <w:rPr>
          <w:u w:val="single"/>
        </w:rPr>
        <w:t>En</w:t>
      </w:r>
      <w:r>
        <w:rPr>
          <w:spacing w:val="-2"/>
          <w:u w:val="single"/>
        </w:rPr>
        <w:t xml:space="preserve"> </w:t>
      </w:r>
      <w:r>
        <w:rPr>
          <w:u w:val="single"/>
        </w:rPr>
        <w:t>cap</w:t>
      </w:r>
      <w:r>
        <w:rPr>
          <w:spacing w:val="-1"/>
          <w:u w:val="single"/>
        </w:rPr>
        <w:t xml:space="preserve"> </w:t>
      </w:r>
      <w:r>
        <w:rPr>
          <w:u w:val="single"/>
        </w:rPr>
        <w:t>cas,</w:t>
      </w:r>
      <w:r>
        <w:rPr>
          <w:spacing w:val="-3"/>
          <w:u w:val="single"/>
        </w:rPr>
        <w:t xml:space="preserve"> </w:t>
      </w:r>
      <w:r>
        <w:rPr>
          <w:u w:val="single"/>
        </w:rPr>
        <w:t>es consideraran</w:t>
      </w:r>
      <w:r>
        <w:rPr>
          <w:spacing w:val="-2"/>
          <w:u w:val="single"/>
        </w:rPr>
        <w:t xml:space="preserve"> </w:t>
      </w:r>
      <w:r>
        <w:rPr>
          <w:u w:val="single"/>
        </w:rPr>
        <w:t xml:space="preserve">despeses </w:t>
      </w:r>
      <w:r>
        <w:rPr>
          <w:spacing w:val="-2"/>
          <w:u w:val="single"/>
        </w:rPr>
        <w:t>subvencionables:</w:t>
      </w:r>
    </w:p>
    <w:p w:rsidR="009578BD" w:rsidRDefault="009B4215">
      <w:pPr>
        <w:pStyle w:val="Prrafodelista"/>
        <w:numPr>
          <w:ilvl w:val="0"/>
          <w:numId w:val="11"/>
        </w:numPr>
        <w:tabs>
          <w:tab w:val="left" w:pos="277"/>
        </w:tabs>
        <w:ind w:left="277" w:hanging="135"/>
        <w:jc w:val="both"/>
      </w:pPr>
      <w:r>
        <w:t>Els</w:t>
      </w:r>
      <w:r>
        <w:rPr>
          <w:spacing w:val="-2"/>
        </w:rPr>
        <w:t xml:space="preserve"> </w:t>
      </w:r>
      <w:r>
        <w:t>interessos</w:t>
      </w:r>
      <w:r>
        <w:rPr>
          <w:spacing w:val="-3"/>
        </w:rPr>
        <w:t xml:space="preserve"> </w:t>
      </w:r>
      <w:r>
        <w:t>deutors</w:t>
      </w:r>
      <w:r>
        <w:rPr>
          <w:spacing w:val="-6"/>
        </w:rPr>
        <w:t xml:space="preserve"> </w:t>
      </w:r>
      <w:r>
        <w:t>dels</w:t>
      </w:r>
      <w:r>
        <w:rPr>
          <w:spacing w:val="-1"/>
        </w:rPr>
        <w:t xml:space="preserve"> </w:t>
      </w:r>
      <w:r>
        <w:t>comptes</w:t>
      </w:r>
      <w:r>
        <w:rPr>
          <w:spacing w:val="-1"/>
        </w:rPr>
        <w:t xml:space="preserve"> </w:t>
      </w:r>
      <w:r>
        <w:rPr>
          <w:spacing w:val="-2"/>
        </w:rPr>
        <w:t>bancaris.</w:t>
      </w:r>
    </w:p>
    <w:p w:rsidR="009578BD" w:rsidRDefault="009578BD">
      <w:pPr>
        <w:pStyle w:val="Prrafodelista"/>
        <w:jc w:val="both"/>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Prrafodelista"/>
        <w:numPr>
          <w:ilvl w:val="0"/>
          <w:numId w:val="11"/>
        </w:numPr>
        <w:tabs>
          <w:tab w:val="left" w:pos="275"/>
        </w:tabs>
        <w:spacing w:before="0"/>
        <w:ind w:left="275" w:hanging="133"/>
        <w:jc w:val="both"/>
      </w:pPr>
      <w:r>
        <w:t>Interessos,</w:t>
      </w:r>
      <w:r>
        <w:rPr>
          <w:spacing w:val="-5"/>
        </w:rPr>
        <w:t xml:space="preserve"> </w:t>
      </w:r>
      <w:r>
        <w:t>recàrrecs</w:t>
      </w:r>
      <w:r>
        <w:rPr>
          <w:spacing w:val="-5"/>
        </w:rPr>
        <w:t xml:space="preserve"> </w:t>
      </w:r>
      <w:r>
        <w:t>i</w:t>
      </w:r>
      <w:r>
        <w:rPr>
          <w:spacing w:val="-6"/>
        </w:rPr>
        <w:t xml:space="preserve"> </w:t>
      </w:r>
      <w:r>
        <w:t>sancions</w:t>
      </w:r>
      <w:r>
        <w:rPr>
          <w:spacing w:val="-3"/>
        </w:rPr>
        <w:t xml:space="preserve"> </w:t>
      </w:r>
      <w:r>
        <w:t>administratives</w:t>
      </w:r>
      <w:r>
        <w:rPr>
          <w:spacing w:val="-3"/>
        </w:rPr>
        <w:t xml:space="preserve"> </w:t>
      </w:r>
      <w:r>
        <w:t>i</w:t>
      </w:r>
      <w:r>
        <w:rPr>
          <w:spacing w:val="-5"/>
        </w:rPr>
        <w:t xml:space="preserve"> </w:t>
      </w:r>
      <w:r>
        <w:rPr>
          <w:spacing w:val="-2"/>
        </w:rPr>
        <w:t>penals.</w:t>
      </w:r>
    </w:p>
    <w:p w:rsidR="009578BD" w:rsidRDefault="009B4215">
      <w:pPr>
        <w:pStyle w:val="Prrafodelista"/>
        <w:numPr>
          <w:ilvl w:val="0"/>
          <w:numId w:val="11"/>
        </w:numPr>
        <w:tabs>
          <w:tab w:val="left" w:pos="277"/>
        </w:tabs>
        <w:ind w:left="277" w:hanging="135"/>
        <w:jc w:val="both"/>
      </w:pPr>
      <w:r>
        <w:t>Les</w:t>
      </w:r>
      <w:r>
        <w:rPr>
          <w:spacing w:val="-4"/>
        </w:rPr>
        <w:t xml:space="preserve"> </w:t>
      </w:r>
      <w:r>
        <w:t>despeses</w:t>
      </w:r>
      <w:r>
        <w:rPr>
          <w:spacing w:val="-4"/>
        </w:rPr>
        <w:t xml:space="preserve"> </w:t>
      </w:r>
      <w:r>
        <w:t>de</w:t>
      </w:r>
      <w:r>
        <w:rPr>
          <w:spacing w:val="-2"/>
        </w:rPr>
        <w:t xml:space="preserve"> </w:t>
      </w:r>
      <w:r>
        <w:t>procediments</w:t>
      </w:r>
      <w:r>
        <w:rPr>
          <w:spacing w:val="-4"/>
        </w:rPr>
        <w:t xml:space="preserve"> </w:t>
      </w:r>
      <w:r>
        <w:rPr>
          <w:spacing w:val="-2"/>
        </w:rPr>
        <w:t>judicials.</w:t>
      </w:r>
    </w:p>
    <w:p w:rsidR="009578BD" w:rsidRDefault="009B4215">
      <w:pPr>
        <w:pStyle w:val="Prrafodelista"/>
        <w:numPr>
          <w:ilvl w:val="0"/>
          <w:numId w:val="11"/>
        </w:numPr>
        <w:tabs>
          <w:tab w:val="left" w:pos="376"/>
        </w:tabs>
        <w:spacing w:line="364" w:lineRule="auto"/>
        <w:ind w:right="558" w:firstLine="0"/>
        <w:jc w:val="both"/>
      </w:pPr>
      <w:r>
        <w:t>Els tributs locals, quan suposen exempcions fiscals no previstes en la llei, compensacions o minoracions de deutes contrets amb la hisenda local.</w:t>
      </w:r>
    </w:p>
    <w:p w:rsidR="009578BD" w:rsidRDefault="009B4215">
      <w:pPr>
        <w:pStyle w:val="Prrafodelista"/>
        <w:numPr>
          <w:ilvl w:val="0"/>
          <w:numId w:val="11"/>
        </w:numPr>
        <w:tabs>
          <w:tab w:val="left" w:pos="326"/>
        </w:tabs>
        <w:spacing w:before="2" w:line="364" w:lineRule="auto"/>
        <w:ind w:right="555" w:firstLine="0"/>
        <w:jc w:val="both"/>
      </w:pPr>
      <w:r>
        <w:t>Els impostos indirectes quan siguen susceptibles de recuperació o compensació. Concretament, quant a l'Impost sobre el Valor Afegit, únicament seran despeses subvencionables aquelles quantitats abonades pel beneficiari que representen un cost real, és a dir que haja sigut efectivament abonat pel beneficiari, i que no siga deduïble, ja que, de poder ser-ho, este impost seria recuperable pel beneficiari, devent el beneficiari justificar-lo fefaentment.</w:t>
      </w:r>
    </w:p>
    <w:p w:rsidR="009578BD" w:rsidRDefault="009B4215">
      <w:pPr>
        <w:pStyle w:val="Prrafodelista"/>
        <w:numPr>
          <w:ilvl w:val="0"/>
          <w:numId w:val="11"/>
        </w:numPr>
        <w:tabs>
          <w:tab w:val="left" w:pos="277"/>
        </w:tabs>
        <w:spacing w:before="7"/>
        <w:ind w:left="277" w:hanging="135"/>
        <w:jc w:val="both"/>
      </w:pPr>
      <w:r>
        <w:t>Els</w:t>
      </w:r>
      <w:r>
        <w:rPr>
          <w:spacing w:val="-1"/>
        </w:rPr>
        <w:t xml:space="preserve"> </w:t>
      </w:r>
      <w:r>
        <w:t>impostos</w:t>
      </w:r>
      <w:r>
        <w:rPr>
          <w:spacing w:val="-4"/>
        </w:rPr>
        <w:t xml:space="preserve"> </w:t>
      </w:r>
      <w:r>
        <w:t>personals</w:t>
      </w:r>
      <w:r>
        <w:rPr>
          <w:spacing w:val="-1"/>
        </w:rPr>
        <w:t xml:space="preserve"> </w:t>
      </w:r>
      <w:r>
        <w:t>sobre</w:t>
      </w:r>
      <w:r>
        <w:rPr>
          <w:spacing w:val="-4"/>
        </w:rPr>
        <w:t xml:space="preserve"> </w:t>
      </w:r>
      <w:r>
        <w:t>la</w:t>
      </w:r>
      <w:r>
        <w:rPr>
          <w:spacing w:val="-2"/>
        </w:rPr>
        <w:t xml:space="preserve"> renda.</w:t>
      </w:r>
    </w:p>
    <w:p w:rsidR="009578BD" w:rsidRDefault="009B4215">
      <w:pPr>
        <w:pStyle w:val="Textoindependiente"/>
        <w:spacing w:before="130" w:line="364" w:lineRule="auto"/>
        <w:ind w:left="142" w:right="554"/>
        <w:jc w:val="both"/>
      </w:pPr>
      <w:r>
        <w:t>No s’admetran</w:t>
      </w:r>
      <w:r>
        <w:rPr>
          <w:spacing w:val="-1"/>
        </w:rPr>
        <w:t xml:space="preserve"> </w:t>
      </w:r>
      <w:r>
        <w:t>despeses en begudes alcohòliques, i altres considerades innecessàries per a la finalitat del conveni.</w:t>
      </w:r>
    </w:p>
    <w:p w:rsidR="009578BD" w:rsidRDefault="009578BD">
      <w:pPr>
        <w:pStyle w:val="Textoindependiente"/>
        <w:spacing w:before="134"/>
      </w:pPr>
    </w:p>
    <w:p w:rsidR="009578BD" w:rsidRDefault="009B4215">
      <w:pPr>
        <w:pStyle w:val="Textoindependiente"/>
        <w:spacing w:line="364" w:lineRule="auto"/>
        <w:ind w:left="142" w:right="556"/>
        <w:jc w:val="both"/>
      </w:pPr>
      <w:r>
        <w:t>En cap cas, el cost d’adquisició de les despeses subvencionables serà superior al</w:t>
      </w:r>
      <w:r>
        <w:rPr>
          <w:spacing w:val="80"/>
        </w:rPr>
        <w:t xml:space="preserve"> </w:t>
      </w:r>
      <w:r>
        <w:t>valor de mercat.</w:t>
      </w:r>
    </w:p>
    <w:p w:rsidR="009578BD" w:rsidRDefault="009578BD">
      <w:pPr>
        <w:pStyle w:val="Textoindependiente"/>
        <w:spacing w:before="131"/>
      </w:pPr>
    </w:p>
    <w:p w:rsidR="009578BD" w:rsidRDefault="009B4215">
      <w:pPr>
        <w:pStyle w:val="Textoindependiente"/>
        <w:spacing w:line="364" w:lineRule="auto"/>
        <w:ind w:left="142" w:right="554"/>
        <w:jc w:val="both"/>
      </w:pPr>
      <w:r>
        <w:t>D’acord amb l’article 31.2 de la Llei 38/2003, de 17 de novembre, General de Subvencions, es considera despesa realitzada la que ha sigut efectivament pagada amb anterioritat a la finalització del període de justificació.</w:t>
      </w:r>
    </w:p>
    <w:p w:rsidR="009578BD" w:rsidRDefault="009578BD">
      <w:pPr>
        <w:pStyle w:val="Textoindependiente"/>
        <w:spacing w:before="127"/>
      </w:pPr>
    </w:p>
    <w:p w:rsidR="009578BD" w:rsidRDefault="009B4215">
      <w:pPr>
        <w:pStyle w:val="Ttulo2"/>
        <w:jc w:val="both"/>
      </w:pPr>
      <w:r>
        <w:t>CINQUÉ.-</w:t>
      </w:r>
      <w:r>
        <w:rPr>
          <w:spacing w:val="-9"/>
        </w:rPr>
        <w:t xml:space="preserve"> </w:t>
      </w:r>
      <w:r>
        <w:t>RÈGIM</w:t>
      </w:r>
      <w:r>
        <w:rPr>
          <w:spacing w:val="-4"/>
        </w:rPr>
        <w:t xml:space="preserve"> </w:t>
      </w:r>
      <w:r>
        <w:t>DE</w:t>
      </w:r>
      <w:r>
        <w:rPr>
          <w:spacing w:val="-6"/>
        </w:rPr>
        <w:t xml:space="preserve"> </w:t>
      </w:r>
      <w:r>
        <w:t>COMPATIBILITAT</w:t>
      </w:r>
      <w:r>
        <w:rPr>
          <w:spacing w:val="-3"/>
        </w:rPr>
        <w:t xml:space="preserve"> </w:t>
      </w:r>
      <w:r>
        <w:t>AMB</w:t>
      </w:r>
      <w:r>
        <w:rPr>
          <w:spacing w:val="-4"/>
        </w:rPr>
        <w:t xml:space="preserve"> </w:t>
      </w:r>
      <w:r>
        <w:t>ALTRES</w:t>
      </w:r>
      <w:r>
        <w:rPr>
          <w:spacing w:val="-5"/>
        </w:rPr>
        <w:t xml:space="preserve"> </w:t>
      </w:r>
      <w:r>
        <w:rPr>
          <w:spacing w:val="-2"/>
        </w:rPr>
        <w:t>SUBVENCIONS</w:t>
      </w:r>
    </w:p>
    <w:p w:rsidR="009578BD" w:rsidRDefault="009578BD">
      <w:pPr>
        <w:pStyle w:val="Textoindependiente"/>
        <w:rPr>
          <w:rFonts w:ascii="Arial"/>
          <w:b/>
        </w:rPr>
      </w:pPr>
    </w:p>
    <w:p w:rsidR="009578BD" w:rsidRDefault="009578BD">
      <w:pPr>
        <w:pStyle w:val="Textoindependiente"/>
        <w:spacing w:before="7"/>
        <w:rPr>
          <w:rFonts w:ascii="Arial"/>
          <w:b/>
        </w:rPr>
      </w:pPr>
    </w:p>
    <w:p w:rsidR="009578BD" w:rsidRDefault="009B4215">
      <w:pPr>
        <w:pStyle w:val="Textoindependiente"/>
        <w:spacing w:before="1" w:line="364" w:lineRule="auto"/>
        <w:ind w:left="142" w:right="554"/>
        <w:jc w:val="both"/>
      </w:pPr>
      <w:r>
        <w:t>La subvenció objecte del conveni serà compatible amb altres ajudes o subvencions d’altres entitats diferents a l’Ajuntament de Dénia, tenint en compte que l’import de la subvenció, en cap cas, podrà ser de tal quantia que aïlladament o en concurrència</w:t>
      </w:r>
      <w:r>
        <w:rPr>
          <w:spacing w:val="80"/>
        </w:rPr>
        <w:t xml:space="preserve"> </w:t>
      </w:r>
      <w:r>
        <w:t>amb altres subvencions, ajudes, ingressos o recursos públics o privats que financen</w:t>
      </w:r>
      <w:r>
        <w:rPr>
          <w:spacing w:val="40"/>
        </w:rPr>
        <w:t xml:space="preserve"> </w:t>
      </w:r>
      <w:r>
        <w:t>les mateixes activitats subvencionades per aquest, superen el cost de l’activitat.</w:t>
      </w:r>
    </w:p>
    <w:p w:rsidR="009578BD" w:rsidRDefault="009578BD">
      <w:pPr>
        <w:pStyle w:val="Textoindependiente"/>
        <w:spacing w:before="133"/>
      </w:pPr>
    </w:p>
    <w:p w:rsidR="009578BD" w:rsidRDefault="009B4215">
      <w:pPr>
        <w:pStyle w:val="Textoindependiente"/>
        <w:spacing w:line="364" w:lineRule="auto"/>
        <w:ind w:left="142" w:right="554"/>
        <w:jc w:val="both"/>
      </w:pPr>
      <w:r>
        <w:t>En aquest sentit, una de les obligacions del beneficiari d’acord amb l’art. 14 de la Llei 38/2003, de 17 de novembre, General de Subvencions, és la de comunicar a l’Ajuntament de Dénia l’obtenció d’altres ingressos, ajudes,</w:t>
      </w:r>
      <w:r>
        <w:rPr>
          <w:spacing w:val="-1"/>
        </w:rPr>
        <w:t xml:space="preserve"> </w:t>
      </w:r>
      <w:r>
        <w:t xml:space="preserve">recursos i subvencions que financen les activitats subvencionades. Aquesta comunicació serà tan prompte com es conega i, en tot cas, amb anterioritat a la justificació de l’aplicació donada als fons </w:t>
      </w:r>
      <w:r>
        <w:rPr>
          <w:spacing w:val="-2"/>
        </w:rPr>
        <w:t>rebuts.</w:t>
      </w:r>
    </w:p>
    <w:p w:rsidR="009578BD" w:rsidRDefault="009578BD">
      <w:pPr>
        <w:pStyle w:val="Textoindependiente"/>
        <w:spacing w:line="364" w:lineRule="auto"/>
        <w:jc w:val="both"/>
        <w:sectPr w:rsidR="009578BD">
          <w:pgSz w:w="11900" w:h="16840"/>
          <w:pgMar w:top="2000" w:right="1133" w:bottom="980" w:left="1559" w:header="420" w:footer="740" w:gutter="0"/>
          <w:cols w:space="720"/>
        </w:sectPr>
      </w:pPr>
    </w:p>
    <w:p w:rsidR="009578BD" w:rsidRDefault="009578BD">
      <w:pPr>
        <w:pStyle w:val="Textoindependiente"/>
        <w:spacing w:before="3"/>
      </w:pPr>
    </w:p>
    <w:p w:rsidR="009578BD" w:rsidRDefault="009B4215">
      <w:pPr>
        <w:pStyle w:val="Ttulo2"/>
        <w:jc w:val="both"/>
      </w:pPr>
      <w:r>
        <w:t xml:space="preserve">SISÉ. </w:t>
      </w:r>
      <w:r>
        <w:rPr>
          <w:spacing w:val="-2"/>
        </w:rPr>
        <w:t>JUSTIFICACIÓ</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before="1" w:line="367" w:lineRule="auto"/>
        <w:ind w:left="142" w:right="556"/>
        <w:jc w:val="both"/>
      </w:pPr>
      <w:r>
        <w:t>D’acord amb l’article 17 de l’Ordenança Municipal Reguladora de la Concessió de Subvencions en l’Ajuntament de Dénia, caldrà que la Junta Local Fallera justifique les despeses dutes a terme davant de l’Ajuntament de Dénia, amb la finalitat d’acreditar fonamentalment dos extrems:</w:t>
      </w:r>
    </w:p>
    <w:p w:rsidR="009578BD" w:rsidRDefault="009578BD">
      <w:pPr>
        <w:pStyle w:val="Textoindependiente"/>
        <w:spacing w:before="125"/>
      </w:pPr>
    </w:p>
    <w:p w:rsidR="009578BD" w:rsidRDefault="009B4215">
      <w:pPr>
        <w:pStyle w:val="Prrafodelista"/>
        <w:numPr>
          <w:ilvl w:val="0"/>
          <w:numId w:val="10"/>
        </w:numPr>
        <w:tabs>
          <w:tab w:val="left" w:pos="860"/>
        </w:tabs>
        <w:spacing w:before="0"/>
        <w:ind w:left="860" w:hanging="358"/>
      </w:pPr>
      <w:r>
        <w:t>La</w:t>
      </w:r>
      <w:r>
        <w:rPr>
          <w:spacing w:val="-2"/>
        </w:rPr>
        <w:t xml:space="preserve"> </w:t>
      </w:r>
      <w:r>
        <w:t>realització</w:t>
      </w:r>
      <w:r>
        <w:rPr>
          <w:spacing w:val="-2"/>
        </w:rPr>
        <w:t xml:space="preserve"> </w:t>
      </w:r>
      <w:r>
        <w:t>de</w:t>
      </w:r>
      <w:r>
        <w:rPr>
          <w:spacing w:val="-2"/>
        </w:rPr>
        <w:t xml:space="preserve"> l’activitat.</w:t>
      </w:r>
    </w:p>
    <w:p w:rsidR="009578BD" w:rsidRDefault="009B4215">
      <w:pPr>
        <w:pStyle w:val="Prrafodelista"/>
        <w:numPr>
          <w:ilvl w:val="0"/>
          <w:numId w:val="10"/>
        </w:numPr>
        <w:tabs>
          <w:tab w:val="left" w:pos="860"/>
        </w:tabs>
        <w:ind w:left="860" w:hanging="358"/>
      </w:pPr>
      <w:r>
        <w:t>L’aplicació</w:t>
      </w:r>
      <w:r>
        <w:rPr>
          <w:spacing w:val="-2"/>
        </w:rPr>
        <w:t xml:space="preserve"> </w:t>
      </w:r>
      <w:r>
        <w:t>dels</w:t>
      </w:r>
      <w:r>
        <w:rPr>
          <w:spacing w:val="-1"/>
        </w:rPr>
        <w:t xml:space="preserve"> </w:t>
      </w:r>
      <w:r>
        <w:t>fons</w:t>
      </w:r>
      <w:r>
        <w:rPr>
          <w:spacing w:val="-3"/>
        </w:rPr>
        <w:t xml:space="preserve"> </w:t>
      </w:r>
      <w:r>
        <w:t>rebuts a</w:t>
      </w:r>
      <w:r>
        <w:rPr>
          <w:spacing w:val="-4"/>
        </w:rPr>
        <w:t xml:space="preserve"> </w:t>
      </w:r>
      <w:r>
        <w:t>la</w:t>
      </w:r>
      <w:r>
        <w:rPr>
          <w:spacing w:val="-3"/>
        </w:rPr>
        <w:t xml:space="preserve"> </w:t>
      </w:r>
      <w:r>
        <w:t>finalitat</w:t>
      </w:r>
      <w:r>
        <w:rPr>
          <w:spacing w:val="-3"/>
        </w:rPr>
        <w:t xml:space="preserve"> </w:t>
      </w:r>
      <w:r>
        <w:rPr>
          <w:spacing w:val="-2"/>
        </w:rPr>
        <w:t>prevista.</w:t>
      </w:r>
    </w:p>
    <w:p w:rsidR="009578BD" w:rsidRDefault="009578BD">
      <w:pPr>
        <w:pStyle w:val="Textoindependiente"/>
      </w:pPr>
    </w:p>
    <w:p w:rsidR="009578BD" w:rsidRDefault="009578BD">
      <w:pPr>
        <w:pStyle w:val="Textoindependiente"/>
        <w:spacing w:before="11"/>
      </w:pPr>
    </w:p>
    <w:p w:rsidR="009578BD" w:rsidRDefault="009B4215">
      <w:pPr>
        <w:pStyle w:val="Textoindependiente"/>
        <w:spacing w:before="1" w:line="364" w:lineRule="auto"/>
        <w:ind w:left="142" w:right="554"/>
        <w:jc w:val="both"/>
      </w:pPr>
      <w:r>
        <w:t xml:space="preserve">Per a poder justificar la subvenció que correspon al </w:t>
      </w:r>
      <w:r>
        <w:rPr>
          <w:u w:val="single"/>
        </w:rPr>
        <w:t>pla anual d’activitats de Junta</w:t>
      </w:r>
      <w:r>
        <w:rPr>
          <w:spacing w:val="40"/>
        </w:rPr>
        <w:t xml:space="preserve"> </w:t>
      </w:r>
      <w:r>
        <w:rPr>
          <w:u w:val="single"/>
        </w:rPr>
        <w:t>Local Fallera</w:t>
      </w:r>
      <w:r>
        <w:t xml:space="preserve"> que correspon a l’exercici objecte d’aquest conveni, cal que la Junta</w:t>
      </w:r>
      <w:r>
        <w:rPr>
          <w:spacing w:val="40"/>
        </w:rPr>
        <w:t xml:space="preserve"> </w:t>
      </w:r>
      <w:r>
        <w:t>Local Fallera de Dénia entregue a l’Ajuntament de Dénia la documentació següent:</w:t>
      </w:r>
    </w:p>
    <w:p w:rsidR="009578BD" w:rsidRDefault="009578BD">
      <w:pPr>
        <w:pStyle w:val="Textoindependiente"/>
        <w:spacing w:before="134"/>
      </w:pPr>
    </w:p>
    <w:p w:rsidR="009578BD" w:rsidRDefault="009B4215">
      <w:pPr>
        <w:pStyle w:val="Prrafodelista"/>
        <w:numPr>
          <w:ilvl w:val="0"/>
          <w:numId w:val="9"/>
        </w:numPr>
        <w:tabs>
          <w:tab w:val="left" w:pos="860"/>
        </w:tabs>
        <w:spacing w:before="0"/>
        <w:ind w:left="860" w:hanging="358"/>
      </w:pPr>
      <w:r>
        <w:t>Memòria</w:t>
      </w:r>
      <w:r>
        <w:rPr>
          <w:spacing w:val="-3"/>
        </w:rPr>
        <w:t xml:space="preserve"> </w:t>
      </w:r>
      <w:r>
        <w:t>econòmica</w:t>
      </w:r>
      <w:r>
        <w:rPr>
          <w:spacing w:val="-5"/>
        </w:rPr>
        <w:t xml:space="preserve"> </w:t>
      </w:r>
      <w:r>
        <w:t>referida</w:t>
      </w:r>
      <w:r>
        <w:rPr>
          <w:spacing w:val="-3"/>
        </w:rPr>
        <w:t xml:space="preserve"> </w:t>
      </w:r>
      <w:r>
        <w:t>a</w:t>
      </w:r>
      <w:r>
        <w:rPr>
          <w:spacing w:val="-3"/>
        </w:rPr>
        <w:t xml:space="preserve"> </w:t>
      </w:r>
      <w:r>
        <w:t>l’exercici</w:t>
      </w:r>
      <w:r>
        <w:rPr>
          <w:spacing w:val="-4"/>
        </w:rPr>
        <w:t xml:space="preserve"> </w:t>
      </w:r>
      <w:r>
        <w:t>objecte</w:t>
      </w:r>
      <w:r>
        <w:rPr>
          <w:spacing w:val="-3"/>
        </w:rPr>
        <w:t xml:space="preserve"> </w:t>
      </w:r>
      <w:r>
        <w:t>d’aquest</w:t>
      </w:r>
      <w:r>
        <w:rPr>
          <w:spacing w:val="-4"/>
        </w:rPr>
        <w:t xml:space="preserve"> </w:t>
      </w:r>
      <w:r>
        <w:t>conveni,</w:t>
      </w:r>
      <w:r>
        <w:rPr>
          <w:spacing w:val="-4"/>
        </w:rPr>
        <w:t xml:space="preserve"> </w:t>
      </w:r>
      <w:r>
        <w:t>que</w:t>
      </w:r>
      <w:r>
        <w:rPr>
          <w:spacing w:val="-5"/>
        </w:rPr>
        <w:t xml:space="preserve"> </w:t>
      </w:r>
      <w:r>
        <w:rPr>
          <w:spacing w:val="-2"/>
        </w:rPr>
        <w:t>inclourà:</w:t>
      </w:r>
    </w:p>
    <w:p w:rsidR="009578BD" w:rsidRDefault="009578BD">
      <w:pPr>
        <w:pStyle w:val="Textoindependiente"/>
      </w:pPr>
    </w:p>
    <w:p w:rsidR="009578BD" w:rsidRDefault="009578BD">
      <w:pPr>
        <w:pStyle w:val="Textoindependiente"/>
        <w:spacing w:before="12"/>
      </w:pPr>
    </w:p>
    <w:p w:rsidR="009578BD" w:rsidRDefault="009B4215">
      <w:pPr>
        <w:pStyle w:val="Prrafodelista"/>
        <w:numPr>
          <w:ilvl w:val="1"/>
          <w:numId w:val="9"/>
        </w:numPr>
        <w:tabs>
          <w:tab w:val="left" w:pos="1219"/>
          <w:tab w:val="left" w:pos="1222"/>
        </w:tabs>
        <w:spacing w:before="0" w:line="364" w:lineRule="auto"/>
        <w:ind w:right="553"/>
        <w:jc w:val="both"/>
      </w:pPr>
      <w:r>
        <w:t>Relació classificada i numerada en format "excel" de totes les despeses</w:t>
      </w:r>
      <w:r>
        <w:rPr>
          <w:spacing w:val="40"/>
        </w:rPr>
        <w:t xml:space="preserve"> </w:t>
      </w:r>
      <w:r>
        <w:t>amb identificació de la data del document, número de factura o justificant, creditor, concepte, import i comentari que justifique que la despesa correspon a l’activitat subvencionada.</w:t>
      </w:r>
    </w:p>
    <w:p w:rsidR="009578BD" w:rsidRDefault="009B4215">
      <w:pPr>
        <w:pStyle w:val="Prrafodelista"/>
        <w:numPr>
          <w:ilvl w:val="1"/>
          <w:numId w:val="9"/>
        </w:numPr>
        <w:tabs>
          <w:tab w:val="left" w:pos="1219"/>
          <w:tab w:val="left" w:pos="1222"/>
        </w:tabs>
        <w:spacing w:before="3" w:line="364" w:lineRule="auto"/>
        <w:ind w:right="555"/>
        <w:jc w:val="both"/>
      </w:pPr>
      <w:r>
        <w:t>Original o còpia confrontada de les factures i resta de justificants presentats amb la finalitat de justificar la subvenció.</w:t>
      </w:r>
    </w:p>
    <w:p w:rsidR="009578BD" w:rsidRDefault="009B4215">
      <w:pPr>
        <w:pStyle w:val="Prrafodelista"/>
        <w:numPr>
          <w:ilvl w:val="1"/>
          <w:numId w:val="9"/>
        </w:numPr>
        <w:tabs>
          <w:tab w:val="left" w:pos="1219"/>
        </w:tabs>
        <w:spacing w:before="1"/>
        <w:ind w:left="1219" w:hanging="717"/>
        <w:jc w:val="both"/>
      </w:pPr>
      <w:r>
        <w:t>Acreditació</w:t>
      </w:r>
      <w:r>
        <w:rPr>
          <w:spacing w:val="-2"/>
        </w:rPr>
        <w:t xml:space="preserve"> </w:t>
      </w:r>
      <w:r>
        <w:t>del</w:t>
      </w:r>
      <w:r>
        <w:rPr>
          <w:spacing w:val="-1"/>
        </w:rPr>
        <w:t xml:space="preserve"> </w:t>
      </w:r>
      <w:r>
        <w:t>pagament</w:t>
      </w:r>
      <w:r>
        <w:rPr>
          <w:spacing w:val="-1"/>
        </w:rPr>
        <w:t xml:space="preserve"> </w:t>
      </w:r>
      <w:r>
        <w:t>de</w:t>
      </w:r>
      <w:r>
        <w:rPr>
          <w:spacing w:val="-2"/>
        </w:rPr>
        <w:t xml:space="preserve"> </w:t>
      </w:r>
      <w:r>
        <w:t>totes</w:t>
      </w:r>
      <w:r>
        <w:rPr>
          <w:spacing w:val="-1"/>
        </w:rPr>
        <w:t xml:space="preserve"> </w:t>
      </w:r>
      <w:r>
        <w:t>i</w:t>
      </w:r>
      <w:r>
        <w:rPr>
          <w:spacing w:val="-3"/>
        </w:rPr>
        <w:t xml:space="preserve"> </w:t>
      </w:r>
      <w:r>
        <w:t>cadascuna</w:t>
      </w:r>
      <w:r>
        <w:rPr>
          <w:spacing w:val="-4"/>
        </w:rPr>
        <w:t xml:space="preserve"> </w:t>
      </w:r>
      <w:r>
        <w:t>de</w:t>
      </w:r>
      <w:r>
        <w:rPr>
          <w:spacing w:val="-3"/>
        </w:rPr>
        <w:t xml:space="preserve"> </w:t>
      </w:r>
      <w:r>
        <w:t>les despeses</w:t>
      </w:r>
      <w:r>
        <w:rPr>
          <w:spacing w:val="-3"/>
        </w:rPr>
        <w:t xml:space="preserve"> </w:t>
      </w:r>
      <w:r>
        <w:rPr>
          <w:spacing w:val="-2"/>
        </w:rPr>
        <w:t>realitzades.</w:t>
      </w:r>
    </w:p>
    <w:p w:rsidR="009578BD" w:rsidRDefault="009B4215">
      <w:pPr>
        <w:pStyle w:val="Prrafodelista"/>
        <w:numPr>
          <w:ilvl w:val="1"/>
          <w:numId w:val="9"/>
        </w:numPr>
        <w:tabs>
          <w:tab w:val="left" w:pos="1219"/>
          <w:tab w:val="left" w:pos="1222"/>
        </w:tabs>
        <w:spacing w:before="133" w:line="364" w:lineRule="auto"/>
        <w:ind w:right="558"/>
        <w:jc w:val="both"/>
      </w:pPr>
      <w:r>
        <w:t>Original o còpia confrontada del Manteniment de Tercers actualitzat degudament emplenat i segellat per l’entitat financera.</w:t>
      </w:r>
    </w:p>
    <w:p w:rsidR="009578BD" w:rsidRDefault="009B4215">
      <w:pPr>
        <w:pStyle w:val="Prrafodelista"/>
        <w:numPr>
          <w:ilvl w:val="1"/>
          <w:numId w:val="9"/>
        </w:numPr>
        <w:tabs>
          <w:tab w:val="left" w:pos="1219"/>
          <w:tab w:val="left" w:pos="1222"/>
        </w:tabs>
        <w:spacing w:before="1" w:line="364" w:lineRule="auto"/>
        <w:ind w:right="558"/>
        <w:jc w:val="both"/>
      </w:pPr>
      <w:r>
        <w:t>Detall del total d’ingressos, subvencions, ajudes i recursos que ha obtingut la Junta Local Fallera diferents als fons aportats per l’Ajuntament de Dénia.</w:t>
      </w:r>
    </w:p>
    <w:p w:rsidR="009578BD" w:rsidRDefault="009578BD">
      <w:pPr>
        <w:pStyle w:val="Textoindependiente"/>
        <w:spacing w:before="131"/>
      </w:pPr>
    </w:p>
    <w:p w:rsidR="009578BD" w:rsidRDefault="009B4215">
      <w:pPr>
        <w:pStyle w:val="Prrafodelista"/>
        <w:numPr>
          <w:ilvl w:val="0"/>
          <w:numId w:val="9"/>
        </w:numPr>
        <w:tabs>
          <w:tab w:val="left" w:pos="860"/>
          <w:tab w:val="left" w:pos="862"/>
        </w:tabs>
        <w:spacing w:before="1" w:line="364" w:lineRule="auto"/>
        <w:ind w:right="554"/>
        <w:jc w:val="both"/>
      </w:pPr>
      <w:r>
        <w:t>Memòria justificativa del compliment de les condicions de la concessió amb indicació de les activitats realitzades i dels resultats obtinguts.</w:t>
      </w:r>
    </w:p>
    <w:p w:rsidR="009578BD" w:rsidRDefault="009B4215">
      <w:pPr>
        <w:pStyle w:val="Prrafodelista"/>
        <w:numPr>
          <w:ilvl w:val="0"/>
          <w:numId w:val="9"/>
        </w:numPr>
        <w:tabs>
          <w:tab w:val="left" w:pos="860"/>
          <w:tab w:val="left" w:pos="862"/>
        </w:tabs>
        <w:spacing w:before="1" w:line="367" w:lineRule="auto"/>
        <w:ind w:right="552"/>
        <w:jc w:val="both"/>
      </w:pPr>
      <w:r>
        <w:t xml:space="preserve">Certificat emès pel representant legal de la Junta Local Fallera, que pose de manifest que aquesta està en situació que fonamenta la concessió de la subvenció, i que no es troba en cap dels supòsits que la llei estableix com a motius d’exclusió per a ser beneficiaris per a l’obtenció de subvencions </w:t>
      </w:r>
      <w:r>
        <w:rPr>
          <w:spacing w:val="-2"/>
        </w:rPr>
        <w:t>públiques.</w:t>
      </w:r>
    </w:p>
    <w:p w:rsidR="009578BD" w:rsidRDefault="009578BD">
      <w:pPr>
        <w:pStyle w:val="Prrafodelista"/>
        <w:spacing w:line="367" w:lineRule="auto"/>
        <w:jc w:val="both"/>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Prrafodelista"/>
        <w:numPr>
          <w:ilvl w:val="0"/>
          <w:numId w:val="9"/>
        </w:numPr>
        <w:tabs>
          <w:tab w:val="left" w:pos="860"/>
          <w:tab w:val="left" w:pos="862"/>
        </w:tabs>
        <w:spacing w:before="0" w:line="364" w:lineRule="auto"/>
        <w:ind w:right="557"/>
        <w:jc w:val="both"/>
      </w:pPr>
      <w:r>
        <w:t>Balanç de Sumes i Saldos, compte de pèrdues i guanys, i balanç de la situació de l’any en curs.</w:t>
      </w:r>
    </w:p>
    <w:p w:rsidR="009578BD" w:rsidRDefault="009B4215">
      <w:pPr>
        <w:pStyle w:val="Prrafodelista"/>
        <w:numPr>
          <w:ilvl w:val="0"/>
          <w:numId w:val="9"/>
        </w:numPr>
        <w:tabs>
          <w:tab w:val="left" w:pos="860"/>
          <w:tab w:val="left" w:pos="862"/>
        </w:tabs>
        <w:spacing w:before="2" w:line="364" w:lineRule="auto"/>
        <w:ind w:right="557"/>
        <w:jc w:val="both"/>
      </w:pPr>
      <w:r>
        <w:t>Extracte bancari amb el</w:t>
      </w:r>
      <w:r>
        <w:rPr>
          <w:spacing w:val="-2"/>
        </w:rPr>
        <w:t xml:space="preserve"> </w:t>
      </w:r>
      <w:r>
        <w:t>detall dels moviments bancaris i del</w:t>
      </w:r>
      <w:r>
        <w:rPr>
          <w:spacing w:val="-2"/>
        </w:rPr>
        <w:t xml:space="preserve"> </w:t>
      </w:r>
      <w:r>
        <w:t>motiu de</w:t>
      </w:r>
      <w:r>
        <w:rPr>
          <w:spacing w:val="-1"/>
        </w:rPr>
        <w:t xml:space="preserve"> </w:t>
      </w:r>
      <w:r>
        <w:t>cadascun d’ells, de tots els comptes corrents dels quals siga titular la Junta Local Fallera.</w:t>
      </w:r>
    </w:p>
    <w:p w:rsidR="009578BD" w:rsidRDefault="009578BD">
      <w:pPr>
        <w:pStyle w:val="Textoindependiente"/>
        <w:spacing w:before="133"/>
      </w:pPr>
    </w:p>
    <w:p w:rsidR="009578BD" w:rsidRDefault="009B4215">
      <w:pPr>
        <w:pStyle w:val="Textoindependiente"/>
        <w:spacing w:before="1" w:line="364" w:lineRule="auto"/>
        <w:ind w:right="554"/>
        <w:jc w:val="right"/>
      </w:pPr>
      <w:r>
        <w:t>Per</w:t>
      </w:r>
      <w:r>
        <w:rPr>
          <w:spacing w:val="40"/>
        </w:rPr>
        <w:t xml:space="preserve"> </w:t>
      </w:r>
      <w:r>
        <w:t>a</w:t>
      </w:r>
      <w:r>
        <w:rPr>
          <w:spacing w:val="38"/>
        </w:rPr>
        <w:t xml:space="preserve"> </w:t>
      </w:r>
      <w:r>
        <w:t>poder</w:t>
      </w:r>
      <w:r>
        <w:rPr>
          <w:spacing w:val="39"/>
        </w:rPr>
        <w:t xml:space="preserve"> </w:t>
      </w:r>
      <w:r>
        <w:t>justificar</w:t>
      </w:r>
      <w:r>
        <w:rPr>
          <w:spacing w:val="39"/>
        </w:rPr>
        <w:t xml:space="preserve"> </w:t>
      </w:r>
      <w:r>
        <w:t>la</w:t>
      </w:r>
      <w:r>
        <w:rPr>
          <w:spacing w:val="38"/>
        </w:rPr>
        <w:t xml:space="preserve"> </w:t>
      </w:r>
      <w:r>
        <w:t>subvenció</w:t>
      </w:r>
      <w:r>
        <w:rPr>
          <w:spacing w:val="38"/>
        </w:rPr>
        <w:t xml:space="preserve"> </w:t>
      </w:r>
      <w:r>
        <w:t>que</w:t>
      </w:r>
      <w:r>
        <w:rPr>
          <w:spacing w:val="38"/>
        </w:rPr>
        <w:t xml:space="preserve"> </w:t>
      </w:r>
      <w:r>
        <w:t>correspon</w:t>
      </w:r>
      <w:r>
        <w:rPr>
          <w:spacing w:val="40"/>
        </w:rPr>
        <w:t xml:space="preserve"> </w:t>
      </w:r>
      <w:r>
        <w:t>a</w:t>
      </w:r>
      <w:r>
        <w:rPr>
          <w:spacing w:val="38"/>
        </w:rPr>
        <w:t xml:space="preserve"> </w:t>
      </w:r>
      <w:r>
        <w:t>les</w:t>
      </w:r>
      <w:r>
        <w:rPr>
          <w:spacing w:val="38"/>
        </w:rPr>
        <w:t xml:space="preserve"> </w:t>
      </w:r>
      <w:r>
        <w:rPr>
          <w:u w:val="single"/>
        </w:rPr>
        <w:t>comissions</w:t>
      </w:r>
      <w:r>
        <w:rPr>
          <w:spacing w:val="36"/>
          <w:u w:val="single"/>
        </w:rPr>
        <w:t xml:space="preserve"> </w:t>
      </w:r>
      <w:r>
        <w:rPr>
          <w:u w:val="single"/>
        </w:rPr>
        <w:t>falleres</w:t>
      </w:r>
      <w:r>
        <w:rPr>
          <w:spacing w:val="38"/>
        </w:rPr>
        <w:t xml:space="preserve"> </w:t>
      </w:r>
      <w:r>
        <w:t>cal</w:t>
      </w:r>
      <w:r>
        <w:rPr>
          <w:spacing w:val="37"/>
        </w:rPr>
        <w:t xml:space="preserve"> </w:t>
      </w:r>
      <w:r>
        <w:t>que cadascun</w:t>
      </w:r>
      <w:r>
        <w:rPr>
          <w:spacing w:val="-4"/>
        </w:rPr>
        <w:t xml:space="preserve"> </w:t>
      </w:r>
      <w:r>
        <w:t>dels</w:t>
      </w:r>
      <w:r>
        <w:rPr>
          <w:spacing w:val="-2"/>
        </w:rPr>
        <w:t xml:space="preserve"> </w:t>
      </w:r>
      <w:r>
        <w:t>districtes</w:t>
      </w:r>
      <w:r>
        <w:rPr>
          <w:spacing w:val="-5"/>
        </w:rPr>
        <w:t xml:space="preserve"> </w:t>
      </w:r>
      <w:r>
        <w:t>fallers</w:t>
      </w:r>
      <w:r>
        <w:rPr>
          <w:spacing w:val="-2"/>
        </w:rPr>
        <w:t xml:space="preserve"> </w:t>
      </w:r>
      <w:r>
        <w:t>lliure</w:t>
      </w:r>
      <w:r>
        <w:rPr>
          <w:spacing w:val="-4"/>
        </w:rPr>
        <w:t xml:space="preserve"> </w:t>
      </w:r>
      <w:r>
        <w:t>a</w:t>
      </w:r>
      <w:r>
        <w:rPr>
          <w:spacing w:val="-3"/>
        </w:rPr>
        <w:t xml:space="preserve"> </w:t>
      </w:r>
      <w:r>
        <w:t>l’Ajuntament</w:t>
      </w:r>
      <w:r>
        <w:rPr>
          <w:spacing w:val="-2"/>
        </w:rPr>
        <w:t xml:space="preserve"> </w:t>
      </w:r>
      <w:r>
        <w:t>de</w:t>
      </w:r>
      <w:r>
        <w:rPr>
          <w:spacing w:val="-5"/>
        </w:rPr>
        <w:t xml:space="preserve"> </w:t>
      </w:r>
      <w:r>
        <w:t>Dénia</w:t>
      </w:r>
      <w:r>
        <w:rPr>
          <w:spacing w:val="-4"/>
        </w:rPr>
        <w:t xml:space="preserve"> </w:t>
      </w:r>
      <w:r>
        <w:t>la</w:t>
      </w:r>
      <w:r>
        <w:rPr>
          <w:spacing w:val="-3"/>
        </w:rPr>
        <w:t xml:space="preserve"> </w:t>
      </w:r>
      <w:r>
        <w:t>documentació</w:t>
      </w:r>
      <w:r>
        <w:rPr>
          <w:spacing w:val="-3"/>
        </w:rPr>
        <w:t xml:space="preserve"> </w:t>
      </w:r>
      <w:r>
        <w:rPr>
          <w:spacing w:val="-2"/>
        </w:rPr>
        <w:t>següent:</w:t>
      </w:r>
    </w:p>
    <w:p w:rsidR="009578BD" w:rsidRDefault="009B4215">
      <w:pPr>
        <w:pStyle w:val="Prrafodelista"/>
        <w:numPr>
          <w:ilvl w:val="0"/>
          <w:numId w:val="8"/>
        </w:numPr>
        <w:tabs>
          <w:tab w:val="left" w:pos="358"/>
        </w:tabs>
        <w:spacing w:before="1"/>
        <w:ind w:left="358" w:right="599" w:hanging="358"/>
        <w:jc w:val="right"/>
      </w:pPr>
      <w:r>
        <w:t>Memòria</w:t>
      </w:r>
      <w:r>
        <w:rPr>
          <w:spacing w:val="-3"/>
        </w:rPr>
        <w:t xml:space="preserve"> </w:t>
      </w:r>
      <w:r>
        <w:t>econòmica</w:t>
      </w:r>
      <w:r>
        <w:rPr>
          <w:spacing w:val="-5"/>
        </w:rPr>
        <w:t xml:space="preserve"> </w:t>
      </w:r>
      <w:r>
        <w:t>referida</w:t>
      </w:r>
      <w:r>
        <w:rPr>
          <w:spacing w:val="-3"/>
        </w:rPr>
        <w:t xml:space="preserve"> </w:t>
      </w:r>
      <w:r>
        <w:t>a</w:t>
      </w:r>
      <w:r>
        <w:rPr>
          <w:spacing w:val="-3"/>
        </w:rPr>
        <w:t xml:space="preserve"> </w:t>
      </w:r>
      <w:r>
        <w:t>l’exercici</w:t>
      </w:r>
      <w:r>
        <w:rPr>
          <w:spacing w:val="-4"/>
        </w:rPr>
        <w:t xml:space="preserve"> </w:t>
      </w:r>
      <w:r>
        <w:t>objecte</w:t>
      </w:r>
      <w:r>
        <w:rPr>
          <w:spacing w:val="-3"/>
        </w:rPr>
        <w:t xml:space="preserve"> </w:t>
      </w:r>
      <w:r>
        <w:t>d’aquest</w:t>
      </w:r>
      <w:r>
        <w:rPr>
          <w:spacing w:val="-4"/>
        </w:rPr>
        <w:t xml:space="preserve"> </w:t>
      </w:r>
      <w:r>
        <w:t>conveni,</w:t>
      </w:r>
      <w:r>
        <w:rPr>
          <w:spacing w:val="-4"/>
        </w:rPr>
        <w:t xml:space="preserve"> </w:t>
      </w:r>
      <w:r>
        <w:t>que</w:t>
      </w:r>
      <w:r>
        <w:rPr>
          <w:spacing w:val="-5"/>
        </w:rPr>
        <w:t xml:space="preserve"> </w:t>
      </w:r>
      <w:r>
        <w:rPr>
          <w:spacing w:val="-2"/>
        </w:rPr>
        <w:t>inclourà:</w:t>
      </w:r>
    </w:p>
    <w:p w:rsidR="009578BD" w:rsidRDefault="009578BD">
      <w:pPr>
        <w:pStyle w:val="Textoindependiente"/>
      </w:pPr>
    </w:p>
    <w:p w:rsidR="009578BD" w:rsidRDefault="009578BD">
      <w:pPr>
        <w:pStyle w:val="Textoindependiente"/>
        <w:spacing w:before="11"/>
      </w:pPr>
    </w:p>
    <w:p w:rsidR="009578BD" w:rsidRDefault="009B4215">
      <w:pPr>
        <w:pStyle w:val="Prrafodelista"/>
        <w:numPr>
          <w:ilvl w:val="1"/>
          <w:numId w:val="8"/>
        </w:numPr>
        <w:tabs>
          <w:tab w:val="left" w:pos="1219"/>
          <w:tab w:val="left" w:pos="1222"/>
        </w:tabs>
        <w:spacing w:before="0" w:line="364" w:lineRule="auto"/>
        <w:ind w:right="554"/>
        <w:jc w:val="both"/>
      </w:pPr>
      <w:r>
        <w:t>Relació classificada i numerada en format "excel" de totes les despeses</w:t>
      </w:r>
      <w:r>
        <w:rPr>
          <w:spacing w:val="40"/>
        </w:rPr>
        <w:t xml:space="preserve"> </w:t>
      </w:r>
      <w:r>
        <w:t>amb identificació de la data del document, número de factura o justificant, creditor, concepte, import i comentari que justifique que la despesa correspon a l’activitat subvencionada.</w:t>
      </w:r>
    </w:p>
    <w:p w:rsidR="009578BD" w:rsidRDefault="009B4215">
      <w:pPr>
        <w:pStyle w:val="Prrafodelista"/>
        <w:numPr>
          <w:ilvl w:val="1"/>
          <w:numId w:val="8"/>
        </w:numPr>
        <w:tabs>
          <w:tab w:val="left" w:pos="1219"/>
          <w:tab w:val="left" w:pos="1222"/>
        </w:tabs>
        <w:spacing w:before="3" w:line="367" w:lineRule="auto"/>
        <w:ind w:right="555"/>
        <w:jc w:val="both"/>
      </w:pPr>
      <w:r>
        <w:t>Original o còpia confrontada de les factures i resta de justificants presentats amb la finalitat de justificar la subvenció.</w:t>
      </w:r>
    </w:p>
    <w:p w:rsidR="009578BD" w:rsidRDefault="009B4215">
      <w:pPr>
        <w:pStyle w:val="Prrafodelista"/>
        <w:numPr>
          <w:ilvl w:val="1"/>
          <w:numId w:val="8"/>
        </w:numPr>
        <w:tabs>
          <w:tab w:val="left" w:pos="1219"/>
        </w:tabs>
        <w:spacing w:before="0" w:line="248" w:lineRule="exact"/>
        <w:ind w:left="1219" w:hanging="717"/>
        <w:jc w:val="both"/>
      </w:pPr>
      <w:r>
        <w:t>Acreditació</w:t>
      </w:r>
      <w:r>
        <w:rPr>
          <w:spacing w:val="-2"/>
        </w:rPr>
        <w:t xml:space="preserve"> </w:t>
      </w:r>
      <w:r>
        <w:t>del</w:t>
      </w:r>
      <w:r>
        <w:rPr>
          <w:spacing w:val="-1"/>
        </w:rPr>
        <w:t xml:space="preserve"> </w:t>
      </w:r>
      <w:r>
        <w:t>pagament</w:t>
      </w:r>
      <w:r>
        <w:rPr>
          <w:spacing w:val="-1"/>
        </w:rPr>
        <w:t xml:space="preserve"> </w:t>
      </w:r>
      <w:r>
        <w:t>de</w:t>
      </w:r>
      <w:r>
        <w:rPr>
          <w:spacing w:val="-2"/>
        </w:rPr>
        <w:t xml:space="preserve"> </w:t>
      </w:r>
      <w:r>
        <w:t>totes</w:t>
      </w:r>
      <w:r>
        <w:rPr>
          <w:spacing w:val="-1"/>
        </w:rPr>
        <w:t xml:space="preserve"> </w:t>
      </w:r>
      <w:r>
        <w:t>i</w:t>
      </w:r>
      <w:r>
        <w:rPr>
          <w:spacing w:val="-3"/>
        </w:rPr>
        <w:t xml:space="preserve"> </w:t>
      </w:r>
      <w:r>
        <w:t>cadascuna</w:t>
      </w:r>
      <w:r>
        <w:rPr>
          <w:spacing w:val="-4"/>
        </w:rPr>
        <w:t xml:space="preserve"> </w:t>
      </w:r>
      <w:r>
        <w:t>de</w:t>
      </w:r>
      <w:r>
        <w:rPr>
          <w:spacing w:val="-3"/>
        </w:rPr>
        <w:t xml:space="preserve"> </w:t>
      </w:r>
      <w:r>
        <w:t>les despeses</w:t>
      </w:r>
      <w:r>
        <w:rPr>
          <w:spacing w:val="-3"/>
        </w:rPr>
        <w:t xml:space="preserve"> </w:t>
      </w:r>
      <w:r>
        <w:rPr>
          <w:spacing w:val="-2"/>
        </w:rPr>
        <w:t>realitzades.</w:t>
      </w:r>
    </w:p>
    <w:p w:rsidR="009578BD" w:rsidRDefault="009B4215">
      <w:pPr>
        <w:pStyle w:val="Prrafodelista"/>
        <w:numPr>
          <w:ilvl w:val="1"/>
          <w:numId w:val="8"/>
        </w:numPr>
        <w:tabs>
          <w:tab w:val="left" w:pos="1219"/>
          <w:tab w:val="left" w:pos="1222"/>
        </w:tabs>
        <w:spacing w:line="364" w:lineRule="auto"/>
        <w:ind w:right="554"/>
        <w:jc w:val="both"/>
      </w:pPr>
      <w:r>
        <w:t>Detall del total d’ingressos, subvencions, ajudes</w:t>
      </w:r>
      <w:r>
        <w:rPr>
          <w:spacing w:val="-3"/>
        </w:rPr>
        <w:t xml:space="preserve"> </w:t>
      </w:r>
      <w:r>
        <w:t>i recursos que</w:t>
      </w:r>
      <w:r>
        <w:rPr>
          <w:spacing w:val="-1"/>
        </w:rPr>
        <w:t xml:space="preserve"> </w:t>
      </w:r>
      <w:r>
        <w:t>han obtingut les comissions falleres diferents als fons aportats per l’Ajuntament de</w:t>
      </w:r>
      <w:r>
        <w:rPr>
          <w:spacing w:val="80"/>
        </w:rPr>
        <w:t xml:space="preserve"> </w:t>
      </w:r>
      <w:r>
        <w:rPr>
          <w:spacing w:val="-2"/>
        </w:rPr>
        <w:t>Dénia.</w:t>
      </w:r>
    </w:p>
    <w:p w:rsidR="009578BD" w:rsidRDefault="009B4215">
      <w:pPr>
        <w:pStyle w:val="Prrafodelista"/>
        <w:numPr>
          <w:ilvl w:val="0"/>
          <w:numId w:val="8"/>
        </w:numPr>
        <w:tabs>
          <w:tab w:val="left" w:pos="860"/>
          <w:tab w:val="left" w:pos="862"/>
        </w:tabs>
        <w:spacing w:before="3" w:line="364" w:lineRule="auto"/>
        <w:ind w:right="554"/>
        <w:jc w:val="both"/>
      </w:pPr>
      <w:r>
        <w:t>Memòria justificativa del compliment de les condicions de la concessió amb indicació de les activitats realitzades i dels resultats obtinguts.</w:t>
      </w:r>
    </w:p>
    <w:p w:rsidR="009578BD" w:rsidRDefault="009B4215">
      <w:pPr>
        <w:pStyle w:val="Prrafodelista"/>
        <w:numPr>
          <w:ilvl w:val="0"/>
          <w:numId w:val="8"/>
        </w:numPr>
        <w:tabs>
          <w:tab w:val="left" w:pos="860"/>
          <w:tab w:val="left" w:pos="862"/>
        </w:tabs>
        <w:spacing w:before="1" w:line="367" w:lineRule="auto"/>
        <w:ind w:right="554"/>
        <w:jc w:val="both"/>
      </w:pPr>
      <w:r>
        <w:t xml:space="preserve">Certificat emès pel representant legal de cadascun dels districtes fallers, que pose de manifest que aquesta està en situació que fonamenta la concessió de la subvenció, i que no es troba en cap dels supòsits que la llei estableix com a motius d’exclusió per a ser beneficiaris per a l’obtenció de subvencions </w:t>
      </w:r>
      <w:r>
        <w:rPr>
          <w:spacing w:val="-2"/>
        </w:rPr>
        <w:t>públiques.</w:t>
      </w:r>
    </w:p>
    <w:p w:rsidR="009578BD" w:rsidRDefault="009B4215">
      <w:pPr>
        <w:pStyle w:val="Prrafodelista"/>
        <w:numPr>
          <w:ilvl w:val="0"/>
          <w:numId w:val="8"/>
        </w:numPr>
        <w:tabs>
          <w:tab w:val="left" w:pos="860"/>
          <w:tab w:val="left" w:pos="862"/>
        </w:tabs>
        <w:spacing w:before="0" w:line="364" w:lineRule="auto"/>
        <w:ind w:right="557"/>
        <w:jc w:val="both"/>
      </w:pPr>
      <w:r>
        <w:t>Balanç de Sumes i Saldos, compte de pèrdues i guanys, i balanç de la situació de l’any en curs.</w:t>
      </w:r>
    </w:p>
    <w:p w:rsidR="009578BD" w:rsidRDefault="009B4215">
      <w:pPr>
        <w:pStyle w:val="Prrafodelista"/>
        <w:numPr>
          <w:ilvl w:val="0"/>
          <w:numId w:val="8"/>
        </w:numPr>
        <w:tabs>
          <w:tab w:val="left" w:pos="860"/>
          <w:tab w:val="left" w:pos="862"/>
        </w:tabs>
        <w:spacing w:before="0" w:line="364" w:lineRule="auto"/>
        <w:ind w:right="557"/>
        <w:jc w:val="both"/>
      </w:pPr>
      <w:r>
        <w:t>Extracte bancari amb el</w:t>
      </w:r>
      <w:r>
        <w:rPr>
          <w:spacing w:val="-2"/>
        </w:rPr>
        <w:t xml:space="preserve"> </w:t>
      </w:r>
      <w:r>
        <w:t>detall dels moviments bancaris i del</w:t>
      </w:r>
      <w:r>
        <w:rPr>
          <w:spacing w:val="-2"/>
        </w:rPr>
        <w:t xml:space="preserve"> </w:t>
      </w:r>
      <w:r>
        <w:t>motiu de</w:t>
      </w:r>
      <w:r>
        <w:rPr>
          <w:spacing w:val="-1"/>
        </w:rPr>
        <w:t xml:space="preserve"> </w:t>
      </w:r>
      <w:r>
        <w:t>cadascun d’ells, de tots els comptes corrents dels quals siga titular cadascuna de les comissions falleres</w:t>
      </w:r>
    </w:p>
    <w:p w:rsidR="009578BD" w:rsidRDefault="009578BD">
      <w:pPr>
        <w:pStyle w:val="Textoindependiente"/>
        <w:spacing w:before="89"/>
      </w:pPr>
    </w:p>
    <w:p w:rsidR="009578BD" w:rsidRDefault="009B4215">
      <w:pPr>
        <w:pStyle w:val="Textoindependiente"/>
        <w:spacing w:before="1" w:line="364" w:lineRule="auto"/>
        <w:ind w:left="142" w:right="552"/>
        <w:jc w:val="both"/>
      </w:pPr>
      <w:r>
        <w:t>La distribució de la subvenció establerta per a les comissions falleres amb un import</w:t>
      </w:r>
      <w:r>
        <w:rPr>
          <w:spacing w:val="80"/>
        </w:rPr>
        <w:t xml:space="preserve"> </w:t>
      </w:r>
      <w:r>
        <w:t>de</w:t>
      </w:r>
      <w:r>
        <w:rPr>
          <w:spacing w:val="-7"/>
        </w:rPr>
        <w:t xml:space="preserve"> </w:t>
      </w:r>
      <w:r>
        <w:t>39.178,70€ (tren</w:t>
      </w:r>
      <w:r w:rsidR="006937AB">
        <w:t>ta-nou mil cent setanta-huit eu</w:t>
      </w:r>
      <w:r>
        <w:t>r</w:t>
      </w:r>
      <w:r w:rsidR="006937AB">
        <w:rPr>
          <w:spacing w:val="-15"/>
        </w:rPr>
        <w:t>o</w:t>
      </w:r>
      <w:r>
        <w:t>s amb setanta cèntims d’euro) es farà atenent als criteris establerts per l’article 92 del Reglament Faller de les Falles de Dénia actualitzat a data de 2020 el qual estableix el següent:</w:t>
      </w:r>
    </w:p>
    <w:p w:rsidR="009578BD" w:rsidRDefault="009578BD">
      <w:pPr>
        <w:pStyle w:val="Textoindependiente"/>
        <w:spacing w:line="364" w:lineRule="auto"/>
        <w:jc w:val="both"/>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Textoindependiente"/>
        <w:ind w:left="142"/>
      </w:pPr>
      <w:r>
        <w:t>Subvenció</w:t>
      </w:r>
      <w:r>
        <w:rPr>
          <w:spacing w:val="-1"/>
        </w:rPr>
        <w:t xml:space="preserve"> </w:t>
      </w:r>
      <w:r>
        <w:t>total</w:t>
      </w:r>
      <w:r>
        <w:rPr>
          <w:spacing w:val="-2"/>
        </w:rPr>
        <w:t xml:space="preserve"> </w:t>
      </w:r>
      <w:r>
        <w:t>per</w:t>
      </w:r>
      <w:r>
        <w:rPr>
          <w:spacing w:val="-1"/>
        </w:rPr>
        <w:t xml:space="preserve"> </w:t>
      </w:r>
      <w:r>
        <w:t>a</w:t>
      </w:r>
      <w:r>
        <w:rPr>
          <w:spacing w:val="-1"/>
        </w:rPr>
        <w:t xml:space="preserve"> </w:t>
      </w:r>
      <w:r>
        <w:t>les</w:t>
      </w:r>
      <w:r>
        <w:rPr>
          <w:spacing w:val="-4"/>
        </w:rPr>
        <w:t xml:space="preserve"> </w:t>
      </w:r>
      <w:r>
        <w:rPr>
          <w:spacing w:val="-2"/>
        </w:rPr>
        <w:t>falles:</w:t>
      </w:r>
    </w:p>
    <w:p w:rsidR="009578BD" w:rsidRDefault="009B4215">
      <w:pPr>
        <w:pStyle w:val="Prrafodelista"/>
        <w:numPr>
          <w:ilvl w:val="0"/>
          <w:numId w:val="7"/>
        </w:numPr>
        <w:tabs>
          <w:tab w:val="left" w:pos="862"/>
        </w:tabs>
      </w:pPr>
      <w:r>
        <w:t>60% del</w:t>
      </w:r>
      <w:r>
        <w:rPr>
          <w:spacing w:val="-4"/>
        </w:rPr>
        <w:t xml:space="preserve"> </w:t>
      </w:r>
      <w:r>
        <w:t>total</w:t>
      </w:r>
      <w:r>
        <w:rPr>
          <w:spacing w:val="-4"/>
        </w:rPr>
        <w:t xml:space="preserve"> </w:t>
      </w:r>
      <w:r>
        <w:t>de la</w:t>
      </w:r>
      <w:r>
        <w:rPr>
          <w:spacing w:val="-1"/>
        </w:rPr>
        <w:t xml:space="preserve"> </w:t>
      </w:r>
      <w:r>
        <w:t>subvenció</w:t>
      </w:r>
      <w:r>
        <w:rPr>
          <w:spacing w:val="-1"/>
        </w:rPr>
        <w:t xml:space="preserve"> </w:t>
      </w:r>
      <w:r>
        <w:t>a</w:t>
      </w:r>
      <w:r>
        <w:rPr>
          <w:spacing w:val="-1"/>
        </w:rPr>
        <w:t xml:space="preserve"> </w:t>
      </w:r>
      <w:r>
        <w:t>repartir entre</w:t>
      </w:r>
      <w:r>
        <w:rPr>
          <w:spacing w:val="-3"/>
        </w:rPr>
        <w:t xml:space="preserve"> </w:t>
      </w:r>
      <w:r>
        <w:t>totes</w:t>
      </w:r>
      <w:r>
        <w:rPr>
          <w:spacing w:val="1"/>
        </w:rPr>
        <w:t xml:space="preserve"> </w:t>
      </w:r>
      <w:r>
        <w:t>les</w:t>
      </w:r>
      <w:r>
        <w:rPr>
          <w:spacing w:val="-3"/>
        </w:rPr>
        <w:t xml:space="preserve"> </w:t>
      </w:r>
      <w:r>
        <w:t>falles a</w:t>
      </w:r>
      <w:r>
        <w:rPr>
          <w:spacing w:val="-1"/>
        </w:rPr>
        <w:t xml:space="preserve"> </w:t>
      </w:r>
      <w:r>
        <w:t>parts</w:t>
      </w:r>
      <w:r>
        <w:rPr>
          <w:spacing w:val="-3"/>
        </w:rPr>
        <w:t xml:space="preserve"> </w:t>
      </w:r>
      <w:r>
        <w:rPr>
          <w:spacing w:val="-2"/>
        </w:rPr>
        <w:t>iguals</w:t>
      </w:r>
    </w:p>
    <w:p w:rsidR="009578BD" w:rsidRDefault="009B4215">
      <w:pPr>
        <w:pStyle w:val="Prrafodelista"/>
        <w:numPr>
          <w:ilvl w:val="0"/>
          <w:numId w:val="7"/>
        </w:numPr>
        <w:tabs>
          <w:tab w:val="left" w:pos="862"/>
        </w:tabs>
      </w:pPr>
      <w:r>
        <w:t>40%</w:t>
      </w:r>
      <w:r>
        <w:rPr>
          <w:spacing w:val="-4"/>
        </w:rPr>
        <w:t xml:space="preserve"> </w:t>
      </w:r>
      <w:r>
        <w:t>restant,</w:t>
      </w:r>
      <w:r>
        <w:rPr>
          <w:spacing w:val="-1"/>
        </w:rPr>
        <w:t xml:space="preserve"> </w:t>
      </w:r>
      <w:r>
        <w:t>es</w:t>
      </w:r>
      <w:r>
        <w:rPr>
          <w:spacing w:val="-2"/>
        </w:rPr>
        <w:t xml:space="preserve"> </w:t>
      </w:r>
      <w:r>
        <w:t>repartirà</w:t>
      </w:r>
      <w:r>
        <w:rPr>
          <w:spacing w:val="-2"/>
        </w:rPr>
        <w:t xml:space="preserve"> </w:t>
      </w:r>
      <w:r>
        <w:t>de la següent</w:t>
      </w:r>
      <w:r>
        <w:rPr>
          <w:spacing w:val="-1"/>
        </w:rPr>
        <w:t xml:space="preserve"> </w:t>
      </w:r>
      <w:r>
        <w:rPr>
          <w:spacing w:val="-2"/>
        </w:rPr>
        <w:t>manera:</w:t>
      </w:r>
    </w:p>
    <w:p w:rsidR="009578BD" w:rsidRDefault="009578BD">
      <w:pPr>
        <w:pStyle w:val="Textoindependiente"/>
      </w:pPr>
    </w:p>
    <w:p w:rsidR="009578BD" w:rsidRDefault="009578BD">
      <w:pPr>
        <w:pStyle w:val="Textoindependiente"/>
        <w:spacing w:before="12"/>
      </w:pPr>
    </w:p>
    <w:p w:rsidR="009578BD" w:rsidRDefault="009B4215">
      <w:pPr>
        <w:pStyle w:val="Prrafodelista"/>
        <w:numPr>
          <w:ilvl w:val="0"/>
          <w:numId w:val="6"/>
        </w:numPr>
        <w:tabs>
          <w:tab w:val="left" w:pos="861"/>
        </w:tabs>
        <w:spacing w:before="0"/>
        <w:ind w:left="861" w:hanging="359"/>
      </w:pPr>
      <w:r>
        <w:t>Secció</w:t>
      </w:r>
      <w:r>
        <w:rPr>
          <w:spacing w:val="-4"/>
        </w:rPr>
        <w:t xml:space="preserve"> </w:t>
      </w:r>
      <w:r>
        <w:t>especial:</w:t>
      </w:r>
      <w:r>
        <w:rPr>
          <w:spacing w:val="-3"/>
        </w:rPr>
        <w:t xml:space="preserve"> </w:t>
      </w:r>
      <w:r>
        <w:rPr>
          <w:spacing w:val="-2"/>
        </w:rPr>
        <w:t>25,75%</w:t>
      </w:r>
    </w:p>
    <w:p w:rsidR="009578BD" w:rsidRDefault="009B4215">
      <w:pPr>
        <w:pStyle w:val="Prrafodelista"/>
        <w:numPr>
          <w:ilvl w:val="0"/>
          <w:numId w:val="6"/>
        </w:numPr>
        <w:tabs>
          <w:tab w:val="left" w:pos="861"/>
        </w:tabs>
        <w:spacing w:before="132"/>
        <w:ind w:left="861" w:hanging="359"/>
      </w:pPr>
      <w:r>
        <w:t>Secció</w:t>
      </w:r>
      <w:r>
        <w:rPr>
          <w:spacing w:val="-6"/>
        </w:rPr>
        <w:t xml:space="preserve"> </w:t>
      </w:r>
      <w:r>
        <w:t>primera:</w:t>
      </w:r>
      <w:r>
        <w:rPr>
          <w:spacing w:val="-3"/>
        </w:rPr>
        <w:t xml:space="preserve"> </w:t>
      </w:r>
      <w:r>
        <w:rPr>
          <w:spacing w:val="-2"/>
        </w:rPr>
        <w:t>14,25%</w:t>
      </w:r>
    </w:p>
    <w:p w:rsidR="009578BD" w:rsidRDefault="009578BD">
      <w:pPr>
        <w:pStyle w:val="Textoindependiente"/>
      </w:pPr>
    </w:p>
    <w:p w:rsidR="009578BD" w:rsidRDefault="009578BD">
      <w:pPr>
        <w:pStyle w:val="Textoindependiente"/>
        <w:spacing w:before="12"/>
      </w:pPr>
    </w:p>
    <w:p w:rsidR="009578BD" w:rsidRDefault="009B4215">
      <w:pPr>
        <w:pStyle w:val="Prrafodelista"/>
        <w:numPr>
          <w:ilvl w:val="0"/>
          <w:numId w:val="5"/>
        </w:numPr>
        <w:tabs>
          <w:tab w:val="left" w:pos="861"/>
        </w:tabs>
        <w:spacing w:before="0"/>
        <w:ind w:left="861" w:hanging="359"/>
      </w:pPr>
      <w:r>
        <w:rPr>
          <w:u w:val="single"/>
        </w:rPr>
        <w:t>Secció</w:t>
      </w:r>
      <w:r>
        <w:rPr>
          <w:spacing w:val="-4"/>
          <w:u w:val="single"/>
        </w:rPr>
        <w:t xml:space="preserve"> </w:t>
      </w:r>
      <w:r>
        <w:rPr>
          <w:u w:val="single"/>
        </w:rPr>
        <w:t>especial:</w:t>
      </w:r>
      <w:r>
        <w:rPr>
          <w:spacing w:val="-3"/>
          <w:u w:val="single"/>
        </w:rPr>
        <w:t xml:space="preserve"> </w:t>
      </w:r>
      <w:r>
        <w:rPr>
          <w:spacing w:val="-2"/>
          <w:u w:val="single"/>
        </w:rPr>
        <w:t>25,75%</w:t>
      </w:r>
    </w:p>
    <w:p w:rsidR="009578BD" w:rsidRDefault="009578BD">
      <w:pPr>
        <w:pStyle w:val="Textoindependiente"/>
      </w:pPr>
    </w:p>
    <w:p w:rsidR="009578BD" w:rsidRDefault="009578BD">
      <w:pPr>
        <w:pStyle w:val="Textoindependiente"/>
        <w:spacing w:before="11"/>
      </w:pPr>
    </w:p>
    <w:p w:rsidR="009578BD" w:rsidRDefault="009B4215">
      <w:pPr>
        <w:pStyle w:val="Textoindependiente"/>
        <w:ind w:left="142"/>
      </w:pPr>
      <w:r>
        <w:t>Falles</w:t>
      </w:r>
      <w:r>
        <w:rPr>
          <w:spacing w:val="-4"/>
        </w:rPr>
        <w:t xml:space="preserve"> </w:t>
      </w:r>
      <w:r>
        <w:t>grans:</w:t>
      </w:r>
      <w:r>
        <w:rPr>
          <w:spacing w:val="-2"/>
        </w:rPr>
        <w:t xml:space="preserve"> </w:t>
      </w:r>
      <w:r>
        <w:rPr>
          <w:spacing w:val="-5"/>
        </w:rPr>
        <w:t>17%</w:t>
      </w:r>
    </w:p>
    <w:p w:rsidR="009578BD" w:rsidRDefault="009B4215">
      <w:pPr>
        <w:pStyle w:val="Textoindependiente"/>
        <w:spacing w:before="130"/>
        <w:ind w:left="142"/>
      </w:pPr>
      <w:r>
        <w:t>1r premi:</w:t>
      </w:r>
      <w:r>
        <w:rPr>
          <w:spacing w:val="-2"/>
        </w:rPr>
        <w:t xml:space="preserve"> </w:t>
      </w:r>
      <w:r>
        <w:rPr>
          <w:spacing w:val="-7"/>
        </w:rPr>
        <w:t>5%</w:t>
      </w:r>
    </w:p>
    <w:p w:rsidR="009578BD" w:rsidRDefault="009B4215">
      <w:pPr>
        <w:pStyle w:val="Textoindependiente"/>
        <w:spacing w:before="131"/>
        <w:ind w:left="142"/>
      </w:pPr>
      <w:r>
        <w:t>2n</w:t>
      </w:r>
      <w:r>
        <w:rPr>
          <w:spacing w:val="-1"/>
        </w:rPr>
        <w:t xml:space="preserve"> </w:t>
      </w:r>
      <w:r>
        <w:t xml:space="preserve">premi: </w:t>
      </w:r>
      <w:r>
        <w:rPr>
          <w:spacing w:val="-4"/>
        </w:rPr>
        <w:t>4,5%</w:t>
      </w:r>
    </w:p>
    <w:p w:rsidR="009578BD" w:rsidRDefault="009B4215">
      <w:pPr>
        <w:pStyle w:val="Textoindependiente"/>
        <w:spacing w:before="130"/>
        <w:ind w:left="142"/>
      </w:pPr>
      <w:r>
        <w:t>3r premi:</w:t>
      </w:r>
      <w:r>
        <w:rPr>
          <w:spacing w:val="-2"/>
        </w:rPr>
        <w:t xml:space="preserve"> </w:t>
      </w:r>
      <w:r>
        <w:rPr>
          <w:spacing w:val="-7"/>
        </w:rPr>
        <w:t>4%</w:t>
      </w:r>
    </w:p>
    <w:p w:rsidR="009578BD" w:rsidRDefault="009B4215">
      <w:pPr>
        <w:pStyle w:val="Textoindependiente"/>
        <w:spacing w:before="130"/>
        <w:ind w:left="142"/>
      </w:pPr>
      <w:r>
        <w:t>4t premi:</w:t>
      </w:r>
      <w:r>
        <w:rPr>
          <w:spacing w:val="-2"/>
        </w:rPr>
        <w:t xml:space="preserve"> </w:t>
      </w:r>
      <w:r>
        <w:rPr>
          <w:spacing w:val="-4"/>
        </w:rPr>
        <w:t>3,5%</w:t>
      </w:r>
    </w:p>
    <w:p w:rsidR="009578BD" w:rsidRDefault="009578BD">
      <w:pPr>
        <w:pStyle w:val="Textoindependiente"/>
      </w:pPr>
    </w:p>
    <w:p w:rsidR="009578BD" w:rsidRDefault="009578BD">
      <w:pPr>
        <w:pStyle w:val="Textoindependiente"/>
        <w:spacing w:before="14"/>
      </w:pPr>
    </w:p>
    <w:p w:rsidR="009578BD" w:rsidRDefault="009B4215">
      <w:pPr>
        <w:pStyle w:val="Textoindependiente"/>
        <w:ind w:left="142"/>
      </w:pPr>
      <w:r>
        <w:t>Falles</w:t>
      </w:r>
      <w:r>
        <w:rPr>
          <w:spacing w:val="-5"/>
        </w:rPr>
        <w:t xml:space="preserve"> </w:t>
      </w:r>
      <w:r>
        <w:t>infantils:</w:t>
      </w:r>
      <w:r>
        <w:rPr>
          <w:spacing w:val="-4"/>
        </w:rPr>
        <w:t xml:space="preserve"> 8,75%</w:t>
      </w:r>
    </w:p>
    <w:p w:rsidR="009578BD" w:rsidRDefault="009B4215">
      <w:pPr>
        <w:pStyle w:val="Textoindependiente"/>
        <w:spacing w:before="130"/>
        <w:ind w:left="142"/>
      </w:pPr>
      <w:r>
        <w:t>1r premi:</w:t>
      </w:r>
      <w:r>
        <w:rPr>
          <w:spacing w:val="-2"/>
        </w:rPr>
        <w:t xml:space="preserve"> 2,75%</w:t>
      </w:r>
    </w:p>
    <w:p w:rsidR="009578BD" w:rsidRDefault="009B4215">
      <w:pPr>
        <w:pStyle w:val="Textoindependiente"/>
        <w:spacing w:before="130"/>
        <w:ind w:left="142"/>
      </w:pPr>
      <w:r>
        <w:t>2n</w:t>
      </w:r>
      <w:r>
        <w:rPr>
          <w:spacing w:val="-1"/>
        </w:rPr>
        <w:t xml:space="preserve"> </w:t>
      </w:r>
      <w:r>
        <w:t xml:space="preserve">premi: </w:t>
      </w:r>
      <w:r>
        <w:rPr>
          <w:spacing w:val="-4"/>
        </w:rPr>
        <w:t>2,50%</w:t>
      </w:r>
    </w:p>
    <w:p w:rsidR="009578BD" w:rsidRDefault="009B4215">
      <w:pPr>
        <w:pStyle w:val="Textoindependiente"/>
        <w:spacing w:before="130"/>
        <w:ind w:left="142"/>
      </w:pPr>
      <w:r>
        <w:t>3r premi:</w:t>
      </w:r>
      <w:r>
        <w:rPr>
          <w:spacing w:val="-2"/>
        </w:rPr>
        <w:t xml:space="preserve"> 1,875%</w:t>
      </w:r>
    </w:p>
    <w:p w:rsidR="009578BD" w:rsidRDefault="009B4215">
      <w:pPr>
        <w:pStyle w:val="Textoindependiente"/>
        <w:spacing w:before="131"/>
        <w:ind w:left="142"/>
      </w:pPr>
      <w:r>
        <w:t>4t premi:</w:t>
      </w:r>
      <w:r>
        <w:rPr>
          <w:spacing w:val="-2"/>
        </w:rPr>
        <w:t xml:space="preserve"> 1,625%</w:t>
      </w:r>
    </w:p>
    <w:p w:rsidR="009578BD" w:rsidRDefault="009578BD">
      <w:pPr>
        <w:pStyle w:val="Textoindependiente"/>
      </w:pPr>
    </w:p>
    <w:p w:rsidR="009578BD" w:rsidRDefault="009578BD">
      <w:pPr>
        <w:pStyle w:val="Textoindependiente"/>
        <w:spacing w:before="11"/>
      </w:pPr>
    </w:p>
    <w:p w:rsidR="009578BD" w:rsidRDefault="009B4215">
      <w:pPr>
        <w:pStyle w:val="Prrafodelista"/>
        <w:numPr>
          <w:ilvl w:val="0"/>
          <w:numId w:val="5"/>
        </w:numPr>
        <w:tabs>
          <w:tab w:val="left" w:pos="861"/>
        </w:tabs>
        <w:spacing w:before="0"/>
        <w:ind w:left="861" w:hanging="359"/>
      </w:pPr>
      <w:r>
        <w:rPr>
          <w:u w:val="single"/>
        </w:rPr>
        <w:t>Secció</w:t>
      </w:r>
      <w:r>
        <w:rPr>
          <w:spacing w:val="-6"/>
          <w:u w:val="single"/>
        </w:rPr>
        <w:t xml:space="preserve"> </w:t>
      </w:r>
      <w:r>
        <w:rPr>
          <w:u w:val="single"/>
        </w:rPr>
        <w:t>primera:</w:t>
      </w:r>
      <w:r>
        <w:rPr>
          <w:spacing w:val="-3"/>
          <w:u w:val="single"/>
        </w:rPr>
        <w:t xml:space="preserve"> </w:t>
      </w:r>
      <w:r>
        <w:rPr>
          <w:spacing w:val="-2"/>
          <w:u w:val="single"/>
        </w:rPr>
        <w:t>14,25%</w:t>
      </w:r>
    </w:p>
    <w:p w:rsidR="009578BD" w:rsidRDefault="009578BD">
      <w:pPr>
        <w:pStyle w:val="Textoindependiente"/>
      </w:pPr>
    </w:p>
    <w:p w:rsidR="009578BD" w:rsidRDefault="009578BD">
      <w:pPr>
        <w:pStyle w:val="Textoindependiente"/>
        <w:spacing w:before="14"/>
      </w:pPr>
    </w:p>
    <w:p w:rsidR="009578BD" w:rsidRDefault="009B4215">
      <w:pPr>
        <w:pStyle w:val="Textoindependiente"/>
        <w:ind w:left="142"/>
      </w:pPr>
      <w:r>
        <w:t>Falles</w:t>
      </w:r>
      <w:r>
        <w:rPr>
          <w:spacing w:val="-4"/>
        </w:rPr>
        <w:t xml:space="preserve"> </w:t>
      </w:r>
      <w:r>
        <w:t>grans:</w:t>
      </w:r>
      <w:r>
        <w:rPr>
          <w:spacing w:val="-2"/>
        </w:rPr>
        <w:t xml:space="preserve"> </w:t>
      </w:r>
      <w:r>
        <w:rPr>
          <w:spacing w:val="-5"/>
        </w:rPr>
        <w:t>10%</w:t>
      </w:r>
    </w:p>
    <w:p w:rsidR="009578BD" w:rsidRDefault="009B4215">
      <w:pPr>
        <w:pStyle w:val="Textoindependiente"/>
        <w:spacing w:before="130"/>
        <w:ind w:left="142"/>
      </w:pPr>
      <w:r>
        <w:t>1r premi:</w:t>
      </w:r>
      <w:r>
        <w:rPr>
          <w:spacing w:val="-2"/>
        </w:rPr>
        <w:t xml:space="preserve"> </w:t>
      </w:r>
      <w:r>
        <w:rPr>
          <w:spacing w:val="-7"/>
        </w:rPr>
        <w:t>3%</w:t>
      </w:r>
    </w:p>
    <w:p w:rsidR="009578BD" w:rsidRDefault="009B4215">
      <w:pPr>
        <w:pStyle w:val="Textoindependiente"/>
        <w:spacing w:before="130"/>
        <w:ind w:left="142"/>
      </w:pPr>
      <w:r>
        <w:t>2n</w:t>
      </w:r>
      <w:r>
        <w:rPr>
          <w:spacing w:val="-1"/>
        </w:rPr>
        <w:t xml:space="preserve"> </w:t>
      </w:r>
      <w:r>
        <w:t xml:space="preserve">premi: </w:t>
      </w:r>
      <w:r>
        <w:rPr>
          <w:spacing w:val="-4"/>
        </w:rPr>
        <w:t>2,25%</w:t>
      </w:r>
    </w:p>
    <w:p w:rsidR="009578BD" w:rsidRDefault="009B4215">
      <w:pPr>
        <w:pStyle w:val="Textoindependiente"/>
        <w:spacing w:before="130"/>
        <w:ind w:left="142"/>
      </w:pPr>
      <w:r>
        <w:t>3r premi:</w:t>
      </w:r>
      <w:r>
        <w:rPr>
          <w:spacing w:val="-2"/>
        </w:rPr>
        <w:t xml:space="preserve"> 1,75%</w:t>
      </w:r>
    </w:p>
    <w:p w:rsidR="009578BD" w:rsidRDefault="009B4215">
      <w:pPr>
        <w:pStyle w:val="Textoindependiente"/>
        <w:spacing w:before="131"/>
        <w:ind w:left="142"/>
      </w:pPr>
      <w:r>
        <w:t>4t premi:</w:t>
      </w:r>
      <w:r>
        <w:rPr>
          <w:spacing w:val="-2"/>
        </w:rPr>
        <w:t xml:space="preserve"> 1,25%</w:t>
      </w:r>
    </w:p>
    <w:p w:rsidR="009578BD" w:rsidRDefault="009B4215">
      <w:pPr>
        <w:pStyle w:val="Textoindependiente"/>
        <w:spacing w:before="130"/>
        <w:ind w:left="142"/>
      </w:pPr>
      <w:r>
        <w:t>5é</w:t>
      </w:r>
      <w:r>
        <w:rPr>
          <w:spacing w:val="-1"/>
        </w:rPr>
        <w:t xml:space="preserve"> </w:t>
      </w:r>
      <w:r>
        <w:t xml:space="preserve">premi: </w:t>
      </w:r>
      <w:r>
        <w:rPr>
          <w:spacing w:val="-7"/>
        </w:rPr>
        <w:t>1%</w:t>
      </w:r>
    </w:p>
    <w:p w:rsidR="009578BD" w:rsidRDefault="009B4215">
      <w:pPr>
        <w:pStyle w:val="Textoindependiente"/>
        <w:spacing w:before="130"/>
        <w:ind w:left="142"/>
      </w:pPr>
      <w:r>
        <w:t>6é</w:t>
      </w:r>
      <w:r>
        <w:rPr>
          <w:spacing w:val="-1"/>
        </w:rPr>
        <w:t xml:space="preserve"> </w:t>
      </w:r>
      <w:r>
        <w:t xml:space="preserve">premi: </w:t>
      </w:r>
      <w:r>
        <w:rPr>
          <w:spacing w:val="-4"/>
        </w:rPr>
        <w:t>0,75%</w:t>
      </w:r>
    </w:p>
    <w:p w:rsidR="009578BD" w:rsidRDefault="009578BD">
      <w:pPr>
        <w:pStyle w:val="Textoindependiente"/>
      </w:pPr>
    </w:p>
    <w:p w:rsidR="009578BD" w:rsidRDefault="009578BD">
      <w:pPr>
        <w:pStyle w:val="Textoindependiente"/>
        <w:spacing w:before="11"/>
      </w:pPr>
    </w:p>
    <w:p w:rsidR="009578BD" w:rsidRDefault="009B4215">
      <w:pPr>
        <w:pStyle w:val="Textoindependiente"/>
        <w:ind w:left="142"/>
      </w:pPr>
      <w:r>
        <w:t>Falles</w:t>
      </w:r>
      <w:r>
        <w:rPr>
          <w:spacing w:val="-5"/>
        </w:rPr>
        <w:t xml:space="preserve"> </w:t>
      </w:r>
      <w:r>
        <w:t>infantils:</w:t>
      </w:r>
      <w:r>
        <w:rPr>
          <w:spacing w:val="-4"/>
        </w:rPr>
        <w:t xml:space="preserve"> 4,25%</w:t>
      </w:r>
    </w:p>
    <w:p w:rsidR="009578BD" w:rsidRDefault="009B4215">
      <w:pPr>
        <w:pStyle w:val="Textoindependiente"/>
        <w:spacing w:before="133"/>
        <w:ind w:left="142"/>
      </w:pPr>
      <w:r>
        <w:t>1r premi:</w:t>
      </w:r>
      <w:r>
        <w:rPr>
          <w:spacing w:val="-2"/>
        </w:rPr>
        <w:t xml:space="preserve"> 1,25%</w:t>
      </w:r>
    </w:p>
    <w:p w:rsidR="009578BD" w:rsidRDefault="009B4215">
      <w:pPr>
        <w:pStyle w:val="Textoindependiente"/>
        <w:spacing w:before="130"/>
        <w:ind w:left="142"/>
      </w:pPr>
      <w:r>
        <w:t>2n</w:t>
      </w:r>
      <w:r>
        <w:rPr>
          <w:spacing w:val="-1"/>
        </w:rPr>
        <w:t xml:space="preserve"> </w:t>
      </w:r>
      <w:r>
        <w:t xml:space="preserve">premi: </w:t>
      </w:r>
      <w:r>
        <w:rPr>
          <w:spacing w:val="-7"/>
        </w:rPr>
        <w:t>1%</w:t>
      </w:r>
    </w:p>
    <w:p w:rsidR="009578BD" w:rsidRDefault="009B4215">
      <w:pPr>
        <w:pStyle w:val="Textoindependiente"/>
        <w:spacing w:before="130"/>
        <w:ind w:left="142"/>
      </w:pPr>
      <w:r>
        <w:t>3r premi:</w:t>
      </w:r>
      <w:r>
        <w:rPr>
          <w:spacing w:val="-2"/>
        </w:rPr>
        <w:t xml:space="preserve"> 0,75%</w:t>
      </w:r>
    </w:p>
    <w:p w:rsidR="009578BD" w:rsidRDefault="009B4215">
      <w:pPr>
        <w:pStyle w:val="Textoindependiente"/>
        <w:spacing w:before="131"/>
        <w:ind w:left="142"/>
      </w:pPr>
      <w:r>
        <w:t>4t premi:</w:t>
      </w:r>
      <w:r>
        <w:rPr>
          <w:spacing w:val="-2"/>
        </w:rPr>
        <w:t xml:space="preserve"> 0,625%</w:t>
      </w:r>
    </w:p>
    <w:p w:rsidR="009578BD" w:rsidRDefault="009578BD">
      <w:pPr>
        <w:pStyle w:val="Textoindependiente"/>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7089" w:firstLine="62"/>
      </w:pPr>
      <w:r>
        <w:t>5é</w:t>
      </w:r>
      <w:r>
        <w:rPr>
          <w:spacing w:val="-15"/>
        </w:rPr>
        <w:t xml:space="preserve"> </w:t>
      </w:r>
      <w:r>
        <w:t>premi:</w:t>
      </w:r>
      <w:r>
        <w:rPr>
          <w:spacing w:val="-15"/>
        </w:rPr>
        <w:t xml:space="preserve"> </w:t>
      </w:r>
      <w:r>
        <w:t>0,375% 6é premi:0,25%</w:t>
      </w:r>
    </w:p>
    <w:p w:rsidR="009578BD" w:rsidRDefault="009578BD">
      <w:pPr>
        <w:pStyle w:val="Textoindependiente"/>
        <w:spacing w:before="132"/>
      </w:pPr>
    </w:p>
    <w:p w:rsidR="009578BD" w:rsidRDefault="009B4215">
      <w:pPr>
        <w:pStyle w:val="Textoindependiente"/>
        <w:spacing w:line="367" w:lineRule="auto"/>
        <w:ind w:left="142" w:right="543"/>
        <w:jc w:val="both"/>
      </w:pPr>
      <w:r>
        <w:t>En cas que qualsevol de les posicions a les quals li correspon premi en metàl·lic, quedara vacant, el percentatge es passarà al primer o a últim premi de l’altra secció segons siga la vacant en primera o especial.</w:t>
      </w:r>
    </w:p>
    <w:p w:rsidR="009578BD" w:rsidRDefault="009B4215">
      <w:pPr>
        <w:pStyle w:val="Textoindependiente"/>
        <w:spacing w:line="364" w:lineRule="auto"/>
        <w:ind w:left="142" w:right="555"/>
        <w:jc w:val="both"/>
      </w:pPr>
      <w:r>
        <w:t>No podran rebre subvenció aquelles comissions que estiguin incloses en el règim establert a l’article 86 del reglament faller.</w:t>
      </w:r>
    </w:p>
    <w:p w:rsidR="009578BD" w:rsidRDefault="009578BD">
      <w:pPr>
        <w:pStyle w:val="Textoindependiente"/>
        <w:spacing w:before="128"/>
      </w:pPr>
    </w:p>
    <w:p w:rsidR="009578BD" w:rsidRDefault="009B4215">
      <w:pPr>
        <w:pStyle w:val="Textoindependiente"/>
        <w:spacing w:line="364" w:lineRule="auto"/>
        <w:ind w:left="142" w:right="554"/>
        <w:jc w:val="both"/>
      </w:pPr>
      <w:r>
        <w:t xml:space="preserve">Quant a la subvenció relativa a </w:t>
      </w:r>
      <w:r>
        <w:rPr>
          <w:u w:val="single"/>
        </w:rPr>
        <w:t>les carrosses</w:t>
      </w:r>
      <w:r>
        <w:t>, cadascun dels districtes fallers lliurarà a l’Ajuntament de Dénia la documentació següent:</w:t>
      </w:r>
    </w:p>
    <w:p w:rsidR="009578BD" w:rsidRDefault="009578BD">
      <w:pPr>
        <w:pStyle w:val="Textoindependiente"/>
        <w:spacing w:before="132"/>
      </w:pPr>
    </w:p>
    <w:p w:rsidR="009578BD" w:rsidRDefault="009B4215">
      <w:pPr>
        <w:pStyle w:val="Prrafodelista"/>
        <w:numPr>
          <w:ilvl w:val="0"/>
          <w:numId w:val="4"/>
        </w:numPr>
        <w:tabs>
          <w:tab w:val="left" w:pos="860"/>
        </w:tabs>
        <w:spacing w:before="0"/>
        <w:ind w:left="860" w:hanging="358"/>
        <w:jc w:val="both"/>
      </w:pPr>
      <w:r>
        <w:t>Memòria</w:t>
      </w:r>
      <w:r>
        <w:rPr>
          <w:spacing w:val="-3"/>
        </w:rPr>
        <w:t xml:space="preserve"> </w:t>
      </w:r>
      <w:r>
        <w:t>econòmica</w:t>
      </w:r>
      <w:r>
        <w:rPr>
          <w:spacing w:val="-5"/>
        </w:rPr>
        <w:t xml:space="preserve"> </w:t>
      </w:r>
      <w:r>
        <w:t>referida</w:t>
      </w:r>
      <w:r>
        <w:rPr>
          <w:spacing w:val="-3"/>
        </w:rPr>
        <w:t xml:space="preserve"> </w:t>
      </w:r>
      <w:r>
        <w:t>a</w:t>
      </w:r>
      <w:r>
        <w:rPr>
          <w:spacing w:val="-3"/>
        </w:rPr>
        <w:t xml:space="preserve"> </w:t>
      </w:r>
      <w:r>
        <w:t>l’exercici</w:t>
      </w:r>
      <w:r>
        <w:rPr>
          <w:spacing w:val="-4"/>
        </w:rPr>
        <w:t xml:space="preserve"> </w:t>
      </w:r>
      <w:r>
        <w:t>objecte</w:t>
      </w:r>
      <w:r>
        <w:rPr>
          <w:spacing w:val="-3"/>
        </w:rPr>
        <w:t xml:space="preserve"> </w:t>
      </w:r>
      <w:r>
        <w:t>d’aquest</w:t>
      </w:r>
      <w:r>
        <w:rPr>
          <w:spacing w:val="-4"/>
        </w:rPr>
        <w:t xml:space="preserve"> </w:t>
      </w:r>
      <w:r>
        <w:t>conveni,</w:t>
      </w:r>
      <w:r>
        <w:rPr>
          <w:spacing w:val="-4"/>
        </w:rPr>
        <w:t xml:space="preserve"> </w:t>
      </w:r>
      <w:r>
        <w:t>que</w:t>
      </w:r>
      <w:r>
        <w:rPr>
          <w:spacing w:val="-5"/>
        </w:rPr>
        <w:t xml:space="preserve"> </w:t>
      </w:r>
      <w:r>
        <w:rPr>
          <w:spacing w:val="-2"/>
        </w:rPr>
        <w:t>inclourà:</w:t>
      </w:r>
    </w:p>
    <w:p w:rsidR="009578BD" w:rsidRDefault="009B4215">
      <w:pPr>
        <w:pStyle w:val="Prrafodelista"/>
        <w:numPr>
          <w:ilvl w:val="1"/>
          <w:numId w:val="4"/>
        </w:numPr>
        <w:tabs>
          <w:tab w:val="left" w:pos="1219"/>
          <w:tab w:val="left" w:pos="1222"/>
        </w:tabs>
        <w:spacing w:line="367" w:lineRule="auto"/>
        <w:ind w:right="554"/>
        <w:jc w:val="both"/>
      </w:pPr>
      <w:r>
        <w:t>Relació classificada i numerada en format "excel" de totes les despeses</w:t>
      </w:r>
      <w:r>
        <w:rPr>
          <w:spacing w:val="40"/>
        </w:rPr>
        <w:t xml:space="preserve"> </w:t>
      </w:r>
      <w:r>
        <w:t>amb identificació de la data del document, número de factura o justificant, creditor, concepte, import i comentari que justifique que la despesa correspon a l’activitat subvencionada.</w:t>
      </w:r>
    </w:p>
    <w:p w:rsidR="009578BD" w:rsidRDefault="009B4215">
      <w:pPr>
        <w:pStyle w:val="Prrafodelista"/>
        <w:numPr>
          <w:ilvl w:val="1"/>
          <w:numId w:val="4"/>
        </w:numPr>
        <w:tabs>
          <w:tab w:val="left" w:pos="1219"/>
          <w:tab w:val="left" w:pos="1222"/>
        </w:tabs>
        <w:spacing w:before="0" w:line="364" w:lineRule="auto"/>
        <w:ind w:right="555"/>
        <w:jc w:val="both"/>
      </w:pPr>
      <w:r>
        <w:t>Original o còpia confrontada de les factures i resta de justificants presentats amb la finalitat de justificar la subvenció.</w:t>
      </w:r>
    </w:p>
    <w:p w:rsidR="009578BD" w:rsidRDefault="009B4215">
      <w:pPr>
        <w:pStyle w:val="Prrafodelista"/>
        <w:numPr>
          <w:ilvl w:val="1"/>
          <w:numId w:val="4"/>
        </w:numPr>
        <w:tabs>
          <w:tab w:val="left" w:pos="1219"/>
        </w:tabs>
        <w:spacing w:before="0"/>
        <w:ind w:left="1219" w:hanging="717"/>
        <w:jc w:val="both"/>
      </w:pPr>
      <w:r>
        <w:t>Acreditació</w:t>
      </w:r>
      <w:r>
        <w:rPr>
          <w:spacing w:val="-2"/>
        </w:rPr>
        <w:t xml:space="preserve"> </w:t>
      </w:r>
      <w:r>
        <w:t>del</w:t>
      </w:r>
      <w:r>
        <w:rPr>
          <w:spacing w:val="-1"/>
        </w:rPr>
        <w:t xml:space="preserve"> </w:t>
      </w:r>
      <w:r>
        <w:t>pagament</w:t>
      </w:r>
      <w:r>
        <w:rPr>
          <w:spacing w:val="-1"/>
        </w:rPr>
        <w:t xml:space="preserve"> </w:t>
      </w:r>
      <w:r>
        <w:t>de</w:t>
      </w:r>
      <w:r>
        <w:rPr>
          <w:spacing w:val="-2"/>
        </w:rPr>
        <w:t xml:space="preserve"> </w:t>
      </w:r>
      <w:r>
        <w:t>totes</w:t>
      </w:r>
      <w:r>
        <w:rPr>
          <w:spacing w:val="-1"/>
        </w:rPr>
        <w:t xml:space="preserve"> </w:t>
      </w:r>
      <w:r>
        <w:t>i</w:t>
      </w:r>
      <w:r>
        <w:rPr>
          <w:spacing w:val="-3"/>
        </w:rPr>
        <w:t xml:space="preserve"> </w:t>
      </w:r>
      <w:r>
        <w:t>cadascuna</w:t>
      </w:r>
      <w:r>
        <w:rPr>
          <w:spacing w:val="-4"/>
        </w:rPr>
        <w:t xml:space="preserve"> </w:t>
      </w:r>
      <w:r>
        <w:t>de</w:t>
      </w:r>
      <w:r>
        <w:rPr>
          <w:spacing w:val="-3"/>
        </w:rPr>
        <w:t xml:space="preserve"> </w:t>
      </w:r>
      <w:r>
        <w:t>les despeses</w:t>
      </w:r>
      <w:r>
        <w:rPr>
          <w:spacing w:val="-3"/>
        </w:rPr>
        <w:t xml:space="preserve"> </w:t>
      </w:r>
      <w:r>
        <w:rPr>
          <w:spacing w:val="-2"/>
        </w:rPr>
        <w:t>realitzades.</w:t>
      </w:r>
    </w:p>
    <w:p w:rsidR="009578BD" w:rsidRDefault="009B4215">
      <w:pPr>
        <w:pStyle w:val="Prrafodelista"/>
        <w:numPr>
          <w:ilvl w:val="1"/>
          <w:numId w:val="4"/>
        </w:numPr>
        <w:tabs>
          <w:tab w:val="left" w:pos="1219"/>
          <w:tab w:val="left" w:pos="1222"/>
        </w:tabs>
        <w:spacing w:before="127" w:line="364" w:lineRule="auto"/>
        <w:ind w:right="554"/>
        <w:jc w:val="both"/>
      </w:pPr>
      <w:r>
        <w:t>Detall del total d’ingressos, subvencions, ajudes</w:t>
      </w:r>
      <w:r>
        <w:rPr>
          <w:spacing w:val="-3"/>
        </w:rPr>
        <w:t xml:space="preserve"> </w:t>
      </w:r>
      <w:r>
        <w:t>i recursos que</w:t>
      </w:r>
      <w:r>
        <w:rPr>
          <w:spacing w:val="-1"/>
        </w:rPr>
        <w:t xml:space="preserve"> </w:t>
      </w:r>
      <w:r>
        <w:t>han obtingut les comissions falleres diferents als fons aportats per l’Ajuntament de</w:t>
      </w:r>
      <w:r>
        <w:rPr>
          <w:spacing w:val="80"/>
        </w:rPr>
        <w:t xml:space="preserve"> </w:t>
      </w:r>
      <w:r>
        <w:rPr>
          <w:spacing w:val="-2"/>
        </w:rPr>
        <w:t>Dénia.</w:t>
      </w:r>
    </w:p>
    <w:p w:rsidR="009578BD" w:rsidRDefault="009B4215">
      <w:pPr>
        <w:pStyle w:val="Prrafodelista"/>
        <w:numPr>
          <w:ilvl w:val="0"/>
          <w:numId w:val="4"/>
        </w:numPr>
        <w:tabs>
          <w:tab w:val="left" w:pos="860"/>
          <w:tab w:val="left" w:pos="862"/>
        </w:tabs>
        <w:spacing w:before="5" w:line="364" w:lineRule="auto"/>
        <w:ind w:right="554"/>
        <w:jc w:val="both"/>
      </w:pPr>
      <w:r>
        <w:t>Memòria justificativa del compliment de les condicions de la concessió amb indicació de les activitats realitzades i dels resultats obtinguts.</w:t>
      </w:r>
    </w:p>
    <w:p w:rsidR="009578BD" w:rsidRDefault="009B4215">
      <w:pPr>
        <w:pStyle w:val="Prrafodelista"/>
        <w:numPr>
          <w:ilvl w:val="0"/>
          <w:numId w:val="4"/>
        </w:numPr>
        <w:tabs>
          <w:tab w:val="left" w:pos="860"/>
          <w:tab w:val="left" w:pos="862"/>
        </w:tabs>
        <w:spacing w:before="1" w:line="364" w:lineRule="auto"/>
        <w:ind w:right="554"/>
        <w:jc w:val="both"/>
      </w:pPr>
      <w:r>
        <w:t xml:space="preserve">Certificat emès pel representant legal de cadascun dels districtes fallers, que pose de manifest que aquesta està en situació que fonamenta la concessió de la subvenció, i que no es troba en cap dels supòsits que la llei estableix com a motius d’exclusió per a ser beneficiaris per a l’obtenció de subvencions </w:t>
      </w:r>
      <w:r>
        <w:rPr>
          <w:spacing w:val="-2"/>
        </w:rPr>
        <w:t>públiques.</w:t>
      </w:r>
    </w:p>
    <w:p w:rsidR="009578BD" w:rsidRDefault="009B4215">
      <w:pPr>
        <w:pStyle w:val="Prrafodelista"/>
        <w:numPr>
          <w:ilvl w:val="0"/>
          <w:numId w:val="4"/>
        </w:numPr>
        <w:tabs>
          <w:tab w:val="left" w:pos="860"/>
          <w:tab w:val="left" w:pos="862"/>
        </w:tabs>
        <w:spacing w:before="4" w:line="364" w:lineRule="auto"/>
        <w:ind w:right="557"/>
        <w:jc w:val="both"/>
      </w:pPr>
      <w:r>
        <w:t>Balanç de Sumes i Saldos, compte de pèrdues i guanys, i balanç de la situació de l’any en curs.</w:t>
      </w:r>
    </w:p>
    <w:p w:rsidR="009578BD" w:rsidRDefault="009B4215">
      <w:pPr>
        <w:pStyle w:val="Prrafodelista"/>
        <w:numPr>
          <w:ilvl w:val="0"/>
          <w:numId w:val="4"/>
        </w:numPr>
        <w:tabs>
          <w:tab w:val="left" w:pos="860"/>
          <w:tab w:val="left" w:pos="862"/>
        </w:tabs>
        <w:spacing w:before="4" w:line="364" w:lineRule="auto"/>
        <w:ind w:right="557"/>
        <w:jc w:val="both"/>
      </w:pPr>
      <w:r>
        <w:t>Extracte bancari amb el</w:t>
      </w:r>
      <w:r>
        <w:rPr>
          <w:spacing w:val="-2"/>
        </w:rPr>
        <w:t xml:space="preserve"> </w:t>
      </w:r>
      <w:r>
        <w:t>detall dels moviments bancaris i del</w:t>
      </w:r>
      <w:r>
        <w:rPr>
          <w:spacing w:val="-2"/>
        </w:rPr>
        <w:t xml:space="preserve"> </w:t>
      </w:r>
      <w:r>
        <w:t>motiu de</w:t>
      </w:r>
      <w:r>
        <w:rPr>
          <w:spacing w:val="-1"/>
        </w:rPr>
        <w:t xml:space="preserve"> </w:t>
      </w:r>
      <w:r>
        <w:t>cadascun d’ells, de tots els comptes corrents dels quals siga titular cadascuna de les comissions falleres.</w:t>
      </w:r>
    </w:p>
    <w:p w:rsidR="009578BD" w:rsidRDefault="009578BD">
      <w:pPr>
        <w:pStyle w:val="Prrafodelista"/>
        <w:spacing w:line="364" w:lineRule="auto"/>
        <w:jc w:val="both"/>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Textoindependiente"/>
        <w:spacing w:after="2" w:line="364" w:lineRule="auto"/>
        <w:ind w:left="142" w:right="554"/>
        <w:jc w:val="both"/>
      </w:pPr>
      <w:r>
        <w:t xml:space="preserve">La distribució de la subvenció establerta per a les carrosses amb un import de 31.900,00€ (trenta-u mil nou-cents euros) es farà </w:t>
      </w:r>
      <w:r>
        <w:rPr>
          <w:spacing w:val="-85"/>
        </w:rPr>
        <w:t>a</w:t>
      </w:r>
      <w:r>
        <w:rPr>
          <w:spacing w:val="15"/>
        </w:rPr>
        <w:t>t</w:t>
      </w:r>
      <w:r>
        <w:rPr>
          <w:spacing w:val="13"/>
        </w:rPr>
        <w:t>enen</w:t>
      </w:r>
      <w:r>
        <w:rPr>
          <w:spacing w:val="14"/>
        </w:rPr>
        <w:t>t</w:t>
      </w:r>
      <w:r>
        <w:rPr>
          <w:spacing w:val="-1"/>
        </w:rPr>
        <w:t xml:space="preserve"> </w:t>
      </w:r>
      <w:r>
        <w:t>als criteris establerts segons acord assembleari de data 15 d’abril de 2024 remés pel representant legal de Junta Local Fallera, pel que s’acorda el següent repartiment:</w:t>
      </w: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3"/>
        <w:gridCol w:w="2127"/>
        <w:gridCol w:w="2151"/>
        <w:gridCol w:w="2173"/>
      </w:tblGrid>
      <w:tr w:rsidR="009578BD">
        <w:trPr>
          <w:trHeight w:val="381"/>
        </w:trPr>
        <w:tc>
          <w:tcPr>
            <w:tcW w:w="2273" w:type="dxa"/>
          </w:tcPr>
          <w:p w:rsidR="009578BD" w:rsidRDefault="009B4215">
            <w:pPr>
              <w:pStyle w:val="TableParagraph"/>
              <w:spacing w:before="3"/>
            </w:pPr>
            <w:r>
              <w:rPr>
                <w:spacing w:val="-2"/>
              </w:rPr>
              <w:t>PARTICIPACIÓ</w:t>
            </w:r>
          </w:p>
        </w:tc>
        <w:tc>
          <w:tcPr>
            <w:tcW w:w="2127" w:type="dxa"/>
          </w:tcPr>
          <w:p w:rsidR="009578BD" w:rsidRDefault="009B4215">
            <w:pPr>
              <w:pStyle w:val="TableParagraph"/>
              <w:spacing w:before="3"/>
              <w:ind w:left="105"/>
            </w:pPr>
            <w:r>
              <w:rPr>
                <w:spacing w:val="-2"/>
              </w:rPr>
              <w:t>MÚSICA</w:t>
            </w:r>
          </w:p>
        </w:tc>
        <w:tc>
          <w:tcPr>
            <w:tcW w:w="2151" w:type="dxa"/>
          </w:tcPr>
          <w:p w:rsidR="009578BD" w:rsidRDefault="009B4215">
            <w:pPr>
              <w:pStyle w:val="TableParagraph"/>
              <w:spacing w:before="3"/>
              <w:ind w:left="104"/>
            </w:pPr>
            <w:r>
              <w:t>FETA</w:t>
            </w:r>
            <w:r>
              <w:rPr>
                <w:spacing w:val="2"/>
              </w:rPr>
              <w:t xml:space="preserve"> </w:t>
            </w:r>
            <w:r>
              <w:t xml:space="preserve">A </w:t>
            </w:r>
            <w:r>
              <w:rPr>
                <w:spacing w:val="-4"/>
              </w:rPr>
              <w:t>DÉNIA</w:t>
            </w:r>
          </w:p>
        </w:tc>
        <w:tc>
          <w:tcPr>
            <w:tcW w:w="2173" w:type="dxa"/>
          </w:tcPr>
          <w:p w:rsidR="009578BD" w:rsidRDefault="009B4215">
            <w:pPr>
              <w:pStyle w:val="TableParagraph"/>
              <w:spacing w:before="3"/>
              <w:ind w:left="106"/>
            </w:pPr>
            <w:r>
              <w:rPr>
                <w:spacing w:val="-2"/>
              </w:rPr>
              <w:t>QUALITAT</w:t>
            </w:r>
          </w:p>
        </w:tc>
      </w:tr>
      <w:tr w:rsidR="009578BD">
        <w:trPr>
          <w:trHeight w:val="378"/>
        </w:trPr>
        <w:tc>
          <w:tcPr>
            <w:tcW w:w="2273" w:type="dxa"/>
          </w:tcPr>
          <w:p w:rsidR="009578BD" w:rsidRDefault="009B4215">
            <w:pPr>
              <w:pStyle w:val="TableParagraph"/>
            </w:pPr>
            <w:r>
              <w:rPr>
                <w:spacing w:val="-2"/>
              </w:rPr>
              <w:t>10.28%</w:t>
            </w:r>
          </w:p>
        </w:tc>
        <w:tc>
          <w:tcPr>
            <w:tcW w:w="2127" w:type="dxa"/>
          </w:tcPr>
          <w:p w:rsidR="009578BD" w:rsidRDefault="009B4215">
            <w:pPr>
              <w:pStyle w:val="TableParagraph"/>
              <w:ind w:left="105"/>
            </w:pPr>
            <w:r>
              <w:rPr>
                <w:spacing w:val="-2"/>
              </w:rPr>
              <w:t>10.28%</w:t>
            </w:r>
          </w:p>
        </w:tc>
        <w:tc>
          <w:tcPr>
            <w:tcW w:w="2151" w:type="dxa"/>
          </w:tcPr>
          <w:p w:rsidR="009578BD" w:rsidRDefault="009B4215">
            <w:pPr>
              <w:pStyle w:val="TableParagraph"/>
              <w:ind w:left="104"/>
            </w:pPr>
            <w:r>
              <w:rPr>
                <w:spacing w:val="-2"/>
              </w:rPr>
              <w:t>47.10%</w:t>
            </w:r>
          </w:p>
        </w:tc>
        <w:tc>
          <w:tcPr>
            <w:tcW w:w="2173" w:type="dxa"/>
          </w:tcPr>
          <w:p w:rsidR="009578BD" w:rsidRDefault="009B4215">
            <w:pPr>
              <w:pStyle w:val="TableParagraph"/>
              <w:ind w:left="106"/>
            </w:pPr>
            <w:r>
              <w:rPr>
                <w:spacing w:val="-2"/>
              </w:rPr>
              <w:t>32.34%</w:t>
            </w:r>
          </w:p>
        </w:tc>
      </w:tr>
      <w:tr w:rsidR="009578BD">
        <w:trPr>
          <w:trHeight w:val="378"/>
        </w:trPr>
        <w:tc>
          <w:tcPr>
            <w:tcW w:w="2273" w:type="dxa"/>
          </w:tcPr>
          <w:p w:rsidR="009578BD" w:rsidRDefault="009B4215">
            <w:pPr>
              <w:pStyle w:val="TableParagraph"/>
            </w:pPr>
            <w:r>
              <w:t>3.279,00</w:t>
            </w:r>
            <w:r>
              <w:rPr>
                <w:spacing w:val="-2"/>
              </w:rPr>
              <w:t xml:space="preserve"> </w:t>
            </w:r>
            <w:r>
              <w:rPr>
                <w:spacing w:val="-10"/>
                <w:w w:val="150"/>
              </w:rPr>
              <w:t>€</w:t>
            </w:r>
          </w:p>
        </w:tc>
        <w:tc>
          <w:tcPr>
            <w:tcW w:w="2127" w:type="dxa"/>
          </w:tcPr>
          <w:p w:rsidR="009578BD" w:rsidRDefault="009B4215">
            <w:pPr>
              <w:pStyle w:val="TableParagraph"/>
              <w:ind w:left="203"/>
            </w:pPr>
            <w:r>
              <w:t>3.279,00</w:t>
            </w:r>
            <w:r>
              <w:rPr>
                <w:spacing w:val="-2"/>
              </w:rPr>
              <w:t xml:space="preserve"> </w:t>
            </w:r>
            <w:r>
              <w:rPr>
                <w:spacing w:val="-10"/>
                <w:w w:val="150"/>
              </w:rPr>
              <w:t>€</w:t>
            </w:r>
          </w:p>
        </w:tc>
        <w:tc>
          <w:tcPr>
            <w:tcW w:w="2151" w:type="dxa"/>
          </w:tcPr>
          <w:p w:rsidR="009578BD" w:rsidRDefault="009B4215">
            <w:pPr>
              <w:pStyle w:val="TableParagraph"/>
              <w:ind w:left="300"/>
            </w:pPr>
            <w:r>
              <w:t>15.024,90</w:t>
            </w:r>
            <w:r>
              <w:rPr>
                <w:spacing w:val="-5"/>
              </w:rPr>
              <w:t xml:space="preserve"> </w:t>
            </w:r>
            <w:r>
              <w:rPr>
                <w:spacing w:val="-12"/>
                <w:w w:val="150"/>
              </w:rPr>
              <w:t>€</w:t>
            </w:r>
          </w:p>
        </w:tc>
        <w:tc>
          <w:tcPr>
            <w:tcW w:w="2173" w:type="dxa"/>
          </w:tcPr>
          <w:p w:rsidR="009578BD" w:rsidRDefault="009B4215">
            <w:pPr>
              <w:pStyle w:val="TableParagraph"/>
              <w:ind w:left="400"/>
            </w:pPr>
            <w:r>
              <w:t>10.316,40</w:t>
            </w:r>
            <w:r>
              <w:rPr>
                <w:spacing w:val="-5"/>
              </w:rPr>
              <w:t xml:space="preserve"> </w:t>
            </w:r>
            <w:r>
              <w:rPr>
                <w:spacing w:val="-12"/>
                <w:w w:val="150"/>
              </w:rPr>
              <w:t>€</w:t>
            </w:r>
          </w:p>
        </w:tc>
      </w:tr>
    </w:tbl>
    <w:p w:rsidR="009578BD" w:rsidRDefault="009578BD">
      <w:pPr>
        <w:pStyle w:val="Textoindependiente"/>
        <w:spacing w:before="135"/>
      </w:pPr>
    </w:p>
    <w:p w:rsidR="009578BD" w:rsidRDefault="009B4215">
      <w:pPr>
        <w:pStyle w:val="Prrafodelista"/>
        <w:numPr>
          <w:ilvl w:val="0"/>
          <w:numId w:val="3"/>
        </w:numPr>
        <w:tabs>
          <w:tab w:val="left" w:pos="333"/>
        </w:tabs>
        <w:spacing w:before="0" w:line="364" w:lineRule="auto"/>
        <w:ind w:right="554" w:firstLine="0"/>
      </w:pPr>
      <w:r>
        <w:t>10,38%</w:t>
      </w:r>
      <w:r>
        <w:rPr>
          <w:spacing w:val="40"/>
        </w:rPr>
        <w:t xml:space="preserve"> </w:t>
      </w:r>
      <w:r>
        <w:t>per</w:t>
      </w:r>
      <w:r>
        <w:rPr>
          <w:spacing w:val="40"/>
        </w:rPr>
        <w:t xml:space="preserve"> </w:t>
      </w:r>
      <w:r>
        <w:t>participació,</w:t>
      </w:r>
      <w:r>
        <w:rPr>
          <w:spacing w:val="40"/>
        </w:rPr>
        <w:t xml:space="preserve"> </w:t>
      </w:r>
      <w:r>
        <w:t>a</w:t>
      </w:r>
      <w:r>
        <w:rPr>
          <w:spacing w:val="40"/>
        </w:rPr>
        <w:t xml:space="preserve"> </w:t>
      </w:r>
      <w:r>
        <w:t>repartir</w:t>
      </w:r>
      <w:r>
        <w:rPr>
          <w:spacing w:val="40"/>
        </w:rPr>
        <w:t xml:space="preserve"> </w:t>
      </w:r>
      <w:r>
        <w:t>entre</w:t>
      </w:r>
      <w:r>
        <w:rPr>
          <w:spacing w:val="40"/>
        </w:rPr>
        <w:t xml:space="preserve"> </w:t>
      </w:r>
      <w:r>
        <w:t>les</w:t>
      </w:r>
      <w:r>
        <w:rPr>
          <w:spacing w:val="40"/>
        </w:rPr>
        <w:t xml:space="preserve"> </w:t>
      </w:r>
      <w:r>
        <w:t>comissions</w:t>
      </w:r>
      <w:r>
        <w:rPr>
          <w:spacing w:val="40"/>
        </w:rPr>
        <w:t xml:space="preserve"> </w:t>
      </w:r>
      <w:r>
        <w:t>que</w:t>
      </w:r>
      <w:r>
        <w:rPr>
          <w:spacing w:val="40"/>
        </w:rPr>
        <w:t xml:space="preserve"> </w:t>
      </w:r>
      <w:r>
        <w:t>participen</w:t>
      </w:r>
      <w:r>
        <w:rPr>
          <w:spacing w:val="40"/>
        </w:rPr>
        <w:t xml:space="preserve"> </w:t>
      </w:r>
      <w:r>
        <w:t>amb</w:t>
      </w:r>
      <w:r>
        <w:rPr>
          <w:spacing w:val="40"/>
        </w:rPr>
        <w:t xml:space="preserve"> </w:t>
      </w:r>
      <w:r>
        <w:t>una carrossa en la desfilada.</w:t>
      </w:r>
    </w:p>
    <w:p w:rsidR="009578BD" w:rsidRDefault="009B4215">
      <w:pPr>
        <w:pStyle w:val="Prrafodelista"/>
        <w:numPr>
          <w:ilvl w:val="0"/>
          <w:numId w:val="3"/>
        </w:numPr>
        <w:tabs>
          <w:tab w:val="left" w:pos="307"/>
        </w:tabs>
        <w:spacing w:before="1" w:line="364" w:lineRule="auto"/>
        <w:ind w:right="554" w:firstLine="0"/>
      </w:pPr>
      <w:r>
        <w:t>10,38%</w:t>
      </w:r>
      <w:r>
        <w:rPr>
          <w:spacing w:val="27"/>
        </w:rPr>
        <w:t xml:space="preserve"> </w:t>
      </w:r>
      <w:r>
        <w:t>per</w:t>
      </w:r>
      <w:r>
        <w:rPr>
          <w:spacing w:val="25"/>
        </w:rPr>
        <w:t xml:space="preserve"> </w:t>
      </w:r>
      <w:r>
        <w:t>música,</w:t>
      </w:r>
      <w:r>
        <w:rPr>
          <w:spacing w:val="27"/>
        </w:rPr>
        <w:t xml:space="preserve"> </w:t>
      </w:r>
      <w:r>
        <w:t>a</w:t>
      </w:r>
      <w:r>
        <w:rPr>
          <w:spacing w:val="26"/>
        </w:rPr>
        <w:t xml:space="preserve"> </w:t>
      </w:r>
      <w:r>
        <w:t>repartir</w:t>
      </w:r>
      <w:r>
        <w:rPr>
          <w:spacing w:val="27"/>
        </w:rPr>
        <w:t xml:space="preserve"> </w:t>
      </w:r>
      <w:r>
        <w:t>entre</w:t>
      </w:r>
      <w:r>
        <w:rPr>
          <w:spacing w:val="26"/>
        </w:rPr>
        <w:t xml:space="preserve"> </w:t>
      </w:r>
      <w:r>
        <w:t>les</w:t>
      </w:r>
      <w:r>
        <w:rPr>
          <w:spacing w:val="29"/>
        </w:rPr>
        <w:t xml:space="preserve"> </w:t>
      </w:r>
      <w:r>
        <w:t>comissions</w:t>
      </w:r>
      <w:r>
        <w:rPr>
          <w:spacing w:val="26"/>
        </w:rPr>
        <w:t xml:space="preserve"> </w:t>
      </w:r>
      <w:r>
        <w:t>que</w:t>
      </w:r>
      <w:r>
        <w:rPr>
          <w:spacing w:val="29"/>
        </w:rPr>
        <w:t xml:space="preserve"> </w:t>
      </w:r>
      <w:r>
        <w:t>porten</w:t>
      </w:r>
      <w:r>
        <w:rPr>
          <w:spacing w:val="29"/>
        </w:rPr>
        <w:t xml:space="preserve"> </w:t>
      </w:r>
      <w:r>
        <w:t>banda</w:t>
      </w:r>
      <w:r>
        <w:rPr>
          <w:spacing w:val="26"/>
        </w:rPr>
        <w:t xml:space="preserve"> </w:t>
      </w:r>
      <w:r>
        <w:t>de</w:t>
      </w:r>
      <w:r>
        <w:rPr>
          <w:spacing w:val="26"/>
        </w:rPr>
        <w:t xml:space="preserve"> </w:t>
      </w:r>
      <w:r>
        <w:t>música</w:t>
      </w:r>
      <w:r>
        <w:rPr>
          <w:spacing w:val="26"/>
        </w:rPr>
        <w:t xml:space="preserve"> </w:t>
      </w:r>
      <w:r>
        <w:t>o similar amb un mínim de quinze (15) components.</w:t>
      </w:r>
    </w:p>
    <w:p w:rsidR="009578BD" w:rsidRDefault="009B4215">
      <w:pPr>
        <w:pStyle w:val="Prrafodelista"/>
        <w:numPr>
          <w:ilvl w:val="0"/>
          <w:numId w:val="3"/>
        </w:numPr>
        <w:tabs>
          <w:tab w:val="left" w:pos="277"/>
        </w:tabs>
        <w:spacing w:before="2"/>
        <w:ind w:left="277" w:hanging="135"/>
      </w:pPr>
      <w:r>
        <w:t>47,10%</w:t>
      </w:r>
      <w:r>
        <w:rPr>
          <w:spacing w:val="-1"/>
        </w:rPr>
        <w:t xml:space="preserve"> </w:t>
      </w:r>
      <w:r>
        <w:t>per carrossa</w:t>
      </w:r>
      <w:r>
        <w:rPr>
          <w:spacing w:val="-3"/>
        </w:rPr>
        <w:t xml:space="preserve"> </w:t>
      </w:r>
      <w:r>
        <w:t>feta</w:t>
      </w:r>
      <w:r>
        <w:rPr>
          <w:spacing w:val="1"/>
        </w:rPr>
        <w:t xml:space="preserve"> </w:t>
      </w:r>
      <w:r>
        <w:t>a</w:t>
      </w:r>
      <w:r>
        <w:rPr>
          <w:spacing w:val="-1"/>
        </w:rPr>
        <w:t xml:space="preserve"> </w:t>
      </w:r>
      <w:r>
        <w:rPr>
          <w:spacing w:val="-2"/>
        </w:rPr>
        <w:t>Dénia.</w:t>
      </w:r>
    </w:p>
    <w:p w:rsidR="009578BD" w:rsidRDefault="009B4215">
      <w:pPr>
        <w:pStyle w:val="Prrafodelista"/>
        <w:numPr>
          <w:ilvl w:val="0"/>
          <w:numId w:val="3"/>
        </w:numPr>
        <w:tabs>
          <w:tab w:val="left" w:pos="277"/>
        </w:tabs>
        <w:ind w:left="277" w:hanging="135"/>
      </w:pPr>
      <w:r>
        <w:t>32,34%</w:t>
      </w:r>
      <w:r>
        <w:rPr>
          <w:spacing w:val="-2"/>
        </w:rPr>
        <w:t xml:space="preserve"> </w:t>
      </w:r>
      <w:r>
        <w:t>per</w:t>
      </w:r>
      <w:r>
        <w:rPr>
          <w:spacing w:val="-2"/>
        </w:rPr>
        <w:t xml:space="preserve"> </w:t>
      </w:r>
      <w:r>
        <w:t>la</w:t>
      </w:r>
      <w:r>
        <w:rPr>
          <w:spacing w:val="-3"/>
        </w:rPr>
        <w:t xml:space="preserve"> </w:t>
      </w:r>
      <w:r>
        <w:t>qualitat,</w:t>
      </w:r>
      <w:r>
        <w:rPr>
          <w:spacing w:val="-2"/>
        </w:rPr>
        <w:t xml:space="preserve"> </w:t>
      </w:r>
      <w:r>
        <w:t>només</w:t>
      </w:r>
      <w:r>
        <w:rPr>
          <w:spacing w:val="-3"/>
        </w:rPr>
        <w:t xml:space="preserve"> </w:t>
      </w:r>
      <w:r>
        <w:t>comptant</w:t>
      </w:r>
      <w:r>
        <w:rPr>
          <w:spacing w:val="-2"/>
        </w:rPr>
        <w:t xml:space="preserve"> </w:t>
      </w:r>
      <w:r>
        <w:t>aquelles</w:t>
      </w:r>
      <w:r>
        <w:rPr>
          <w:spacing w:val="-3"/>
        </w:rPr>
        <w:t xml:space="preserve"> </w:t>
      </w:r>
      <w:r>
        <w:t>fetes a</w:t>
      </w:r>
      <w:r>
        <w:rPr>
          <w:spacing w:val="-3"/>
        </w:rPr>
        <w:t xml:space="preserve"> </w:t>
      </w:r>
      <w:r>
        <w:t>Dénia</w:t>
      </w:r>
      <w:r>
        <w:rPr>
          <w:spacing w:val="-1"/>
        </w:rPr>
        <w:t xml:space="preserve"> </w:t>
      </w:r>
      <w:r>
        <w:t>per aquest</w:t>
      </w:r>
      <w:r>
        <w:rPr>
          <w:spacing w:val="-1"/>
        </w:rPr>
        <w:t xml:space="preserve"> </w:t>
      </w:r>
      <w:r>
        <w:rPr>
          <w:spacing w:val="-2"/>
        </w:rPr>
        <w:t>apartat</w:t>
      </w:r>
    </w:p>
    <w:p w:rsidR="009578BD" w:rsidRDefault="009578BD">
      <w:pPr>
        <w:pStyle w:val="Textoindependiente"/>
      </w:pPr>
    </w:p>
    <w:p w:rsidR="009578BD" w:rsidRDefault="009578BD">
      <w:pPr>
        <w:pStyle w:val="Textoindependiente"/>
        <w:spacing w:before="11"/>
      </w:pPr>
    </w:p>
    <w:p w:rsidR="009578BD" w:rsidRDefault="009B4215">
      <w:pPr>
        <w:pStyle w:val="Textoindependiente"/>
        <w:spacing w:line="364" w:lineRule="auto"/>
        <w:ind w:left="142" w:right="554"/>
        <w:jc w:val="both"/>
      </w:pPr>
      <w:r>
        <w:t>La signatura d’aquest conveni comportarà l’autorització a l’Ajuntament de Dénia, per a poder sol·licitar els certificats a emetre per l’Agència Tributària, per la Tresoreria General de la Seguretat Social, així com amb l’Ajuntament de Dénia, acreditatius de que la Junta Local Fallera, i totes i cadascuna de les Comissions Falleres, estan al corrent en les seues obligacions tributàries,</w:t>
      </w:r>
      <w:r>
        <w:rPr>
          <w:spacing w:val="40"/>
        </w:rPr>
        <w:t xml:space="preserve"> </w:t>
      </w:r>
      <w:r>
        <w:t>amb la Seguretat Social, així com amb l’Ajuntament de Dénia.</w:t>
      </w:r>
    </w:p>
    <w:p w:rsidR="009578BD" w:rsidRDefault="009578BD">
      <w:pPr>
        <w:pStyle w:val="Textoindependiente"/>
        <w:spacing w:before="137"/>
      </w:pPr>
    </w:p>
    <w:p w:rsidR="009578BD" w:rsidRDefault="009B4215">
      <w:pPr>
        <w:pStyle w:val="Textoindependiente"/>
        <w:spacing w:line="364" w:lineRule="auto"/>
        <w:ind w:left="142"/>
      </w:pPr>
      <w:r>
        <w:t>El termini per a la justificació de la subvenció objecte d’aquest conveni fin</w:t>
      </w:r>
      <w:r w:rsidR="007646F6">
        <w:t>alitzarà el 31 d’octubre de 2025</w:t>
      </w:r>
      <w:r>
        <w:t>.</w:t>
      </w:r>
    </w:p>
    <w:p w:rsidR="009578BD" w:rsidRDefault="009578BD">
      <w:pPr>
        <w:pStyle w:val="Textoindependiente"/>
        <w:spacing w:before="132"/>
      </w:pPr>
    </w:p>
    <w:p w:rsidR="009578BD" w:rsidRDefault="009B4215">
      <w:pPr>
        <w:pStyle w:val="Textoindependiente"/>
        <w:spacing w:line="367" w:lineRule="auto"/>
        <w:ind w:left="142" w:right="554"/>
        <w:jc w:val="both"/>
      </w:pPr>
      <w:r>
        <w:rPr>
          <w:color w:val="212121"/>
        </w:rPr>
        <w:t>La Junta Local Fallera es compromet a dur a terme les obligacions de publicitat que preveu la Llei 19/2013, de 9 de desembre, de Transparència, Accés a la Informació Pública i Bon Govern.</w:t>
      </w:r>
    </w:p>
    <w:p w:rsidR="009578BD" w:rsidRDefault="009578BD">
      <w:pPr>
        <w:pStyle w:val="Textoindependiente"/>
        <w:spacing w:before="127"/>
      </w:pPr>
    </w:p>
    <w:p w:rsidR="009578BD" w:rsidRDefault="009B4215">
      <w:pPr>
        <w:pStyle w:val="Textoindependiente"/>
        <w:spacing w:line="364" w:lineRule="auto"/>
        <w:ind w:left="142" w:right="544"/>
        <w:jc w:val="both"/>
      </w:pPr>
      <w:r>
        <w:rPr>
          <w:color w:val="212121"/>
        </w:rPr>
        <w:t>La Junta Local Fallera té la obligació de fer constar en la documentació i publicitat impresa, radiofònica, audiovisual o de qualsevol altre tipus d’activitat publicitària a l’activitat subvencionada, que compta amb la col·laboració de l’Ajuntament de Dénia. A més a més, cal que figure el logotip de l’Ajuntament de Dénia, així com estableix el Manual d’Identitat Corporativa de l’Ajuntament de Dénia, que es podrà sol·licitar al Departament de Protocol.</w:t>
      </w:r>
    </w:p>
    <w:p w:rsidR="009578BD" w:rsidRDefault="009578BD">
      <w:pPr>
        <w:pStyle w:val="Textoindependiente"/>
        <w:spacing w:line="364" w:lineRule="auto"/>
        <w:jc w:val="both"/>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554"/>
        <w:jc w:val="both"/>
      </w:pPr>
      <w:r>
        <w:rPr>
          <w:color w:val="212121"/>
        </w:rPr>
        <w:t>La Junta Local Fallera té la obligació de sotmetre’s a les actuacions de comprovació a efectuar per l’Ajuntament de Dénia, aportant tota la informació que siga requerida en l’exercici de les actuacions de fiscalització.</w:t>
      </w:r>
    </w:p>
    <w:p w:rsidR="009578BD" w:rsidRDefault="009578BD">
      <w:pPr>
        <w:pStyle w:val="Textoindependiente"/>
        <w:spacing w:before="126"/>
      </w:pPr>
    </w:p>
    <w:p w:rsidR="009578BD" w:rsidRDefault="009B4215">
      <w:pPr>
        <w:pStyle w:val="Ttulo2"/>
        <w:jc w:val="both"/>
      </w:pPr>
      <w:r>
        <w:t>SETÉ.-</w:t>
      </w:r>
      <w:r>
        <w:rPr>
          <w:spacing w:val="-1"/>
        </w:rPr>
        <w:t xml:space="preserve"> </w:t>
      </w:r>
      <w:r>
        <w:t>DRETS</w:t>
      </w:r>
      <w:r>
        <w:rPr>
          <w:spacing w:val="-3"/>
        </w:rPr>
        <w:t xml:space="preserve"> </w:t>
      </w:r>
      <w:r>
        <w:t>I</w:t>
      </w:r>
      <w:r>
        <w:rPr>
          <w:spacing w:val="-1"/>
        </w:rPr>
        <w:t xml:space="preserve"> </w:t>
      </w:r>
      <w:r>
        <w:t>DEURES</w:t>
      </w:r>
      <w:r>
        <w:rPr>
          <w:spacing w:val="-3"/>
        </w:rPr>
        <w:t xml:space="preserve"> </w:t>
      </w:r>
      <w:r>
        <w:t>DE</w:t>
      </w:r>
      <w:r>
        <w:rPr>
          <w:spacing w:val="-3"/>
        </w:rPr>
        <w:t xml:space="preserve"> </w:t>
      </w:r>
      <w:r>
        <w:t>LES</w:t>
      </w:r>
      <w:r>
        <w:rPr>
          <w:spacing w:val="-2"/>
        </w:rPr>
        <w:t xml:space="preserve"> PARTS.</w:t>
      </w:r>
    </w:p>
    <w:p w:rsidR="009578BD" w:rsidRDefault="009578BD">
      <w:pPr>
        <w:pStyle w:val="Textoindependiente"/>
        <w:rPr>
          <w:rFonts w:ascii="Arial"/>
          <w:b/>
        </w:rPr>
      </w:pPr>
    </w:p>
    <w:p w:rsidR="009578BD" w:rsidRDefault="009578BD">
      <w:pPr>
        <w:pStyle w:val="Textoindependiente"/>
        <w:spacing w:before="2"/>
        <w:rPr>
          <w:rFonts w:ascii="Arial"/>
          <w:b/>
        </w:rPr>
      </w:pPr>
    </w:p>
    <w:p w:rsidR="009578BD" w:rsidRDefault="009B4215">
      <w:pPr>
        <w:ind w:left="142"/>
        <w:rPr>
          <w:rFonts w:ascii="Arial"/>
          <w:b/>
        </w:rPr>
      </w:pPr>
      <w:r>
        <w:rPr>
          <w:rFonts w:ascii="Arial"/>
          <w:b/>
          <w:u w:val="single"/>
        </w:rPr>
        <w:t>7.1.</w:t>
      </w:r>
      <w:r>
        <w:rPr>
          <w:rFonts w:ascii="Arial"/>
          <w:b/>
          <w:spacing w:val="-4"/>
          <w:u w:val="single"/>
        </w:rPr>
        <w:t xml:space="preserve"> </w:t>
      </w:r>
      <w:r>
        <w:rPr>
          <w:rFonts w:ascii="Arial"/>
          <w:b/>
          <w:u w:val="single"/>
        </w:rPr>
        <w:t>JUNTA</w:t>
      </w:r>
      <w:r>
        <w:rPr>
          <w:rFonts w:ascii="Arial"/>
          <w:b/>
          <w:spacing w:val="-8"/>
          <w:u w:val="single"/>
        </w:rPr>
        <w:t xml:space="preserve"> </w:t>
      </w:r>
      <w:r>
        <w:rPr>
          <w:rFonts w:ascii="Arial"/>
          <w:b/>
          <w:u w:val="single"/>
        </w:rPr>
        <w:t>LOCAL</w:t>
      </w:r>
      <w:r>
        <w:rPr>
          <w:rFonts w:ascii="Arial"/>
          <w:b/>
          <w:spacing w:val="-2"/>
          <w:u w:val="single"/>
        </w:rPr>
        <w:t xml:space="preserve"> FALLERA</w:t>
      </w:r>
    </w:p>
    <w:p w:rsidR="009578BD" w:rsidRDefault="009578BD">
      <w:pPr>
        <w:pStyle w:val="Textoindependiente"/>
        <w:rPr>
          <w:rFonts w:ascii="Arial"/>
          <w:b/>
        </w:rPr>
      </w:pPr>
    </w:p>
    <w:p w:rsidR="009578BD" w:rsidRDefault="009578BD">
      <w:pPr>
        <w:pStyle w:val="Textoindependiente"/>
        <w:spacing w:before="6"/>
        <w:rPr>
          <w:rFonts w:ascii="Arial"/>
          <w:b/>
        </w:rPr>
      </w:pPr>
    </w:p>
    <w:p w:rsidR="009578BD" w:rsidRDefault="009B4215">
      <w:pPr>
        <w:pStyle w:val="Textoindependiente"/>
        <w:spacing w:line="364" w:lineRule="auto"/>
        <w:ind w:left="142" w:right="554"/>
        <w:jc w:val="both"/>
      </w:pPr>
      <w:r>
        <w:t>La Junta Local Fallera es compromet a fer que les comissions falleres porten a terme les tasques pròpies de promoció i desenvolupament de les activitats corresponents al caràcter i tradició de la festa.</w:t>
      </w:r>
    </w:p>
    <w:p w:rsidR="009578BD" w:rsidRDefault="009578BD">
      <w:pPr>
        <w:pStyle w:val="Textoindependiente"/>
        <w:spacing w:before="132"/>
      </w:pPr>
    </w:p>
    <w:p w:rsidR="009578BD" w:rsidRDefault="009B4215">
      <w:pPr>
        <w:pStyle w:val="Textoindependiente"/>
        <w:spacing w:line="364" w:lineRule="auto"/>
        <w:ind w:left="142" w:right="553"/>
        <w:jc w:val="both"/>
      </w:pPr>
      <w:r>
        <w:t>La Junta Local Fallera, així com cadascun dels districtes fallers, han de complir les ordenances municipals en vigor, així com demanar tots els permisos en temps i forma als departaments municipals corresponents. El incompliment de l’ordenança municipal o la realització o muntatge de qualsevol activitat en què es requerisca d’autorització i</w:t>
      </w:r>
      <w:r>
        <w:rPr>
          <w:spacing w:val="40"/>
        </w:rPr>
        <w:t xml:space="preserve"> </w:t>
      </w:r>
      <w:r>
        <w:t>no es dispose d’aquesta podrà suposar la retirada de la subvenció mitjançant els tràmits processals adients.</w:t>
      </w:r>
    </w:p>
    <w:p w:rsidR="009578BD" w:rsidRDefault="009578BD">
      <w:pPr>
        <w:pStyle w:val="Textoindependiente"/>
        <w:spacing w:before="137"/>
      </w:pPr>
    </w:p>
    <w:p w:rsidR="009578BD" w:rsidRDefault="009B4215">
      <w:pPr>
        <w:pStyle w:val="Textoindependiente"/>
        <w:spacing w:line="364" w:lineRule="auto"/>
        <w:ind w:left="142" w:right="554"/>
        <w:jc w:val="both"/>
      </w:pPr>
      <w:r>
        <w:t>La Junta Local Fallera vetllarà perquè les comissions falleres en cadascun dels esdeveniments que organitzen tramiten els permisos corresponents aportant la documentació que legalment siga preceptiva, d’acord amb el que disposen les normes legals d’aplicació.</w:t>
      </w:r>
      <w:r>
        <w:rPr>
          <w:spacing w:val="-1"/>
        </w:rPr>
        <w:t xml:space="preserve"> </w:t>
      </w:r>
      <w:r>
        <w:t>Els cost econòmic</w:t>
      </w:r>
      <w:r>
        <w:rPr>
          <w:spacing w:val="-4"/>
        </w:rPr>
        <w:t xml:space="preserve"> </w:t>
      </w:r>
      <w:r>
        <w:t>que</w:t>
      </w:r>
      <w:r>
        <w:rPr>
          <w:spacing w:val="-2"/>
        </w:rPr>
        <w:t xml:space="preserve"> </w:t>
      </w:r>
      <w:r>
        <w:t>poguera suposar la</w:t>
      </w:r>
      <w:r>
        <w:rPr>
          <w:spacing w:val="-2"/>
        </w:rPr>
        <w:t xml:space="preserve"> </w:t>
      </w:r>
      <w:r>
        <w:t>documentació necessària (projectes d’activitat, plans de seguretat, segurs de responsabilitat civil, etc.) serà a càrrec de l’associació organitzadora de l’esdeveniment.</w:t>
      </w:r>
    </w:p>
    <w:p w:rsidR="009578BD" w:rsidRDefault="009578BD">
      <w:pPr>
        <w:pStyle w:val="Textoindependiente"/>
        <w:spacing w:before="137"/>
      </w:pPr>
    </w:p>
    <w:p w:rsidR="009578BD" w:rsidRDefault="009B4215">
      <w:pPr>
        <w:pStyle w:val="Textoindependiente"/>
        <w:spacing w:line="364" w:lineRule="auto"/>
        <w:ind w:left="142" w:right="552"/>
        <w:jc w:val="both"/>
      </w:pPr>
      <w:r>
        <w:t>La Junta Local Fallera, quan actue en nom propi, així com en representació dels districtes fallers, haurà de fer les peticions mitjançant la seu electrònica de</w:t>
      </w:r>
      <w:r>
        <w:rPr>
          <w:spacing w:val="80"/>
        </w:rPr>
        <w:t xml:space="preserve"> </w:t>
      </w:r>
      <w:r>
        <w:t>l’Ajuntament de Dénia en el terminis previstos a les diferents ordenances municipals i fer ús dels impresos i models de sol·licitud oficials.</w:t>
      </w:r>
    </w:p>
    <w:p w:rsidR="009578BD" w:rsidRDefault="009578BD">
      <w:pPr>
        <w:pStyle w:val="Textoindependiente"/>
        <w:spacing w:before="93"/>
      </w:pPr>
    </w:p>
    <w:p w:rsidR="009578BD" w:rsidRDefault="009B4215">
      <w:pPr>
        <w:pStyle w:val="Textoindependiente"/>
        <w:spacing w:line="367" w:lineRule="auto"/>
        <w:ind w:left="142" w:right="554"/>
        <w:jc w:val="both"/>
      </w:pPr>
      <w:r>
        <w:t>La Junta Local Fallera adquireix el compromís de mantenir net, ben cuidat i conservat</w:t>
      </w:r>
      <w:r>
        <w:rPr>
          <w:spacing w:val="40"/>
        </w:rPr>
        <w:t xml:space="preserve"> </w:t>
      </w:r>
      <w:r>
        <w:t>el recinte de l’espai fester (al polígon industrial), on actualment i per acord es guarden les carrosses dels districtes fallers. Així mateix, es fa responsable del comportament dels fallers i col·laboradors de les falles que acudisquen a l’espai fester a fer carrossa. També,</w:t>
      </w:r>
      <w:r>
        <w:rPr>
          <w:spacing w:val="49"/>
        </w:rPr>
        <w:t xml:space="preserve"> </w:t>
      </w:r>
      <w:r>
        <w:t>respon</w:t>
      </w:r>
      <w:r>
        <w:rPr>
          <w:spacing w:val="48"/>
        </w:rPr>
        <w:t xml:space="preserve"> </w:t>
      </w:r>
      <w:r>
        <w:t>subsidiàriament</w:t>
      </w:r>
      <w:r>
        <w:rPr>
          <w:spacing w:val="49"/>
        </w:rPr>
        <w:t xml:space="preserve"> </w:t>
      </w:r>
      <w:r>
        <w:t>de</w:t>
      </w:r>
      <w:r>
        <w:rPr>
          <w:spacing w:val="48"/>
        </w:rPr>
        <w:t xml:space="preserve"> </w:t>
      </w:r>
      <w:r>
        <w:t>tot</w:t>
      </w:r>
      <w:r>
        <w:rPr>
          <w:spacing w:val="49"/>
        </w:rPr>
        <w:t xml:space="preserve"> </w:t>
      </w:r>
      <w:r>
        <w:t>el</w:t>
      </w:r>
      <w:r>
        <w:rPr>
          <w:spacing w:val="50"/>
        </w:rPr>
        <w:t xml:space="preserve"> </w:t>
      </w:r>
      <w:r>
        <w:t>procés</w:t>
      </w:r>
      <w:r>
        <w:rPr>
          <w:spacing w:val="51"/>
        </w:rPr>
        <w:t xml:space="preserve"> </w:t>
      </w:r>
      <w:r>
        <w:t>de</w:t>
      </w:r>
      <w:r>
        <w:rPr>
          <w:spacing w:val="50"/>
        </w:rPr>
        <w:t xml:space="preserve"> </w:t>
      </w:r>
      <w:r>
        <w:t>confeccionar</w:t>
      </w:r>
      <w:r>
        <w:rPr>
          <w:spacing w:val="49"/>
        </w:rPr>
        <w:t xml:space="preserve"> </w:t>
      </w:r>
      <w:r>
        <w:t>les</w:t>
      </w:r>
      <w:r>
        <w:rPr>
          <w:spacing w:val="51"/>
        </w:rPr>
        <w:t xml:space="preserve"> </w:t>
      </w:r>
      <w:r>
        <w:t>carrosses</w:t>
      </w:r>
      <w:r>
        <w:rPr>
          <w:spacing w:val="48"/>
        </w:rPr>
        <w:t xml:space="preserve"> </w:t>
      </w:r>
      <w:r>
        <w:rPr>
          <w:spacing w:val="-5"/>
        </w:rPr>
        <w:t>en</w:t>
      </w:r>
    </w:p>
    <w:p w:rsidR="009578BD" w:rsidRDefault="009578BD">
      <w:pPr>
        <w:pStyle w:val="Textoindependiente"/>
        <w:spacing w:line="367" w:lineRule="auto"/>
        <w:jc w:val="both"/>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555"/>
        <w:jc w:val="both"/>
      </w:pPr>
      <w:r>
        <w:t>aquest recinte en cas de qualsevol incident provocat en el lloc per alguna de les circumstàncies derivades de l’incompliment d’aquest compromís.</w:t>
      </w:r>
    </w:p>
    <w:p w:rsidR="009578BD" w:rsidRDefault="009578BD">
      <w:pPr>
        <w:pStyle w:val="Textoindependiente"/>
        <w:spacing w:before="132"/>
      </w:pPr>
    </w:p>
    <w:p w:rsidR="009578BD" w:rsidRDefault="009B4215">
      <w:pPr>
        <w:pStyle w:val="Textoindependiente"/>
        <w:spacing w:line="364" w:lineRule="auto"/>
        <w:ind w:left="142" w:right="556"/>
        <w:jc w:val="both"/>
      </w:pPr>
      <w:r>
        <w:t>La Junta Local Fallera vetllarà perquè en tota classe de propaganda, cartells, llibrets, programes de mà i anuncis aparega la col·laboració de l’Ajuntament de Dénia.</w:t>
      </w:r>
    </w:p>
    <w:p w:rsidR="009578BD" w:rsidRDefault="009578BD">
      <w:pPr>
        <w:pStyle w:val="Textoindependiente"/>
        <w:spacing w:before="134"/>
      </w:pPr>
    </w:p>
    <w:p w:rsidR="009578BD" w:rsidRDefault="009B4215">
      <w:pPr>
        <w:pStyle w:val="Textoindependiente"/>
        <w:spacing w:line="364" w:lineRule="auto"/>
        <w:ind w:left="142" w:right="556"/>
        <w:jc w:val="both"/>
      </w:pPr>
      <w:r>
        <w:t>La Junta Local Fallera consensuarà amb Alcaldia/Protocol de l’Ajuntament de Dénia, cadascun dels actes que s’hagen previst.</w:t>
      </w:r>
    </w:p>
    <w:p w:rsidR="009578BD" w:rsidRDefault="009578BD">
      <w:pPr>
        <w:pStyle w:val="Textoindependiente"/>
        <w:spacing w:before="131"/>
      </w:pPr>
    </w:p>
    <w:p w:rsidR="009578BD" w:rsidRDefault="009B4215">
      <w:pPr>
        <w:pStyle w:val="Textoindependiente"/>
        <w:spacing w:line="364" w:lineRule="auto"/>
        <w:ind w:left="142" w:right="554"/>
        <w:jc w:val="both"/>
      </w:pPr>
      <w:r>
        <w:t>Les presentacions falleres seran a càrrec de cadascun dels districtes fallers, amb petició prèvia per escrit a l’Ajuntament on s’indicarà la data i el lloc per a poder planificar tots els esdeveniments i cedir la utilització del teatre-auditori del Centre</w:t>
      </w:r>
      <w:r>
        <w:rPr>
          <w:spacing w:val="40"/>
        </w:rPr>
        <w:t xml:space="preserve"> </w:t>
      </w:r>
      <w:r>
        <w:t>Social per a eixe dia en concret.</w:t>
      </w:r>
    </w:p>
    <w:p w:rsidR="009578BD" w:rsidRDefault="009578BD">
      <w:pPr>
        <w:pStyle w:val="Textoindependiente"/>
        <w:spacing w:before="136"/>
      </w:pPr>
    </w:p>
    <w:p w:rsidR="009578BD" w:rsidRDefault="009B4215">
      <w:pPr>
        <w:pStyle w:val="Textoindependiente"/>
        <w:ind w:left="142"/>
        <w:jc w:val="both"/>
      </w:pPr>
      <w:r>
        <w:t>La</w:t>
      </w:r>
      <w:r>
        <w:rPr>
          <w:spacing w:val="-1"/>
        </w:rPr>
        <w:t xml:space="preserve"> </w:t>
      </w:r>
      <w:r>
        <w:t>Junta</w:t>
      </w:r>
      <w:r>
        <w:rPr>
          <w:spacing w:val="-2"/>
        </w:rPr>
        <w:t xml:space="preserve"> </w:t>
      </w:r>
      <w:r>
        <w:t>Local</w:t>
      </w:r>
      <w:r>
        <w:rPr>
          <w:spacing w:val="-2"/>
        </w:rPr>
        <w:t xml:space="preserve"> </w:t>
      </w:r>
      <w:r>
        <w:t>Fallera</w:t>
      </w:r>
      <w:r>
        <w:rPr>
          <w:spacing w:val="-2"/>
        </w:rPr>
        <w:t xml:space="preserve"> </w:t>
      </w:r>
      <w:r>
        <w:t>de Dénia</w:t>
      </w:r>
      <w:r>
        <w:rPr>
          <w:spacing w:val="-1"/>
        </w:rPr>
        <w:t xml:space="preserve"> </w:t>
      </w:r>
      <w:r>
        <w:t>es</w:t>
      </w:r>
      <w:r>
        <w:rPr>
          <w:spacing w:val="-2"/>
        </w:rPr>
        <w:t xml:space="preserve"> </w:t>
      </w:r>
      <w:r>
        <w:t>farà</w:t>
      </w:r>
      <w:r>
        <w:rPr>
          <w:spacing w:val="-2"/>
        </w:rPr>
        <w:t xml:space="preserve"> </w:t>
      </w:r>
      <w:r>
        <w:t>càrrec</w:t>
      </w:r>
      <w:r>
        <w:rPr>
          <w:spacing w:val="-3"/>
        </w:rPr>
        <w:t xml:space="preserve"> </w:t>
      </w:r>
      <w:r>
        <w:t>de les següents</w:t>
      </w:r>
      <w:r>
        <w:rPr>
          <w:spacing w:val="1"/>
        </w:rPr>
        <w:t xml:space="preserve"> </w:t>
      </w:r>
      <w:r>
        <w:rPr>
          <w:spacing w:val="-2"/>
        </w:rPr>
        <w:t>despeses:</w:t>
      </w:r>
    </w:p>
    <w:p w:rsidR="009578BD" w:rsidRDefault="009578BD">
      <w:pPr>
        <w:pStyle w:val="Textoindependiente"/>
      </w:pPr>
    </w:p>
    <w:p w:rsidR="009578BD" w:rsidRDefault="009578BD">
      <w:pPr>
        <w:pStyle w:val="Textoindependiente"/>
        <w:spacing w:before="5"/>
      </w:pPr>
    </w:p>
    <w:p w:rsidR="009578BD" w:rsidRDefault="009B4215">
      <w:pPr>
        <w:pStyle w:val="Ttulo2"/>
      </w:pPr>
      <w:r>
        <w:rPr>
          <w:spacing w:val="-2"/>
        </w:rPr>
        <w:t>JOIES</w:t>
      </w:r>
    </w:p>
    <w:p w:rsidR="009578BD" w:rsidRDefault="009578BD">
      <w:pPr>
        <w:pStyle w:val="Textoindependiente"/>
        <w:rPr>
          <w:rFonts w:ascii="Arial"/>
          <w:b/>
        </w:rPr>
      </w:pPr>
    </w:p>
    <w:p w:rsidR="009578BD" w:rsidRDefault="009578BD">
      <w:pPr>
        <w:pStyle w:val="Textoindependiente"/>
        <w:rPr>
          <w:rFonts w:ascii="Arial"/>
          <w:b/>
        </w:rPr>
      </w:pPr>
    </w:p>
    <w:p w:rsidR="009578BD" w:rsidRDefault="009B4215">
      <w:pPr>
        <w:pStyle w:val="Textoindependiente"/>
        <w:spacing w:line="364" w:lineRule="auto"/>
        <w:ind w:left="142" w:right="554"/>
        <w:jc w:val="both"/>
      </w:pPr>
      <w:r>
        <w:rPr>
          <w:rFonts w:ascii="Arial" w:hAnsi="Arial"/>
          <w:b/>
        </w:rPr>
        <w:t xml:space="preserve">Dues joies </w:t>
      </w:r>
      <w:r>
        <w:t>que acrediten les falleres majors de Dénia, amb escut de la Junta Local Fallera en argent i bany d’or de 18 kilates.</w:t>
      </w:r>
    </w:p>
    <w:p w:rsidR="009578BD" w:rsidRDefault="009B4215">
      <w:pPr>
        <w:pStyle w:val="Textoindependiente"/>
        <w:spacing w:line="248" w:lineRule="exact"/>
        <w:ind w:left="142"/>
        <w:jc w:val="both"/>
        <w:rPr>
          <w:rFonts w:ascii="Arial" w:hAnsi="Arial"/>
          <w:b/>
        </w:rPr>
      </w:pPr>
      <w:r>
        <w:t>Valor</w:t>
      </w:r>
      <w:r>
        <w:rPr>
          <w:spacing w:val="8"/>
        </w:rPr>
        <w:t xml:space="preserve"> </w:t>
      </w:r>
      <w:r>
        <w:t>mínim:</w:t>
      </w:r>
      <w:r>
        <w:rPr>
          <w:spacing w:val="9"/>
        </w:rPr>
        <w:t xml:space="preserve"> </w:t>
      </w:r>
      <w:r>
        <w:t>369,80</w:t>
      </w:r>
      <w:r>
        <w:rPr>
          <w:spacing w:val="8"/>
        </w:rPr>
        <w:t xml:space="preserve"> </w:t>
      </w:r>
      <w:r>
        <w:t>€</w:t>
      </w:r>
      <w:r>
        <w:rPr>
          <w:spacing w:val="6"/>
        </w:rPr>
        <w:t xml:space="preserve"> </w:t>
      </w:r>
      <w:r>
        <w:t>+</w:t>
      </w:r>
      <w:r>
        <w:rPr>
          <w:spacing w:val="3"/>
        </w:rPr>
        <w:t xml:space="preserve"> </w:t>
      </w:r>
      <w:r>
        <w:t>21%</w:t>
      </w:r>
      <w:r>
        <w:rPr>
          <w:spacing w:val="7"/>
        </w:rPr>
        <w:t xml:space="preserve"> </w:t>
      </w:r>
      <w:r>
        <w:t>IVA</w:t>
      </w:r>
      <w:r>
        <w:rPr>
          <w:spacing w:val="7"/>
        </w:rPr>
        <w:t xml:space="preserve"> </w:t>
      </w:r>
      <w:r>
        <w:t>(77,66</w:t>
      </w:r>
      <w:r>
        <w:rPr>
          <w:spacing w:val="8"/>
        </w:rPr>
        <w:t xml:space="preserve"> </w:t>
      </w:r>
      <w:r>
        <w:t>€)</w:t>
      </w:r>
      <w:r>
        <w:rPr>
          <w:spacing w:val="3"/>
        </w:rPr>
        <w:t xml:space="preserve"> </w:t>
      </w:r>
      <w:r>
        <w:rPr>
          <w:rFonts w:ascii="Arial" w:hAnsi="Arial"/>
          <w:b/>
          <w:spacing w:val="-100"/>
        </w:rPr>
        <w:t>4</w:t>
      </w:r>
      <w:r>
        <w:rPr>
          <w:spacing w:val="8"/>
        </w:rPr>
        <w:t>=</w:t>
      </w:r>
      <w:r>
        <w:rPr>
          <w:rFonts w:ascii="Arial" w:hAnsi="Arial"/>
          <w:b/>
          <w:spacing w:val="18"/>
        </w:rPr>
        <w:t>4</w:t>
      </w:r>
      <w:r>
        <w:rPr>
          <w:rFonts w:ascii="Arial" w:hAnsi="Arial"/>
          <w:b/>
          <w:spacing w:val="16"/>
        </w:rPr>
        <w:t>7</w:t>
      </w:r>
      <w:r>
        <w:rPr>
          <w:rFonts w:ascii="Arial" w:hAnsi="Arial"/>
          <w:b/>
          <w:spacing w:val="20"/>
        </w:rPr>
        <w:t>,</w:t>
      </w:r>
      <w:r>
        <w:rPr>
          <w:rFonts w:ascii="Arial" w:hAnsi="Arial"/>
          <w:b/>
          <w:spacing w:val="18"/>
        </w:rPr>
        <w:t>4</w:t>
      </w:r>
      <w:r>
        <w:rPr>
          <w:rFonts w:ascii="Arial" w:hAnsi="Arial"/>
          <w:b/>
          <w:spacing w:val="19"/>
        </w:rPr>
        <w:t>6</w:t>
      </w:r>
      <w:r>
        <w:rPr>
          <w:rFonts w:ascii="Arial" w:hAnsi="Arial"/>
          <w:b/>
          <w:spacing w:val="4"/>
        </w:rPr>
        <w:t xml:space="preserve"> </w:t>
      </w:r>
      <w:r>
        <w:rPr>
          <w:rFonts w:ascii="Arial" w:hAnsi="Arial"/>
          <w:b/>
          <w:spacing w:val="-10"/>
        </w:rPr>
        <w:t>€</w:t>
      </w:r>
    </w:p>
    <w:p w:rsidR="009578BD" w:rsidRDefault="009578BD">
      <w:pPr>
        <w:pStyle w:val="Textoindependiente"/>
        <w:spacing w:before="252"/>
        <w:rPr>
          <w:rFonts w:ascii="Arial"/>
          <w:b/>
        </w:rPr>
      </w:pPr>
    </w:p>
    <w:p w:rsidR="009578BD" w:rsidRDefault="009B4215">
      <w:pPr>
        <w:pStyle w:val="Ttulo2"/>
      </w:pPr>
      <w:r>
        <w:rPr>
          <w:spacing w:val="-2"/>
        </w:rPr>
        <w:t>VITRINES</w:t>
      </w:r>
    </w:p>
    <w:p w:rsidR="009578BD" w:rsidRDefault="009B4215">
      <w:pPr>
        <w:pStyle w:val="Textoindependiente"/>
        <w:spacing w:before="129" w:line="364" w:lineRule="auto"/>
        <w:ind w:left="142" w:right="554"/>
        <w:jc w:val="both"/>
      </w:pPr>
      <w:r>
        <w:rPr>
          <w:rFonts w:ascii="Arial" w:hAnsi="Arial"/>
          <w:b/>
        </w:rPr>
        <w:t>Dues vitrines</w:t>
      </w:r>
      <w:r>
        <w:rPr>
          <w:rFonts w:ascii="Arial" w:hAnsi="Arial"/>
          <w:b/>
          <w:spacing w:val="-2"/>
        </w:rPr>
        <w:t xml:space="preserve"> </w:t>
      </w:r>
      <w:r>
        <w:t>per a</w:t>
      </w:r>
      <w:r>
        <w:rPr>
          <w:spacing w:val="-1"/>
        </w:rPr>
        <w:t xml:space="preserve"> </w:t>
      </w:r>
      <w:r>
        <w:t>guardar les bandes de</w:t>
      </w:r>
      <w:r>
        <w:rPr>
          <w:spacing w:val="-1"/>
        </w:rPr>
        <w:t xml:space="preserve"> </w:t>
      </w:r>
      <w:r>
        <w:t>fallera major, en</w:t>
      </w:r>
      <w:r>
        <w:rPr>
          <w:spacing w:val="-1"/>
        </w:rPr>
        <w:t xml:space="preserve"> </w:t>
      </w:r>
      <w:r>
        <w:t>fusta I cristall I forrades de vellut a l’interior. És el regal municipal a les que resulten elegides falleres majors de la ciutat abans de l’acte d’exaltació.</w:t>
      </w:r>
    </w:p>
    <w:p w:rsidR="009578BD" w:rsidRDefault="009B4215">
      <w:pPr>
        <w:pStyle w:val="Textoindependiente"/>
        <w:spacing w:line="249" w:lineRule="exact"/>
        <w:ind w:left="142"/>
        <w:jc w:val="both"/>
        <w:rPr>
          <w:rFonts w:ascii="Arial" w:hAnsi="Arial"/>
          <w:b/>
        </w:rPr>
      </w:pPr>
      <w:r>
        <w:t>Valor</w:t>
      </w:r>
      <w:r>
        <w:rPr>
          <w:spacing w:val="13"/>
        </w:rPr>
        <w:t xml:space="preserve"> </w:t>
      </w:r>
      <w:r>
        <w:t>mínim:</w:t>
      </w:r>
      <w:r>
        <w:rPr>
          <w:spacing w:val="14"/>
        </w:rPr>
        <w:t xml:space="preserve"> </w:t>
      </w:r>
      <w:r>
        <w:t>370,00€</w:t>
      </w:r>
      <w:r>
        <w:rPr>
          <w:spacing w:val="11"/>
        </w:rPr>
        <w:t xml:space="preserve"> </w:t>
      </w:r>
      <w:r>
        <w:t>+</w:t>
      </w:r>
      <w:r>
        <w:rPr>
          <w:spacing w:val="11"/>
        </w:rPr>
        <w:t xml:space="preserve"> </w:t>
      </w:r>
      <w:r>
        <w:t>21%</w:t>
      </w:r>
      <w:r>
        <w:rPr>
          <w:spacing w:val="12"/>
        </w:rPr>
        <w:t xml:space="preserve"> </w:t>
      </w:r>
      <w:r>
        <w:t>IVA</w:t>
      </w:r>
      <w:r>
        <w:rPr>
          <w:spacing w:val="13"/>
        </w:rPr>
        <w:t xml:space="preserve"> </w:t>
      </w:r>
      <w:r>
        <w:t>(77,</w:t>
      </w:r>
      <w:r>
        <w:rPr>
          <w:spacing w:val="14"/>
        </w:rPr>
        <w:t xml:space="preserve"> </w:t>
      </w:r>
      <w:r>
        <w:t>7</w:t>
      </w:r>
      <w:r>
        <w:rPr>
          <w:spacing w:val="10"/>
        </w:rPr>
        <w:t xml:space="preserve"> </w:t>
      </w:r>
      <w:r>
        <w:t>€)</w:t>
      </w:r>
      <w:r>
        <w:rPr>
          <w:spacing w:val="12"/>
        </w:rPr>
        <w:t xml:space="preserve"> </w:t>
      </w:r>
      <w:r>
        <w:rPr>
          <w:spacing w:val="-21"/>
          <w:w w:val="170"/>
        </w:rPr>
        <w:t>€</w:t>
      </w:r>
      <w:r>
        <w:rPr>
          <w:rFonts w:ascii="Arial" w:hAnsi="Arial"/>
          <w:b/>
          <w:spacing w:val="1"/>
          <w:w w:val="90"/>
        </w:rPr>
        <w:t>4</w:t>
      </w:r>
      <w:r>
        <w:rPr>
          <w:spacing w:val="-89"/>
          <w:w w:val="90"/>
        </w:rPr>
        <w:t>=</w:t>
      </w:r>
      <w:r>
        <w:rPr>
          <w:rFonts w:ascii="Arial" w:hAnsi="Arial"/>
          <w:b/>
          <w:spacing w:val="19"/>
          <w:w w:val="90"/>
        </w:rPr>
        <w:t>1</w:t>
      </w:r>
      <w:r>
        <w:rPr>
          <w:rFonts w:ascii="Arial" w:hAnsi="Arial"/>
          <w:b/>
          <w:spacing w:val="21"/>
          <w:w w:val="90"/>
        </w:rPr>
        <w:t>4</w:t>
      </w:r>
      <w:r>
        <w:rPr>
          <w:rFonts w:ascii="Arial" w:hAnsi="Arial"/>
          <w:b/>
          <w:spacing w:val="23"/>
          <w:w w:val="90"/>
        </w:rPr>
        <w:t>,</w:t>
      </w:r>
      <w:r>
        <w:rPr>
          <w:rFonts w:ascii="Arial" w:hAnsi="Arial"/>
          <w:b/>
          <w:spacing w:val="21"/>
          <w:w w:val="90"/>
        </w:rPr>
        <w:t>7</w:t>
      </w:r>
      <w:r>
        <w:rPr>
          <w:rFonts w:ascii="Arial" w:hAnsi="Arial"/>
          <w:b/>
          <w:spacing w:val="22"/>
          <w:w w:val="90"/>
        </w:rPr>
        <w:t>0</w:t>
      </w:r>
      <w:r>
        <w:rPr>
          <w:rFonts w:ascii="Arial" w:hAnsi="Arial"/>
          <w:b/>
          <w:spacing w:val="10"/>
        </w:rPr>
        <w:t xml:space="preserve"> </w:t>
      </w:r>
      <w:r>
        <w:rPr>
          <w:rFonts w:ascii="Arial" w:hAnsi="Arial"/>
          <w:b/>
          <w:spacing w:val="-10"/>
        </w:rPr>
        <w:t>€</w:t>
      </w:r>
    </w:p>
    <w:p w:rsidR="009578BD" w:rsidRDefault="009578BD">
      <w:pPr>
        <w:pStyle w:val="Textoindependiente"/>
        <w:spacing w:before="252"/>
        <w:rPr>
          <w:rFonts w:ascii="Arial"/>
          <w:b/>
        </w:rPr>
      </w:pPr>
    </w:p>
    <w:p w:rsidR="009578BD" w:rsidRDefault="009B4215">
      <w:pPr>
        <w:pStyle w:val="Ttulo2"/>
      </w:pPr>
      <w:r>
        <w:t>PLAQUES</w:t>
      </w:r>
      <w:r>
        <w:rPr>
          <w:spacing w:val="-7"/>
        </w:rPr>
        <w:t xml:space="preserve"> </w:t>
      </w:r>
      <w:r>
        <w:rPr>
          <w:spacing w:val="-2"/>
        </w:rPr>
        <w:t>METÀL·LIQUES</w:t>
      </w:r>
    </w:p>
    <w:p w:rsidR="009578BD" w:rsidRDefault="009B4215">
      <w:pPr>
        <w:spacing w:before="126" w:line="364" w:lineRule="auto"/>
        <w:ind w:left="142" w:right="555"/>
        <w:jc w:val="both"/>
      </w:pPr>
      <w:r>
        <w:rPr>
          <w:rFonts w:ascii="Arial" w:hAnsi="Arial"/>
          <w:b/>
        </w:rPr>
        <w:t xml:space="preserve">Dues plaques metàl·liques </w:t>
      </w:r>
      <w:r>
        <w:t>per a retolar les vitrines per a les bandes, gravades amb l’inscripció següent:</w:t>
      </w:r>
    </w:p>
    <w:p w:rsidR="009578BD" w:rsidRDefault="009B4215">
      <w:pPr>
        <w:pStyle w:val="Textoindependiente"/>
        <w:spacing w:before="131"/>
        <w:rPr>
          <w:sz w:val="20"/>
        </w:rPr>
      </w:pPr>
      <w:r>
        <w:rPr>
          <w:noProof/>
          <w:sz w:val="20"/>
          <w:lang w:val="es-ES" w:eastAsia="es-ES"/>
        </w:rPr>
        <mc:AlternateContent>
          <mc:Choice Requires="wps">
            <w:drawing>
              <wp:anchor distT="0" distB="0" distL="0" distR="0" simplePos="0" relativeHeight="487588352" behindDoc="1" locked="0" layoutInCell="1" allowOverlap="1">
                <wp:simplePos x="0" y="0"/>
                <wp:positionH relativeFrom="page">
                  <wp:posOffset>1036319</wp:posOffset>
                </wp:positionH>
                <wp:positionV relativeFrom="paragraph">
                  <wp:posOffset>245343</wp:posOffset>
                </wp:positionV>
                <wp:extent cx="3420110" cy="72898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0110" cy="728980"/>
                        </a:xfrm>
                        <a:prstGeom prst="rect">
                          <a:avLst/>
                        </a:prstGeom>
                        <a:ln w="6095">
                          <a:solidFill>
                            <a:srgbClr val="000000"/>
                          </a:solidFill>
                          <a:prstDash val="solid"/>
                        </a:ln>
                      </wps:spPr>
                      <wps:txbx>
                        <w:txbxContent>
                          <w:p w:rsidR="009578BD" w:rsidRDefault="009B4215">
                            <w:pPr>
                              <w:spacing w:line="248" w:lineRule="exact"/>
                              <w:ind w:left="64"/>
                              <w:rPr>
                                <w:rFonts w:ascii="Arial"/>
                                <w:b/>
                              </w:rPr>
                            </w:pPr>
                            <w:r>
                              <w:rPr>
                                <w:rFonts w:ascii="Arial"/>
                                <w:b/>
                                <w:spacing w:val="-2"/>
                              </w:rPr>
                              <w:t>Escut</w:t>
                            </w:r>
                          </w:p>
                          <w:p w:rsidR="009578BD" w:rsidRDefault="009B4215">
                            <w:pPr>
                              <w:spacing w:before="126"/>
                              <w:ind w:left="64"/>
                              <w:rPr>
                                <w:rFonts w:ascii="Arial" w:hAnsi="Arial"/>
                                <w:b/>
                              </w:rPr>
                            </w:pPr>
                            <w:r>
                              <w:rPr>
                                <w:rFonts w:ascii="Arial" w:hAnsi="Arial"/>
                                <w:b/>
                              </w:rPr>
                              <w:t>sense</w:t>
                            </w:r>
                            <w:r>
                              <w:rPr>
                                <w:rFonts w:ascii="Arial" w:hAnsi="Arial"/>
                                <w:b/>
                                <w:spacing w:val="-4"/>
                              </w:rPr>
                              <w:t xml:space="preserve"> </w:t>
                            </w:r>
                            <w:r>
                              <w:rPr>
                                <w:rFonts w:ascii="Arial" w:hAnsi="Arial"/>
                                <w:b/>
                              </w:rPr>
                              <w:t>Ajuntament</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spacing w:val="-2"/>
                              </w:rPr>
                              <w:t>Dénia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81.6pt;margin-top:19.3pt;width:269.3pt;height:57.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" filled="f" strokeweight=".16931mm">
                <v:path arrowok="t"/>
                <v:textbox inset="0,0,0,0">
                  <w:txbxContent>
                    <w:p w:rsidR="009578BD" w:rsidRDefault="009B4215">
                      <w:pPr>
                        <w:spacing w:line="248" w:lineRule="exact"/>
                        <w:ind w:left="64"/>
                        <w:rPr>
                          <w:rFonts w:ascii="Arial"/>
                          <w:b/>
                        </w:rPr>
                      </w:pPr>
                      <w:r>
                        <w:rPr>
                          <w:rFonts w:ascii="Arial"/>
                          <w:b/>
                          <w:spacing w:val="-2"/>
                        </w:rPr>
                        <w:t>Escut</w:t>
                      </w:r>
                    </w:p>
                    <w:p w:rsidR="009578BD" w:rsidRDefault="009B4215">
                      <w:pPr>
                        <w:spacing w:before="126"/>
                        <w:ind w:left="64"/>
                        <w:rPr>
                          <w:rFonts w:ascii="Arial" w:hAnsi="Arial"/>
                          <w:b/>
                        </w:rPr>
                      </w:pPr>
                      <w:r>
                        <w:rPr>
                          <w:rFonts w:ascii="Arial" w:hAnsi="Arial"/>
                          <w:b/>
                        </w:rPr>
                        <w:t>sense</w:t>
                      </w:r>
                      <w:r>
                        <w:rPr>
                          <w:rFonts w:ascii="Arial" w:hAnsi="Arial"/>
                          <w:b/>
                          <w:spacing w:val="-4"/>
                        </w:rPr>
                        <w:t xml:space="preserve"> </w:t>
                      </w:r>
                      <w:r>
                        <w:rPr>
                          <w:rFonts w:ascii="Arial" w:hAnsi="Arial"/>
                          <w:b/>
                        </w:rPr>
                        <w:t>Ajuntament</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spacing w:val="-2"/>
                        </w:rPr>
                        <w:t>Dénia</w:t>
                      </w:r>
                    </w:p>
                  </w:txbxContent>
                </v:textbox>
                <w10:wrap type="topAndBottom" anchorx="page"/>
              </v:shape>
            </w:pict>
          </mc:Fallback>
        </mc:AlternateContent>
      </w:r>
    </w:p>
    <w:p w:rsidR="009578BD" w:rsidRDefault="009578BD">
      <w:pPr>
        <w:pStyle w:val="Textoindependiente"/>
        <w:rPr>
          <w:sz w:val="20"/>
        </w:rPr>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862" w:right="4709"/>
      </w:pPr>
      <w:r>
        <w:t>El</w:t>
      </w:r>
      <w:r>
        <w:rPr>
          <w:spacing w:val="-2"/>
        </w:rPr>
        <w:t xml:space="preserve"> </w:t>
      </w:r>
      <w:r>
        <w:t>Molt</w:t>
      </w:r>
      <w:r>
        <w:rPr>
          <w:spacing w:val="-1"/>
        </w:rPr>
        <w:t xml:space="preserve"> </w:t>
      </w:r>
      <w:r>
        <w:t>Il·lustre</w:t>
      </w:r>
      <w:r>
        <w:rPr>
          <w:spacing w:val="-1"/>
        </w:rPr>
        <w:t xml:space="preserve"> </w:t>
      </w:r>
      <w:r>
        <w:t>Ajuntament</w:t>
      </w:r>
      <w:r>
        <w:rPr>
          <w:spacing w:val="-1"/>
        </w:rPr>
        <w:t xml:space="preserve"> </w:t>
      </w:r>
      <w:r>
        <w:t>de</w:t>
      </w:r>
      <w:r>
        <w:rPr>
          <w:spacing w:val="-3"/>
        </w:rPr>
        <w:t xml:space="preserve"> </w:t>
      </w:r>
      <w:r>
        <w:t xml:space="preserve">Dénia </w:t>
      </w:r>
      <w:r>
        <w:rPr>
          <w:spacing w:val="-10"/>
        </w:rPr>
        <w:t>a</w:t>
      </w:r>
    </w:p>
    <w:p w:rsidR="009578BD" w:rsidRDefault="009B4215">
      <w:pPr>
        <w:pStyle w:val="Textoindependiente"/>
        <w:spacing w:before="2"/>
        <w:ind w:left="862"/>
      </w:pPr>
      <w:r>
        <w:t>la</w:t>
      </w:r>
      <w:r>
        <w:rPr>
          <w:spacing w:val="-1"/>
        </w:rPr>
        <w:t xml:space="preserve"> </w:t>
      </w:r>
      <w:r>
        <w:t>Fallera</w:t>
      </w:r>
      <w:r>
        <w:rPr>
          <w:spacing w:val="-1"/>
        </w:rPr>
        <w:t xml:space="preserve"> </w:t>
      </w:r>
      <w:r>
        <w:t>Major</w:t>
      </w:r>
      <w:r>
        <w:rPr>
          <w:spacing w:val="1"/>
        </w:rPr>
        <w:t xml:space="preserve"> </w:t>
      </w:r>
      <w:r>
        <w:t>de</w:t>
      </w:r>
      <w:r>
        <w:rPr>
          <w:spacing w:val="-1"/>
        </w:rPr>
        <w:t xml:space="preserve"> </w:t>
      </w:r>
      <w:r>
        <w:t>la</w:t>
      </w:r>
      <w:r>
        <w:rPr>
          <w:spacing w:val="-2"/>
        </w:rPr>
        <w:t xml:space="preserve"> </w:t>
      </w:r>
      <w:r>
        <w:t>ciutat</w:t>
      </w:r>
      <w:r>
        <w:rPr>
          <w:spacing w:val="-2"/>
        </w:rPr>
        <w:t xml:space="preserve"> </w:t>
      </w:r>
      <w:r>
        <w:t>de</w:t>
      </w:r>
      <w:r>
        <w:rPr>
          <w:spacing w:val="-1"/>
        </w:rPr>
        <w:t xml:space="preserve"> </w:t>
      </w:r>
      <w:r w:rsidR="007646F6">
        <w:rPr>
          <w:spacing w:val="-4"/>
        </w:rPr>
        <w:t>2026</w:t>
      </w:r>
    </w:p>
    <w:p w:rsidR="009578BD" w:rsidRDefault="009578BD">
      <w:pPr>
        <w:pStyle w:val="Textoindependiente"/>
        <w:rPr>
          <w:sz w:val="20"/>
        </w:rPr>
      </w:pPr>
    </w:p>
    <w:p w:rsidR="009578BD" w:rsidRDefault="009B4215">
      <w:pPr>
        <w:pStyle w:val="Textoindependiente"/>
        <w:spacing w:before="31"/>
        <w:rPr>
          <w:sz w:val="20"/>
        </w:rPr>
      </w:pPr>
      <w:r>
        <w:rPr>
          <w:noProof/>
          <w:sz w:val="20"/>
          <w:lang w:val="es-ES" w:eastAsia="es-ES"/>
        </w:rPr>
        <mc:AlternateContent>
          <mc:Choice Requires="wps">
            <w:drawing>
              <wp:anchor distT="0" distB="0" distL="0" distR="0" simplePos="0" relativeHeight="487588864" behindDoc="1" locked="0" layoutInCell="1" allowOverlap="1">
                <wp:simplePos x="0" y="0"/>
                <wp:positionH relativeFrom="page">
                  <wp:posOffset>1431036</wp:posOffset>
                </wp:positionH>
                <wp:positionV relativeFrom="paragraph">
                  <wp:posOffset>181892</wp:posOffset>
                </wp:positionV>
                <wp:extent cx="3601720" cy="73025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1720" cy="730250"/>
                        </a:xfrm>
                        <a:prstGeom prst="rect">
                          <a:avLst/>
                        </a:prstGeom>
                        <a:ln w="6095">
                          <a:solidFill>
                            <a:srgbClr val="000000"/>
                          </a:solidFill>
                          <a:prstDash val="solid"/>
                        </a:ln>
                      </wps:spPr>
                      <wps:txbx>
                        <w:txbxContent>
                          <w:p w:rsidR="009578BD" w:rsidRDefault="009B4215">
                            <w:pPr>
                              <w:spacing w:line="251" w:lineRule="exact"/>
                              <w:ind w:left="64"/>
                              <w:rPr>
                                <w:rFonts w:ascii="Arial"/>
                                <w:b/>
                              </w:rPr>
                            </w:pPr>
                            <w:r>
                              <w:rPr>
                                <w:rFonts w:ascii="Arial"/>
                                <w:b/>
                                <w:spacing w:val="-2"/>
                              </w:rPr>
                              <w:t>Escut</w:t>
                            </w:r>
                          </w:p>
                          <w:p w:rsidR="009578BD" w:rsidRDefault="009B4215">
                            <w:pPr>
                              <w:spacing w:before="126"/>
                              <w:ind w:left="64"/>
                              <w:rPr>
                                <w:rFonts w:ascii="Arial" w:hAnsi="Arial"/>
                                <w:b/>
                              </w:rPr>
                            </w:pPr>
                            <w:r>
                              <w:rPr>
                                <w:rFonts w:ascii="Arial" w:hAnsi="Arial"/>
                                <w:b/>
                              </w:rPr>
                              <w:t>sense</w:t>
                            </w:r>
                            <w:r>
                              <w:rPr>
                                <w:rFonts w:ascii="Arial" w:hAnsi="Arial"/>
                                <w:b/>
                                <w:spacing w:val="-4"/>
                              </w:rPr>
                              <w:t xml:space="preserve"> </w:t>
                            </w:r>
                            <w:r>
                              <w:rPr>
                                <w:rFonts w:ascii="Arial" w:hAnsi="Arial"/>
                                <w:b/>
                              </w:rPr>
                              <w:t>Ajuntament</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spacing w:val="-2"/>
                              </w:rPr>
                              <w:t>Dénia</w:t>
                            </w:r>
                          </w:p>
                        </w:txbxContent>
                      </wps:txbx>
                      <wps:bodyPr wrap="square" lIns="0" tIns="0" rIns="0" bIns="0" rtlCol="0">
                        <a:noAutofit/>
                      </wps:bodyPr>
                    </wps:wsp>
                  </a:graphicData>
                </a:graphic>
              </wp:anchor>
            </w:drawing>
          </mc:Choice>
          <mc:Fallback>
            <w:pict>
              <v:shape id="Textbox 6" o:spid="_x0000_s1027" type="#_x0000_t202" style="position:absolute;margin-left:112.7pt;margin-top:14.3pt;width:283.6pt;height:57.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" filled="f" strokeweight=".16931mm">
                <v:path arrowok="t"/>
                <v:textbox inset="0,0,0,0">
                  <w:txbxContent>
                    <w:p w:rsidR="009578BD" w:rsidRDefault="009B4215">
                      <w:pPr>
                        <w:spacing w:line="251" w:lineRule="exact"/>
                        <w:ind w:left="64"/>
                        <w:rPr>
                          <w:rFonts w:ascii="Arial"/>
                          <w:b/>
                        </w:rPr>
                      </w:pPr>
                      <w:r>
                        <w:rPr>
                          <w:rFonts w:ascii="Arial"/>
                          <w:b/>
                          <w:spacing w:val="-2"/>
                        </w:rPr>
                        <w:t>Escut</w:t>
                      </w:r>
                    </w:p>
                    <w:p w:rsidR="009578BD" w:rsidRDefault="009B4215">
                      <w:pPr>
                        <w:spacing w:before="126"/>
                        <w:ind w:left="64"/>
                        <w:rPr>
                          <w:rFonts w:ascii="Arial" w:hAnsi="Arial"/>
                          <w:b/>
                        </w:rPr>
                      </w:pPr>
                      <w:r>
                        <w:rPr>
                          <w:rFonts w:ascii="Arial" w:hAnsi="Arial"/>
                          <w:b/>
                        </w:rPr>
                        <w:t>sense</w:t>
                      </w:r>
                      <w:r>
                        <w:rPr>
                          <w:rFonts w:ascii="Arial" w:hAnsi="Arial"/>
                          <w:b/>
                          <w:spacing w:val="-4"/>
                        </w:rPr>
                        <w:t xml:space="preserve"> </w:t>
                      </w:r>
                      <w:r>
                        <w:rPr>
                          <w:rFonts w:ascii="Arial" w:hAnsi="Arial"/>
                          <w:b/>
                        </w:rPr>
                        <w:t>Ajuntament</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spacing w:val="-2"/>
                        </w:rPr>
                        <w:t>Dénia</w:t>
                      </w:r>
                    </w:p>
                  </w:txbxContent>
                </v:textbox>
                <w10:wrap type="topAndBottom" anchorx="page"/>
              </v:shape>
            </w:pict>
          </mc:Fallback>
        </mc:AlternateContent>
      </w:r>
    </w:p>
    <w:p w:rsidR="009578BD" w:rsidRDefault="009578BD">
      <w:pPr>
        <w:pStyle w:val="Textoindependiente"/>
        <w:spacing w:before="136"/>
      </w:pPr>
    </w:p>
    <w:p w:rsidR="009578BD" w:rsidRDefault="009B4215">
      <w:pPr>
        <w:pStyle w:val="Textoindependiente"/>
        <w:spacing w:line="364" w:lineRule="auto"/>
        <w:ind w:left="862" w:right="4709"/>
      </w:pPr>
      <w:r>
        <w:t>El</w:t>
      </w:r>
      <w:r>
        <w:rPr>
          <w:spacing w:val="-2"/>
        </w:rPr>
        <w:t xml:space="preserve"> </w:t>
      </w:r>
      <w:r>
        <w:t>Molt</w:t>
      </w:r>
      <w:r>
        <w:rPr>
          <w:spacing w:val="-1"/>
        </w:rPr>
        <w:t xml:space="preserve"> </w:t>
      </w:r>
      <w:r>
        <w:t>Il·lustre</w:t>
      </w:r>
      <w:r>
        <w:rPr>
          <w:spacing w:val="-1"/>
        </w:rPr>
        <w:t xml:space="preserve"> </w:t>
      </w:r>
      <w:r>
        <w:t>Ajuntament</w:t>
      </w:r>
      <w:r>
        <w:rPr>
          <w:spacing w:val="-1"/>
        </w:rPr>
        <w:t xml:space="preserve"> </w:t>
      </w:r>
      <w:r>
        <w:t>de</w:t>
      </w:r>
      <w:r>
        <w:rPr>
          <w:spacing w:val="-3"/>
        </w:rPr>
        <w:t xml:space="preserve"> </w:t>
      </w:r>
      <w:r>
        <w:t xml:space="preserve">Dénia </w:t>
      </w:r>
      <w:r>
        <w:rPr>
          <w:spacing w:val="-10"/>
        </w:rPr>
        <w:t>a</w:t>
      </w:r>
    </w:p>
    <w:p w:rsidR="009578BD" w:rsidRDefault="009B4215">
      <w:pPr>
        <w:pStyle w:val="Textoindependiente"/>
        <w:spacing w:before="1"/>
        <w:ind w:left="862"/>
      </w:pPr>
      <w:r>
        <w:t>la</w:t>
      </w:r>
      <w:r>
        <w:rPr>
          <w:spacing w:val="-2"/>
        </w:rPr>
        <w:t xml:space="preserve"> </w:t>
      </w:r>
      <w:r>
        <w:t>Fallera</w:t>
      </w:r>
      <w:r>
        <w:rPr>
          <w:spacing w:val="-1"/>
        </w:rPr>
        <w:t xml:space="preserve"> </w:t>
      </w:r>
      <w:r>
        <w:t>Major</w:t>
      </w:r>
      <w:r>
        <w:rPr>
          <w:spacing w:val="-1"/>
        </w:rPr>
        <w:t xml:space="preserve"> </w:t>
      </w:r>
      <w:r>
        <w:t>Infantil</w:t>
      </w:r>
      <w:r>
        <w:rPr>
          <w:spacing w:val="-2"/>
        </w:rPr>
        <w:t xml:space="preserve"> </w:t>
      </w:r>
      <w:r>
        <w:t>de</w:t>
      </w:r>
      <w:r>
        <w:rPr>
          <w:spacing w:val="-1"/>
        </w:rPr>
        <w:t xml:space="preserve"> </w:t>
      </w:r>
      <w:r>
        <w:t>la</w:t>
      </w:r>
      <w:r>
        <w:rPr>
          <w:spacing w:val="-2"/>
        </w:rPr>
        <w:t xml:space="preserve"> </w:t>
      </w:r>
      <w:r>
        <w:t>ciutat de</w:t>
      </w:r>
      <w:r w:rsidR="007646F6">
        <w:rPr>
          <w:spacing w:val="-4"/>
        </w:rPr>
        <w:t xml:space="preserve"> 2026</w:t>
      </w:r>
    </w:p>
    <w:p w:rsidR="009578BD" w:rsidRDefault="009578BD">
      <w:pPr>
        <w:pStyle w:val="Textoindependiente"/>
      </w:pPr>
    </w:p>
    <w:p w:rsidR="009578BD" w:rsidRDefault="009578BD">
      <w:pPr>
        <w:pStyle w:val="Textoindependiente"/>
        <w:spacing w:before="8"/>
      </w:pPr>
    </w:p>
    <w:p w:rsidR="009578BD" w:rsidRDefault="009B4215">
      <w:pPr>
        <w:pStyle w:val="Textoindependiente"/>
        <w:ind w:left="142"/>
        <w:jc w:val="both"/>
        <w:rPr>
          <w:rFonts w:ascii="Arial" w:hAnsi="Arial"/>
          <w:b/>
        </w:rPr>
      </w:pPr>
      <w:r>
        <w:rPr>
          <w:spacing w:val="-2"/>
          <w:w w:val="105"/>
        </w:rPr>
        <w:t>Valor</w:t>
      </w:r>
      <w:r>
        <w:rPr>
          <w:spacing w:val="-16"/>
          <w:w w:val="105"/>
        </w:rPr>
        <w:t xml:space="preserve"> </w:t>
      </w:r>
      <w:r>
        <w:rPr>
          <w:spacing w:val="-2"/>
          <w:w w:val="105"/>
        </w:rPr>
        <w:t>mínim:</w:t>
      </w:r>
      <w:r>
        <w:rPr>
          <w:spacing w:val="-12"/>
          <w:w w:val="105"/>
        </w:rPr>
        <w:t xml:space="preserve"> </w:t>
      </w:r>
      <w:r>
        <w:rPr>
          <w:spacing w:val="-2"/>
          <w:w w:val="105"/>
        </w:rPr>
        <w:t>27,80€</w:t>
      </w:r>
      <w:r>
        <w:rPr>
          <w:spacing w:val="-13"/>
          <w:w w:val="105"/>
        </w:rPr>
        <w:t xml:space="preserve"> </w:t>
      </w:r>
      <w:r>
        <w:rPr>
          <w:spacing w:val="-2"/>
          <w:w w:val="105"/>
        </w:rPr>
        <w:t>+</w:t>
      </w:r>
      <w:r>
        <w:rPr>
          <w:spacing w:val="-11"/>
          <w:w w:val="105"/>
        </w:rPr>
        <w:t xml:space="preserve"> </w:t>
      </w:r>
      <w:r>
        <w:rPr>
          <w:spacing w:val="-2"/>
          <w:w w:val="105"/>
        </w:rPr>
        <w:t>21%</w:t>
      </w:r>
      <w:r>
        <w:rPr>
          <w:spacing w:val="-12"/>
          <w:w w:val="105"/>
        </w:rPr>
        <w:t xml:space="preserve"> </w:t>
      </w:r>
      <w:r>
        <w:rPr>
          <w:spacing w:val="-2"/>
          <w:w w:val="105"/>
        </w:rPr>
        <w:t>IVA</w:t>
      </w:r>
      <w:r>
        <w:rPr>
          <w:spacing w:val="-11"/>
          <w:w w:val="105"/>
        </w:rPr>
        <w:t xml:space="preserve"> </w:t>
      </w:r>
      <w:r>
        <w:rPr>
          <w:spacing w:val="-2"/>
          <w:w w:val="105"/>
        </w:rPr>
        <w:t>(5,838</w:t>
      </w:r>
      <w:r>
        <w:rPr>
          <w:spacing w:val="-11"/>
          <w:w w:val="105"/>
        </w:rPr>
        <w:t xml:space="preserve"> </w:t>
      </w:r>
      <w:r>
        <w:rPr>
          <w:spacing w:val="-2"/>
          <w:w w:val="110"/>
        </w:rPr>
        <w:t>€)</w:t>
      </w:r>
      <w:r>
        <w:rPr>
          <w:spacing w:val="-14"/>
          <w:w w:val="110"/>
        </w:rPr>
        <w:t xml:space="preserve"> </w:t>
      </w:r>
      <w:r>
        <w:rPr>
          <w:rFonts w:ascii="Arial" w:hAnsi="Arial"/>
          <w:b/>
          <w:spacing w:val="-99"/>
          <w:w w:val="105"/>
        </w:rPr>
        <w:t>3</w:t>
      </w:r>
      <w:r>
        <w:rPr>
          <w:spacing w:val="9"/>
          <w:w w:val="105"/>
        </w:rPr>
        <w:t>=</w:t>
      </w:r>
      <w:r>
        <w:rPr>
          <w:rFonts w:ascii="Arial" w:hAnsi="Arial"/>
          <w:b/>
          <w:spacing w:val="17"/>
          <w:w w:val="105"/>
        </w:rPr>
        <w:t>3</w:t>
      </w:r>
      <w:r>
        <w:rPr>
          <w:rFonts w:ascii="Arial" w:hAnsi="Arial"/>
          <w:b/>
          <w:spacing w:val="21"/>
          <w:w w:val="105"/>
        </w:rPr>
        <w:t>,</w:t>
      </w:r>
      <w:r>
        <w:rPr>
          <w:rFonts w:ascii="Arial" w:hAnsi="Arial"/>
          <w:b/>
          <w:spacing w:val="17"/>
          <w:w w:val="105"/>
        </w:rPr>
        <w:t>6</w:t>
      </w:r>
      <w:r>
        <w:rPr>
          <w:rFonts w:ascii="Arial" w:hAnsi="Arial"/>
          <w:b/>
          <w:spacing w:val="20"/>
          <w:w w:val="105"/>
        </w:rPr>
        <w:t>4</w:t>
      </w:r>
      <w:r>
        <w:rPr>
          <w:rFonts w:ascii="Arial" w:hAnsi="Arial"/>
          <w:b/>
          <w:spacing w:val="-13"/>
          <w:w w:val="105"/>
        </w:rPr>
        <w:t xml:space="preserve"> </w:t>
      </w:r>
      <w:r>
        <w:rPr>
          <w:rFonts w:ascii="Arial" w:hAnsi="Arial"/>
          <w:b/>
          <w:spacing w:val="-12"/>
          <w:w w:val="105"/>
        </w:rPr>
        <w:t>€</w:t>
      </w:r>
    </w:p>
    <w:p w:rsidR="009578BD" w:rsidRDefault="009578BD">
      <w:pPr>
        <w:pStyle w:val="Textoindependiente"/>
        <w:spacing w:before="252"/>
        <w:rPr>
          <w:rFonts w:ascii="Arial"/>
          <w:b/>
        </w:rPr>
      </w:pPr>
    </w:p>
    <w:p w:rsidR="009578BD" w:rsidRDefault="009B4215">
      <w:pPr>
        <w:pStyle w:val="Ttulo2"/>
        <w:spacing w:before="1"/>
      </w:pPr>
      <w:r>
        <w:t>TELES</w:t>
      </w:r>
      <w:r>
        <w:rPr>
          <w:spacing w:val="-6"/>
        </w:rPr>
        <w:t xml:space="preserve"> </w:t>
      </w:r>
      <w:r>
        <w:rPr>
          <w:spacing w:val="-2"/>
        </w:rPr>
        <w:t>ESPOLÍ</w:t>
      </w:r>
    </w:p>
    <w:p w:rsidR="009578BD" w:rsidRDefault="009B4215">
      <w:pPr>
        <w:pStyle w:val="Textoindependiente"/>
        <w:spacing w:before="126" w:line="364" w:lineRule="auto"/>
        <w:ind w:left="142" w:right="555"/>
        <w:jc w:val="both"/>
      </w:pPr>
      <w:r>
        <w:rPr>
          <w:rFonts w:ascii="Arial" w:hAnsi="Arial"/>
          <w:b/>
        </w:rPr>
        <w:t xml:space="preserve">Teles tipus espolí </w:t>
      </w:r>
      <w:r>
        <w:t xml:space="preserve">de </w:t>
      </w:r>
      <w:r>
        <w:rPr>
          <w:color w:val="434343"/>
          <w:shd w:val="clear" w:color="auto" w:fill="FCFCFC"/>
        </w:rPr>
        <w:t>seda natural 100%, teixits en setze colors de trama i metall or,</w:t>
      </w:r>
      <w:r>
        <w:rPr>
          <w:color w:val="434343"/>
        </w:rPr>
        <w:t xml:space="preserve"> </w:t>
      </w:r>
      <w:r>
        <w:rPr>
          <w:color w:val="434343"/>
          <w:shd w:val="clear" w:color="auto" w:fill="FCFCFC"/>
        </w:rPr>
        <w:t xml:space="preserve">amb el dibuix exclusiu “Poble de Dénia” de l’empresa creadora del disseny, </w:t>
      </w:r>
      <w:r>
        <w:rPr>
          <w:color w:val="000000"/>
        </w:rPr>
        <w:t>per a confeccionar els vestits oficials de les dos falleres majors de Dénia.</w:t>
      </w:r>
    </w:p>
    <w:p w:rsidR="009578BD" w:rsidRDefault="009B4215">
      <w:pPr>
        <w:pStyle w:val="Textoindependiente"/>
        <w:spacing w:line="249" w:lineRule="exact"/>
        <w:ind w:left="142"/>
        <w:jc w:val="both"/>
        <w:rPr>
          <w:rFonts w:ascii="Arial" w:hAnsi="Arial"/>
          <w:b/>
        </w:rPr>
      </w:pPr>
      <w:r>
        <w:t>Valor</w:t>
      </w:r>
      <w:r>
        <w:rPr>
          <w:spacing w:val="34"/>
        </w:rPr>
        <w:t xml:space="preserve"> </w:t>
      </w:r>
      <w:r>
        <w:t>mínim:</w:t>
      </w:r>
      <w:r>
        <w:rPr>
          <w:spacing w:val="35"/>
        </w:rPr>
        <w:t xml:space="preserve"> </w:t>
      </w:r>
      <w:r>
        <w:t>5.204,76€</w:t>
      </w:r>
      <w:r>
        <w:rPr>
          <w:spacing w:val="26"/>
        </w:rPr>
        <w:t xml:space="preserve"> </w:t>
      </w:r>
      <w:r>
        <w:t>+</w:t>
      </w:r>
      <w:r>
        <w:rPr>
          <w:spacing w:val="35"/>
        </w:rPr>
        <w:t xml:space="preserve"> </w:t>
      </w:r>
      <w:r>
        <w:t>21%</w:t>
      </w:r>
      <w:r>
        <w:rPr>
          <w:spacing w:val="32"/>
        </w:rPr>
        <w:t xml:space="preserve"> </w:t>
      </w:r>
      <w:r>
        <w:t>(1.093,00€)</w:t>
      </w:r>
      <w:r>
        <w:rPr>
          <w:spacing w:val="21"/>
        </w:rPr>
        <w:t xml:space="preserve"> </w:t>
      </w:r>
      <w:r>
        <w:rPr>
          <w:rFonts w:ascii="Arial" w:hAnsi="Arial"/>
          <w:b/>
          <w:spacing w:val="-106"/>
        </w:rPr>
        <w:t>6</w:t>
      </w:r>
      <w:r>
        <w:rPr>
          <w:spacing w:val="-3"/>
        </w:rPr>
        <w:t>=</w:t>
      </w:r>
      <w:r>
        <w:rPr>
          <w:rFonts w:ascii="Arial" w:hAnsi="Arial"/>
          <w:b/>
          <w:spacing w:val="12"/>
        </w:rPr>
        <w:t>.</w:t>
      </w:r>
      <w:r>
        <w:rPr>
          <w:rFonts w:ascii="Arial" w:hAnsi="Arial"/>
          <w:b/>
          <w:spacing w:val="8"/>
        </w:rPr>
        <w:t>2</w:t>
      </w:r>
      <w:r>
        <w:rPr>
          <w:rFonts w:ascii="Arial" w:hAnsi="Arial"/>
          <w:b/>
          <w:spacing w:val="10"/>
        </w:rPr>
        <w:t>97</w:t>
      </w:r>
      <w:r>
        <w:rPr>
          <w:rFonts w:ascii="Arial" w:hAnsi="Arial"/>
          <w:b/>
          <w:spacing w:val="12"/>
        </w:rPr>
        <w:t>,</w:t>
      </w:r>
      <w:r>
        <w:rPr>
          <w:rFonts w:ascii="Arial" w:hAnsi="Arial"/>
          <w:b/>
          <w:spacing w:val="10"/>
        </w:rPr>
        <w:t>76</w:t>
      </w:r>
      <w:r>
        <w:rPr>
          <w:rFonts w:ascii="Arial" w:hAnsi="Arial"/>
          <w:b/>
          <w:spacing w:val="11"/>
        </w:rPr>
        <w:t>€</w:t>
      </w:r>
    </w:p>
    <w:p w:rsidR="009578BD" w:rsidRDefault="009578BD">
      <w:pPr>
        <w:pStyle w:val="Textoindependiente"/>
        <w:rPr>
          <w:rFonts w:ascii="Arial"/>
          <w:b/>
        </w:rPr>
      </w:pPr>
    </w:p>
    <w:p w:rsidR="009578BD" w:rsidRDefault="009578BD">
      <w:pPr>
        <w:pStyle w:val="Textoindependiente"/>
        <w:spacing w:before="2"/>
        <w:rPr>
          <w:rFonts w:ascii="Arial"/>
          <w:b/>
        </w:rPr>
      </w:pPr>
    </w:p>
    <w:p w:rsidR="009578BD" w:rsidRDefault="009B4215">
      <w:pPr>
        <w:pStyle w:val="Ttulo2"/>
      </w:pPr>
      <w:r>
        <w:rPr>
          <w:spacing w:val="-2"/>
        </w:rPr>
        <w:t>SAMARRETES</w:t>
      </w:r>
    </w:p>
    <w:p w:rsidR="009578BD" w:rsidRDefault="009B4215">
      <w:pPr>
        <w:pStyle w:val="Textoindependiente"/>
        <w:spacing w:before="126" w:line="364" w:lineRule="auto"/>
        <w:ind w:left="142" w:right="555"/>
        <w:jc w:val="both"/>
      </w:pPr>
      <w:r>
        <w:rPr>
          <w:rFonts w:ascii="Arial" w:hAnsi="Arial"/>
          <w:b/>
        </w:rPr>
        <w:t>Samarretes</w:t>
      </w:r>
      <w:r>
        <w:rPr>
          <w:rFonts w:ascii="Arial" w:hAnsi="Arial"/>
          <w:b/>
          <w:spacing w:val="-3"/>
        </w:rPr>
        <w:t xml:space="preserve"> </w:t>
      </w:r>
      <w:r>
        <w:t>per a identificar els</w:t>
      </w:r>
      <w:r>
        <w:rPr>
          <w:spacing w:val="-2"/>
        </w:rPr>
        <w:t xml:space="preserve"> </w:t>
      </w:r>
      <w:r>
        <w:t>membres de la Junta Local Fallera i</w:t>
      </w:r>
      <w:r>
        <w:rPr>
          <w:spacing w:val="-1"/>
        </w:rPr>
        <w:t xml:space="preserve"> </w:t>
      </w:r>
      <w:r>
        <w:t>les</w:t>
      </w:r>
      <w:r>
        <w:rPr>
          <w:spacing w:val="-2"/>
        </w:rPr>
        <w:t xml:space="preserve"> </w:t>
      </w:r>
      <w:r>
        <w:t>falleres majors de la ciutat i les seues corts d’honor en els actes de matí del Dia del Faller.</w:t>
      </w:r>
    </w:p>
    <w:p w:rsidR="009578BD" w:rsidRDefault="009578BD">
      <w:pPr>
        <w:pStyle w:val="Textoindependiente"/>
        <w:spacing w:before="125"/>
      </w:pPr>
    </w:p>
    <w:p w:rsidR="009578BD" w:rsidRDefault="009B4215">
      <w:pPr>
        <w:pStyle w:val="Textoindependiente"/>
        <w:ind w:left="142"/>
        <w:jc w:val="both"/>
        <w:rPr>
          <w:rFonts w:ascii="Arial" w:hAnsi="Arial"/>
          <w:b/>
        </w:rPr>
      </w:pPr>
      <w:r>
        <w:rPr>
          <w:spacing w:val="-4"/>
          <w:w w:val="105"/>
        </w:rPr>
        <w:t>Valor</w:t>
      </w:r>
      <w:r>
        <w:rPr>
          <w:spacing w:val="-5"/>
          <w:w w:val="105"/>
        </w:rPr>
        <w:t xml:space="preserve"> </w:t>
      </w:r>
      <w:r>
        <w:rPr>
          <w:spacing w:val="-4"/>
          <w:w w:val="105"/>
        </w:rPr>
        <w:t>mínim:</w:t>
      </w:r>
      <w:r>
        <w:rPr>
          <w:spacing w:val="-2"/>
          <w:w w:val="105"/>
        </w:rPr>
        <w:t xml:space="preserve"> </w:t>
      </w:r>
      <w:r>
        <w:rPr>
          <w:spacing w:val="-4"/>
          <w:w w:val="105"/>
        </w:rPr>
        <w:t>239,12€</w:t>
      </w:r>
      <w:r>
        <w:rPr>
          <w:spacing w:val="-5"/>
          <w:w w:val="105"/>
        </w:rPr>
        <w:t xml:space="preserve"> </w:t>
      </w:r>
      <w:r>
        <w:rPr>
          <w:spacing w:val="-4"/>
          <w:w w:val="105"/>
        </w:rPr>
        <w:t>+</w:t>
      </w:r>
      <w:r>
        <w:rPr>
          <w:spacing w:val="-1"/>
        </w:rPr>
        <w:t xml:space="preserve"> </w:t>
      </w:r>
      <w:r>
        <w:rPr>
          <w:spacing w:val="-4"/>
          <w:w w:val="105"/>
        </w:rPr>
        <w:t>21%</w:t>
      </w:r>
      <w:r>
        <w:rPr>
          <w:spacing w:val="-5"/>
          <w:w w:val="105"/>
        </w:rPr>
        <w:t xml:space="preserve"> </w:t>
      </w:r>
      <w:r>
        <w:rPr>
          <w:spacing w:val="-4"/>
          <w:w w:val="105"/>
        </w:rPr>
        <w:t>IVA</w:t>
      </w:r>
      <w:r>
        <w:rPr>
          <w:spacing w:val="-3"/>
          <w:w w:val="105"/>
        </w:rPr>
        <w:t xml:space="preserve"> </w:t>
      </w:r>
      <w:r>
        <w:rPr>
          <w:spacing w:val="-4"/>
          <w:w w:val="105"/>
        </w:rPr>
        <w:t>(50,22</w:t>
      </w:r>
      <w:r>
        <w:rPr>
          <w:spacing w:val="-6"/>
          <w:w w:val="110"/>
        </w:rPr>
        <w:t xml:space="preserve"> </w:t>
      </w:r>
      <w:r>
        <w:rPr>
          <w:spacing w:val="-4"/>
          <w:w w:val="110"/>
        </w:rPr>
        <w:t>€)</w:t>
      </w:r>
      <w:r>
        <w:rPr>
          <w:spacing w:val="-11"/>
          <w:w w:val="110"/>
        </w:rPr>
        <w:t xml:space="preserve"> </w:t>
      </w:r>
      <w:r>
        <w:rPr>
          <w:rFonts w:ascii="Arial" w:hAnsi="Arial"/>
          <w:b/>
          <w:spacing w:val="-104"/>
          <w:w w:val="105"/>
        </w:rPr>
        <w:t>2</w:t>
      </w:r>
      <w:r>
        <w:rPr>
          <w:spacing w:val="4"/>
          <w:w w:val="105"/>
        </w:rPr>
        <w:t>=</w:t>
      </w:r>
      <w:r>
        <w:rPr>
          <w:rFonts w:ascii="Arial" w:hAnsi="Arial"/>
          <w:b/>
          <w:spacing w:val="14"/>
          <w:w w:val="105"/>
        </w:rPr>
        <w:t>8</w:t>
      </w:r>
      <w:r>
        <w:rPr>
          <w:rFonts w:ascii="Arial" w:hAnsi="Arial"/>
          <w:b/>
          <w:spacing w:val="12"/>
          <w:w w:val="105"/>
        </w:rPr>
        <w:t>9</w:t>
      </w:r>
      <w:r>
        <w:rPr>
          <w:rFonts w:ascii="Arial" w:hAnsi="Arial"/>
          <w:b/>
          <w:spacing w:val="16"/>
          <w:w w:val="105"/>
        </w:rPr>
        <w:t>,</w:t>
      </w:r>
      <w:r>
        <w:rPr>
          <w:rFonts w:ascii="Arial" w:hAnsi="Arial"/>
          <w:b/>
          <w:spacing w:val="14"/>
          <w:w w:val="105"/>
        </w:rPr>
        <w:t>3</w:t>
      </w:r>
      <w:r>
        <w:rPr>
          <w:rFonts w:ascii="Arial" w:hAnsi="Arial"/>
          <w:b/>
          <w:spacing w:val="15"/>
          <w:w w:val="105"/>
        </w:rPr>
        <w:t>4</w:t>
      </w:r>
      <w:r>
        <w:rPr>
          <w:rFonts w:ascii="Arial" w:hAnsi="Arial"/>
          <w:b/>
          <w:spacing w:val="-5"/>
          <w:w w:val="105"/>
        </w:rPr>
        <w:t xml:space="preserve"> </w:t>
      </w:r>
      <w:r>
        <w:rPr>
          <w:rFonts w:ascii="Arial" w:hAnsi="Arial"/>
          <w:b/>
          <w:spacing w:val="-10"/>
          <w:w w:val="105"/>
        </w:rPr>
        <w:t>€</w:t>
      </w:r>
    </w:p>
    <w:p w:rsidR="009578BD" w:rsidRDefault="009578BD">
      <w:pPr>
        <w:pStyle w:val="Textoindependiente"/>
        <w:rPr>
          <w:rFonts w:ascii="Arial"/>
          <w:b/>
        </w:rPr>
      </w:pPr>
    </w:p>
    <w:p w:rsidR="009578BD" w:rsidRDefault="009578BD">
      <w:pPr>
        <w:pStyle w:val="Textoindependiente"/>
        <w:rPr>
          <w:rFonts w:ascii="Arial"/>
          <w:b/>
        </w:rPr>
      </w:pPr>
    </w:p>
    <w:p w:rsidR="009578BD" w:rsidRDefault="009B4215">
      <w:pPr>
        <w:pStyle w:val="Ttulo2"/>
      </w:pPr>
      <w:r>
        <w:rPr>
          <w:spacing w:val="-2"/>
        </w:rPr>
        <w:t>CADIRES</w:t>
      </w:r>
    </w:p>
    <w:p w:rsidR="009578BD" w:rsidRDefault="009B4215">
      <w:pPr>
        <w:pStyle w:val="Textoindependiente"/>
        <w:spacing w:before="126" w:line="364" w:lineRule="auto"/>
        <w:ind w:left="142" w:right="554"/>
        <w:jc w:val="both"/>
      </w:pPr>
      <w:r>
        <w:rPr>
          <w:rFonts w:ascii="Arial" w:hAnsi="Arial"/>
          <w:b/>
        </w:rPr>
        <w:t xml:space="preserve">Cadires </w:t>
      </w:r>
      <w:r>
        <w:t>perquè els membres de la Corporació Municipal acudisquen, de manera oficial, a presenciar la desfilada de les comissions falleres i la Junta Local Fallera en l’</w:t>
      </w:r>
      <w:r>
        <w:rPr>
          <w:rFonts w:ascii="Arial" w:hAnsi="Arial"/>
          <w:b/>
        </w:rPr>
        <w:t xml:space="preserve">ofrena </w:t>
      </w:r>
      <w:r>
        <w:t>de flors en honor a la Mare de Déu dels Desemparats, el 19 de març. S’ha fet una estimació de 40 unitats.</w:t>
      </w:r>
    </w:p>
    <w:p w:rsidR="009578BD" w:rsidRDefault="009B4215">
      <w:pPr>
        <w:pStyle w:val="Textoindependiente"/>
        <w:spacing w:line="246" w:lineRule="exact"/>
        <w:ind w:left="142"/>
        <w:jc w:val="both"/>
        <w:rPr>
          <w:rFonts w:ascii="Arial" w:hAnsi="Arial"/>
          <w:b/>
        </w:rPr>
      </w:pPr>
      <w:r>
        <w:t>40</w:t>
      </w:r>
      <w:r>
        <w:rPr>
          <w:spacing w:val="5"/>
        </w:rPr>
        <w:t xml:space="preserve"> </w:t>
      </w:r>
      <w:r>
        <w:t>unitats</w:t>
      </w:r>
      <w:r>
        <w:rPr>
          <w:spacing w:val="3"/>
        </w:rPr>
        <w:t xml:space="preserve"> </w:t>
      </w:r>
      <w:r>
        <w:t>x</w:t>
      </w:r>
      <w:r>
        <w:rPr>
          <w:spacing w:val="3"/>
        </w:rPr>
        <w:t xml:space="preserve"> </w:t>
      </w:r>
      <w:r>
        <w:t>3,31</w:t>
      </w:r>
      <w:r>
        <w:rPr>
          <w:spacing w:val="3"/>
        </w:rPr>
        <w:t xml:space="preserve"> </w:t>
      </w:r>
      <w:r>
        <w:t>€</w:t>
      </w:r>
      <w:r>
        <w:rPr>
          <w:spacing w:val="5"/>
        </w:rPr>
        <w:t xml:space="preserve"> </w:t>
      </w:r>
      <w:r>
        <w:t>unitat</w:t>
      </w:r>
      <w:r>
        <w:rPr>
          <w:spacing w:val="5"/>
        </w:rPr>
        <w:t xml:space="preserve"> </w:t>
      </w:r>
      <w:r>
        <w:t>=</w:t>
      </w:r>
      <w:r>
        <w:rPr>
          <w:spacing w:val="4"/>
        </w:rPr>
        <w:t xml:space="preserve"> </w:t>
      </w:r>
      <w:r>
        <w:t>132,40</w:t>
      </w:r>
      <w:r>
        <w:rPr>
          <w:spacing w:val="3"/>
        </w:rPr>
        <w:t xml:space="preserve"> </w:t>
      </w:r>
      <w:r>
        <w:t>€</w:t>
      </w:r>
      <w:r>
        <w:rPr>
          <w:spacing w:val="3"/>
        </w:rPr>
        <w:t xml:space="preserve"> </w:t>
      </w:r>
      <w:r>
        <w:t>+</w:t>
      </w:r>
      <w:r>
        <w:rPr>
          <w:spacing w:val="6"/>
        </w:rPr>
        <w:t xml:space="preserve"> </w:t>
      </w:r>
      <w:r>
        <w:t>21%</w:t>
      </w:r>
      <w:r>
        <w:rPr>
          <w:spacing w:val="4"/>
        </w:rPr>
        <w:t xml:space="preserve"> </w:t>
      </w:r>
      <w:r>
        <w:t>IVA</w:t>
      </w:r>
      <w:r>
        <w:rPr>
          <w:spacing w:val="6"/>
        </w:rPr>
        <w:t xml:space="preserve"> </w:t>
      </w:r>
      <w:r>
        <w:rPr>
          <w:spacing w:val="31"/>
        </w:rPr>
        <w:t>(</w:t>
      </w:r>
      <w:r>
        <w:rPr>
          <w:spacing w:val="-41"/>
        </w:rPr>
        <w:t>2</w:t>
      </w:r>
      <w:r>
        <w:rPr>
          <w:spacing w:val="34"/>
        </w:rPr>
        <w:t>,</w:t>
      </w:r>
      <w:r>
        <w:rPr>
          <w:spacing w:val="-79"/>
        </w:rPr>
        <w:t>6</w:t>
      </w:r>
      <w:r>
        <w:rPr>
          <w:spacing w:val="21"/>
        </w:rPr>
        <w:t>7</w:t>
      </w:r>
      <w:r>
        <w:rPr>
          <w:spacing w:val="33"/>
        </w:rPr>
        <w:t>0</w:t>
      </w:r>
      <w:r>
        <w:rPr>
          <w:spacing w:val="5"/>
        </w:rPr>
        <w:t xml:space="preserve"> </w:t>
      </w:r>
      <w:r>
        <w:t>€)</w:t>
      </w:r>
      <w:r>
        <w:rPr>
          <w:spacing w:val="4"/>
        </w:rPr>
        <w:t xml:space="preserve"> </w:t>
      </w:r>
      <w:r>
        <w:t>=</w:t>
      </w:r>
      <w:r>
        <w:rPr>
          <w:rFonts w:ascii="Arial" w:hAnsi="Arial"/>
          <w:b/>
        </w:rPr>
        <w:t>160,00</w:t>
      </w:r>
      <w:r>
        <w:rPr>
          <w:rFonts w:ascii="Arial" w:hAnsi="Arial"/>
          <w:b/>
          <w:spacing w:val="2"/>
        </w:rPr>
        <w:t xml:space="preserve"> </w:t>
      </w:r>
      <w:r>
        <w:rPr>
          <w:rFonts w:ascii="Arial" w:hAnsi="Arial"/>
          <w:b/>
          <w:spacing w:val="-10"/>
        </w:rPr>
        <w:t>€</w:t>
      </w:r>
    </w:p>
    <w:p w:rsidR="009578BD" w:rsidRDefault="009578BD">
      <w:pPr>
        <w:pStyle w:val="Textoindependiente"/>
        <w:spacing w:before="212"/>
        <w:rPr>
          <w:rFonts w:ascii="Arial"/>
          <w:b/>
        </w:rPr>
      </w:pPr>
    </w:p>
    <w:p w:rsidR="009578BD" w:rsidRDefault="009B4215">
      <w:pPr>
        <w:pStyle w:val="Textoindependiente"/>
        <w:spacing w:before="1" w:line="362" w:lineRule="auto"/>
        <w:ind w:left="142" w:right="554"/>
        <w:jc w:val="both"/>
      </w:pPr>
      <w:r>
        <w:rPr>
          <w:rFonts w:ascii="Arial" w:hAnsi="Arial"/>
          <w:b/>
        </w:rPr>
        <w:t xml:space="preserve">Cadires </w:t>
      </w:r>
      <w:r>
        <w:t xml:space="preserve">per a les persones amb mobilitat reduïda, associacions de tipus social, compromisos i mitjans de comunicació per presenciar la </w:t>
      </w:r>
      <w:r>
        <w:rPr>
          <w:rFonts w:ascii="Arial" w:hAnsi="Arial"/>
          <w:b/>
        </w:rPr>
        <w:t>Desfilada de Carrosses</w:t>
      </w:r>
      <w:r>
        <w:t>, el</w:t>
      </w:r>
      <w:r>
        <w:rPr>
          <w:spacing w:val="40"/>
        </w:rPr>
        <w:t xml:space="preserve"> </w:t>
      </w:r>
      <w:r w:rsidR="007646F6">
        <w:t>12 de juliol de 2025</w:t>
      </w:r>
      <w:r>
        <w:t>. Hem fet una estimació de 70 unitats.</w:t>
      </w:r>
    </w:p>
    <w:p w:rsidR="009578BD" w:rsidRDefault="009578BD">
      <w:pPr>
        <w:pStyle w:val="Textoindependiente"/>
        <w:spacing w:line="362" w:lineRule="auto"/>
        <w:jc w:val="both"/>
        <w:sectPr w:rsidR="009578BD">
          <w:pgSz w:w="11900" w:h="16840"/>
          <w:pgMar w:top="2000" w:right="1133" w:bottom="940" w:left="1559" w:header="420" w:footer="740" w:gutter="0"/>
          <w:cols w:space="720"/>
        </w:sectPr>
      </w:pPr>
    </w:p>
    <w:p w:rsidR="009578BD" w:rsidRDefault="009578BD">
      <w:pPr>
        <w:pStyle w:val="Textoindependiente"/>
        <w:spacing w:before="3"/>
      </w:pPr>
    </w:p>
    <w:p w:rsidR="009578BD" w:rsidRDefault="009B4215">
      <w:pPr>
        <w:pStyle w:val="Textoindependiente"/>
        <w:ind w:left="142"/>
        <w:rPr>
          <w:rFonts w:ascii="Arial" w:hAnsi="Arial"/>
          <w:b/>
        </w:rPr>
      </w:pPr>
      <w:r>
        <w:t>70</w:t>
      </w:r>
      <w:r>
        <w:rPr>
          <w:spacing w:val="4"/>
        </w:rPr>
        <w:t xml:space="preserve"> </w:t>
      </w:r>
      <w:r>
        <w:t>unitats</w:t>
      </w:r>
      <w:r>
        <w:rPr>
          <w:spacing w:val="3"/>
        </w:rPr>
        <w:t xml:space="preserve"> </w:t>
      </w:r>
      <w:r>
        <w:t>x</w:t>
      </w:r>
      <w:r>
        <w:rPr>
          <w:spacing w:val="3"/>
        </w:rPr>
        <w:t xml:space="preserve"> </w:t>
      </w:r>
      <w:r>
        <w:t>4,132</w:t>
      </w:r>
      <w:r>
        <w:rPr>
          <w:spacing w:val="3"/>
        </w:rPr>
        <w:t xml:space="preserve"> </w:t>
      </w:r>
      <w:r>
        <w:t>€</w:t>
      </w:r>
      <w:r>
        <w:rPr>
          <w:spacing w:val="4"/>
        </w:rPr>
        <w:t xml:space="preserve"> </w:t>
      </w:r>
      <w:r>
        <w:t>unitat</w:t>
      </w:r>
      <w:r>
        <w:rPr>
          <w:spacing w:val="4"/>
        </w:rPr>
        <w:t xml:space="preserve"> </w:t>
      </w:r>
      <w:r>
        <w:t>=</w:t>
      </w:r>
      <w:r>
        <w:rPr>
          <w:spacing w:val="6"/>
        </w:rPr>
        <w:t xml:space="preserve"> </w:t>
      </w:r>
      <w:r>
        <w:t>289,24</w:t>
      </w:r>
      <w:r>
        <w:rPr>
          <w:spacing w:val="5"/>
        </w:rPr>
        <w:t xml:space="preserve"> </w:t>
      </w:r>
      <w:r>
        <w:t>€</w:t>
      </w:r>
      <w:r>
        <w:rPr>
          <w:spacing w:val="3"/>
        </w:rPr>
        <w:t xml:space="preserve"> </w:t>
      </w:r>
      <w:r>
        <w:t>+</w:t>
      </w:r>
      <w:r>
        <w:rPr>
          <w:spacing w:val="3"/>
        </w:rPr>
        <w:t xml:space="preserve"> </w:t>
      </w:r>
      <w:r>
        <w:t>21%</w:t>
      </w:r>
      <w:r>
        <w:rPr>
          <w:spacing w:val="4"/>
        </w:rPr>
        <w:t xml:space="preserve"> </w:t>
      </w:r>
      <w:r>
        <w:t>IVA</w:t>
      </w:r>
      <w:r>
        <w:rPr>
          <w:spacing w:val="2"/>
        </w:rPr>
        <w:t xml:space="preserve"> </w:t>
      </w:r>
      <w:r>
        <w:t>(06,74</w:t>
      </w:r>
      <w:r>
        <w:rPr>
          <w:spacing w:val="5"/>
        </w:rPr>
        <w:t xml:space="preserve"> </w:t>
      </w:r>
      <w:r>
        <w:t>€)</w:t>
      </w:r>
      <w:r>
        <w:rPr>
          <w:spacing w:val="3"/>
        </w:rPr>
        <w:t xml:space="preserve"> </w:t>
      </w:r>
      <w:r>
        <w:t>=</w:t>
      </w:r>
      <w:r>
        <w:rPr>
          <w:rFonts w:ascii="Arial" w:hAnsi="Arial"/>
          <w:b/>
        </w:rPr>
        <w:t>349,98</w:t>
      </w:r>
      <w:r>
        <w:rPr>
          <w:rFonts w:ascii="Arial" w:hAnsi="Arial"/>
          <w:b/>
          <w:spacing w:val="2"/>
        </w:rPr>
        <w:t xml:space="preserve"> </w:t>
      </w:r>
      <w:r>
        <w:rPr>
          <w:rFonts w:ascii="Arial" w:hAnsi="Arial"/>
          <w:b/>
          <w:spacing w:val="-10"/>
        </w:rPr>
        <w:t>€</w:t>
      </w:r>
    </w:p>
    <w:p w:rsidR="009578BD" w:rsidRDefault="009578BD">
      <w:pPr>
        <w:pStyle w:val="Textoindependiente"/>
        <w:spacing w:before="252"/>
        <w:rPr>
          <w:rFonts w:ascii="Arial"/>
          <w:b/>
        </w:rPr>
      </w:pPr>
    </w:p>
    <w:p w:rsidR="009578BD" w:rsidRDefault="009B4215">
      <w:pPr>
        <w:pStyle w:val="Ttulo2"/>
        <w:spacing w:before="1"/>
      </w:pPr>
      <w:r>
        <w:rPr>
          <w:spacing w:val="-2"/>
        </w:rPr>
        <w:t>BANDERINS</w:t>
      </w:r>
    </w:p>
    <w:p w:rsidR="009578BD" w:rsidRDefault="009B4215">
      <w:pPr>
        <w:pStyle w:val="Textoindependiente"/>
        <w:spacing w:before="126" w:line="364" w:lineRule="auto"/>
        <w:ind w:left="142"/>
      </w:pPr>
      <w:r>
        <w:rPr>
          <w:rFonts w:ascii="Arial" w:hAnsi="Arial"/>
          <w:b/>
        </w:rPr>
        <w:t>Banderins</w:t>
      </w:r>
      <w:r>
        <w:rPr>
          <w:rFonts w:ascii="Arial" w:hAnsi="Arial"/>
          <w:b/>
          <w:spacing w:val="80"/>
        </w:rPr>
        <w:t xml:space="preserve"> </w:t>
      </w:r>
      <w:r>
        <w:t>amb</w:t>
      </w:r>
      <w:r>
        <w:rPr>
          <w:spacing w:val="80"/>
        </w:rPr>
        <w:t xml:space="preserve"> </w:t>
      </w:r>
      <w:r>
        <w:t>els</w:t>
      </w:r>
      <w:r>
        <w:rPr>
          <w:spacing w:val="80"/>
        </w:rPr>
        <w:t xml:space="preserve"> </w:t>
      </w:r>
      <w:r>
        <w:t>quals</w:t>
      </w:r>
      <w:r>
        <w:rPr>
          <w:spacing w:val="80"/>
        </w:rPr>
        <w:t xml:space="preserve"> </w:t>
      </w:r>
      <w:r>
        <w:t>s’acrediten</w:t>
      </w:r>
      <w:r>
        <w:rPr>
          <w:spacing w:val="80"/>
        </w:rPr>
        <w:t xml:space="preserve"> </w:t>
      </w:r>
      <w:r>
        <w:t>els</w:t>
      </w:r>
      <w:r>
        <w:rPr>
          <w:spacing w:val="80"/>
        </w:rPr>
        <w:t xml:space="preserve"> </w:t>
      </w:r>
      <w:r>
        <w:t>premis</w:t>
      </w:r>
      <w:r>
        <w:rPr>
          <w:spacing w:val="80"/>
        </w:rPr>
        <w:t xml:space="preserve"> </w:t>
      </w:r>
      <w:r>
        <w:t>que</w:t>
      </w:r>
      <w:r>
        <w:rPr>
          <w:spacing w:val="80"/>
        </w:rPr>
        <w:t xml:space="preserve"> </w:t>
      </w:r>
      <w:r>
        <w:t>lliuren</w:t>
      </w:r>
      <w:r>
        <w:rPr>
          <w:spacing w:val="80"/>
        </w:rPr>
        <w:t xml:space="preserve"> </w:t>
      </w:r>
      <w:r>
        <w:t>els</w:t>
      </w:r>
      <w:r>
        <w:rPr>
          <w:spacing w:val="80"/>
        </w:rPr>
        <w:t xml:space="preserve"> </w:t>
      </w:r>
      <w:r>
        <w:t xml:space="preserve">departaments </w:t>
      </w:r>
      <w:r>
        <w:rPr>
          <w:spacing w:val="-2"/>
        </w:rPr>
        <w:t>municipals.</w:t>
      </w:r>
    </w:p>
    <w:p w:rsidR="009578BD" w:rsidRDefault="009B4215">
      <w:pPr>
        <w:pStyle w:val="Textoindependiente"/>
        <w:spacing w:before="4"/>
        <w:ind w:left="142"/>
      </w:pPr>
      <w:r>
        <w:rPr>
          <w:w w:val="110"/>
        </w:rPr>
        <w:t>25</w:t>
      </w:r>
      <w:r>
        <w:rPr>
          <w:spacing w:val="-21"/>
          <w:w w:val="150"/>
        </w:rPr>
        <w:t xml:space="preserve"> </w:t>
      </w:r>
      <w:r>
        <w:rPr>
          <w:w w:val="150"/>
        </w:rPr>
        <w:t>€</w:t>
      </w:r>
      <w:r>
        <w:rPr>
          <w:spacing w:val="-21"/>
          <w:w w:val="150"/>
        </w:rPr>
        <w:t xml:space="preserve"> </w:t>
      </w:r>
      <w:r>
        <w:rPr>
          <w:spacing w:val="-2"/>
          <w:w w:val="110"/>
        </w:rPr>
        <w:t>cadascú</w:t>
      </w:r>
    </w:p>
    <w:p w:rsidR="009578BD" w:rsidRDefault="009B4215">
      <w:pPr>
        <w:pStyle w:val="Textoindependiente"/>
        <w:spacing w:before="124"/>
        <w:ind w:left="142"/>
        <w:rPr>
          <w:rFonts w:ascii="Arial" w:hAnsi="Arial"/>
          <w:b/>
        </w:rPr>
      </w:pPr>
      <w:r>
        <w:t>Valor</w:t>
      </w:r>
      <w:r>
        <w:rPr>
          <w:spacing w:val="2"/>
        </w:rPr>
        <w:t xml:space="preserve"> </w:t>
      </w:r>
      <w:r>
        <w:t>mínim:</w:t>
      </w:r>
      <w:r>
        <w:rPr>
          <w:spacing w:val="2"/>
        </w:rPr>
        <w:t xml:space="preserve"> </w:t>
      </w:r>
      <w:r>
        <w:t>25 €</w:t>
      </w:r>
      <w:r>
        <w:rPr>
          <w:spacing w:val="1"/>
        </w:rPr>
        <w:t xml:space="preserve"> </w:t>
      </w:r>
      <w:r>
        <w:t>x 19</w:t>
      </w:r>
      <w:r>
        <w:rPr>
          <w:spacing w:val="1"/>
        </w:rPr>
        <w:t xml:space="preserve"> </w:t>
      </w:r>
      <w:r>
        <w:t>unitats</w:t>
      </w:r>
      <w:r>
        <w:rPr>
          <w:spacing w:val="-1"/>
        </w:rPr>
        <w:t xml:space="preserve"> </w:t>
      </w:r>
      <w:r>
        <w:t>=</w:t>
      </w:r>
      <w:r>
        <w:rPr>
          <w:spacing w:val="3"/>
        </w:rPr>
        <w:t xml:space="preserve"> </w:t>
      </w:r>
      <w:r>
        <w:t>475,00</w:t>
      </w:r>
      <w:r>
        <w:rPr>
          <w:spacing w:val="-1"/>
        </w:rPr>
        <w:t xml:space="preserve"> </w:t>
      </w:r>
      <w:r>
        <w:t>€ +</w:t>
      </w:r>
      <w:r>
        <w:rPr>
          <w:spacing w:val="2"/>
        </w:rPr>
        <w:t xml:space="preserve"> </w:t>
      </w:r>
      <w:r>
        <w:t>21%</w:t>
      </w:r>
      <w:r>
        <w:rPr>
          <w:spacing w:val="1"/>
        </w:rPr>
        <w:t xml:space="preserve"> </w:t>
      </w:r>
      <w:r>
        <w:rPr>
          <w:spacing w:val="28"/>
        </w:rPr>
        <w:t>(</w:t>
      </w:r>
      <w:r>
        <w:rPr>
          <w:spacing w:val="-46"/>
        </w:rPr>
        <w:t>9</w:t>
      </w:r>
      <w:r>
        <w:rPr>
          <w:spacing w:val="29"/>
        </w:rPr>
        <w:t>,</w:t>
      </w:r>
      <w:r>
        <w:rPr>
          <w:spacing w:val="-84"/>
        </w:rPr>
        <w:t>7</w:t>
      </w:r>
      <w:r>
        <w:rPr>
          <w:spacing w:val="16"/>
        </w:rPr>
        <w:t>9</w:t>
      </w:r>
      <w:r>
        <w:rPr>
          <w:spacing w:val="25"/>
        </w:rPr>
        <w:t>5</w:t>
      </w:r>
      <w:r>
        <w:rPr>
          <w:spacing w:val="28"/>
        </w:rPr>
        <w:t>)</w:t>
      </w:r>
      <w:r>
        <w:t xml:space="preserve"> =</w:t>
      </w:r>
      <w:r>
        <w:rPr>
          <w:spacing w:val="2"/>
        </w:rPr>
        <w:t xml:space="preserve"> </w:t>
      </w:r>
      <w:r>
        <w:rPr>
          <w:rFonts w:ascii="Arial" w:hAnsi="Arial"/>
          <w:b/>
        </w:rPr>
        <w:t>574,75</w:t>
      </w:r>
      <w:r>
        <w:rPr>
          <w:rFonts w:ascii="Arial" w:hAnsi="Arial"/>
          <w:b/>
          <w:spacing w:val="-1"/>
        </w:rPr>
        <w:t xml:space="preserve"> </w:t>
      </w:r>
      <w:r>
        <w:rPr>
          <w:rFonts w:ascii="Arial" w:hAnsi="Arial"/>
          <w:b/>
          <w:spacing w:val="-10"/>
        </w:rPr>
        <w:t>€</w:t>
      </w:r>
    </w:p>
    <w:p w:rsidR="009578BD" w:rsidRDefault="009578BD">
      <w:pPr>
        <w:pStyle w:val="Textoindependiente"/>
        <w:spacing w:before="4"/>
        <w:rPr>
          <w:rFonts w:ascii="Arial"/>
          <w:b/>
          <w:sz w:val="11"/>
        </w:rPr>
      </w:pP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4"/>
        <w:gridCol w:w="4106"/>
      </w:tblGrid>
      <w:tr w:rsidR="009578BD">
        <w:trPr>
          <w:trHeight w:val="378"/>
        </w:trPr>
        <w:tc>
          <w:tcPr>
            <w:tcW w:w="4104" w:type="dxa"/>
          </w:tcPr>
          <w:p w:rsidR="009578BD" w:rsidRDefault="009B4215">
            <w:pPr>
              <w:pStyle w:val="TableParagraph"/>
              <w:spacing w:before="0" w:line="248" w:lineRule="exact"/>
              <w:rPr>
                <w:rFonts w:ascii="Arial"/>
                <w:b/>
              </w:rPr>
            </w:pPr>
            <w:r>
              <w:rPr>
                <w:rFonts w:ascii="Arial"/>
                <w:b/>
                <w:spacing w:val="-2"/>
              </w:rPr>
              <w:t>PREMI</w:t>
            </w:r>
          </w:p>
        </w:tc>
        <w:tc>
          <w:tcPr>
            <w:tcW w:w="4106" w:type="dxa"/>
          </w:tcPr>
          <w:p w:rsidR="009578BD" w:rsidRDefault="009B4215">
            <w:pPr>
              <w:pStyle w:val="TableParagraph"/>
              <w:spacing w:before="0" w:line="248" w:lineRule="exact"/>
              <w:rPr>
                <w:rFonts w:ascii="Arial" w:hAnsi="Arial"/>
                <w:b/>
              </w:rPr>
            </w:pPr>
            <w:r>
              <w:rPr>
                <w:rFonts w:ascii="Arial" w:hAnsi="Arial"/>
                <w:b/>
              </w:rPr>
              <w:t>NÚMERO</w:t>
            </w:r>
            <w:r>
              <w:rPr>
                <w:rFonts w:ascii="Arial" w:hAnsi="Arial"/>
                <w:b/>
                <w:spacing w:val="-1"/>
              </w:rPr>
              <w:t xml:space="preserve"> </w:t>
            </w:r>
            <w:r>
              <w:rPr>
                <w:rFonts w:ascii="Arial" w:hAnsi="Arial"/>
                <w:b/>
              </w:rPr>
              <w:t>DE</w:t>
            </w:r>
            <w:r>
              <w:rPr>
                <w:rFonts w:ascii="Arial" w:hAnsi="Arial"/>
                <w:b/>
                <w:spacing w:val="-2"/>
              </w:rPr>
              <w:t xml:space="preserve"> BANDERINS</w:t>
            </w:r>
          </w:p>
        </w:tc>
      </w:tr>
      <w:tr w:rsidR="009578BD">
        <w:trPr>
          <w:trHeight w:val="378"/>
        </w:trPr>
        <w:tc>
          <w:tcPr>
            <w:tcW w:w="4104" w:type="dxa"/>
          </w:tcPr>
          <w:p w:rsidR="009578BD" w:rsidRDefault="009B4215">
            <w:pPr>
              <w:pStyle w:val="TableParagraph"/>
            </w:pPr>
            <w:r>
              <w:t>Casal</w:t>
            </w:r>
            <w:r>
              <w:rPr>
                <w:spacing w:val="-3"/>
              </w:rPr>
              <w:t xml:space="preserve"> </w:t>
            </w:r>
            <w:r>
              <w:rPr>
                <w:spacing w:val="-2"/>
              </w:rPr>
              <w:t>engalanat</w:t>
            </w:r>
          </w:p>
        </w:tc>
        <w:tc>
          <w:tcPr>
            <w:tcW w:w="4106" w:type="dxa"/>
          </w:tcPr>
          <w:p w:rsidR="009578BD" w:rsidRDefault="009B4215">
            <w:pPr>
              <w:pStyle w:val="TableParagraph"/>
              <w:ind w:left="108"/>
            </w:pPr>
            <w:r>
              <w:rPr>
                <w:spacing w:val="-10"/>
              </w:rPr>
              <w:t>3</w:t>
            </w:r>
          </w:p>
        </w:tc>
      </w:tr>
      <w:tr w:rsidR="009578BD">
        <w:trPr>
          <w:trHeight w:val="381"/>
        </w:trPr>
        <w:tc>
          <w:tcPr>
            <w:tcW w:w="4104" w:type="dxa"/>
          </w:tcPr>
          <w:p w:rsidR="009578BD" w:rsidRDefault="009B4215">
            <w:pPr>
              <w:pStyle w:val="TableParagraph"/>
              <w:spacing w:before="3"/>
            </w:pPr>
            <w:r>
              <w:t>Llibret</w:t>
            </w:r>
            <w:r>
              <w:rPr>
                <w:spacing w:val="-3"/>
              </w:rPr>
              <w:t xml:space="preserve"> </w:t>
            </w:r>
            <w:r>
              <w:t>de</w:t>
            </w:r>
            <w:r>
              <w:rPr>
                <w:spacing w:val="-3"/>
              </w:rPr>
              <w:t xml:space="preserve"> </w:t>
            </w:r>
            <w:r>
              <w:rPr>
                <w:spacing w:val="-2"/>
              </w:rPr>
              <w:t>falles</w:t>
            </w:r>
          </w:p>
        </w:tc>
        <w:tc>
          <w:tcPr>
            <w:tcW w:w="4106" w:type="dxa"/>
          </w:tcPr>
          <w:p w:rsidR="009578BD" w:rsidRDefault="009B4215">
            <w:pPr>
              <w:pStyle w:val="TableParagraph"/>
              <w:spacing w:before="3"/>
            </w:pPr>
            <w:r>
              <w:rPr>
                <w:spacing w:val="-10"/>
              </w:rPr>
              <w:t>1</w:t>
            </w:r>
          </w:p>
        </w:tc>
      </w:tr>
      <w:tr w:rsidR="009578BD">
        <w:trPr>
          <w:trHeight w:val="378"/>
        </w:trPr>
        <w:tc>
          <w:tcPr>
            <w:tcW w:w="4104" w:type="dxa"/>
          </w:tcPr>
          <w:p w:rsidR="009578BD" w:rsidRDefault="009B4215">
            <w:pPr>
              <w:pStyle w:val="TableParagraph"/>
            </w:pPr>
            <w:r>
              <w:t>Ús</w:t>
            </w:r>
            <w:r>
              <w:rPr>
                <w:spacing w:val="1"/>
              </w:rPr>
              <w:t xml:space="preserve"> </w:t>
            </w:r>
            <w:r>
              <w:t xml:space="preserve">del </w:t>
            </w:r>
            <w:r>
              <w:rPr>
                <w:spacing w:val="-2"/>
              </w:rPr>
              <w:t>valencià</w:t>
            </w:r>
          </w:p>
        </w:tc>
        <w:tc>
          <w:tcPr>
            <w:tcW w:w="4106" w:type="dxa"/>
          </w:tcPr>
          <w:p w:rsidR="009578BD" w:rsidRDefault="009B4215">
            <w:pPr>
              <w:pStyle w:val="TableParagraph"/>
              <w:ind w:left="108"/>
            </w:pPr>
            <w:r>
              <w:rPr>
                <w:spacing w:val="-10"/>
              </w:rPr>
              <w:t>3</w:t>
            </w:r>
          </w:p>
        </w:tc>
      </w:tr>
      <w:tr w:rsidR="009578BD">
        <w:trPr>
          <w:trHeight w:val="378"/>
        </w:trPr>
        <w:tc>
          <w:tcPr>
            <w:tcW w:w="4104" w:type="dxa"/>
          </w:tcPr>
          <w:p w:rsidR="009578BD" w:rsidRDefault="009B4215">
            <w:pPr>
              <w:pStyle w:val="TableParagraph"/>
            </w:pPr>
            <w:r>
              <w:t>Millor</w:t>
            </w:r>
            <w:r>
              <w:rPr>
                <w:spacing w:val="-1"/>
              </w:rPr>
              <w:t xml:space="preserve"> </w:t>
            </w:r>
            <w:r>
              <w:t>falla</w:t>
            </w:r>
            <w:r>
              <w:rPr>
                <w:spacing w:val="-2"/>
              </w:rPr>
              <w:t xml:space="preserve"> </w:t>
            </w:r>
            <w:r>
              <w:t>de</w:t>
            </w:r>
            <w:r>
              <w:rPr>
                <w:spacing w:val="-2"/>
              </w:rPr>
              <w:t xml:space="preserve"> </w:t>
            </w:r>
            <w:r>
              <w:rPr>
                <w:spacing w:val="-4"/>
              </w:rPr>
              <w:t>Dénia</w:t>
            </w:r>
          </w:p>
        </w:tc>
        <w:tc>
          <w:tcPr>
            <w:tcW w:w="4106" w:type="dxa"/>
          </w:tcPr>
          <w:p w:rsidR="009578BD" w:rsidRDefault="009B4215">
            <w:pPr>
              <w:pStyle w:val="TableParagraph"/>
              <w:ind w:left="108"/>
            </w:pPr>
            <w:r>
              <w:rPr>
                <w:spacing w:val="-10"/>
              </w:rPr>
              <w:t>1</w:t>
            </w:r>
          </w:p>
        </w:tc>
      </w:tr>
      <w:tr w:rsidR="009578BD">
        <w:trPr>
          <w:trHeight w:val="378"/>
        </w:trPr>
        <w:tc>
          <w:tcPr>
            <w:tcW w:w="4104" w:type="dxa"/>
          </w:tcPr>
          <w:p w:rsidR="009578BD" w:rsidRDefault="009B4215">
            <w:pPr>
              <w:pStyle w:val="TableParagraph"/>
            </w:pPr>
            <w:r>
              <w:t>Millor</w:t>
            </w:r>
            <w:r>
              <w:rPr>
                <w:spacing w:val="-3"/>
              </w:rPr>
              <w:t xml:space="preserve"> </w:t>
            </w:r>
            <w:r>
              <w:t>falla</w:t>
            </w:r>
            <w:r>
              <w:rPr>
                <w:spacing w:val="-3"/>
              </w:rPr>
              <w:t xml:space="preserve"> </w:t>
            </w:r>
            <w:r>
              <w:t>infantil</w:t>
            </w:r>
            <w:r>
              <w:rPr>
                <w:spacing w:val="-4"/>
              </w:rPr>
              <w:t xml:space="preserve"> </w:t>
            </w:r>
            <w:r>
              <w:t>de</w:t>
            </w:r>
            <w:r>
              <w:rPr>
                <w:spacing w:val="-3"/>
              </w:rPr>
              <w:t xml:space="preserve"> </w:t>
            </w:r>
            <w:r>
              <w:rPr>
                <w:spacing w:val="-4"/>
              </w:rPr>
              <w:t>Dénia</w:t>
            </w:r>
          </w:p>
        </w:tc>
        <w:tc>
          <w:tcPr>
            <w:tcW w:w="4106" w:type="dxa"/>
          </w:tcPr>
          <w:p w:rsidR="009578BD" w:rsidRDefault="009B4215">
            <w:pPr>
              <w:pStyle w:val="TableParagraph"/>
              <w:ind w:left="108"/>
            </w:pPr>
            <w:r>
              <w:rPr>
                <w:spacing w:val="-10"/>
              </w:rPr>
              <w:t>1</w:t>
            </w:r>
          </w:p>
        </w:tc>
      </w:tr>
      <w:tr w:rsidR="009578BD">
        <w:trPr>
          <w:trHeight w:val="381"/>
        </w:trPr>
        <w:tc>
          <w:tcPr>
            <w:tcW w:w="4104" w:type="dxa"/>
          </w:tcPr>
          <w:p w:rsidR="009578BD" w:rsidRDefault="009B4215">
            <w:pPr>
              <w:pStyle w:val="TableParagraph"/>
              <w:spacing w:before="3"/>
            </w:pPr>
            <w:r>
              <w:t>Promoció</w:t>
            </w:r>
            <w:r>
              <w:rPr>
                <w:spacing w:val="-3"/>
              </w:rPr>
              <w:t xml:space="preserve"> </w:t>
            </w:r>
            <w:r>
              <w:rPr>
                <w:spacing w:val="-2"/>
              </w:rPr>
              <w:t>igualtat</w:t>
            </w:r>
          </w:p>
        </w:tc>
        <w:tc>
          <w:tcPr>
            <w:tcW w:w="4106" w:type="dxa"/>
          </w:tcPr>
          <w:p w:rsidR="009578BD" w:rsidRDefault="009B4215">
            <w:pPr>
              <w:pStyle w:val="TableParagraph"/>
              <w:spacing w:before="3"/>
            </w:pPr>
            <w:r>
              <w:rPr>
                <w:spacing w:val="-10"/>
              </w:rPr>
              <w:t>3</w:t>
            </w:r>
          </w:p>
        </w:tc>
      </w:tr>
      <w:tr w:rsidR="009578BD">
        <w:trPr>
          <w:trHeight w:val="378"/>
        </w:trPr>
        <w:tc>
          <w:tcPr>
            <w:tcW w:w="4104" w:type="dxa"/>
          </w:tcPr>
          <w:p w:rsidR="009578BD" w:rsidRDefault="009B4215">
            <w:pPr>
              <w:pStyle w:val="TableParagraph"/>
            </w:pPr>
            <w:r>
              <w:t>Promoció</w:t>
            </w:r>
            <w:r>
              <w:rPr>
                <w:spacing w:val="-3"/>
              </w:rPr>
              <w:t xml:space="preserve"> </w:t>
            </w:r>
            <w:r>
              <w:rPr>
                <w:spacing w:val="-2"/>
              </w:rPr>
              <w:t>diversitat</w:t>
            </w:r>
          </w:p>
        </w:tc>
        <w:tc>
          <w:tcPr>
            <w:tcW w:w="4106" w:type="dxa"/>
          </w:tcPr>
          <w:p w:rsidR="009578BD" w:rsidRDefault="009B4215">
            <w:pPr>
              <w:pStyle w:val="TableParagraph"/>
            </w:pPr>
            <w:r>
              <w:rPr>
                <w:spacing w:val="-10"/>
              </w:rPr>
              <w:t>3</w:t>
            </w:r>
          </w:p>
        </w:tc>
      </w:tr>
      <w:tr w:rsidR="009578BD">
        <w:trPr>
          <w:trHeight w:val="378"/>
        </w:trPr>
        <w:tc>
          <w:tcPr>
            <w:tcW w:w="4104" w:type="dxa"/>
          </w:tcPr>
          <w:p w:rsidR="009578BD" w:rsidRDefault="009B4215">
            <w:pPr>
              <w:pStyle w:val="TableParagraph"/>
            </w:pPr>
            <w:r>
              <w:t>Crítica</w:t>
            </w:r>
            <w:r>
              <w:rPr>
                <w:spacing w:val="7"/>
              </w:rPr>
              <w:t xml:space="preserve"> </w:t>
            </w:r>
            <w:r>
              <w:rPr>
                <w:spacing w:val="-2"/>
              </w:rPr>
              <w:t>turística</w:t>
            </w:r>
          </w:p>
        </w:tc>
        <w:tc>
          <w:tcPr>
            <w:tcW w:w="4106" w:type="dxa"/>
          </w:tcPr>
          <w:p w:rsidR="009578BD" w:rsidRDefault="009B4215">
            <w:pPr>
              <w:pStyle w:val="TableParagraph"/>
            </w:pPr>
            <w:r>
              <w:rPr>
                <w:spacing w:val="-10"/>
              </w:rPr>
              <w:t>1</w:t>
            </w:r>
          </w:p>
        </w:tc>
      </w:tr>
      <w:tr w:rsidR="009578BD">
        <w:trPr>
          <w:trHeight w:val="381"/>
        </w:trPr>
        <w:tc>
          <w:tcPr>
            <w:tcW w:w="4104" w:type="dxa"/>
          </w:tcPr>
          <w:p w:rsidR="009578BD" w:rsidRDefault="009B4215">
            <w:pPr>
              <w:pStyle w:val="TableParagraph"/>
            </w:pPr>
            <w:r>
              <w:t>Crítica</w:t>
            </w:r>
            <w:r>
              <w:rPr>
                <w:spacing w:val="7"/>
              </w:rPr>
              <w:t xml:space="preserve"> </w:t>
            </w:r>
            <w:r>
              <w:rPr>
                <w:spacing w:val="-2"/>
              </w:rPr>
              <w:t>mediambiental</w:t>
            </w:r>
          </w:p>
        </w:tc>
        <w:tc>
          <w:tcPr>
            <w:tcW w:w="4106" w:type="dxa"/>
          </w:tcPr>
          <w:p w:rsidR="009578BD" w:rsidRDefault="009B4215">
            <w:pPr>
              <w:pStyle w:val="TableParagraph"/>
              <w:ind w:left="108"/>
            </w:pPr>
            <w:r>
              <w:rPr>
                <w:spacing w:val="-10"/>
              </w:rPr>
              <w:t>1</w:t>
            </w:r>
          </w:p>
        </w:tc>
      </w:tr>
      <w:tr w:rsidR="009578BD">
        <w:trPr>
          <w:trHeight w:val="378"/>
        </w:trPr>
        <w:tc>
          <w:tcPr>
            <w:tcW w:w="4104" w:type="dxa"/>
          </w:tcPr>
          <w:p w:rsidR="009578BD" w:rsidRDefault="009B4215">
            <w:pPr>
              <w:pStyle w:val="TableParagraph"/>
            </w:pPr>
            <w:r>
              <w:t>Cor</w:t>
            </w:r>
            <w:r>
              <w:rPr>
                <w:spacing w:val="-2"/>
              </w:rPr>
              <w:t xml:space="preserve"> faller</w:t>
            </w:r>
          </w:p>
        </w:tc>
        <w:tc>
          <w:tcPr>
            <w:tcW w:w="4106" w:type="dxa"/>
          </w:tcPr>
          <w:p w:rsidR="009578BD" w:rsidRDefault="009B4215">
            <w:pPr>
              <w:pStyle w:val="TableParagraph"/>
            </w:pPr>
            <w:r>
              <w:rPr>
                <w:spacing w:val="-10"/>
              </w:rPr>
              <w:t>1</w:t>
            </w:r>
          </w:p>
        </w:tc>
      </w:tr>
      <w:tr w:rsidR="009578BD">
        <w:trPr>
          <w:trHeight w:val="378"/>
        </w:trPr>
        <w:tc>
          <w:tcPr>
            <w:tcW w:w="4104" w:type="dxa"/>
          </w:tcPr>
          <w:p w:rsidR="009578BD" w:rsidRDefault="009B4215">
            <w:pPr>
              <w:pStyle w:val="TableParagraph"/>
            </w:pPr>
            <w:r>
              <w:t>Drets</w:t>
            </w:r>
            <w:r>
              <w:rPr>
                <w:spacing w:val="-3"/>
              </w:rPr>
              <w:t xml:space="preserve"> </w:t>
            </w:r>
            <w:r>
              <w:t>infància i</w:t>
            </w:r>
            <w:r>
              <w:rPr>
                <w:spacing w:val="-1"/>
              </w:rPr>
              <w:t xml:space="preserve"> </w:t>
            </w:r>
            <w:r>
              <w:rPr>
                <w:spacing w:val="-2"/>
              </w:rPr>
              <w:t>adolescència</w:t>
            </w:r>
          </w:p>
        </w:tc>
        <w:tc>
          <w:tcPr>
            <w:tcW w:w="4106" w:type="dxa"/>
          </w:tcPr>
          <w:p w:rsidR="009578BD" w:rsidRDefault="009B4215">
            <w:pPr>
              <w:pStyle w:val="TableParagraph"/>
              <w:ind w:left="108"/>
            </w:pPr>
            <w:r>
              <w:rPr>
                <w:spacing w:val="-10"/>
              </w:rPr>
              <w:t>1</w:t>
            </w:r>
          </w:p>
        </w:tc>
      </w:tr>
    </w:tbl>
    <w:p w:rsidR="009578BD" w:rsidRDefault="009578BD">
      <w:pPr>
        <w:pStyle w:val="Textoindependiente"/>
        <w:spacing w:before="128"/>
        <w:rPr>
          <w:rFonts w:ascii="Arial"/>
          <w:b/>
        </w:rPr>
      </w:pPr>
    </w:p>
    <w:p w:rsidR="009578BD" w:rsidRDefault="009B4215">
      <w:pPr>
        <w:pStyle w:val="Ttulo2"/>
        <w:spacing w:before="1"/>
      </w:pPr>
      <w:r>
        <w:t>LLOGUER</w:t>
      </w:r>
      <w:r>
        <w:rPr>
          <w:spacing w:val="-2"/>
        </w:rPr>
        <w:t xml:space="preserve"> </w:t>
      </w:r>
      <w:r>
        <w:t>DE</w:t>
      </w:r>
      <w:r>
        <w:rPr>
          <w:spacing w:val="-3"/>
        </w:rPr>
        <w:t xml:space="preserve"> </w:t>
      </w:r>
      <w:r>
        <w:rPr>
          <w:spacing w:val="-2"/>
        </w:rPr>
        <w:t>CARROSSES</w:t>
      </w:r>
    </w:p>
    <w:p w:rsidR="009578BD" w:rsidRDefault="009578BD">
      <w:pPr>
        <w:pStyle w:val="Textoindependiente"/>
        <w:rPr>
          <w:rFonts w:ascii="Arial"/>
          <w:b/>
        </w:rPr>
      </w:pPr>
    </w:p>
    <w:p w:rsidR="009578BD" w:rsidRDefault="009578BD">
      <w:pPr>
        <w:pStyle w:val="Textoindependiente"/>
        <w:spacing w:before="7"/>
        <w:rPr>
          <w:rFonts w:ascii="Arial"/>
          <w:b/>
        </w:rPr>
      </w:pPr>
    </w:p>
    <w:p w:rsidR="009578BD" w:rsidRDefault="009B4215">
      <w:pPr>
        <w:pStyle w:val="Textoindependiente"/>
        <w:ind w:left="142"/>
        <w:jc w:val="both"/>
      </w:pPr>
      <w:r>
        <w:t>La</w:t>
      </w:r>
      <w:r>
        <w:rPr>
          <w:spacing w:val="-1"/>
        </w:rPr>
        <w:t xml:space="preserve"> </w:t>
      </w:r>
      <w:r>
        <w:t>Junta</w:t>
      </w:r>
      <w:r>
        <w:rPr>
          <w:spacing w:val="-3"/>
        </w:rPr>
        <w:t xml:space="preserve"> </w:t>
      </w:r>
      <w:r>
        <w:t>Local</w:t>
      </w:r>
      <w:r>
        <w:rPr>
          <w:spacing w:val="-2"/>
        </w:rPr>
        <w:t xml:space="preserve"> </w:t>
      </w:r>
      <w:r>
        <w:t>Fallera</w:t>
      </w:r>
      <w:r>
        <w:rPr>
          <w:spacing w:val="-3"/>
        </w:rPr>
        <w:t xml:space="preserve"> </w:t>
      </w:r>
      <w:r>
        <w:t>es</w:t>
      </w:r>
      <w:r>
        <w:rPr>
          <w:spacing w:val="-3"/>
        </w:rPr>
        <w:t xml:space="preserve"> </w:t>
      </w:r>
      <w:r>
        <w:t>farà</w:t>
      </w:r>
      <w:r>
        <w:rPr>
          <w:spacing w:val="-1"/>
        </w:rPr>
        <w:t xml:space="preserve"> </w:t>
      </w:r>
      <w:r>
        <w:t>càrrec del</w:t>
      </w:r>
      <w:r>
        <w:rPr>
          <w:spacing w:val="-2"/>
        </w:rPr>
        <w:t xml:space="preserve"> </w:t>
      </w:r>
      <w:r>
        <w:t>lloguer</w:t>
      </w:r>
      <w:r>
        <w:rPr>
          <w:spacing w:val="-4"/>
        </w:rPr>
        <w:t xml:space="preserve"> </w:t>
      </w:r>
      <w:r>
        <w:rPr>
          <w:spacing w:val="-5"/>
        </w:rPr>
        <w:t>de:</w:t>
      </w:r>
    </w:p>
    <w:p w:rsidR="009578BD" w:rsidRDefault="009B4215">
      <w:pPr>
        <w:pStyle w:val="Textoindependiente"/>
        <w:spacing w:before="131" w:line="364" w:lineRule="auto"/>
        <w:ind w:left="862" w:right="554" w:hanging="360"/>
        <w:jc w:val="both"/>
      </w:pPr>
      <w:r>
        <w:t>-</w:t>
      </w:r>
      <w:r>
        <w:rPr>
          <w:spacing w:val="80"/>
        </w:rPr>
        <w:t xml:space="preserve">  </w:t>
      </w:r>
      <w:r>
        <w:t>4</w:t>
      </w:r>
      <w:r>
        <w:rPr>
          <w:spacing w:val="15"/>
        </w:rPr>
        <w:t xml:space="preserve"> </w:t>
      </w:r>
      <w:r>
        <w:t>carrosses</w:t>
      </w:r>
      <w:r>
        <w:rPr>
          <w:spacing w:val="15"/>
        </w:rPr>
        <w:t xml:space="preserve"> </w:t>
      </w:r>
      <w:r>
        <w:t>autònomes per</w:t>
      </w:r>
      <w:r>
        <w:rPr>
          <w:spacing w:val="16"/>
        </w:rPr>
        <w:t xml:space="preserve"> </w:t>
      </w:r>
      <w:r>
        <w:t>a</w:t>
      </w:r>
      <w:r>
        <w:rPr>
          <w:spacing w:val="15"/>
        </w:rPr>
        <w:t xml:space="preserve"> </w:t>
      </w:r>
      <w:r>
        <w:t>la</w:t>
      </w:r>
      <w:r>
        <w:rPr>
          <w:spacing w:val="15"/>
        </w:rPr>
        <w:t xml:space="preserve"> </w:t>
      </w:r>
      <w:r>
        <w:t>desfilada de falleres majors</w:t>
      </w:r>
      <w:r>
        <w:rPr>
          <w:spacing w:val="15"/>
        </w:rPr>
        <w:t xml:space="preserve"> </w:t>
      </w:r>
      <w:r>
        <w:t>i convidats durant la desfilada de carrosses que té lloc dintre de la setmana de Festa Major en honor de la Santíssima Sang.</w:t>
      </w:r>
    </w:p>
    <w:p w:rsidR="009578BD" w:rsidRDefault="009B4215">
      <w:pPr>
        <w:pStyle w:val="Textoindependiente"/>
        <w:spacing w:before="2"/>
        <w:ind w:left="142"/>
        <w:jc w:val="both"/>
      </w:pPr>
      <w:r>
        <w:rPr>
          <w:color w:val="212121"/>
          <w:w w:val="105"/>
        </w:rPr>
        <w:t>Valor</w:t>
      </w:r>
      <w:r>
        <w:rPr>
          <w:color w:val="212121"/>
          <w:spacing w:val="-13"/>
          <w:w w:val="105"/>
        </w:rPr>
        <w:t xml:space="preserve"> </w:t>
      </w:r>
      <w:r>
        <w:rPr>
          <w:color w:val="212121"/>
          <w:w w:val="105"/>
        </w:rPr>
        <w:t>mínim:</w:t>
      </w:r>
      <w:r>
        <w:rPr>
          <w:color w:val="212121"/>
          <w:spacing w:val="-13"/>
          <w:w w:val="105"/>
        </w:rPr>
        <w:t xml:space="preserve"> </w:t>
      </w:r>
      <w:r>
        <w:rPr>
          <w:color w:val="212121"/>
          <w:w w:val="105"/>
        </w:rPr>
        <w:t>4000,00€</w:t>
      </w:r>
      <w:r>
        <w:rPr>
          <w:color w:val="212121"/>
          <w:spacing w:val="-15"/>
          <w:w w:val="105"/>
        </w:rPr>
        <w:t xml:space="preserve"> </w:t>
      </w:r>
      <w:r>
        <w:rPr>
          <w:color w:val="212121"/>
          <w:w w:val="105"/>
        </w:rPr>
        <w:t>+21%=</w:t>
      </w:r>
      <w:r>
        <w:rPr>
          <w:color w:val="212121"/>
          <w:spacing w:val="-14"/>
          <w:w w:val="105"/>
        </w:rPr>
        <w:t xml:space="preserve"> </w:t>
      </w:r>
      <w:r>
        <w:rPr>
          <w:color w:val="212121"/>
          <w:spacing w:val="-2"/>
          <w:w w:val="105"/>
        </w:rPr>
        <w:t>4.840,00€</w:t>
      </w:r>
    </w:p>
    <w:p w:rsidR="009578BD" w:rsidRDefault="009578BD">
      <w:pPr>
        <w:pStyle w:val="Textoindependiente"/>
      </w:pPr>
    </w:p>
    <w:p w:rsidR="009578BD" w:rsidRDefault="009578BD">
      <w:pPr>
        <w:pStyle w:val="Textoindependiente"/>
        <w:spacing w:before="5"/>
      </w:pPr>
    </w:p>
    <w:p w:rsidR="009578BD" w:rsidRDefault="009B4215">
      <w:pPr>
        <w:ind w:left="142"/>
        <w:rPr>
          <w:rFonts w:ascii="Arial" w:hAnsi="Arial"/>
          <w:b/>
        </w:rPr>
      </w:pPr>
      <w:r>
        <w:rPr>
          <w:rFonts w:ascii="Arial" w:hAnsi="Arial"/>
          <w:b/>
          <w:u w:val="single"/>
        </w:rPr>
        <w:t>7.2.-</w:t>
      </w:r>
      <w:r>
        <w:rPr>
          <w:rFonts w:ascii="Arial" w:hAnsi="Arial"/>
          <w:b/>
          <w:spacing w:val="-3"/>
          <w:u w:val="single"/>
        </w:rPr>
        <w:t xml:space="preserve"> </w:t>
      </w:r>
      <w:r>
        <w:rPr>
          <w:rFonts w:ascii="Arial" w:hAnsi="Arial"/>
          <w:b/>
          <w:u w:val="single"/>
        </w:rPr>
        <w:t>AJUNTAMENT</w:t>
      </w:r>
      <w:r>
        <w:rPr>
          <w:rFonts w:ascii="Arial" w:hAnsi="Arial"/>
          <w:b/>
          <w:spacing w:val="-9"/>
          <w:u w:val="single"/>
        </w:rPr>
        <w:t xml:space="preserve"> </w:t>
      </w:r>
      <w:r>
        <w:rPr>
          <w:rFonts w:ascii="Arial" w:hAnsi="Arial"/>
          <w:b/>
          <w:u w:val="single"/>
        </w:rPr>
        <w:t>DE</w:t>
      </w:r>
      <w:r>
        <w:rPr>
          <w:rFonts w:ascii="Arial" w:hAnsi="Arial"/>
          <w:b/>
          <w:spacing w:val="-4"/>
          <w:u w:val="single"/>
        </w:rPr>
        <w:t xml:space="preserve"> </w:t>
      </w:r>
      <w:r>
        <w:rPr>
          <w:rFonts w:ascii="Arial" w:hAnsi="Arial"/>
          <w:b/>
          <w:spacing w:val="-2"/>
          <w:u w:val="single"/>
        </w:rPr>
        <w:t>DÉNIA</w:t>
      </w:r>
    </w:p>
    <w:p w:rsidR="009578BD" w:rsidRDefault="009578BD">
      <w:pPr>
        <w:pStyle w:val="Textoindependiente"/>
        <w:rPr>
          <w:rFonts w:ascii="Arial"/>
          <w:b/>
        </w:rPr>
      </w:pPr>
    </w:p>
    <w:p w:rsidR="009578BD" w:rsidRDefault="009578BD">
      <w:pPr>
        <w:pStyle w:val="Textoindependiente"/>
        <w:spacing w:before="8"/>
        <w:rPr>
          <w:rFonts w:ascii="Arial"/>
          <w:b/>
        </w:rPr>
      </w:pPr>
    </w:p>
    <w:p w:rsidR="009578BD" w:rsidRDefault="009B4215">
      <w:pPr>
        <w:pStyle w:val="Textoindependiente"/>
        <w:ind w:left="142"/>
      </w:pPr>
      <w:r>
        <w:t>Es</w:t>
      </w:r>
      <w:r>
        <w:rPr>
          <w:spacing w:val="-1"/>
        </w:rPr>
        <w:t xml:space="preserve"> </w:t>
      </w:r>
      <w:r>
        <w:t>farà</w:t>
      </w:r>
      <w:r>
        <w:rPr>
          <w:spacing w:val="1"/>
        </w:rPr>
        <w:t xml:space="preserve"> </w:t>
      </w:r>
      <w:r>
        <w:t xml:space="preserve">càrrec </w:t>
      </w:r>
      <w:r>
        <w:rPr>
          <w:spacing w:val="-5"/>
        </w:rPr>
        <w:t>de:</w:t>
      </w:r>
    </w:p>
    <w:p w:rsidR="009578BD" w:rsidRDefault="009578BD">
      <w:pPr>
        <w:pStyle w:val="Textoindependiente"/>
        <w:sectPr w:rsidR="009578BD">
          <w:pgSz w:w="11900" w:h="16840"/>
          <w:pgMar w:top="2000" w:right="1133" w:bottom="980" w:left="1559" w:header="420" w:footer="740" w:gutter="0"/>
          <w:cols w:space="720"/>
        </w:sectPr>
      </w:pPr>
    </w:p>
    <w:p w:rsidR="009578BD" w:rsidRDefault="009578BD">
      <w:pPr>
        <w:pStyle w:val="Textoindependiente"/>
        <w:spacing w:before="3"/>
      </w:pPr>
    </w:p>
    <w:p w:rsidR="009578BD" w:rsidRDefault="009B4215">
      <w:pPr>
        <w:pStyle w:val="Ttulo2"/>
      </w:pPr>
      <w:r>
        <w:rPr>
          <w:spacing w:val="-2"/>
        </w:rPr>
        <w:t>ESCENARIS</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before="1" w:line="364" w:lineRule="auto"/>
        <w:ind w:left="142" w:right="554"/>
        <w:jc w:val="both"/>
      </w:pPr>
      <w:r>
        <w:t>La Junta Local Fallera podrà sol·licitar fins un màxim de 5 escenaris, en el període anteriorment establert:</w:t>
      </w:r>
    </w:p>
    <w:p w:rsidR="009578BD" w:rsidRDefault="009578BD">
      <w:pPr>
        <w:pStyle w:val="Textoindependiente"/>
        <w:spacing w:before="133"/>
      </w:pPr>
    </w:p>
    <w:p w:rsidR="009578BD" w:rsidRDefault="009B4215">
      <w:pPr>
        <w:pStyle w:val="Prrafodelista"/>
        <w:numPr>
          <w:ilvl w:val="0"/>
          <w:numId w:val="2"/>
        </w:numPr>
        <w:tabs>
          <w:tab w:val="left" w:pos="862"/>
        </w:tabs>
        <w:spacing w:before="1"/>
      </w:pPr>
      <w:r>
        <w:t>presentació</w:t>
      </w:r>
      <w:r>
        <w:rPr>
          <w:spacing w:val="-4"/>
        </w:rPr>
        <w:t xml:space="preserve"> </w:t>
      </w:r>
      <w:r>
        <w:t>de</w:t>
      </w:r>
      <w:r>
        <w:rPr>
          <w:spacing w:val="-3"/>
        </w:rPr>
        <w:t xml:space="preserve"> </w:t>
      </w:r>
      <w:r>
        <w:t>les</w:t>
      </w:r>
      <w:r>
        <w:rPr>
          <w:spacing w:val="-3"/>
        </w:rPr>
        <w:t xml:space="preserve"> </w:t>
      </w:r>
      <w:r>
        <w:t>falleres</w:t>
      </w:r>
      <w:r>
        <w:rPr>
          <w:spacing w:val="-2"/>
        </w:rPr>
        <w:t xml:space="preserve"> </w:t>
      </w:r>
      <w:r>
        <w:t>majors</w:t>
      </w:r>
      <w:r>
        <w:rPr>
          <w:spacing w:val="-4"/>
        </w:rPr>
        <w:t xml:space="preserve"> </w:t>
      </w:r>
      <w:r>
        <w:t>(part</w:t>
      </w:r>
      <w:r>
        <w:rPr>
          <w:spacing w:val="-1"/>
        </w:rPr>
        <w:t xml:space="preserve"> </w:t>
      </w:r>
      <w:r>
        <w:t>exterior</w:t>
      </w:r>
      <w:r>
        <w:rPr>
          <w:spacing w:val="-1"/>
        </w:rPr>
        <w:t xml:space="preserve"> </w:t>
      </w:r>
      <w:r>
        <w:t>del</w:t>
      </w:r>
      <w:r>
        <w:rPr>
          <w:spacing w:val="-3"/>
        </w:rPr>
        <w:t xml:space="preserve"> </w:t>
      </w:r>
      <w:r>
        <w:t>lloc</w:t>
      </w:r>
      <w:r>
        <w:rPr>
          <w:spacing w:val="-1"/>
        </w:rPr>
        <w:t xml:space="preserve"> </w:t>
      </w:r>
      <w:r>
        <w:t>on</w:t>
      </w:r>
      <w:r>
        <w:rPr>
          <w:spacing w:val="-2"/>
        </w:rPr>
        <w:t xml:space="preserve"> </w:t>
      </w:r>
      <w:r>
        <w:t>tinga</w:t>
      </w:r>
      <w:r>
        <w:rPr>
          <w:spacing w:val="-2"/>
        </w:rPr>
        <w:t xml:space="preserve"> </w:t>
      </w:r>
      <w:r>
        <w:t>lloc</w:t>
      </w:r>
      <w:r>
        <w:rPr>
          <w:spacing w:val="-2"/>
        </w:rPr>
        <w:t xml:space="preserve"> l’acte)</w:t>
      </w:r>
    </w:p>
    <w:p w:rsidR="009578BD" w:rsidRDefault="009B4215">
      <w:pPr>
        <w:pStyle w:val="Prrafodelista"/>
        <w:numPr>
          <w:ilvl w:val="0"/>
          <w:numId w:val="2"/>
        </w:numPr>
        <w:tabs>
          <w:tab w:val="left" w:pos="862"/>
        </w:tabs>
      </w:pPr>
      <w:r>
        <w:t>acte</w:t>
      </w:r>
      <w:r>
        <w:rPr>
          <w:spacing w:val="1"/>
        </w:rPr>
        <w:t xml:space="preserve"> </w:t>
      </w:r>
      <w:r>
        <w:t>de</w:t>
      </w:r>
      <w:r>
        <w:rPr>
          <w:spacing w:val="-4"/>
        </w:rPr>
        <w:t xml:space="preserve"> </w:t>
      </w:r>
      <w:r>
        <w:t>germanor</w:t>
      </w:r>
      <w:r>
        <w:rPr>
          <w:spacing w:val="-1"/>
        </w:rPr>
        <w:t xml:space="preserve"> </w:t>
      </w:r>
      <w:r>
        <w:rPr>
          <w:spacing w:val="-2"/>
        </w:rPr>
        <w:t>fallera</w:t>
      </w:r>
    </w:p>
    <w:p w:rsidR="009578BD" w:rsidRDefault="009B4215">
      <w:pPr>
        <w:pStyle w:val="Prrafodelista"/>
        <w:numPr>
          <w:ilvl w:val="0"/>
          <w:numId w:val="2"/>
        </w:numPr>
        <w:tabs>
          <w:tab w:val="left" w:pos="862"/>
        </w:tabs>
      </w:pPr>
      <w:r>
        <w:t>ofrena</w:t>
      </w:r>
      <w:r>
        <w:rPr>
          <w:spacing w:val="-2"/>
        </w:rPr>
        <w:t xml:space="preserve"> </w:t>
      </w:r>
      <w:r>
        <w:t>a</w:t>
      </w:r>
      <w:r>
        <w:rPr>
          <w:spacing w:val="1"/>
        </w:rPr>
        <w:t xml:space="preserve"> </w:t>
      </w:r>
      <w:r>
        <w:t>la</w:t>
      </w:r>
      <w:r>
        <w:rPr>
          <w:spacing w:val="1"/>
        </w:rPr>
        <w:t xml:space="preserve"> </w:t>
      </w:r>
      <w:r>
        <w:t>Mare</w:t>
      </w:r>
      <w:r>
        <w:rPr>
          <w:spacing w:val="1"/>
        </w:rPr>
        <w:t xml:space="preserve"> </w:t>
      </w:r>
      <w:r>
        <w:t>de</w:t>
      </w:r>
      <w:r>
        <w:rPr>
          <w:spacing w:val="-1"/>
        </w:rPr>
        <w:t xml:space="preserve"> </w:t>
      </w:r>
      <w:r>
        <w:t>Déu</w:t>
      </w:r>
      <w:r>
        <w:rPr>
          <w:spacing w:val="-1"/>
        </w:rPr>
        <w:t xml:space="preserve"> </w:t>
      </w:r>
      <w:r>
        <w:t>(ofrena</w:t>
      </w:r>
      <w:r>
        <w:rPr>
          <w:spacing w:val="1"/>
        </w:rPr>
        <w:t xml:space="preserve"> </w:t>
      </w:r>
      <w:r>
        <w:t>19</w:t>
      </w:r>
      <w:r>
        <w:rPr>
          <w:spacing w:val="-1"/>
        </w:rPr>
        <w:t xml:space="preserve"> </w:t>
      </w:r>
      <w:r>
        <w:t>de</w:t>
      </w:r>
      <w:r>
        <w:rPr>
          <w:spacing w:val="-1"/>
        </w:rPr>
        <w:t xml:space="preserve"> </w:t>
      </w:r>
      <w:r>
        <w:rPr>
          <w:spacing w:val="-4"/>
        </w:rPr>
        <w:t>març)</w:t>
      </w:r>
    </w:p>
    <w:p w:rsidR="009578BD" w:rsidRDefault="009B4215">
      <w:pPr>
        <w:pStyle w:val="Prrafodelista"/>
        <w:numPr>
          <w:ilvl w:val="0"/>
          <w:numId w:val="2"/>
        </w:numPr>
        <w:tabs>
          <w:tab w:val="left" w:pos="862"/>
        </w:tabs>
      </w:pPr>
      <w:r>
        <w:t>crida</w:t>
      </w:r>
      <w:r>
        <w:rPr>
          <w:spacing w:val="-2"/>
        </w:rPr>
        <w:t xml:space="preserve"> </w:t>
      </w:r>
      <w:r>
        <w:t xml:space="preserve">i </w:t>
      </w:r>
      <w:r>
        <w:rPr>
          <w:spacing w:val="-2"/>
        </w:rPr>
        <w:t>pregó</w:t>
      </w:r>
    </w:p>
    <w:p w:rsidR="009578BD" w:rsidRDefault="009B4215">
      <w:pPr>
        <w:pStyle w:val="Prrafodelista"/>
        <w:numPr>
          <w:ilvl w:val="0"/>
          <w:numId w:val="2"/>
        </w:numPr>
        <w:tabs>
          <w:tab w:val="left" w:pos="862"/>
        </w:tabs>
      </w:pPr>
      <w:r>
        <w:t>lliurament</w:t>
      </w:r>
      <w:r>
        <w:rPr>
          <w:spacing w:val="-3"/>
        </w:rPr>
        <w:t xml:space="preserve"> </w:t>
      </w:r>
      <w:r>
        <w:t>de</w:t>
      </w:r>
      <w:r>
        <w:rPr>
          <w:spacing w:val="-5"/>
        </w:rPr>
        <w:t xml:space="preserve"> </w:t>
      </w:r>
      <w:r>
        <w:rPr>
          <w:spacing w:val="-2"/>
        </w:rPr>
        <w:t>premis</w:t>
      </w:r>
    </w:p>
    <w:p w:rsidR="009578BD" w:rsidRDefault="009578BD">
      <w:pPr>
        <w:pStyle w:val="Textoindependiente"/>
      </w:pPr>
    </w:p>
    <w:p w:rsidR="009578BD" w:rsidRDefault="009578BD">
      <w:pPr>
        <w:pStyle w:val="Textoindependiente"/>
        <w:spacing w:before="12"/>
      </w:pPr>
    </w:p>
    <w:p w:rsidR="009578BD" w:rsidRDefault="009B4215">
      <w:pPr>
        <w:pStyle w:val="Textoindependiente"/>
        <w:spacing w:line="364" w:lineRule="auto"/>
        <w:ind w:left="142" w:right="542"/>
        <w:jc w:val="both"/>
      </w:pPr>
      <w:r>
        <w:t>Així mateix, l’Ajuntament també es farà càrrec</w:t>
      </w:r>
      <w:r>
        <w:rPr>
          <w:spacing w:val="40"/>
        </w:rPr>
        <w:t xml:space="preserve"> </w:t>
      </w:r>
      <w:r>
        <w:t>de la col·locació de l’escenari per al dia de les falles, per estar inclosa dintre de la programació de les festes de la Santíssima Sang de 202</w:t>
      </w:r>
      <w:r w:rsidR="007646F6">
        <w:t>5</w:t>
      </w:r>
      <w:r>
        <w:t>.</w:t>
      </w:r>
    </w:p>
    <w:p w:rsidR="009578BD" w:rsidRDefault="009578BD">
      <w:pPr>
        <w:pStyle w:val="Textoindependiente"/>
        <w:spacing w:before="128"/>
      </w:pPr>
    </w:p>
    <w:p w:rsidR="009578BD" w:rsidRDefault="009B4215">
      <w:pPr>
        <w:pStyle w:val="Ttulo2"/>
        <w:spacing w:before="1"/>
      </w:pPr>
      <w:r>
        <w:rPr>
          <w:spacing w:val="-2"/>
        </w:rPr>
        <w:t>TANQUES</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line="364" w:lineRule="auto"/>
        <w:ind w:left="142" w:right="552"/>
        <w:jc w:val="both"/>
      </w:pPr>
      <w:r>
        <w:t xml:space="preserve">L’Ajuntament de Dénia subministrarà tanques per als diferents esdeveniments que </w:t>
      </w:r>
      <w:r>
        <w:rPr>
          <w:spacing w:val="-2"/>
        </w:rPr>
        <w:t>s’enumeren:</w:t>
      </w:r>
    </w:p>
    <w:p w:rsidR="009578BD" w:rsidRDefault="009578BD">
      <w:pPr>
        <w:pStyle w:val="Textoindependiente"/>
        <w:spacing w:before="131"/>
      </w:pPr>
    </w:p>
    <w:p w:rsidR="009578BD" w:rsidRDefault="009B4215">
      <w:pPr>
        <w:pStyle w:val="Prrafodelista"/>
        <w:numPr>
          <w:ilvl w:val="0"/>
          <w:numId w:val="2"/>
        </w:numPr>
        <w:tabs>
          <w:tab w:val="left" w:pos="862"/>
        </w:tabs>
        <w:spacing w:before="1"/>
      </w:pPr>
      <w:r>
        <w:t>acte</w:t>
      </w:r>
      <w:r>
        <w:rPr>
          <w:spacing w:val="1"/>
        </w:rPr>
        <w:t xml:space="preserve"> </w:t>
      </w:r>
      <w:r>
        <w:t>de</w:t>
      </w:r>
      <w:r>
        <w:rPr>
          <w:spacing w:val="-4"/>
        </w:rPr>
        <w:t xml:space="preserve"> </w:t>
      </w:r>
      <w:r>
        <w:t>germanor</w:t>
      </w:r>
      <w:r>
        <w:rPr>
          <w:spacing w:val="-1"/>
        </w:rPr>
        <w:t xml:space="preserve"> </w:t>
      </w:r>
      <w:r>
        <w:rPr>
          <w:spacing w:val="-2"/>
        </w:rPr>
        <w:t>fallera</w:t>
      </w:r>
    </w:p>
    <w:p w:rsidR="009578BD" w:rsidRDefault="009B4215">
      <w:pPr>
        <w:pStyle w:val="Prrafodelista"/>
        <w:numPr>
          <w:ilvl w:val="0"/>
          <w:numId w:val="2"/>
        </w:numPr>
        <w:tabs>
          <w:tab w:val="left" w:pos="862"/>
        </w:tabs>
      </w:pPr>
      <w:r>
        <w:t>crida</w:t>
      </w:r>
      <w:r>
        <w:rPr>
          <w:spacing w:val="-2"/>
        </w:rPr>
        <w:t xml:space="preserve"> </w:t>
      </w:r>
      <w:r>
        <w:t xml:space="preserve">i </w:t>
      </w:r>
      <w:r>
        <w:rPr>
          <w:spacing w:val="-2"/>
        </w:rPr>
        <w:t>pregó</w:t>
      </w:r>
    </w:p>
    <w:p w:rsidR="009578BD" w:rsidRDefault="009B4215">
      <w:pPr>
        <w:pStyle w:val="Prrafodelista"/>
        <w:numPr>
          <w:ilvl w:val="0"/>
          <w:numId w:val="2"/>
        </w:numPr>
        <w:tabs>
          <w:tab w:val="left" w:pos="862"/>
        </w:tabs>
      </w:pPr>
      <w:r>
        <w:t>falla</w:t>
      </w:r>
      <w:r>
        <w:rPr>
          <w:spacing w:val="-1"/>
        </w:rPr>
        <w:t xml:space="preserve"> </w:t>
      </w:r>
      <w:r>
        <w:t>Junta</w:t>
      </w:r>
      <w:r>
        <w:rPr>
          <w:spacing w:val="-2"/>
        </w:rPr>
        <w:t xml:space="preserve"> </w:t>
      </w:r>
      <w:r>
        <w:t>Local</w:t>
      </w:r>
      <w:r>
        <w:rPr>
          <w:spacing w:val="-2"/>
        </w:rPr>
        <w:t xml:space="preserve"> Fallera</w:t>
      </w:r>
    </w:p>
    <w:p w:rsidR="009578BD" w:rsidRDefault="009B4215">
      <w:pPr>
        <w:pStyle w:val="Prrafodelista"/>
        <w:numPr>
          <w:ilvl w:val="0"/>
          <w:numId w:val="2"/>
        </w:numPr>
        <w:tabs>
          <w:tab w:val="left" w:pos="862"/>
        </w:tabs>
        <w:spacing w:before="133"/>
      </w:pPr>
      <w:r>
        <w:t>ofrena</w:t>
      </w:r>
      <w:r>
        <w:rPr>
          <w:spacing w:val="-2"/>
        </w:rPr>
        <w:t xml:space="preserve"> </w:t>
      </w:r>
      <w:r>
        <w:t>Mare de</w:t>
      </w:r>
      <w:r>
        <w:rPr>
          <w:spacing w:val="1"/>
        </w:rPr>
        <w:t xml:space="preserve"> </w:t>
      </w:r>
      <w:r>
        <w:rPr>
          <w:spacing w:val="-5"/>
        </w:rPr>
        <w:t>Deu</w:t>
      </w:r>
    </w:p>
    <w:p w:rsidR="009578BD" w:rsidRDefault="009B4215">
      <w:pPr>
        <w:pStyle w:val="Prrafodelista"/>
        <w:numPr>
          <w:ilvl w:val="0"/>
          <w:numId w:val="2"/>
        </w:numPr>
        <w:tabs>
          <w:tab w:val="left" w:pos="862"/>
        </w:tabs>
      </w:pPr>
      <w:r>
        <w:t>lliurament</w:t>
      </w:r>
      <w:r>
        <w:rPr>
          <w:spacing w:val="-2"/>
        </w:rPr>
        <w:t xml:space="preserve"> </w:t>
      </w:r>
      <w:r>
        <w:t>premis</w:t>
      </w:r>
      <w:r>
        <w:rPr>
          <w:spacing w:val="-5"/>
        </w:rPr>
        <w:t xml:space="preserve"> </w:t>
      </w:r>
      <w:r>
        <w:t>grans</w:t>
      </w:r>
      <w:r>
        <w:rPr>
          <w:spacing w:val="-4"/>
        </w:rPr>
        <w:t xml:space="preserve"> </w:t>
      </w:r>
      <w:r>
        <w:t>i</w:t>
      </w:r>
      <w:r>
        <w:rPr>
          <w:spacing w:val="-3"/>
        </w:rPr>
        <w:t xml:space="preserve"> </w:t>
      </w:r>
      <w:r>
        <w:rPr>
          <w:spacing w:val="-2"/>
        </w:rPr>
        <w:t>infantils</w:t>
      </w:r>
    </w:p>
    <w:p w:rsidR="009578BD" w:rsidRDefault="009B4215">
      <w:pPr>
        <w:pStyle w:val="Prrafodelista"/>
        <w:numPr>
          <w:ilvl w:val="0"/>
          <w:numId w:val="2"/>
        </w:numPr>
        <w:tabs>
          <w:tab w:val="left" w:pos="862"/>
        </w:tabs>
      </w:pPr>
      <w:r>
        <w:t>presentació</w:t>
      </w:r>
      <w:r>
        <w:rPr>
          <w:spacing w:val="-8"/>
        </w:rPr>
        <w:t xml:space="preserve"> </w:t>
      </w:r>
      <w:r>
        <w:t>falleres</w:t>
      </w:r>
      <w:r>
        <w:rPr>
          <w:spacing w:val="-5"/>
        </w:rPr>
        <w:t xml:space="preserve"> </w:t>
      </w:r>
      <w:r>
        <w:rPr>
          <w:spacing w:val="-2"/>
        </w:rPr>
        <w:t>majors</w:t>
      </w:r>
    </w:p>
    <w:p w:rsidR="009578BD" w:rsidRDefault="009B4215">
      <w:pPr>
        <w:pStyle w:val="Prrafodelista"/>
        <w:numPr>
          <w:ilvl w:val="0"/>
          <w:numId w:val="2"/>
        </w:numPr>
        <w:tabs>
          <w:tab w:val="left" w:pos="862"/>
        </w:tabs>
      </w:pPr>
      <w:r>
        <w:t>mascletà</w:t>
      </w:r>
      <w:r>
        <w:rPr>
          <w:spacing w:val="-5"/>
        </w:rPr>
        <w:t xml:space="preserve"> </w:t>
      </w:r>
      <w:r>
        <w:t>nocturna</w:t>
      </w:r>
      <w:r>
        <w:rPr>
          <w:spacing w:val="-1"/>
        </w:rPr>
        <w:t xml:space="preserve"> </w:t>
      </w:r>
      <w:r>
        <w:t>del</w:t>
      </w:r>
      <w:r>
        <w:rPr>
          <w:spacing w:val="-1"/>
        </w:rPr>
        <w:t xml:space="preserve"> </w:t>
      </w:r>
      <w:r>
        <w:t>18</w:t>
      </w:r>
      <w:r>
        <w:rPr>
          <w:spacing w:val="-1"/>
        </w:rPr>
        <w:t xml:space="preserve"> </w:t>
      </w:r>
      <w:r>
        <w:t>de</w:t>
      </w:r>
      <w:r>
        <w:rPr>
          <w:spacing w:val="-2"/>
        </w:rPr>
        <w:t xml:space="preserve"> </w:t>
      </w:r>
      <w:r>
        <w:rPr>
          <w:spacing w:val="-4"/>
        </w:rPr>
        <w:t>març</w:t>
      </w:r>
    </w:p>
    <w:p w:rsidR="009578BD" w:rsidRDefault="009578BD">
      <w:pPr>
        <w:pStyle w:val="Textoindependiente"/>
      </w:pPr>
    </w:p>
    <w:p w:rsidR="009578BD" w:rsidRDefault="009578BD">
      <w:pPr>
        <w:pStyle w:val="Textoindependiente"/>
        <w:spacing w:before="5"/>
      </w:pPr>
    </w:p>
    <w:p w:rsidR="009578BD" w:rsidRDefault="009B4215">
      <w:pPr>
        <w:pStyle w:val="Ttulo2"/>
        <w:spacing w:before="1"/>
      </w:pPr>
      <w:r>
        <w:t>DIA</w:t>
      </w:r>
      <w:r>
        <w:rPr>
          <w:spacing w:val="-6"/>
        </w:rPr>
        <w:t xml:space="preserve"> </w:t>
      </w:r>
      <w:r>
        <w:t xml:space="preserve">DE LES </w:t>
      </w:r>
      <w:r>
        <w:rPr>
          <w:spacing w:val="-2"/>
        </w:rPr>
        <w:t>FALLES</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line="364" w:lineRule="auto"/>
        <w:ind w:left="142" w:right="557"/>
        <w:jc w:val="both"/>
      </w:pPr>
      <w:r>
        <w:t>Dintre de la setmana de Festa Major l’Ajuntament de Dénia, es fa càrrec de les despeses de:</w:t>
      </w:r>
    </w:p>
    <w:p w:rsidR="009578BD" w:rsidRDefault="009578BD">
      <w:pPr>
        <w:pStyle w:val="Textoindependiente"/>
        <w:spacing w:before="134"/>
      </w:pPr>
    </w:p>
    <w:p w:rsidR="009578BD" w:rsidRDefault="009B4215">
      <w:pPr>
        <w:pStyle w:val="Prrafodelista"/>
        <w:numPr>
          <w:ilvl w:val="0"/>
          <w:numId w:val="2"/>
        </w:numPr>
        <w:tabs>
          <w:tab w:val="left" w:pos="862"/>
        </w:tabs>
        <w:spacing w:before="0" w:line="364" w:lineRule="auto"/>
        <w:ind w:right="557"/>
      </w:pPr>
      <w:r>
        <w:t>2500</w:t>
      </w:r>
      <w:r>
        <w:rPr>
          <w:spacing w:val="31"/>
        </w:rPr>
        <w:t xml:space="preserve"> </w:t>
      </w:r>
      <w:r>
        <w:t>cadires</w:t>
      </w:r>
      <w:r>
        <w:rPr>
          <w:spacing w:val="31"/>
        </w:rPr>
        <w:t xml:space="preserve"> </w:t>
      </w:r>
      <w:r>
        <w:t>per</w:t>
      </w:r>
      <w:r>
        <w:rPr>
          <w:spacing w:val="32"/>
        </w:rPr>
        <w:t xml:space="preserve"> </w:t>
      </w:r>
      <w:r>
        <w:t>a</w:t>
      </w:r>
      <w:r>
        <w:rPr>
          <w:spacing w:val="31"/>
        </w:rPr>
        <w:t xml:space="preserve"> </w:t>
      </w:r>
      <w:r>
        <w:t>l’acte</w:t>
      </w:r>
      <w:r>
        <w:rPr>
          <w:spacing w:val="31"/>
        </w:rPr>
        <w:t xml:space="preserve"> </w:t>
      </w:r>
      <w:r>
        <w:t>del</w:t>
      </w:r>
      <w:r>
        <w:rPr>
          <w:spacing w:val="30"/>
        </w:rPr>
        <w:t xml:space="preserve"> </w:t>
      </w:r>
      <w:r>
        <w:t>dia</w:t>
      </w:r>
      <w:r>
        <w:rPr>
          <w:spacing w:val="31"/>
        </w:rPr>
        <w:t xml:space="preserve"> </w:t>
      </w:r>
      <w:r>
        <w:t>de</w:t>
      </w:r>
      <w:r>
        <w:rPr>
          <w:spacing w:val="31"/>
        </w:rPr>
        <w:t xml:space="preserve"> </w:t>
      </w:r>
      <w:r>
        <w:t>les</w:t>
      </w:r>
      <w:r>
        <w:rPr>
          <w:spacing w:val="31"/>
        </w:rPr>
        <w:t xml:space="preserve"> </w:t>
      </w:r>
      <w:r>
        <w:t>falles</w:t>
      </w:r>
      <w:r>
        <w:rPr>
          <w:spacing w:val="31"/>
        </w:rPr>
        <w:t xml:space="preserve"> </w:t>
      </w:r>
      <w:r>
        <w:t>dintre</w:t>
      </w:r>
      <w:r>
        <w:rPr>
          <w:spacing w:val="31"/>
        </w:rPr>
        <w:t xml:space="preserve"> </w:t>
      </w:r>
      <w:r>
        <w:t>de</w:t>
      </w:r>
      <w:r>
        <w:rPr>
          <w:spacing w:val="31"/>
        </w:rPr>
        <w:t xml:space="preserve"> </w:t>
      </w:r>
      <w:r>
        <w:t>la</w:t>
      </w:r>
      <w:r>
        <w:rPr>
          <w:spacing w:val="31"/>
        </w:rPr>
        <w:t xml:space="preserve"> </w:t>
      </w:r>
      <w:r>
        <w:t>programació</w:t>
      </w:r>
      <w:r>
        <w:rPr>
          <w:spacing w:val="29"/>
        </w:rPr>
        <w:t xml:space="preserve"> </w:t>
      </w:r>
      <w:r>
        <w:t>de</w:t>
      </w:r>
      <w:r>
        <w:rPr>
          <w:spacing w:val="31"/>
        </w:rPr>
        <w:t xml:space="preserve"> </w:t>
      </w:r>
      <w:r>
        <w:t>la Festa Major en honor a la Santíssima Sang.</w:t>
      </w:r>
    </w:p>
    <w:p w:rsidR="009578BD" w:rsidRDefault="009578BD">
      <w:pPr>
        <w:pStyle w:val="Prrafodelista"/>
        <w:spacing w:line="364" w:lineRule="auto"/>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Prrafodelista"/>
        <w:numPr>
          <w:ilvl w:val="0"/>
          <w:numId w:val="2"/>
        </w:numPr>
        <w:tabs>
          <w:tab w:val="left" w:pos="862"/>
        </w:tabs>
        <w:spacing w:before="0" w:line="364" w:lineRule="auto"/>
        <w:ind w:right="554"/>
      </w:pPr>
      <w:r>
        <w:t>Acte del dia de les falles dintre de la programació de la Festa Major en honor a la Santíssima Sang.</w:t>
      </w:r>
    </w:p>
    <w:p w:rsidR="009578BD" w:rsidRDefault="009B4215">
      <w:pPr>
        <w:pStyle w:val="Prrafodelista"/>
        <w:numPr>
          <w:ilvl w:val="0"/>
          <w:numId w:val="2"/>
        </w:numPr>
        <w:tabs>
          <w:tab w:val="left" w:pos="861"/>
        </w:tabs>
        <w:spacing w:before="2"/>
        <w:ind w:left="861" w:hanging="359"/>
        <w:jc w:val="both"/>
      </w:pPr>
      <w:r>
        <w:t>Taules</w:t>
      </w:r>
      <w:r>
        <w:rPr>
          <w:spacing w:val="-2"/>
        </w:rPr>
        <w:t xml:space="preserve"> </w:t>
      </w:r>
      <w:r>
        <w:t>per</w:t>
      </w:r>
      <w:r>
        <w:rPr>
          <w:spacing w:val="1"/>
        </w:rPr>
        <w:t xml:space="preserve"> </w:t>
      </w:r>
      <w:r>
        <w:t>al</w:t>
      </w:r>
      <w:r>
        <w:rPr>
          <w:spacing w:val="-4"/>
        </w:rPr>
        <w:t xml:space="preserve"> </w:t>
      </w:r>
      <w:r>
        <w:t>concurs</w:t>
      </w:r>
      <w:r>
        <w:rPr>
          <w:spacing w:val="1"/>
        </w:rPr>
        <w:t xml:space="preserve"> </w:t>
      </w:r>
      <w:r>
        <w:t>de</w:t>
      </w:r>
      <w:r>
        <w:rPr>
          <w:spacing w:val="-2"/>
        </w:rPr>
        <w:t xml:space="preserve"> paelles</w:t>
      </w:r>
    </w:p>
    <w:p w:rsidR="009578BD" w:rsidRDefault="009B4215">
      <w:pPr>
        <w:pStyle w:val="Prrafodelista"/>
        <w:numPr>
          <w:ilvl w:val="0"/>
          <w:numId w:val="2"/>
        </w:numPr>
        <w:tabs>
          <w:tab w:val="left" w:pos="861"/>
        </w:tabs>
        <w:ind w:left="861" w:hanging="359"/>
        <w:jc w:val="both"/>
      </w:pPr>
      <w:r>
        <w:t>Tanques</w:t>
      </w:r>
      <w:r>
        <w:rPr>
          <w:spacing w:val="-4"/>
        </w:rPr>
        <w:t xml:space="preserve"> </w:t>
      </w:r>
      <w:r>
        <w:t>per</w:t>
      </w:r>
      <w:r>
        <w:rPr>
          <w:spacing w:val="-3"/>
        </w:rPr>
        <w:t xml:space="preserve"> </w:t>
      </w:r>
      <w:r>
        <w:t>a</w:t>
      </w:r>
      <w:r>
        <w:rPr>
          <w:spacing w:val="-2"/>
        </w:rPr>
        <w:t xml:space="preserve"> </w:t>
      </w:r>
      <w:r>
        <w:t>delimitar</w:t>
      </w:r>
      <w:r>
        <w:rPr>
          <w:spacing w:val="-3"/>
        </w:rPr>
        <w:t xml:space="preserve"> </w:t>
      </w:r>
      <w:r>
        <w:t>els</w:t>
      </w:r>
      <w:r>
        <w:rPr>
          <w:spacing w:val="-1"/>
        </w:rPr>
        <w:t xml:space="preserve"> </w:t>
      </w:r>
      <w:r>
        <w:t>districtes</w:t>
      </w:r>
      <w:r>
        <w:rPr>
          <w:spacing w:val="-1"/>
        </w:rPr>
        <w:t xml:space="preserve"> </w:t>
      </w:r>
      <w:r>
        <w:t>participants</w:t>
      </w:r>
      <w:r>
        <w:rPr>
          <w:spacing w:val="-4"/>
        </w:rPr>
        <w:t xml:space="preserve"> </w:t>
      </w:r>
      <w:r>
        <w:t>al</w:t>
      </w:r>
      <w:r>
        <w:rPr>
          <w:spacing w:val="-3"/>
        </w:rPr>
        <w:t xml:space="preserve"> </w:t>
      </w:r>
      <w:r>
        <w:rPr>
          <w:spacing w:val="-2"/>
        </w:rPr>
        <w:t>concurs</w:t>
      </w:r>
    </w:p>
    <w:p w:rsidR="009578BD" w:rsidRDefault="009B4215">
      <w:pPr>
        <w:pStyle w:val="Prrafodelista"/>
        <w:numPr>
          <w:ilvl w:val="0"/>
          <w:numId w:val="2"/>
        </w:numPr>
        <w:tabs>
          <w:tab w:val="left" w:pos="502"/>
        </w:tabs>
        <w:spacing w:line="367" w:lineRule="auto"/>
        <w:ind w:left="502" w:right="554"/>
        <w:jc w:val="both"/>
      </w:pPr>
      <w:r>
        <w:t>Xaranga per als actes organitzats per la Junta Local Fallera durant el matí del dia</w:t>
      </w:r>
      <w:r>
        <w:rPr>
          <w:spacing w:val="40"/>
        </w:rPr>
        <w:t xml:space="preserve"> </w:t>
      </w:r>
      <w:r>
        <w:t>de les Falles, inclòs dintre de la programació de la Festa Major en honor a la Santíssima Sang.</w:t>
      </w:r>
    </w:p>
    <w:p w:rsidR="009578BD" w:rsidRDefault="009578BD">
      <w:pPr>
        <w:pStyle w:val="Textoindependiente"/>
        <w:spacing w:before="121"/>
      </w:pPr>
    </w:p>
    <w:p w:rsidR="009578BD" w:rsidRDefault="009B4215">
      <w:pPr>
        <w:pStyle w:val="Ttulo2"/>
      </w:pPr>
      <w:r>
        <w:rPr>
          <w:spacing w:val="-2"/>
        </w:rPr>
        <w:t>PIROTÈCNIA</w:t>
      </w:r>
    </w:p>
    <w:p w:rsidR="009578BD" w:rsidRDefault="009B4215">
      <w:pPr>
        <w:pStyle w:val="Textoindependiente"/>
        <w:spacing w:before="132"/>
        <w:ind w:left="142"/>
      </w:pPr>
      <w:r>
        <w:t>L’Ajuntament</w:t>
      </w:r>
      <w:r>
        <w:rPr>
          <w:spacing w:val="-2"/>
        </w:rPr>
        <w:t xml:space="preserve"> </w:t>
      </w:r>
      <w:r>
        <w:t>es</w:t>
      </w:r>
      <w:r>
        <w:rPr>
          <w:spacing w:val="-4"/>
        </w:rPr>
        <w:t xml:space="preserve"> </w:t>
      </w:r>
      <w:r>
        <w:t>farà</w:t>
      </w:r>
      <w:r>
        <w:rPr>
          <w:spacing w:val="-4"/>
        </w:rPr>
        <w:t xml:space="preserve"> </w:t>
      </w:r>
      <w:r>
        <w:t>càrrec</w:t>
      </w:r>
      <w:r>
        <w:rPr>
          <w:spacing w:val="-2"/>
        </w:rPr>
        <w:t xml:space="preserve"> </w:t>
      </w:r>
      <w:r>
        <w:t>dels</w:t>
      </w:r>
      <w:r>
        <w:rPr>
          <w:spacing w:val="-4"/>
        </w:rPr>
        <w:t xml:space="preserve"> </w:t>
      </w:r>
      <w:r>
        <w:t>següents</w:t>
      </w:r>
      <w:r>
        <w:rPr>
          <w:spacing w:val="-4"/>
        </w:rPr>
        <w:t xml:space="preserve"> </w:t>
      </w:r>
      <w:r>
        <w:t>espectacles</w:t>
      </w:r>
      <w:r>
        <w:rPr>
          <w:spacing w:val="-2"/>
        </w:rPr>
        <w:t xml:space="preserve"> pirotècnics:</w:t>
      </w:r>
    </w:p>
    <w:p w:rsidR="009578BD" w:rsidRDefault="009B4215">
      <w:pPr>
        <w:pStyle w:val="Prrafodelista"/>
        <w:numPr>
          <w:ilvl w:val="1"/>
          <w:numId w:val="2"/>
        </w:numPr>
        <w:tabs>
          <w:tab w:val="left" w:pos="861"/>
        </w:tabs>
        <w:spacing w:before="131"/>
        <w:ind w:left="861" w:hanging="359"/>
        <w:jc w:val="both"/>
      </w:pPr>
      <w:r>
        <w:t>crida</w:t>
      </w:r>
      <w:r>
        <w:rPr>
          <w:spacing w:val="-1"/>
        </w:rPr>
        <w:t xml:space="preserve"> </w:t>
      </w:r>
      <w:r>
        <w:t>i</w:t>
      </w:r>
      <w:r>
        <w:rPr>
          <w:spacing w:val="-2"/>
        </w:rPr>
        <w:t xml:space="preserve"> </w:t>
      </w:r>
      <w:r>
        <w:t>el</w:t>
      </w:r>
      <w:r>
        <w:rPr>
          <w:spacing w:val="-2"/>
        </w:rPr>
        <w:t xml:space="preserve"> </w:t>
      </w:r>
      <w:r>
        <w:t>pregó d’inici</w:t>
      </w:r>
      <w:r>
        <w:rPr>
          <w:spacing w:val="-2"/>
        </w:rPr>
        <w:t xml:space="preserve"> </w:t>
      </w:r>
      <w:r>
        <w:t>de</w:t>
      </w:r>
      <w:r>
        <w:rPr>
          <w:spacing w:val="-3"/>
        </w:rPr>
        <w:t xml:space="preserve"> </w:t>
      </w:r>
      <w:r>
        <w:rPr>
          <w:spacing w:val="-2"/>
        </w:rPr>
        <w:t>falles</w:t>
      </w:r>
    </w:p>
    <w:p w:rsidR="009578BD" w:rsidRDefault="009B4215">
      <w:pPr>
        <w:pStyle w:val="Prrafodelista"/>
        <w:numPr>
          <w:ilvl w:val="1"/>
          <w:numId w:val="2"/>
        </w:numPr>
        <w:tabs>
          <w:tab w:val="left" w:pos="861"/>
        </w:tabs>
        <w:ind w:left="861" w:hanging="359"/>
        <w:jc w:val="both"/>
      </w:pPr>
      <w:r>
        <w:t>mascletà</w:t>
      </w:r>
      <w:r>
        <w:rPr>
          <w:spacing w:val="-5"/>
        </w:rPr>
        <w:t xml:space="preserve"> </w:t>
      </w:r>
      <w:r>
        <w:t>nocturna</w:t>
      </w:r>
      <w:r>
        <w:rPr>
          <w:spacing w:val="-1"/>
        </w:rPr>
        <w:t xml:space="preserve"> </w:t>
      </w:r>
      <w:r>
        <w:t>del</w:t>
      </w:r>
      <w:r>
        <w:rPr>
          <w:spacing w:val="-1"/>
        </w:rPr>
        <w:t xml:space="preserve"> </w:t>
      </w:r>
      <w:r>
        <w:t>18</w:t>
      </w:r>
      <w:r>
        <w:rPr>
          <w:spacing w:val="-1"/>
        </w:rPr>
        <w:t xml:space="preserve"> </w:t>
      </w:r>
      <w:r>
        <w:t>de</w:t>
      </w:r>
      <w:r>
        <w:rPr>
          <w:spacing w:val="-2"/>
        </w:rPr>
        <w:t xml:space="preserve"> </w:t>
      </w:r>
      <w:r>
        <w:rPr>
          <w:spacing w:val="-4"/>
        </w:rPr>
        <w:t>març</w:t>
      </w:r>
    </w:p>
    <w:p w:rsidR="009578BD" w:rsidRDefault="009578BD">
      <w:pPr>
        <w:pStyle w:val="Textoindependiente"/>
      </w:pPr>
    </w:p>
    <w:p w:rsidR="009578BD" w:rsidRDefault="009578BD">
      <w:pPr>
        <w:pStyle w:val="Textoindependiente"/>
        <w:spacing w:before="5"/>
      </w:pPr>
    </w:p>
    <w:p w:rsidR="009578BD" w:rsidRDefault="009B4215">
      <w:pPr>
        <w:pStyle w:val="Ttulo2"/>
      </w:pPr>
      <w:r>
        <w:t>SO</w:t>
      </w:r>
      <w:r>
        <w:rPr>
          <w:spacing w:val="-2"/>
        </w:rPr>
        <w:t xml:space="preserve"> </w:t>
      </w:r>
      <w:r>
        <w:t>I</w:t>
      </w:r>
      <w:r>
        <w:rPr>
          <w:spacing w:val="-1"/>
        </w:rPr>
        <w:t xml:space="preserve"> </w:t>
      </w:r>
      <w:r>
        <w:rPr>
          <w:spacing w:val="-2"/>
        </w:rPr>
        <w:t>IL·LUMINACIÓ</w:t>
      </w:r>
    </w:p>
    <w:p w:rsidR="009578BD" w:rsidRDefault="009578BD">
      <w:pPr>
        <w:pStyle w:val="Textoindependiente"/>
        <w:rPr>
          <w:rFonts w:ascii="Arial"/>
          <w:b/>
        </w:rPr>
      </w:pPr>
    </w:p>
    <w:p w:rsidR="009578BD" w:rsidRDefault="009578BD">
      <w:pPr>
        <w:pStyle w:val="Textoindependiente"/>
        <w:spacing w:before="8"/>
        <w:rPr>
          <w:rFonts w:ascii="Arial"/>
          <w:b/>
        </w:rPr>
      </w:pPr>
    </w:p>
    <w:p w:rsidR="009578BD" w:rsidRDefault="009B4215">
      <w:pPr>
        <w:pStyle w:val="Textoindependiente"/>
        <w:spacing w:line="364" w:lineRule="auto"/>
        <w:ind w:left="142"/>
      </w:pPr>
      <w:r>
        <w:t>Pel que fa al so i a la il·luminació, l’Ajuntament</w:t>
      </w:r>
      <w:r>
        <w:rPr>
          <w:spacing w:val="-2"/>
        </w:rPr>
        <w:t xml:space="preserve"> </w:t>
      </w:r>
      <w:r>
        <w:t>de Dénia es farà càrrec del muntatge i organització dels actes següents:</w:t>
      </w:r>
    </w:p>
    <w:p w:rsidR="009578BD" w:rsidRDefault="009578BD">
      <w:pPr>
        <w:pStyle w:val="Textoindependiente"/>
        <w:spacing w:before="131"/>
      </w:pPr>
    </w:p>
    <w:p w:rsidR="009578BD" w:rsidRDefault="009B4215">
      <w:pPr>
        <w:pStyle w:val="Prrafodelista"/>
        <w:numPr>
          <w:ilvl w:val="1"/>
          <w:numId w:val="2"/>
        </w:numPr>
        <w:tabs>
          <w:tab w:val="left" w:pos="861"/>
        </w:tabs>
        <w:spacing w:before="1"/>
        <w:ind w:left="861" w:hanging="359"/>
        <w:jc w:val="both"/>
      </w:pPr>
      <w:r>
        <w:t>Crida</w:t>
      </w:r>
      <w:r>
        <w:rPr>
          <w:spacing w:val="-3"/>
        </w:rPr>
        <w:t xml:space="preserve"> </w:t>
      </w:r>
      <w:r>
        <w:t xml:space="preserve">i </w:t>
      </w:r>
      <w:r>
        <w:rPr>
          <w:spacing w:val="-2"/>
        </w:rPr>
        <w:t>pregó,</w:t>
      </w:r>
    </w:p>
    <w:p w:rsidR="009578BD" w:rsidRDefault="009B4215">
      <w:pPr>
        <w:pStyle w:val="Prrafodelista"/>
        <w:numPr>
          <w:ilvl w:val="1"/>
          <w:numId w:val="2"/>
        </w:numPr>
        <w:tabs>
          <w:tab w:val="left" w:pos="861"/>
        </w:tabs>
        <w:ind w:left="861" w:hanging="359"/>
        <w:jc w:val="both"/>
      </w:pPr>
      <w:r>
        <w:t>Lliurament</w:t>
      </w:r>
      <w:r>
        <w:rPr>
          <w:spacing w:val="-5"/>
        </w:rPr>
        <w:t xml:space="preserve"> </w:t>
      </w:r>
      <w:r>
        <w:t>de</w:t>
      </w:r>
      <w:r>
        <w:rPr>
          <w:spacing w:val="-3"/>
        </w:rPr>
        <w:t xml:space="preserve"> </w:t>
      </w:r>
      <w:r>
        <w:t>premis</w:t>
      </w:r>
      <w:r>
        <w:rPr>
          <w:spacing w:val="-5"/>
        </w:rPr>
        <w:t xml:space="preserve"> </w:t>
      </w:r>
      <w:r>
        <w:t>infantils</w:t>
      </w:r>
      <w:r>
        <w:rPr>
          <w:spacing w:val="-3"/>
        </w:rPr>
        <w:t xml:space="preserve"> </w:t>
      </w:r>
      <w:r>
        <w:t>i</w:t>
      </w:r>
      <w:r>
        <w:rPr>
          <w:spacing w:val="-4"/>
        </w:rPr>
        <w:t xml:space="preserve"> </w:t>
      </w:r>
      <w:r>
        <w:t>lliurament</w:t>
      </w:r>
      <w:r>
        <w:rPr>
          <w:spacing w:val="-4"/>
        </w:rPr>
        <w:t xml:space="preserve"> </w:t>
      </w:r>
      <w:r>
        <w:t>de</w:t>
      </w:r>
      <w:r>
        <w:rPr>
          <w:spacing w:val="-4"/>
        </w:rPr>
        <w:t xml:space="preserve"> </w:t>
      </w:r>
      <w:r>
        <w:t>premis</w:t>
      </w:r>
      <w:r>
        <w:rPr>
          <w:spacing w:val="-5"/>
        </w:rPr>
        <w:t xml:space="preserve"> </w:t>
      </w:r>
      <w:r>
        <w:rPr>
          <w:spacing w:val="-2"/>
        </w:rPr>
        <w:t>grans.</w:t>
      </w:r>
    </w:p>
    <w:p w:rsidR="009578BD" w:rsidRDefault="009B4215">
      <w:pPr>
        <w:pStyle w:val="Prrafodelista"/>
        <w:numPr>
          <w:ilvl w:val="1"/>
          <w:numId w:val="2"/>
        </w:numPr>
        <w:tabs>
          <w:tab w:val="left" w:pos="862"/>
        </w:tabs>
      </w:pPr>
      <w:r>
        <w:t>Zona</w:t>
      </w:r>
      <w:r>
        <w:rPr>
          <w:spacing w:val="-1"/>
        </w:rPr>
        <w:t xml:space="preserve"> </w:t>
      </w:r>
      <w:r>
        <w:t>de</w:t>
      </w:r>
      <w:r>
        <w:rPr>
          <w:spacing w:val="-2"/>
        </w:rPr>
        <w:t xml:space="preserve"> </w:t>
      </w:r>
      <w:r>
        <w:t>tribunes</w:t>
      </w:r>
      <w:r>
        <w:rPr>
          <w:spacing w:val="-2"/>
        </w:rPr>
        <w:t xml:space="preserve"> </w:t>
      </w:r>
      <w:r>
        <w:t>dia de</w:t>
      </w:r>
      <w:r>
        <w:rPr>
          <w:spacing w:val="-3"/>
        </w:rPr>
        <w:t xml:space="preserve"> </w:t>
      </w:r>
      <w:r>
        <w:t>carrosses</w:t>
      </w:r>
      <w:r>
        <w:rPr>
          <w:spacing w:val="1"/>
        </w:rPr>
        <w:t xml:space="preserve"> </w:t>
      </w:r>
      <w:r>
        <w:t>dintre de</w:t>
      </w:r>
      <w:r>
        <w:rPr>
          <w:spacing w:val="-3"/>
        </w:rPr>
        <w:t xml:space="preserve"> </w:t>
      </w:r>
      <w:r>
        <w:t>la setmana</w:t>
      </w:r>
      <w:r>
        <w:rPr>
          <w:spacing w:val="-2"/>
        </w:rPr>
        <w:t xml:space="preserve"> </w:t>
      </w:r>
      <w:r>
        <w:t>de Festa</w:t>
      </w:r>
      <w:r>
        <w:rPr>
          <w:spacing w:val="-3"/>
        </w:rPr>
        <w:t xml:space="preserve"> </w:t>
      </w:r>
      <w:r>
        <w:rPr>
          <w:spacing w:val="-2"/>
        </w:rPr>
        <w:t>Major.</w:t>
      </w:r>
    </w:p>
    <w:p w:rsidR="009578BD" w:rsidRDefault="009B4215">
      <w:pPr>
        <w:pStyle w:val="Prrafodelista"/>
        <w:numPr>
          <w:ilvl w:val="1"/>
          <w:numId w:val="2"/>
        </w:numPr>
        <w:tabs>
          <w:tab w:val="left" w:pos="862"/>
        </w:tabs>
      </w:pPr>
      <w:r>
        <w:t>Elecció</w:t>
      </w:r>
      <w:r>
        <w:rPr>
          <w:spacing w:val="-1"/>
        </w:rPr>
        <w:t xml:space="preserve"> </w:t>
      </w:r>
      <w:r>
        <w:t>de</w:t>
      </w:r>
      <w:r>
        <w:rPr>
          <w:spacing w:val="-1"/>
        </w:rPr>
        <w:t xml:space="preserve"> </w:t>
      </w:r>
      <w:r>
        <w:t>les</w:t>
      </w:r>
      <w:r>
        <w:rPr>
          <w:spacing w:val="-3"/>
        </w:rPr>
        <w:t xml:space="preserve"> </w:t>
      </w:r>
      <w:r>
        <w:t>falleres</w:t>
      </w:r>
      <w:r>
        <w:rPr>
          <w:spacing w:val="-4"/>
        </w:rPr>
        <w:t xml:space="preserve"> </w:t>
      </w:r>
      <w:r>
        <w:t>majors</w:t>
      </w:r>
      <w:r>
        <w:rPr>
          <w:spacing w:val="-3"/>
        </w:rPr>
        <w:t xml:space="preserve"> </w:t>
      </w:r>
      <w:r>
        <w:t>de</w:t>
      </w:r>
      <w:r>
        <w:rPr>
          <w:spacing w:val="-1"/>
        </w:rPr>
        <w:t xml:space="preserve"> </w:t>
      </w:r>
      <w:r>
        <w:rPr>
          <w:spacing w:val="-2"/>
        </w:rPr>
        <w:t>Dénia.</w:t>
      </w:r>
    </w:p>
    <w:p w:rsidR="009578BD" w:rsidRDefault="009578BD">
      <w:pPr>
        <w:pStyle w:val="Textoindependiente"/>
      </w:pPr>
    </w:p>
    <w:p w:rsidR="009578BD" w:rsidRDefault="009578BD">
      <w:pPr>
        <w:pStyle w:val="Textoindependiente"/>
        <w:spacing w:before="8"/>
      </w:pPr>
    </w:p>
    <w:p w:rsidR="009578BD" w:rsidRDefault="009B4215">
      <w:pPr>
        <w:pStyle w:val="Ttulo2"/>
        <w:spacing w:line="720" w:lineRule="auto"/>
        <w:ind w:right="4709"/>
      </w:pPr>
      <w:r>
        <w:t>FLORS</w:t>
      </w:r>
      <w:r>
        <w:rPr>
          <w:spacing w:val="-12"/>
        </w:rPr>
        <w:t xml:space="preserve"> </w:t>
      </w:r>
      <w:r>
        <w:t>I</w:t>
      </w:r>
      <w:r>
        <w:rPr>
          <w:spacing w:val="-13"/>
        </w:rPr>
        <w:t xml:space="preserve"> </w:t>
      </w:r>
      <w:r>
        <w:t>DETALLS</w:t>
      </w:r>
      <w:r>
        <w:rPr>
          <w:spacing w:val="-12"/>
        </w:rPr>
        <w:t xml:space="preserve"> </w:t>
      </w:r>
      <w:r>
        <w:t xml:space="preserve">PROTOCOLARIS </w:t>
      </w:r>
      <w:r>
        <w:rPr>
          <w:spacing w:val="-2"/>
        </w:rPr>
        <w:t>FLORS</w:t>
      </w:r>
    </w:p>
    <w:p w:rsidR="009578BD" w:rsidRDefault="009B4215">
      <w:pPr>
        <w:pStyle w:val="Textoindependiente"/>
        <w:spacing w:before="5" w:line="364" w:lineRule="auto"/>
        <w:ind w:left="142" w:right="40"/>
      </w:pPr>
      <w:r>
        <w:t>L’Ajuntament</w:t>
      </w:r>
      <w:r>
        <w:rPr>
          <w:spacing w:val="23"/>
        </w:rPr>
        <w:t xml:space="preserve"> </w:t>
      </w:r>
      <w:r>
        <w:t>de</w:t>
      </w:r>
      <w:r>
        <w:rPr>
          <w:spacing w:val="23"/>
        </w:rPr>
        <w:t xml:space="preserve"> </w:t>
      </w:r>
      <w:r>
        <w:t>Dénia</w:t>
      </w:r>
      <w:r>
        <w:rPr>
          <w:spacing w:val="20"/>
        </w:rPr>
        <w:t xml:space="preserve"> </w:t>
      </w:r>
      <w:r>
        <w:t>es</w:t>
      </w:r>
      <w:r>
        <w:rPr>
          <w:spacing w:val="21"/>
        </w:rPr>
        <w:t xml:space="preserve"> </w:t>
      </w:r>
      <w:r>
        <w:t>fa</w:t>
      </w:r>
      <w:r>
        <w:rPr>
          <w:spacing w:val="23"/>
        </w:rPr>
        <w:t xml:space="preserve"> </w:t>
      </w:r>
      <w:r>
        <w:t>càrrec</w:t>
      </w:r>
      <w:r>
        <w:rPr>
          <w:spacing w:val="21"/>
        </w:rPr>
        <w:t xml:space="preserve"> </w:t>
      </w:r>
      <w:r>
        <w:t>dels</w:t>
      </w:r>
      <w:r>
        <w:rPr>
          <w:spacing w:val="23"/>
        </w:rPr>
        <w:t xml:space="preserve"> </w:t>
      </w:r>
      <w:r>
        <w:t>centres</w:t>
      </w:r>
      <w:r>
        <w:rPr>
          <w:spacing w:val="23"/>
        </w:rPr>
        <w:t xml:space="preserve"> </w:t>
      </w:r>
      <w:r>
        <w:t>de</w:t>
      </w:r>
      <w:r>
        <w:rPr>
          <w:spacing w:val="20"/>
        </w:rPr>
        <w:t xml:space="preserve"> </w:t>
      </w:r>
      <w:r>
        <w:t>flors</w:t>
      </w:r>
      <w:r>
        <w:rPr>
          <w:spacing w:val="21"/>
        </w:rPr>
        <w:t xml:space="preserve"> </w:t>
      </w:r>
      <w:r>
        <w:t>per</w:t>
      </w:r>
      <w:r>
        <w:rPr>
          <w:spacing w:val="23"/>
        </w:rPr>
        <w:t xml:space="preserve"> </w:t>
      </w:r>
      <w:r>
        <w:t>a</w:t>
      </w:r>
      <w:r>
        <w:rPr>
          <w:spacing w:val="23"/>
        </w:rPr>
        <w:t xml:space="preserve"> </w:t>
      </w:r>
      <w:r>
        <w:t>les</w:t>
      </w:r>
      <w:r>
        <w:rPr>
          <w:spacing w:val="21"/>
        </w:rPr>
        <w:t xml:space="preserve"> </w:t>
      </w:r>
      <w:r>
        <w:t>falleres</w:t>
      </w:r>
      <w:r>
        <w:rPr>
          <w:spacing w:val="23"/>
        </w:rPr>
        <w:t xml:space="preserve"> </w:t>
      </w:r>
      <w:r>
        <w:t>majors</w:t>
      </w:r>
      <w:r>
        <w:rPr>
          <w:spacing w:val="23"/>
        </w:rPr>
        <w:t xml:space="preserve"> </w:t>
      </w:r>
      <w:r>
        <w:t>de Dénia i de les falleres majors dels districtes fallers.</w:t>
      </w:r>
    </w:p>
    <w:p w:rsidR="009578BD" w:rsidRDefault="009578BD">
      <w:pPr>
        <w:pStyle w:val="Textoindependiente"/>
        <w:spacing w:before="125"/>
      </w:pPr>
    </w:p>
    <w:p w:rsidR="009578BD" w:rsidRDefault="009B4215">
      <w:pPr>
        <w:pStyle w:val="Ttulo2"/>
        <w:spacing w:before="1"/>
      </w:pPr>
      <w:r>
        <w:t>ACTE</w:t>
      </w:r>
      <w:r>
        <w:rPr>
          <w:spacing w:val="-4"/>
        </w:rPr>
        <w:t xml:space="preserve"> </w:t>
      </w:r>
      <w:r>
        <w:t>DE</w:t>
      </w:r>
      <w:r>
        <w:rPr>
          <w:spacing w:val="-4"/>
        </w:rPr>
        <w:t xml:space="preserve"> </w:t>
      </w:r>
      <w:r>
        <w:t>GERMANOR</w:t>
      </w:r>
      <w:r>
        <w:rPr>
          <w:spacing w:val="-3"/>
        </w:rPr>
        <w:t xml:space="preserve"> </w:t>
      </w:r>
      <w:r>
        <w:rPr>
          <w:spacing w:val="-2"/>
        </w:rPr>
        <w:t>FALLERA</w:t>
      </w:r>
    </w:p>
    <w:p w:rsidR="009578BD" w:rsidRDefault="009578BD">
      <w:pPr>
        <w:pStyle w:val="Textoindependiente"/>
        <w:rPr>
          <w:rFonts w:ascii="Arial"/>
          <w:b/>
        </w:rPr>
      </w:pPr>
    </w:p>
    <w:p w:rsidR="009578BD" w:rsidRDefault="009578BD">
      <w:pPr>
        <w:pStyle w:val="Textoindependiente"/>
        <w:spacing w:before="7"/>
        <w:rPr>
          <w:rFonts w:ascii="Arial"/>
          <w:b/>
        </w:rPr>
      </w:pPr>
    </w:p>
    <w:p w:rsidR="009578BD" w:rsidRDefault="009B4215">
      <w:pPr>
        <w:pStyle w:val="Textoindependiente"/>
        <w:spacing w:line="364" w:lineRule="auto"/>
        <w:ind w:left="142"/>
      </w:pPr>
      <w:r>
        <w:t>Respecte</w:t>
      </w:r>
      <w:r>
        <w:rPr>
          <w:spacing w:val="30"/>
        </w:rPr>
        <w:t xml:space="preserve"> </w:t>
      </w:r>
      <w:r>
        <w:t>al</w:t>
      </w:r>
      <w:r>
        <w:rPr>
          <w:spacing w:val="31"/>
        </w:rPr>
        <w:t xml:space="preserve"> </w:t>
      </w:r>
      <w:r w:rsidR="007646F6">
        <w:t>dinar</w:t>
      </w:r>
      <w:r>
        <w:rPr>
          <w:spacing w:val="31"/>
        </w:rPr>
        <w:t xml:space="preserve"> </w:t>
      </w:r>
      <w:r>
        <w:t>de</w:t>
      </w:r>
      <w:r>
        <w:rPr>
          <w:spacing w:val="27"/>
        </w:rPr>
        <w:t xml:space="preserve"> </w:t>
      </w:r>
      <w:r>
        <w:t>germanor,</w:t>
      </w:r>
      <w:r>
        <w:rPr>
          <w:spacing w:val="31"/>
        </w:rPr>
        <w:t xml:space="preserve"> </w:t>
      </w:r>
      <w:r>
        <w:t>un</w:t>
      </w:r>
      <w:r>
        <w:rPr>
          <w:spacing w:val="30"/>
        </w:rPr>
        <w:t xml:space="preserve"> </w:t>
      </w:r>
      <w:r>
        <w:t>dels</w:t>
      </w:r>
      <w:r>
        <w:rPr>
          <w:spacing w:val="30"/>
        </w:rPr>
        <w:t xml:space="preserve"> </w:t>
      </w:r>
      <w:r>
        <w:t>actes</w:t>
      </w:r>
      <w:r>
        <w:rPr>
          <w:spacing w:val="27"/>
        </w:rPr>
        <w:t xml:space="preserve"> </w:t>
      </w:r>
      <w:r>
        <w:t>amb</w:t>
      </w:r>
      <w:r>
        <w:rPr>
          <w:spacing w:val="30"/>
        </w:rPr>
        <w:t xml:space="preserve"> </w:t>
      </w:r>
      <w:r>
        <w:t>més</w:t>
      </w:r>
      <w:r>
        <w:rPr>
          <w:spacing w:val="27"/>
        </w:rPr>
        <w:t xml:space="preserve"> </w:t>
      </w:r>
      <w:r>
        <w:t>significat</w:t>
      </w:r>
      <w:r>
        <w:rPr>
          <w:spacing w:val="31"/>
        </w:rPr>
        <w:t xml:space="preserve"> </w:t>
      </w:r>
      <w:r>
        <w:t>per</w:t>
      </w:r>
      <w:r>
        <w:rPr>
          <w:spacing w:val="28"/>
        </w:rPr>
        <w:t xml:space="preserve"> </w:t>
      </w:r>
      <w:r>
        <w:t>al</w:t>
      </w:r>
      <w:r>
        <w:rPr>
          <w:spacing w:val="31"/>
        </w:rPr>
        <w:t xml:space="preserve"> </w:t>
      </w:r>
      <w:r>
        <w:t>món</w:t>
      </w:r>
      <w:r>
        <w:rPr>
          <w:spacing w:val="27"/>
        </w:rPr>
        <w:t xml:space="preserve"> </w:t>
      </w:r>
      <w:r>
        <w:t>faller, l’Ajuntament de Dénia assumirà:</w:t>
      </w:r>
    </w:p>
    <w:p w:rsidR="009578BD" w:rsidRDefault="009578BD">
      <w:pPr>
        <w:pStyle w:val="Textoindependiente"/>
        <w:spacing w:before="132"/>
      </w:pPr>
    </w:p>
    <w:p w:rsidR="009578BD" w:rsidRDefault="009B4215">
      <w:pPr>
        <w:pStyle w:val="Prrafodelista"/>
        <w:numPr>
          <w:ilvl w:val="1"/>
          <w:numId w:val="2"/>
        </w:numPr>
        <w:tabs>
          <w:tab w:val="left" w:pos="862"/>
        </w:tabs>
        <w:spacing w:before="0"/>
      </w:pPr>
      <w:r>
        <w:t>Projecte</w:t>
      </w:r>
      <w:r>
        <w:rPr>
          <w:spacing w:val="-2"/>
        </w:rPr>
        <w:t xml:space="preserve"> </w:t>
      </w:r>
      <w:r>
        <w:t>d’activitat</w:t>
      </w:r>
      <w:r>
        <w:rPr>
          <w:spacing w:val="-1"/>
        </w:rPr>
        <w:t xml:space="preserve"> </w:t>
      </w:r>
      <w:r>
        <w:t>i</w:t>
      </w:r>
      <w:r>
        <w:rPr>
          <w:spacing w:val="-2"/>
        </w:rPr>
        <w:t xml:space="preserve"> </w:t>
      </w:r>
      <w:r>
        <w:t>pla</w:t>
      </w:r>
      <w:r>
        <w:rPr>
          <w:spacing w:val="-2"/>
        </w:rPr>
        <w:t xml:space="preserve"> </w:t>
      </w:r>
      <w:r>
        <w:t>de</w:t>
      </w:r>
      <w:r>
        <w:rPr>
          <w:spacing w:val="-2"/>
        </w:rPr>
        <w:t xml:space="preserve"> </w:t>
      </w:r>
      <w:r>
        <w:t>seguretat</w:t>
      </w:r>
      <w:r>
        <w:rPr>
          <w:spacing w:val="-2"/>
        </w:rPr>
        <w:t xml:space="preserve"> </w:t>
      </w:r>
      <w:r>
        <w:t>de</w:t>
      </w:r>
      <w:r>
        <w:rPr>
          <w:spacing w:val="-2"/>
        </w:rPr>
        <w:t xml:space="preserve"> l’esdeveniment.</w:t>
      </w:r>
    </w:p>
    <w:p w:rsidR="009578BD" w:rsidRDefault="009578BD">
      <w:pPr>
        <w:pStyle w:val="Prrafodelista"/>
        <w:sectPr w:rsidR="009578BD">
          <w:pgSz w:w="11900" w:h="16840"/>
          <w:pgMar w:top="2000" w:right="1133" w:bottom="940" w:left="1559" w:header="420" w:footer="740" w:gutter="0"/>
          <w:cols w:space="720"/>
        </w:sectPr>
      </w:pPr>
    </w:p>
    <w:p w:rsidR="009578BD" w:rsidRDefault="009578BD">
      <w:pPr>
        <w:pStyle w:val="Textoindependiente"/>
        <w:spacing w:before="9"/>
      </w:pPr>
    </w:p>
    <w:p w:rsidR="009578BD" w:rsidRDefault="009B4215">
      <w:pPr>
        <w:pStyle w:val="Prrafodelista"/>
        <w:numPr>
          <w:ilvl w:val="1"/>
          <w:numId w:val="2"/>
        </w:numPr>
        <w:tabs>
          <w:tab w:val="left" w:pos="862"/>
        </w:tabs>
        <w:spacing w:before="0"/>
      </w:pPr>
      <w:r>
        <w:t>Banys</w:t>
      </w:r>
      <w:r>
        <w:rPr>
          <w:spacing w:val="-2"/>
        </w:rPr>
        <w:t xml:space="preserve"> químics.</w:t>
      </w:r>
    </w:p>
    <w:p w:rsidR="009578BD" w:rsidRDefault="009B4215">
      <w:pPr>
        <w:pStyle w:val="Prrafodelista"/>
        <w:numPr>
          <w:ilvl w:val="1"/>
          <w:numId w:val="2"/>
        </w:numPr>
        <w:tabs>
          <w:tab w:val="left" w:pos="862"/>
        </w:tabs>
      </w:pPr>
      <w:r>
        <w:t>Taules i</w:t>
      </w:r>
      <w:r>
        <w:rPr>
          <w:spacing w:val="-3"/>
        </w:rPr>
        <w:t xml:space="preserve"> </w:t>
      </w:r>
      <w:r>
        <w:t>cadires</w:t>
      </w:r>
      <w:r>
        <w:rPr>
          <w:spacing w:val="-3"/>
        </w:rPr>
        <w:t xml:space="preserve"> </w:t>
      </w:r>
      <w:r>
        <w:t>per</w:t>
      </w:r>
      <w:r>
        <w:rPr>
          <w:spacing w:val="-1"/>
        </w:rPr>
        <w:t xml:space="preserve"> </w:t>
      </w:r>
      <w:r>
        <w:t xml:space="preserve">als </w:t>
      </w:r>
      <w:r>
        <w:rPr>
          <w:spacing w:val="-2"/>
        </w:rPr>
        <w:t>assistents.</w:t>
      </w:r>
    </w:p>
    <w:p w:rsidR="009578BD" w:rsidRDefault="009B4215">
      <w:pPr>
        <w:pStyle w:val="Prrafodelista"/>
        <w:numPr>
          <w:ilvl w:val="1"/>
          <w:numId w:val="2"/>
        </w:numPr>
        <w:tabs>
          <w:tab w:val="left" w:pos="862"/>
        </w:tabs>
      </w:pPr>
      <w:r>
        <w:rPr>
          <w:spacing w:val="-2"/>
        </w:rPr>
        <w:t>Tanques.</w:t>
      </w:r>
    </w:p>
    <w:p w:rsidR="009578BD" w:rsidRDefault="009B4215">
      <w:pPr>
        <w:pStyle w:val="Prrafodelista"/>
        <w:numPr>
          <w:ilvl w:val="1"/>
          <w:numId w:val="2"/>
        </w:numPr>
        <w:tabs>
          <w:tab w:val="left" w:pos="862"/>
        </w:tabs>
        <w:spacing w:before="131"/>
      </w:pPr>
      <w:r>
        <w:t>Escenari</w:t>
      </w:r>
      <w:r>
        <w:rPr>
          <w:spacing w:val="-2"/>
        </w:rPr>
        <w:t xml:space="preserve"> </w:t>
      </w:r>
      <w:r>
        <w:t>per</w:t>
      </w:r>
      <w:r>
        <w:rPr>
          <w:spacing w:val="-2"/>
        </w:rPr>
        <w:t xml:space="preserve"> </w:t>
      </w:r>
      <w:r>
        <w:t>a</w:t>
      </w:r>
      <w:r>
        <w:rPr>
          <w:spacing w:val="-1"/>
        </w:rPr>
        <w:t xml:space="preserve"> </w:t>
      </w:r>
      <w:r>
        <w:t>l’actuació</w:t>
      </w:r>
      <w:r>
        <w:rPr>
          <w:spacing w:val="-1"/>
        </w:rPr>
        <w:t xml:space="preserve"> </w:t>
      </w:r>
      <w:r>
        <w:t>musical</w:t>
      </w:r>
      <w:r>
        <w:rPr>
          <w:spacing w:val="-2"/>
        </w:rPr>
        <w:t xml:space="preserve"> </w:t>
      </w:r>
      <w:r>
        <w:t>de</w:t>
      </w:r>
      <w:r>
        <w:rPr>
          <w:spacing w:val="-3"/>
        </w:rPr>
        <w:t xml:space="preserve"> </w:t>
      </w:r>
      <w:r>
        <w:t>la</w:t>
      </w:r>
      <w:r>
        <w:rPr>
          <w:spacing w:val="-1"/>
        </w:rPr>
        <w:t xml:space="preserve"> </w:t>
      </w:r>
      <w:r>
        <w:rPr>
          <w:spacing w:val="-4"/>
        </w:rPr>
        <w:t>nit.</w:t>
      </w:r>
    </w:p>
    <w:p w:rsidR="009578BD" w:rsidRDefault="009B4215">
      <w:pPr>
        <w:pStyle w:val="Prrafodelista"/>
        <w:numPr>
          <w:ilvl w:val="1"/>
          <w:numId w:val="2"/>
        </w:numPr>
        <w:tabs>
          <w:tab w:val="left" w:pos="862"/>
        </w:tabs>
        <w:spacing w:line="367" w:lineRule="auto"/>
        <w:ind w:right="557"/>
      </w:pPr>
      <w:r>
        <w:t>Preventius</w:t>
      </w:r>
      <w:r>
        <w:rPr>
          <w:spacing w:val="26"/>
        </w:rPr>
        <w:t xml:space="preserve"> </w:t>
      </w:r>
      <w:r>
        <w:t>de</w:t>
      </w:r>
      <w:r>
        <w:rPr>
          <w:spacing w:val="26"/>
        </w:rPr>
        <w:t xml:space="preserve"> </w:t>
      </w:r>
      <w:r>
        <w:t>seguretat,</w:t>
      </w:r>
      <w:r>
        <w:rPr>
          <w:spacing w:val="25"/>
        </w:rPr>
        <w:t xml:space="preserve"> </w:t>
      </w:r>
      <w:r>
        <w:t>d’acord</w:t>
      </w:r>
      <w:r>
        <w:rPr>
          <w:spacing w:val="26"/>
        </w:rPr>
        <w:t xml:space="preserve"> </w:t>
      </w:r>
      <w:r>
        <w:t>amb</w:t>
      </w:r>
      <w:r>
        <w:rPr>
          <w:spacing w:val="26"/>
        </w:rPr>
        <w:t xml:space="preserve"> </w:t>
      </w:r>
      <w:r>
        <w:t>el</w:t>
      </w:r>
      <w:r>
        <w:rPr>
          <w:spacing w:val="23"/>
        </w:rPr>
        <w:t xml:space="preserve"> </w:t>
      </w:r>
      <w:r>
        <w:t>que</w:t>
      </w:r>
      <w:r>
        <w:rPr>
          <w:spacing w:val="26"/>
        </w:rPr>
        <w:t xml:space="preserve"> </w:t>
      </w:r>
      <w:r>
        <w:t>establisca</w:t>
      </w:r>
      <w:r>
        <w:rPr>
          <w:spacing w:val="26"/>
        </w:rPr>
        <w:t xml:space="preserve"> </w:t>
      </w:r>
      <w:r>
        <w:t>el</w:t>
      </w:r>
      <w:r>
        <w:rPr>
          <w:spacing w:val="25"/>
        </w:rPr>
        <w:t xml:space="preserve"> </w:t>
      </w:r>
      <w:r>
        <w:t>projecte</w:t>
      </w:r>
      <w:r>
        <w:rPr>
          <w:spacing w:val="26"/>
        </w:rPr>
        <w:t xml:space="preserve"> </w:t>
      </w:r>
      <w:r>
        <w:t>i</w:t>
      </w:r>
      <w:r>
        <w:rPr>
          <w:spacing w:val="25"/>
        </w:rPr>
        <w:t xml:space="preserve"> </w:t>
      </w:r>
      <w:r>
        <w:t>el</w:t>
      </w:r>
      <w:r>
        <w:rPr>
          <w:spacing w:val="25"/>
        </w:rPr>
        <w:t xml:space="preserve"> </w:t>
      </w:r>
      <w:r>
        <w:t>pla</w:t>
      </w:r>
      <w:r>
        <w:rPr>
          <w:spacing w:val="26"/>
        </w:rPr>
        <w:t xml:space="preserve"> </w:t>
      </w:r>
      <w:r>
        <w:t xml:space="preserve">de </w:t>
      </w:r>
      <w:r>
        <w:rPr>
          <w:spacing w:val="-2"/>
        </w:rPr>
        <w:t>seguretat.</w:t>
      </w:r>
    </w:p>
    <w:p w:rsidR="009578BD" w:rsidRDefault="009B4215">
      <w:pPr>
        <w:pStyle w:val="Prrafodelista"/>
        <w:numPr>
          <w:ilvl w:val="1"/>
          <w:numId w:val="2"/>
        </w:numPr>
        <w:tabs>
          <w:tab w:val="left" w:pos="862"/>
        </w:tabs>
        <w:spacing w:before="0" w:line="248" w:lineRule="exact"/>
      </w:pPr>
      <w:r>
        <w:t>Contractació</w:t>
      </w:r>
      <w:r>
        <w:rPr>
          <w:spacing w:val="-3"/>
        </w:rPr>
        <w:t xml:space="preserve"> </w:t>
      </w:r>
      <w:r>
        <w:t>de</w:t>
      </w:r>
      <w:r>
        <w:rPr>
          <w:spacing w:val="-3"/>
        </w:rPr>
        <w:t xml:space="preserve"> </w:t>
      </w:r>
      <w:r>
        <w:t>l’actuació</w:t>
      </w:r>
      <w:r>
        <w:rPr>
          <w:spacing w:val="-3"/>
        </w:rPr>
        <w:t xml:space="preserve"> </w:t>
      </w:r>
      <w:r>
        <w:t>musical</w:t>
      </w:r>
      <w:r>
        <w:rPr>
          <w:spacing w:val="-6"/>
        </w:rPr>
        <w:t xml:space="preserve"> </w:t>
      </w:r>
      <w:r>
        <w:t>que</w:t>
      </w:r>
      <w:r>
        <w:rPr>
          <w:spacing w:val="-5"/>
        </w:rPr>
        <w:t xml:space="preserve"> </w:t>
      </w:r>
      <w:r>
        <w:t>amenitzarà</w:t>
      </w:r>
      <w:r>
        <w:rPr>
          <w:spacing w:val="-3"/>
        </w:rPr>
        <w:t xml:space="preserve"> </w:t>
      </w:r>
      <w:r>
        <w:rPr>
          <w:spacing w:val="-2"/>
        </w:rPr>
        <w:t>l’esdeveniment.</w:t>
      </w:r>
    </w:p>
    <w:p w:rsidR="009578BD" w:rsidRDefault="009578BD">
      <w:pPr>
        <w:pStyle w:val="Textoindependiente"/>
      </w:pPr>
    </w:p>
    <w:p w:rsidR="009578BD" w:rsidRDefault="009578BD">
      <w:pPr>
        <w:pStyle w:val="Textoindependiente"/>
        <w:spacing w:before="11"/>
      </w:pPr>
    </w:p>
    <w:p w:rsidR="009578BD" w:rsidRDefault="009B4215">
      <w:pPr>
        <w:pStyle w:val="Textoindependiente"/>
        <w:ind w:left="142"/>
        <w:jc w:val="both"/>
      </w:pPr>
      <w:r>
        <w:t>La</w:t>
      </w:r>
      <w:r>
        <w:rPr>
          <w:spacing w:val="-1"/>
        </w:rPr>
        <w:t xml:space="preserve"> </w:t>
      </w:r>
      <w:r>
        <w:t>Junta</w:t>
      </w:r>
      <w:r>
        <w:rPr>
          <w:spacing w:val="-3"/>
        </w:rPr>
        <w:t xml:space="preserve"> </w:t>
      </w:r>
      <w:r>
        <w:t>Local</w:t>
      </w:r>
      <w:r>
        <w:rPr>
          <w:spacing w:val="-2"/>
        </w:rPr>
        <w:t xml:space="preserve"> </w:t>
      </w:r>
      <w:r>
        <w:t>Fallera, es</w:t>
      </w:r>
      <w:r>
        <w:rPr>
          <w:spacing w:val="-2"/>
        </w:rPr>
        <w:t xml:space="preserve"> </w:t>
      </w:r>
      <w:r>
        <w:t>farà</w:t>
      </w:r>
      <w:r>
        <w:rPr>
          <w:spacing w:val="-1"/>
        </w:rPr>
        <w:t xml:space="preserve"> </w:t>
      </w:r>
      <w:r>
        <w:t xml:space="preserve">càrrec </w:t>
      </w:r>
      <w:r>
        <w:rPr>
          <w:spacing w:val="-5"/>
        </w:rPr>
        <w:t>de:</w:t>
      </w:r>
    </w:p>
    <w:p w:rsidR="009578BD" w:rsidRDefault="009B4215">
      <w:pPr>
        <w:pStyle w:val="Prrafodelista"/>
        <w:numPr>
          <w:ilvl w:val="1"/>
          <w:numId w:val="2"/>
        </w:numPr>
        <w:tabs>
          <w:tab w:val="left" w:pos="862"/>
        </w:tabs>
        <w:spacing w:line="364" w:lineRule="auto"/>
        <w:ind w:right="553"/>
      </w:pPr>
      <w:r>
        <w:t xml:space="preserve">Punt de subministrament elèctric necessari per a l’esdeveniment, degudament </w:t>
      </w:r>
      <w:r>
        <w:rPr>
          <w:spacing w:val="-2"/>
        </w:rPr>
        <w:t>legalitzat.</w:t>
      </w:r>
    </w:p>
    <w:p w:rsidR="009578BD" w:rsidRDefault="009578BD">
      <w:pPr>
        <w:pStyle w:val="Textoindependiente"/>
        <w:spacing w:before="126"/>
      </w:pPr>
    </w:p>
    <w:p w:rsidR="009578BD" w:rsidRDefault="009B4215">
      <w:pPr>
        <w:pStyle w:val="Ttulo2"/>
      </w:pPr>
      <w:r>
        <w:t>SERVEIS</w:t>
      </w:r>
      <w:r>
        <w:rPr>
          <w:spacing w:val="-4"/>
        </w:rPr>
        <w:t xml:space="preserve"> </w:t>
      </w:r>
      <w:r>
        <w:rPr>
          <w:spacing w:val="-2"/>
        </w:rPr>
        <w:t>SANITARIS</w:t>
      </w:r>
    </w:p>
    <w:p w:rsidR="009578BD" w:rsidRDefault="009578BD">
      <w:pPr>
        <w:pStyle w:val="Textoindependiente"/>
        <w:rPr>
          <w:rFonts w:ascii="Arial"/>
          <w:b/>
        </w:rPr>
      </w:pPr>
    </w:p>
    <w:p w:rsidR="009578BD" w:rsidRDefault="009578BD">
      <w:pPr>
        <w:pStyle w:val="Textoindependiente"/>
        <w:spacing w:before="8"/>
        <w:rPr>
          <w:rFonts w:ascii="Arial"/>
          <w:b/>
        </w:rPr>
      </w:pPr>
    </w:p>
    <w:p w:rsidR="009578BD" w:rsidRDefault="009B4215">
      <w:pPr>
        <w:pStyle w:val="Textoindependiente"/>
        <w:spacing w:line="364" w:lineRule="auto"/>
        <w:ind w:left="142" w:right="557"/>
        <w:jc w:val="both"/>
      </w:pPr>
      <w:r>
        <w:t>L’Ajuntament es farà càrrec de la contractació dels serveis sanitaris necessaris a fi de complir normativa, dels següents actes:</w:t>
      </w:r>
    </w:p>
    <w:p w:rsidR="009578BD" w:rsidRDefault="009578BD">
      <w:pPr>
        <w:pStyle w:val="Textoindependiente"/>
        <w:spacing w:before="131"/>
      </w:pPr>
    </w:p>
    <w:p w:rsidR="009578BD" w:rsidRDefault="009B4215">
      <w:pPr>
        <w:pStyle w:val="Prrafodelista"/>
        <w:numPr>
          <w:ilvl w:val="1"/>
          <w:numId w:val="2"/>
        </w:numPr>
        <w:tabs>
          <w:tab w:val="left" w:pos="862"/>
        </w:tabs>
        <w:spacing w:before="1"/>
      </w:pPr>
      <w:r>
        <w:t>Crida</w:t>
      </w:r>
      <w:r>
        <w:rPr>
          <w:spacing w:val="-3"/>
        </w:rPr>
        <w:t xml:space="preserve"> </w:t>
      </w:r>
      <w:r>
        <w:t xml:space="preserve">i </w:t>
      </w:r>
      <w:r>
        <w:rPr>
          <w:spacing w:val="-2"/>
        </w:rPr>
        <w:t>pregó</w:t>
      </w:r>
    </w:p>
    <w:p w:rsidR="009578BD" w:rsidRDefault="009B4215">
      <w:pPr>
        <w:pStyle w:val="Prrafodelista"/>
        <w:numPr>
          <w:ilvl w:val="1"/>
          <w:numId w:val="2"/>
        </w:numPr>
        <w:tabs>
          <w:tab w:val="left" w:pos="862"/>
        </w:tabs>
      </w:pPr>
      <w:r>
        <w:t>Acte</w:t>
      </w:r>
      <w:r>
        <w:rPr>
          <w:spacing w:val="1"/>
        </w:rPr>
        <w:t xml:space="preserve"> </w:t>
      </w:r>
      <w:r>
        <w:t>de</w:t>
      </w:r>
      <w:r>
        <w:rPr>
          <w:spacing w:val="-4"/>
        </w:rPr>
        <w:t xml:space="preserve"> </w:t>
      </w:r>
      <w:r>
        <w:t>germanor</w:t>
      </w:r>
      <w:r>
        <w:rPr>
          <w:spacing w:val="-1"/>
        </w:rPr>
        <w:t xml:space="preserve"> </w:t>
      </w:r>
      <w:r>
        <w:rPr>
          <w:spacing w:val="-2"/>
        </w:rPr>
        <w:t>fallera</w:t>
      </w:r>
    </w:p>
    <w:p w:rsidR="009578BD" w:rsidRDefault="009B4215">
      <w:pPr>
        <w:pStyle w:val="Prrafodelista"/>
        <w:numPr>
          <w:ilvl w:val="1"/>
          <w:numId w:val="2"/>
        </w:numPr>
        <w:tabs>
          <w:tab w:val="left" w:pos="862"/>
        </w:tabs>
      </w:pPr>
      <w:r>
        <w:t>Lliurament</w:t>
      </w:r>
      <w:r>
        <w:rPr>
          <w:spacing w:val="-4"/>
        </w:rPr>
        <w:t xml:space="preserve"> </w:t>
      </w:r>
      <w:r>
        <w:t>de</w:t>
      </w:r>
      <w:r>
        <w:rPr>
          <w:spacing w:val="-2"/>
        </w:rPr>
        <w:t xml:space="preserve"> </w:t>
      </w:r>
      <w:r>
        <w:t>premis</w:t>
      </w:r>
      <w:r>
        <w:rPr>
          <w:spacing w:val="-4"/>
        </w:rPr>
        <w:t xml:space="preserve"> </w:t>
      </w:r>
      <w:r>
        <w:t>infantil</w:t>
      </w:r>
      <w:r>
        <w:rPr>
          <w:spacing w:val="-3"/>
        </w:rPr>
        <w:t xml:space="preserve"> </w:t>
      </w:r>
      <w:r>
        <w:t>i</w:t>
      </w:r>
      <w:r>
        <w:rPr>
          <w:spacing w:val="-3"/>
        </w:rPr>
        <w:t xml:space="preserve"> </w:t>
      </w:r>
      <w:r>
        <w:t>de</w:t>
      </w:r>
      <w:r>
        <w:rPr>
          <w:spacing w:val="-4"/>
        </w:rPr>
        <w:t xml:space="preserve"> </w:t>
      </w:r>
      <w:r>
        <w:t>falles</w:t>
      </w:r>
      <w:r>
        <w:rPr>
          <w:spacing w:val="-4"/>
        </w:rPr>
        <w:t xml:space="preserve"> grans</w:t>
      </w:r>
    </w:p>
    <w:p w:rsidR="009578BD" w:rsidRDefault="009B4215">
      <w:pPr>
        <w:pStyle w:val="Prrafodelista"/>
        <w:numPr>
          <w:ilvl w:val="1"/>
          <w:numId w:val="2"/>
        </w:numPr>
        <w:tabs>
          <w:tab w:val="left" w:pos="862"/>
        </w:tabs>
      </w:pPr>
      <w:r>
        <w:t>Mascletà</w:t>
      </w:r>
      <w:r>
        <w:rPr>
          <w:spacing w:val="-4"/>
        </w:rPr>
        <w:t xml:space="preserve"> </w:t>
      </w:r>
      <w:r>
        <w:t>nocturna</w:t>
      </w:r>
      <w:r>
        <w:rPr>
          <w:spacing w:val="-1"/>
        </w:rPr>
        <w:t xml:space="preserve"> </w:t>
      </w:r>
      <w:r>
        <w:t>del</w:t>
      </w:r>
      <w:r>
        <w:rPr>
          <w:spacing w:val="-2"/>
        </w:rPr>
        <w:t xml:space="preserve"> </w:t>
      </w:r>
      <w:r>
        <w:t>18</w:t>
      </w:r>
      <w:r>
        <w:rPr>
          <w:spacing w:val="-1"/>
        </w:rPr>
        <w:t xml:space="preserve"> </w:t>
      </w:r>
      <w:r>
        <w:t>de</w:t>
      </w:r>
      <w:r>
        <w:rPr>
          <w:spacing w:val="-2"/>
        </w:rPr>
        <w:t xml:space="preserve"> </w:t>
      </w:r>
      <w:r>
        <w:rPr>
          <w:spacing w:val="-4"/>
        </w:rPr>
        <w:t>març</w:t>
      </w:r>
    </w:p>
    <w:p w:rsidR="009578BD" w:rsidRDefault="009B4215">
      <w:pPr>
        <w:pStyle w:val="Prrafodelista"/>
        <w:numPr>
          <w:ilvl w:val="1"/>
          <w:numId w:val="2"/>
        </w:numPr>
        <w:tabs>
          <w:tab w:val="left" w:pos="862"/>
        </w:tabs>
      </w:pPr>
      <w:r>
        <w:t>Cremà</w:t>
      </w:r>
      <w:r>
        <w:rPr>
          <w:spacing w:val="-1"/>
        </w:rPr>
        <w:t xml:space="preserve"> </w:t>
      </w:r>
      <w:r>
        <w:t>de</w:t>
      </w:r>
      <w:r>
        <w:rPr>
          <w:spacing w:val="-5"/>
        </w:rPr>
        <w:t xml:space="preserve"> </w:t>
      </w:r>
      <w:r>
        <w:t>monuments</w:t>
      </w:r>
      <w:r>
        <w:rPr>
          <w:spacing w:val="-3"/>
        </w:rPr>
        <w:t xml:space="preserve"> </w:t>
      </w:r>
      <w:r>
        <w:rPr>
          <w:spacing w:val="-2"/>
        </w:rPr>
        <w:t>fallers</w:t>
      </w:r>
    </w:p>
    <w:p w:rsidR="009578BD" w:rsidRDefault="009B4215">
      <w:pPr>
        <w:pStyle w:val="Prrafodelista"/>
        <w:numPr>
          <w:ilvl w:val="1"/>
          <w:numId w:val="2"/>
        </w:numPr>
        <w:tabs>
          <w:tab w:val="left" w:pos="862"/>
        </w:tabs>
        <w:spacing w:before="131"/>
      </w:pPr>
      <w:r>
        <w:t>Desfilada</w:t>
      </w:r>
      <w:r>
        <w:rPr>
          <w:spacing w:val="-2"/>
        </w:rPr>
        <w:t xml:space="preserve"> </w:t>
      </w:r>
      <w:r>
        <w:t>de</w:t>
      </w:r>
      <w:r>
        <w:rPr>
          <w:spacing w:val="-2"/>
        </w:rPr>
        <w:t xml:space="preserve"> </w:t>
      </w:r>
      <w:r>
        <w:t>carrosses</w:t>
      </w:r>
      <w:r>
        <w:rPr>
          <w:spacing w:val="-1"/>
        </w:rPr>
        <w:t xml:space="preserve"> </w:t>
      </w:r>
      <w:r>
        <w:t>dintre</w:t>
      </w:r>
      <w:r>
        <w:rPr>
          <w:spacing w:val="-2"/>
        </w:rPr>
        <w:t xml:space="preserve"> </w:t>
      </w:r>
      <w:r>
        <w:t>de</w:t>
      </w:r>
      <w:r>
        <w:rPr>
          <w:spacing w:val="-3"/>
        </w:rPr>
        <w:t xml:space="preserve"> </w:t>
      </w:r>
      <w:r>
        <w:t>la</w:t>
      </w:r>
      <w:r>
        <w:rPr>
          <w:spacing w:val="-2"/>
        </w:rPr>
        <w:t xml:space="preserve"> </w:t>
      </w:r>
      <w:r>
        <w:t>programació</w:t>
      </w:r>
      <w:r>
        <w:rPr>
          <w:spacing w:val="-2"/>
        </w:rPr>
        <w:t xml:space="preserve"> </w:t>
      </w:r>
      <w:r>
        <w:t>de</w:t>
      </w:r>
      <w:r>
        <w:rPr>
          <w:spacing w:val="-1"/>
        </w:rPr>
        <w:t xml:space="preserve"> </w:t>
      </w:r>
      <w:r>
        <w:t>Festa</w:t>
      </w:r>
      <w:r>
        <w:rPr>
          <w:spacing w:val="-4"/>
        </w:rPr>
        <w:t xml:space="preserve"> </w:t>
      </w:r>
      <w:r>
        <w:rPr>
          <w:spacing w:val="-2"/>
        </w:rPr>
        <w:t>Major</w:t>
      </w:r>
    </w:p>
    <w:p w:rsidR="009578BD" w:rsidRDefault="009B4215">
      <w:pPr>
        <w:pStyle w:val="Prrafodelista"/>
        <w:numPr>
          <w:ilvl w:val="1"/>
          <w:numId w:val="2"/>
        </w:numPr>
        <w:tabs>
          <w:tab w:val="left" w:pos="862"/>
        </w:tabs>
        <w:spacing w:before="132"/>
      </w:pPr>
      <w:r>
        <w:t>Acte</w:t>
      </w:r>
      <w:r>
        <w:rPr>
          <w:spacing w:val="-1"/>
        </w:rPr>
        <w:t xml:space="preserve"> </w:t>
      </w:r>
      <w:r>
        <w:t>del</w:t>
      </w:r>
      <w:r>
        <w:rPr>
          <w:spacing w:val="-1"/>
        </w:rPr>
        <w:t xml:space="preserve"> </w:t>
      </w:r>
      <w:r>
        <w:t>dia</w:t>
      </w:r>
      <w:r>
        <w:rPr>
          <w:spacing w:val="-1"/>
        </w:rPr>
        <w:t xml:space="preserve"> </w:t>
      </w:r>
      <w:r>
        <w:t>de les</w:t>
      </w:r>
      <w:r>
        <w:rPr>
          <w:spacing w:val="-3"/>
        </w:rPr>
        <w:t xml:space="preserve"> </w:t>
      </w:r>
      <w:r>
        <w:t>falles</w:t>
      </w:r>
      <w:r>
        <w:rPr>
          <w:spacing w:val="-2"/>
        </w:rPr>
        <w:t xml:space="preserve"> </w:t>
      </w:r>
      <w:r>
        <w:t>dintre</w:t>
      </w:r>
      <w:r>
        <w:rPr>
          <w:spacing w:val="-1"/>
        </w:rPr>
        <w:t xml:space="preserve"> </w:t>
      </w:r>
      <w:r>
        <w:t>de</w:t>
      </w:r>
      <w:r>
        <w:rPr>
          <w:spacing w:val="-2"/>
        </w:rPr>
        <w:t xml:space="preserve"> </w:t>
      </w:r>
      <w:r>
        <w:t>la programació</w:t>
      </w:r>
      <w:r>
        <w:rPr>
          <w:spacing w:val="-3"/>
        </w:rPr>
        <w:t xml:space="preserve"> </w:t>
      </w:r>
      <w:r>
        <w:t>de Festa</w:t>
      </w:r>
      <w:r>
        <w:rPr>
          <w:spacing w:val="-3"/>
        </w:rPr>
        <w:t xml:space="preserve"> </w:t>
      </w:r>
      <w:r>
        <w:rPr>
          <w:spacing w:val="-2"/>
        </w:rPr>
        <w:t>Major</w:t>
      </w:r>
    </w:p>
    <w:p w:rsidR="009578BD" w:rsidRDefault="009578BD">
      <w:pPr>
        <w:pStyle w:val="Textoindependiente"/>
      </w:pPr>
    </w:p>
    <w:p w:rsidR="009578BD" w:rsidRDefault="009578BD">
      <w:pPr>
        <w:pStyle w:val="Textoindependiente"/>
        <w:spacing w:before="5"/>
      </w:pPr>
    </w:p>
    <w:p w:rsidR="009578BD" w:rsidRDefault="009B4215">
      <w:pPr>
        <w:pStyle w:val="Ttulo2"/>
        <w:spacing w:before="1"/>
      </w:pPr>
      <w:r>
        <w:rPr>
          <w:spacing w:val="-2"/>
        </w:rPr>
        <w:t>CONFETI</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ind w:left="142"/>
        <w:jc w:val="both"/>
      </w:pPr>
      <w:r>
        <w:t>L’Ajuntament</w:t>
      </w:r>
      <w:r>
        <w:rPr>
          <w:spacing w:val="-3"/>
        </w:rPr>
        <w:t xml:space="preserve"> </w:t>
      </w:r>
      <w:r>
        <w:t>de</w:t>
      </w:r>
      <w:r>
        <w:rPr>
          <w:spacing w:val="-3"/>
        </w:rPr>
        <w:t xml:space="preserve"> </w:t>
      </w:r>
      <w:r>
        <w:t>Dénia</w:t>
      </w:r>
      <w:r>
        <w:rPr>
          <w:spacing w:val="-1"/>
        </w:rPr>
        <w:t xml:space="preserve"> </w:t>
      </w:r>
      <w:r>
        <w:t>es</w:t>
      </w:r>
      <w:r>
        <w:rPr>
          <w:spacing w:val="-3"/>
        </w:rPr>
        <w:t xml:space="preserve"> </w:t>
      </w:r>
      <w:r>
        <w:t>farà</w:t>
      </w:r>
      <w:r>
        <w:rPr>
          <w:spacing w:val="-1"/>
        </w:rPr>
        <w:t xml:space="preserve"> </w:t>
      </w:r>
      <w:r>
        <w:t xml:space="preserve">càrrec </w:t>
      </w:r>
      <w:r>
        <w:rPr>
          <w:spacing w:val="-5"/>
        </w:rPr>
        <w:t>de:</w:t>
      </w:r>
    </w:p>
    <w:p w:rsidR="009578BD" w:rsidRDefault="009B4215">
      <w:pPr>
        <w:pStyle w:val="Prrafodelista"/>
        <w:numPr>
          <w:ilvl w:val="1"/>
          <w:numId w:val="2"/>
        </w:numPr>
        <w:tabs>
          <w:tab w:val="left" w:pos="862"/>
        </w:tabs>
        <w:spacing w:line="364" w:lineRule="auto"/>
        <w:ind w:right="557"/>
      </w:pPr>
      <w:r>
        <w:t>Confeti</w:t>
      </w:r>
      <w:r>
        <w:rPr>
          <w:spacing w:val="-1"/>
        </w:rPr>
        <w:t xml:space="preserve"> </w:t>
      </w:r>
      <w:r>
        <w:t>que es llençarà durant el recorregut de la d</w:t>
      </w:r>
      <w:r w:rsidR="007646F6">
        <w:t>esfilada de carrosses del dia 12</w:t>
      </w:r>
      <w:r>
        <w:t xml:space="preserve"> de juliol de 202</w:t>
      </w:r>
      <w:r w:rsidR="007646F6">
        <w:t>5</w:t>
      </w:r>
      <w:r>
        <w:t>.</w:t>
      </w:r>
    </w:p>
    <w:p w:rsidR="009578BD" w:rsidRDefault="009578BD">
      <w:pPr>
        <w:pStyle w:val="Textoindependiente"/>
        <w:spacing w:before="92"/>
      </w:pPr>
    </w:p>
    <w:p w:rsidR="009578BD" w:rsidRDefault="009B4215">
      <w:pPr>
        <w:pStyle w:val="Textoindependiente"/>
        <w:spacing w:line="367" w:lineRule="auto"/>
        <w:ind w:left="142" w:right="555"/>
        <w:jc w:val="both"/>
      </w:pPr>
      <w:r>
        <w:t>Els recursos humans dels departaments municipals de l’Ajuntament de Dénia com per exemple, Festes, Protocol, Governació, Protecció Civil, Policia Local, Neteja Urbana, Serveis municipals i Parcs i Jardins, col·laboraran en l’àmbit de les seues competències, amb la Junta Local Fallera per a garantir la seguretat, viabilitat i el desenvolupament dels actes fallers.</w:t>
      </w:r>
    </w:p>
    <w:p w:rsidR="009578BD" w:rsidRDefault="009578BD">
      <w:pPr>
        <w:pStyle w:val="Textoindependiente"/>
        <w:spacing w:line="367" w:lineRule="auto"/>
        <w:jc w:val="both"/>
        <w:sectPr w:rsidR="009578BD">
          <w:pgSz w:w="11900" w:h="16840"/>
          <w:pgMar w:top="2000" w:right="1133" w:bottom="940" w:left="1559" w:header="420" w:footer="740" w:gutter="0"/>
          <w:cols w:space="720"/>
        </w:sectPr>
      </w:pPr>
    </w:p>
    <w:p w:rsidR="009578BD" w:rsidRDefault="009578BD">
      <w:pPr>
        <w:pStyle w:val="Textoindependiente"/>
        <w:spacing w:before="3"/>
      </w:pPr>
    </w:p>
    <w:p w:rsidR="009578BD" w:rsidRDefault="009B4215">
      <w:pPr>
        <w:pStyle w:val="Ttulo2"/>
      </w:pPr>
      <w:r>
        <w:t>HUITÉ.-</w:t>
      </w:r>
      <w:r>
        <w:rPr>
          <w:spacing w:val="-2"/>
        </w:rPr>
        <w:t xml:space="preserve"> VIGÈNCIA</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before="1" w:line="360" w:lineRule="auto"/>
        <w:ind w:left="142" w:right="554"/>
        <w:jc w:val="both"/>
        <w:rPr>
          <w:rFonts w:ascii="Arial" w:hAnsi="Arial"/>
          <w:b/>
        </w:rPr>
      </w:pPr>
      <w:r>
        <w:t xml:space="preserve">La vigència d’aquest conveni </w:t>
      </w:r>
      <w:r w:rsidR="00A04FF2">
        <w:t>serà des de l’1 de gener de 2025 fins al 31 de desembre de 2025</w:t>
      </w:r>
      <w:r>
        <w:rPr>
          <w:rFonts w:ascii="Arial" w:hAnsi="Arial"/>
          <w:b/>
        </w:rPr>
        <w:t>.</w:t>
      </w:r>
    </w:p>
    <w:p w:rsidR="009578BD" w:rsidRDefault="009B4215">
      <w:pPr>
        <w:pStyle w:val="Textoindependiente"/>
        <w:spacing w:before="5"/>
        <w:ind w:left="142"/>
        <w:jc w:val="both"/>
      </w:pPr>
      <w:r>
        <w:t>Malgrat</w:t>
      </w:r>
      <w:r>
        <w:rPr>
          <w:spacing w:val="-3"/>
        </w:rPr>
        <w:t xml:space="preserve"> </w:t>
      </w:r>
      <w:r>
        <w:t>això,</w:t>
      </w:r>
      <w:r>
        <w:rPr>
          <w:spacing w:val="-1"/>
        </w:rPr>
        <w:t xml:space="preserve"> </w:t>
      </w:r>
      <w:r>
        <w:t>el</w:t>
      </w:r>
      <w:r>
        <w:rPr>
          <w:spacing w:val="-2"/>
        </w:rPr>
        <w:t xml:space="preserve"> </w:t>
      </w:r>
      <w:r>
        <w:t>conveni</w:t>
      </w:r>
      <w:r>
        <w:rPr>
          <w:spacing w:val="-3"/>
        </w:rPr>
        <w:t xml:space="preserve"> </w:t>
      </w:r>
      <w:r>
        <w:t>es pot</w:t>
      </w:r>
      <w:r>
        <w:rPr>
          <w:spacing w:val="-3"/>
        </w:rPr>
        <w:t xml:space="preserve"> </w:t>
      </w:r>
      <w:r>
        <w:t>rescindir per</w:t>
      </w:r>
      <w:r>
        <w:rPr>
          <w:spacing w:val="-3"/>
        </w:rPr>
        <w:t xml:space="preserve"> </w:t>
      </w:r>
      <w:r>
        <w:t>alguna</w:t>
      </w:r>
      <w:r>
        <w:rPr>
          <w:spacing w:val="-1"/>
        </w:rPr>
        <w:t xml:space="preserve"> </w:t>
      </w:r>
      <w:r>
        <w:t>de</w:t>
      </w:r>
      <w:r>
        <w:rPr>
          <w:spacing w:val="-2"/>
        </w:rPr>
        <w:t xml:space="preserve"> </w:t>
      </w:r>
      <w:r>
        <w:t>les</w:t>
      </w:r>
      <w:r>
        <w:rPr>
          <w:spacing w:val="-3"/>
        </w:rPr>
        <w:t xml:space="preserve"> </w:t>
      </w:r>
      <w:r>
        <w:t>causes</w:t>
      </w:r>
      <w:r>
        <w:rPr>
          <w:spacing w:val="-4"/>
        </w:rPr>
        <w:t xml:space="preserve"> </w:t>
      </w:r>
      <w:r>
        <w:rPr>
          <w:spacing w:val="-2"/>
        </w:rPr>
        <w:t>següents:</w:t>
      </w:r>
    </w:p>
    <w:p w:rsidR="009578BD" w:rsidRDefault="009578BD">
      <w:pPr>
        <w:pStyle w:val="Textoindependiente"/>
      </w:pPr>
    </w:p>
    <w:p w:rsidR="009578BD" w:rsidRDefault="009578BD">
      <w:pPr>
        <w:pStyle w:val="Textoindependiente"/>
        <w:spacing w:before="11"/>
      </w:pPr>
    </w:p>
    <w:p w:rsidR="009578BD" w:rsidRDefault="009B4215">
      <w:pPr>
        <w:pStyle w:val="Prrafodelista"/>
        <w:numPr>
          <w:ilvl w:val="0"/>
          <w:numId w:val="1"/>
        </w:numPr>
        <w:tabs>
          <w:tab w:val="left" w:pos="862"/>
        </w:tabs>
        <w:spacing w:before="0"/>
      </w:pPr>
      <w:r>
        <w:t>Per</w:t>
      </w:r>
      <w:r>
        <w:rPr>
          <w:spacing w:val="1"/>
        </w:rPr>
        <w:t xml:space="preserve"> </w:t>
      </w:r>
      <w:r>
        <w:t>acord</w:t>
      </w:r>
      <w:r>
        <w:rPr>
          <w:spacing w:val="-1"/>
        </w:rPr>
        <w:t xml:space="preserve"> </w:t>
      </w:r>
      <w:r>
        <w:t>mutu</w:t>
      </w:r>
      <w:r>
        <w:rPr>
          <w:spacing w:val="-1"/>
        </w:rPr>
        <w:t xml:space="preserve"> </w:t>
      </w:r>
      <w:r>
        <w:t>de</w:t>
      </w:r>
      <w:r>
        <w:rPr>
          <w:spacing w:val="1"/>
        </w:rPr>
        <w:t xml:space="preserve"> </w:t>
      </w:r>
      <w:r>
        <w:t>les</w:t>
      </w:r>
      <w:r>
        <w:rPr>
          <w:spacing w:val="-1"/>
        </w:rPr>
        <w:t xml:space="preserve"> </w:t>
      </w:r>
      <w:r>
        <w:rPr>
          <w:spacing w:val="-2"/>
        </w:rPr>
        <w:t>parts.</w:t>
      </w:r>
    </w:p>
    <w:p w:rsidR="009578BD" w:rsidRDefault="009B4215">
      <w:pPr>
        <w:pStyle w:val="Prrafodelista"/>
        <w:numPr>
          <w:ilvl w:val="0"/>
          <w:numId w:val="1"/>
        </w:numPr>
        <w:tabs>
          <w:tab w:val="left" w:pos="862"/>
        </w:tabs>
        <w:spacing w:before="119"/>
      </w:pPr>
      <w:r>
        <w:t>Quan</w:t>
      </w:r>
      <w:r>
        <w:rPr>
          <w:spacing w:val="-3"/>
        </w:rPr>
        <w:t xml:space="preserve"> </w:t>
      </w:r>
      <w:r>
        <w:t>alguna</w:t>
      </w:r>
      <w:r>
        <w:rPr>
          <w:spacing w:val="-5"/>
        </w:rPr>
        <w:t xml:space="preserve"> </w:t>
      </w:r>
      <w:r>
        <w:t>de</w:t>
      </w:r>
      <w:r>
        <w:rPr>
          <w:spacing w:val="-3"/>
        </w:rPr>
        <w:t xml:space="preserve"> </w:t>
      </w:r>
      <w:r>
        <w:t>les</w:t>
      </w:r>
      <w:r>
        <w:rPr>
          <w:spacing w:val="-2"/>
        </w:rPr>
        <w:t xml:space="preserve"> </w:t>
      </w:r>
      <w:r>
        <w:t>parts</w:t>
      </w:r>
      <w:r>
        <w:rPr>
          <w:spacing w:val="-2"/>
        </w:rPr>
        <w:t xml:space="preserve"> </w:t>
      </w:r>
      <w:r>
        <w:t>incomplisca</w:t>
      </w:r>
      <w:r>
        <w:rPr>
          <w:spacing w:val="-2"/>
        </w:rPr>
        <w:t xml:space="preserve"> </w:t>
      </w:r>
      <w:r>
        <w:t>les</w:t>
      </w:r>
      <w:r>
        <w:rPr>
          <w:spacing w:val="-5"/>
        </w:rPr>
        <w:t xml:space="preserve"> </w:t>
      </w:r>
      <w:r>
        <w:t>obligacions</w:t>
      </w:r>
      <w:r>
        <w:rPr>
          <w:spacing w:val="-2"/>
        </w:rPr>
        <w:t xml:space="preserve"> assumides.</w:t>
      </w:r>
    </w:p>
    <w:p w:rsidR="009578BD" w:rsidRDefault="009B4215">
      <w:pPr>
        <w:pStyle w:val="Prrafodelista"/>
        <w:numPr>
          <w:ilvl w:val="0"/>
          <w:numId w:val="1"/>
        </w:numPr>
        <w:tabs>
          <w:tab w:val="left" w:pos="862"/>
        </w:tabs>
        <w:spacing w:before="121"/>
      </w:pPr>
      <w:r>
        <w:t>Per</w:t>
      </w:r>
      <w:r>
        <w:rPr>
          <w:spacing w:val="1"/>
        </w:rPr>
        <w:t xml:space="preserve"> </w:t>
      </w:r>
      <w:r>
        <w:t>renúncia</w:t>
      </w:r>
      <w:r>
        <w:rPr>
          <w:spacing w:val="1"/>
        </w:rPr>
        <w:t xml:space="preserve"> </w:t>
      </w:r>
      <w:r>
        <w:t>d’una de</w:t>
      </w:r>
      <w:r>
        <w:rPr>
          <w:spacing w:val="-1"/>
        </w:rPr>
        <w:t xml:space="preserve"> </w:t>
      </w:r>
      <w:r>
        <w:t>les</w:t>
      </w:r>
      <w:r>
        <w:rPr>
          <w:spacing w:val="1"/>
        </w:rPr>
        <w:t xml:space="preserve"> </w:t>
      </w:r>
      <w:r>
        <w:t>parts, amb</w:t>
      </w:r>
      <w:r>
        <w:rPr>
          <w:spacing w:val="1"/>
        </w:rPr>
        <w:t xml:space="preserve"> </w:t>
      </w:r>
      <w:r>
        <w:t>avís</w:t>
      </w:r>
      <w:r>
        <w:rPr>
          <w:spacing w:val="1"/>
        </w:rPr>
        <w:t xml:space="preserve"> </w:t>
      </w:r>
      <w:r>
        <w:t>previ de dos</w:t>
      </w:r>
      <w:r>
        <w:rPr>
          <w:spacing w:val="-1"/>
        </w:rPr>
        <w:t xml:space="preserve"> </w:t>
      </w:r>
      <w:r>
        <w:t>mesos</w:t>
      </w:r>
      <w:r>
        <w:rPr>
          <w:spacing w:val="-1"/>
        </w:rPr>
        <w:t xml:space="preserve"> </w:t>
      </w:r>
      <w:r>
        <w:t>com</w:t>
      </w:r>
      <w:r>
        <w:rPr>
          <w:spacing w:val="1"/>
        </w:rPr>
        <w:t xml:space="preserve"> </w:t>
      </w:r>
      <w:r>
        <w:t>a</w:t>
      </w:r>
      <w:r>
        <w:rPr>
          <w:spacing w:val="-1"/>
        </w:rPr>
        <w:t xml:space="preserve"> </w:t>
      </w:r>
      <w:r>
        <w:rPr>
          <w:spacing w:val="-2"/>
        </w:rPr>
        <w:t>mínim.</w:t>
      </w:r>
    </w:p>
    <w:p w:rsidR="009578BD" w:rsidRDefault="009B4215">
      <w:pPr>
        <w:pStyle w:val="Prrafodelista"/>
        <w:numPr>
          <w:ilvl w:val="0"/>
          <w:numId w:val="1"/>
        </w:numPr>
        <w:tabs>
          <w:tab w:val="left" w:pos="862"/>
        </w:tabs>
        <w:spacing w:before="121" w:line="338" w:lineRule="auto"/>
        <w:ind w:right="554"/>
      </w:pPr>
      <w:r>
        <w:t>Per cessament de les activitats de l’Associació, davant una dimissió hipotètica dels membres de la Junta Local Fallera, o perquè aquesta convoque eleccions.</w:t>
      </w:r>
    </w:p>
    <w:p w:rsidR="009578BD" w:rsidRDefault="009578BD">
      <w:pPr>
        <w:pStyle w:val="Textoindependiente"/>
        <w:spacing w:before="156"/>
      </w:pPr>
    </w:p>
    <w:p w:rsidR="009578BD" w:rsidRDefault="009B4215">
      <w:pPr>
        <w:pStyle w:val="Ttulo2"/>
      </w:pPr>
      <w:r>
        <w:t>NOVÉ-</w:t>
      </w:r>
      <w:r>
        <w:rPr>
          <w:spacing w:val="-4"/>
        </w:rPr>
        <w:t xml:space="preserve"> </w:t>
      </w:r>
      <w:r>
        <w:t>REINTEGRAMENT</w:t>
      </w:r>
      <w:r>
        <w:rPr>
          <w:spacing w:val="-5"/>
        </w:rPr>
        <w:t xml:space="preserve"> </w:t>
      </w:r>
      <w:r>
        <w:t>DE</w:t>
      </w:r>
      <w:r>
        <w:rPr>
          <w:spacing w:val="-3"/>
        </w:rPr>
        <w:t xml:space="preserve"> </w:t>
      </w:r>
      <w:r>
        <w:t>LA</w:t>
      </w:r>
      <w:r>
        <w:rPr>
          <w:spacing w:val="-10"/>
        </w:rPr>
        <w:t xml:space="preserve"> </w:t>
      </w:r>
      <w:r>
        <w:t>SUBVENCIÓ</w:t>
      </w:r>
      <w:r>
        <w:rPr>
          <w:spacing w:val="-1"/>
        </w:rPr>
        <w:t xml:space="preserve"> </w:t>
      </w:r>
      <w:r>
        <w:rPr>
          <w:spacing w:val="-2"/>
        </w:rPr>
        <w:t>CONCEDIDA</w:t>
      </w:r>
    </w:p>
    <w:p w:rsidR="009578BD" w:rsidRDefault="009578BD">
      <w:pPr>
        <w:pStyle w:val="Textoindependiente"/>
        <w:rPr>
          <w:rFonts w:ascii="Arial"/>
          <w:b/>
        </w:rPr>
      </w:pPr>
    </w:p>
    <w:p w:rsidR="009578BD" w:rsidRDefault="009578BD">
      <w:pPr>
        <w:pStyle w:val="Textoindependiente"/>
        <w:spacing w:before="5"/>
        <w:rPr>
          <w:rFonts w:ascii="Arial"/>
          <w:b/>
        </w:rPr>
      </w:pPr>
    </w:p>
    <w:p w:rsidR="009578BD" w:rsidRDefault="009B4215">
      <w:pPr>
        <w:pStyle w:val="Textoindependiente"/>
        <w:spacing w:line="364" w:lineRule="auto"/>
        <w:ind w:left="142" w:right="556"/>
        <w:jc w:val="both"/>
      </w:pPr>
      <w:r>
        <w:t>Són causes de reintegrament de la subvenció aquelles recollides al Títol II de la Llei 38/2003, de 17 de novembre, General de Subvencions, així com les recollides al Títol</w:t>
      </w:r>
      <w:r>
        <w:rPr>
          <w:spacing w:val="40"/>
        </w:rPr>
        <w:t xml:space="preserve"> </w:t>
      </w:r>
      <w:r>
        <w:t>III del Reglament de la Llei General de Subvencions.</w:t>
      </w:r>
    </w:p>
    <w:p w:rsidR="009578BD" w:rsidRDefault="009578BD">
      <w:pPr>
        <w:pStyle w:val="Textoindependiente"/>
        <w:spacing w:before="132"/>
      </w:pPr>
    </w:p>
    <w:p w:rsidR="009578BD" w:rsidRDefault="009B4215">
      <w:pPr>
        <w:pStyle w:val="Textoindependiente"/>
        <w:spacing w:before="1" w:line="364" w:lineRule="auto"/>
        <w:ind w:left="142" w:right="555"/>
        <w:jc w:val="both"/>
      </w:pPr>
      <w:r>
        <w:t>Cal destacar que es procedirà el reintegrament de fons, en cas d’haver obtingut altres ingressos, diferents als procedents de l’Ajuntament de Dénia, en la quantia de l’import que supere les despeses.</w:t>
      </w:r>
    </w:p>
    <w:p w:rsidR="009578BD" w:rsidRDefault="009578BD">
      <w:pPr>
        <w:pStyle w:val="Textoindependiente"/>
        <w:spacing w:before="128"/>
      </w:pPr>
    </w:p>
    <w:p w:rsidR="009578BD" w:rsidRDefault="009B4215">
      <w:pPr>
        <w:pStyle w:val="Ttulo2"/>
      </w:pPr>
      <w:r>
        <w:t>DESÉ.</w:t>
      </w:r>
      <w:r>
        <w:rPr>
          <w:spacing w:val="-4"/>
        </w:rPr>
        <w:t xml:space="preserve"> </w:t>
      </w:r>
      <w:r>
        <w:t>INTERPRETACIÓ</w:t>
      </w:r>
      <w:r>
        <w:rPr>
          <w:spacing w:val="-3"/>
        </w:rPr>
        <w:t xml:space="preserve"> </w:t>
      </w:r>
      <w:r>
        <w:t>DEL</w:t>
      </w:r>
      <w:r>
        <w:rPr>
          <w:spacing w:val="-4"/>
        </w:rPr>
        <w:t xml:space="preserve"> </w:t>
      </w:r>
      <w:r>
        <w:rPr>
          <w:spacing w:val="-2"/>
        </w:rPr>
        <w:t>CONVENI.</w:t>
      </w:r>
    </w:p>
    <w:p w:rsidR="009578BD" w:rsidRDefault="009578BD">
      <w:pPr>
        <w:pStyle w:val="Textoindependiente"/>
        <w:rPr>
          <w:rFonts w:ascii="Arial"/>
          <w:b/>
        </w:rPr>
      </w:pPr>
    </w:p>
    <w:p w:rsidR="009578BD" w:rsidRDefault="009578BD">
      <w:pPr>
        <w:pStyle w:val="Textoindependiente"/>
        <w:spacing w:before="6"/>
        <w:rPr>
          <w:rFonts w:ascii="Arial"/>
          <w:b/>
        </w:rPr>
      </w:pPr>
    </w:p>
    <w:p w:rsidR="009578BD" w:rsidRDefault="009B4215">
      <w:pPr>
        <w:pStyle w:val="Textoindependiente"/>
        <w:spacing w:line="364" w:lineRule="auto"/>
        <w:ind w:left="142" w:right="553"/>
        <w:jc w:val="both"/>
      </w:pPr>
      <w:r>
        <w:t>Aquest conveni es regeix per les normes de dret públic que siguen aplicables, és a dir, la Llei 7/1985, de 2 d’abril Reguladora de les Bases de Règim Local, La llei 38/2003,</w:t>
      </w:r>
      <w:r>
        <w:rPr>
          <w:spacing w:val="80"/>
        </w:rPr>
        <w:t xml:space="preserve"> </w:t>
      </w:r>
      <w:r>
        <w:t xml:space="preserve">de 17 de novembre, General de Subvenciones, el Reial Decret 887/2006, de 21 de juliol, que aprova el Reglament de la Llei General de Subvencions, l’Ordenança Municipal reguladora de la concessió de subvencions en l’Ajuntament de Dénia, les Bases d’Execució del Pressupost de l’Ajuntament de Dénia, i supletòriament, la Llei 39/2015, d’1 d’octubre, de Procediment Administratiu Comú de les administracions </w:t>
      </w:r>
      <w:r>
        <w:rPr>
          <w:spacing w:val="-2"/>
        </w:rPr>
        <w:t>públiques.</w:t>
      </w:r>
    </w:p>
    <w:p w:rsidR="009578BD" w:rsidRDefault="009578BD">
      <w:pPr>
        <w:pStyle w:val="Textoindependiente"/>
        <w:spacing w:before="138"/>
      </w:pPr>
    </w:p>
    <w:p w:rsidR="009578BD" w:rsidRDefault="009B4215">
      <w:pPr>
        <w:pStyle w:val="Textoindependiente"/>
        <w:spacing w:line="364" w:lineRule="auto"/>
        <w:ind w:left="142" w:right="554"/>
        <w:jc w:val="both"/>
      </w:pPr>
      <w:r>
        <w:t>Les parts es comprometen a intentar resoldre de manera amistosa qualsevol dubte o conflicte que puga sorgir en la interpretació i aplicació del present conveni.</w:t>
      </w:r>
    </w:p>
    <w:p w:rsidR="009578BD" w:rsidRDefault="009578BD">
      <w:pPr>
        <w:pStyle w:val="Textoindependiente"/>
        <w:spacing w:line="364" w:lineRule="auto"/>
        <w:jc w:val="both"/>
        <w:sectPr w:rsidR="009578BD">
          <w:pgSz w:w="11900" w:h="16840"/>
          <w:pgMar w:top="2000" w:right="1133" w:bottom="980" w:left="1559" w:header="420" w:footer="740" w:gutter="0"/>
          <w:cols w:space="720"/>
        </w:sectPr>
      </w:pPr>
    </w:p>
    <w:p w:rsidR="009578BD" w:rsidRDefault="009578BD">
      <w:pPr>
        <w:pStyle w:val="Textoindependiente"/>
        <w:spacing w:before="9"/>
      </w:pPr>
    </w:p>
    <w:p w:rsidR="009578BD" w:rsidRDefault="009B4215">
      <w:pPr>
        <w:pStyle w:val="Textoindependiente"/>
        <w:spacing w:line="364" w:lineRule="auto"/>
        <w:ind w:left="142" w:right="552"/>
        <w:jc w:val="both"/>
      </w:pPr>
      <w:r>
        <w:t>En cas de no poder evitar les discrepàncies, ambdues parts acorden la submissió d’aquestes als jutjats i tribunals de l'ordre contenciós administratiu.</w:t>
      </w:r>
    </w:p>
    <w:p w:rsidR="009578BD" w:rsidRDefault="009578BD">
      <w:pPr>
        <w:pStyle w:val="Textoindependiente"/>
        <w:spacing w:before="132"/>
      </w:pPr>
    </w:p>
    <w:p w:rsidR="009578BD" w:rsidRDefault="009B4215">
      <w:pPr>
        <w:pStyle w:val="Textoindependiente"/>
        <w:spacing w:line="367" w:lineRule="auto"/>
        <w:ind w:left="142" w:right="554"/>
        <w:jc w:val="both"/>
      </w:pPr>
      <w:r>
        <w:t>Ambdues parts, i en la representació que ostenta cadascun dels compareixents, i una vegada llegit el document, en prova de conformitat amb tot el contingut, el subscriuen i signen per duplicat, en el lloc i la data al principi indicats.</w:t>
      </w:r>
    </w:p>
    <w:p w:rsidR="009578BD" w:rsidRDefault="009578BD">
      <w:pPr>
        <w:pStyle w:val="Textoindependiente"/>
        <w:spacing w:before="62"/>
        <w:rPr>
          <w:sz w:val="20"/>
        </w:rPr>
      </w:pPr>
    </w:p>
    <w:p w:rsidR="009578BD" w:rsidRDefault="009578BD">
      <w:pPr>
        <w:pStyle w:val="Textoindependiente"/>
        <w:rPr>
          <w:sz w:val="20"/>
        </w:rPr>
        <w:sectPr w:rsidR="009578BD">
          <w:pgSz w:w="11900" w:h="16840"/>
          <w:pgMar w:top="2000" w:right="1133" w:bottom="980" w:left="1559" w:header="420" w:footer="740" w:gutter="0"/>
          <w:cols w:space="720"/>
        </w:sectPr>
      </w:pPr>
    </w:p>
    <w:p w:rsidR="009578BD" w:rsidRDefault="009B4215">
      <w:pPr>
        <w:pStyle w:val="Textoindependiente"/>
        <w:spacing w:before="97"/>
        <w:ind w:left="1260"/>
      </w:pPr>
      <w:r>
        <w:rPr>
          <w:spacing w:val="-2"/>
        </w:rPr>
        <w:t>L’alcalde-President</w:t>
      </w:r>
    </w:p>
    <w:p w:rsidR="009578BD" w:rsidRDefault="009B4215">
      <w:pPr>
        <w:pStyle w:val="Textoindependiente"/>
        <w:spacing w:before="97"/>
        <w:ind w:left="5" w:right="95"/>
        <w:jc w:val="center"/>
      </w:pPr>
      <w:r>
        <w:br w:type="column"/>
      </w:r>
      <w:r>
        <w:t>El</w:t>
      </w:r>
      <w:r>
        <w:rPr>
          <w:spacing w:val="-4"/>
        </w:rPr>
        <w:t xml:space="preserve"> </w:t>
      </w:r>
      <w:r>
        <w:t>president de</w:t>
      </w:r>
      <w:r>
        <w:rPr>
          <w:spacing w:val="-2"/>
        </w:rPr>
        <w:t xml:space="preserve"> </w:t>
      </w:r>
      <w:r>
        <w:rPr>
          <w:spacing w:val="-5"/>
        </w:rPr>
        <w:t>la</w:t>
      </w:r>
    </w:p>
    <w:p w:rsidR="009578BD" w:rsidRDefault="009B4215">
      <w:pPr>
        <w:pStyle w:val="Textoindependiente"/>
        <w:spacing w:before="130" w:line="163" w:lineRule="exact"/>
        <w:ind w:right="95"/>
        <w:jc w:val="center"/>
      </w:pPr>
      <w:r>
        <w:t>Junta</w:t>
      </w:r>
      <w:r>
        <w:rPr>
          <w:spacing w:val="-1"/>
        </w:rPr>
        <w:t xml:space="preserve"> </w:t>
      </w:r>
      <w:r>
        <w:t>Local</w:t>
      </w:r>
      <w:r>
        <w:rPr>
          <w:spacing w:val="-4"/>
        </w:rPr>
        <w:t xml:space="preserve"> </w:t>
      </w:r>
      <w:r>
        <w:t>Fallera de</w:t>
      </w:r>
      <w:r>
        <w:rPr>
          <w:spacing w:val="-3"/>
        </w:rPr>
        <w:t xml:space="preserve"> </w:t>
      </w:r>
      <w:r>
        <w:rPr>
          <w:spacing w:val="-2"/>
        </w:rPr>
        <w:t>Dénia</w:t>
      </w:r>
    </w:p>
    <w:p w:rsidR="009578BD" w:rsidRDefault="009578BD">
      <w:pPr>
        <w:pStyle w:val="Textoindependiente"/>
        <w:spacing w:line="163" w:lineRule="exact"/>
        <w:jc w:val="center"/>
        <w:sectPr w:rsidR="009578BD">
          <w:type w:val="continuous"/>
          <w:pgSz w:w="11900" w:h="16840"/>
          <w:pgMar w:top="2000" w:right="1133" w:bottom="940" w:left="1559" w:header="420" w:footer="740" w:gutter="0"/>
          <w:cols w:num="2" w:space="720" w:equalWidth="0">
            <w:col w:w="3173" w:space="614"/>
            <w:col w:w="5421"/>
          </w:cols>
        </w:sectPr>
      </w:pPr>
    </w:p>
    <w:p w:rsidR="009578BD" w:rsidRDefault="009578BD"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pPr>
    </w:p>
    <w:p w:rsidR="009B4215" w:rsidRDefault="009B4215" w:rsidP="009B4215">
      <w:pPr>
        <w:spacing w:before="1"/>
        <w:ind w:left="177"/>
        <w:rPr>
          <w:rFonts w:ascii="Trebuchet MS"/>
          <w:sz w:val="17"/>
        </w:rPr>
        <w:sectPr w:rsidR="009B4215">
          <w:type w:val="continuous"/>
          <w:pgSz w:w="11900" w:h="16840"/>
          <w:pgMar w:top="2000" w:right="1133" w:bottom="940" w:left="1559" w:header="420" w:footer="740" w:gutter="0"/>
          <w:cols w:num="4" w:space="720" w:equalWidth="0">
            <w:col w:w="2363" w:space="40"/>
            <w:col w:w="2472" w:space="39"/>
            <w:col w:w="1742" w:space="74"/>
            <w:col w:w="2478"/>
          </w:cols>
        </w:sectPr>
      </w:pPr>
    </w:p>
    <w:p w:rsidR="009578BD" w:rsidRDefault="009B4215">
      <w:pPr>
        <w:pStyle w:val="Textoindependiente"/>
        <w:tabs>
          <w:tab w:val="left" w:pos="4147"/>
        </w:tabs>
        <w:spacing w:before="63"/>
        <w:ind w:right="453"/>
        <w:jc w:val="center"/>
      </w:pPr>
      <w:r>
        <w:t>Vicent</w:t>
      </w:r>
      <w:r>
        <w:rPr>
          <w:spacing w:val="-3"/>
        </w:rPr>
        <w:t xml:space="preserve"> </w:t>
      </w:r>
      <w:r>
        <w:t>Grimalt</w:t>
      </w:r>
      <w:r>
        <w:rPr>
          <w:spacing w:val="-5"/>
        </w:rPr>
        <w:t xml:space="preserve"> </w:t>
      </w:r>
      <w:r>
        <w:rPr>
          <w:spacing w:val="-2"/>
        </w:rPr>
        <w:t>Boronat</w:t>
      </w:r>
      <w:r>
        <w:tab/>
        <w:t>Jaime</w:t>
      </w:r>
      <w:r>
        <w:rPr>
          <w:spacing w:val="-3"/>
        </w:rPr>
        <w:t xml:space="preserve"> </w:t>
      </w:r>
      <w:r>
        <w:t>Bertomeu</w:t>
      </w:r>
      <w:r>
        <w:rPr>
          <w:spacing w:val="-2"/>
        </w:rPr>
        <w:t xml:space="preserve"> Catalán</w:t>
      </w:r>
    </w:p>
    <w:p w:rsidR="009578BD" w:rsidRDefault="009578BD">
      <w:pPr>
        <w:pStyle w:val="Textoindependiente"/>
        <w:rPr>
          <w:sz w:val="20"/>
        </w:rPr>
      </w:pPr>
    </w:p>
    <w:p w:rsidR="009578BD" w:rsidRDefault="009578BD">
      <w:pPr>
        <w:pStyle w:val="Textoindependiente"/>
        <w:rPr>
          <w:sz w:val="20"/>
        </w:rPr>
      </w:pPr>
    </w:p>
    <w:p w:rsidR="009578BD" w:rsidRDefault="009578BD">
      <w:pPr>
        <w:pStyle w:val="Textoindependiente"/>
        <w:rPr>
          <w:sz w:val="20"/>
        </w:rPr>
      </w:pPr>
    </w:p>
    <w:p w:rsidR="009578BD" w:rsidRDefault="009578BD">
      <w:pPr>
        <w:pStyle w:val="Textoindependiente"/>
        <w:rPr>
          <w:sz w:val="20"/>
        </w:rPr>
      </w:pPr>
    </w:p>
    <w:p w:rsidR="009578BD" w:rsidRDefault="009578BD">
      <w:pPr>
        <w:pStyle w:val="Textoindependiente"/>
        <w:rPr>
          <w:sz w:val="20"/>
        </w:rPr>
      </w:pPr>
    </w:p>
    <w:p w:rsidR="009578BD" w:rsidRDefault="009578BD">
      <w:pPr>
        <w:pStyle w:val="Textoindependiente"/>
        <w:spacing w:before="98"/>
        <w:rPr>
          <w:sz w:val="20"/>
        </w:rPr>
      </w:pPr>
    </w:p>
    <w:p w:rsidR="009578BD" w:rsidRDefault="009578BD">
      <w:pPr>
        <w:pStyle w:val="Textoindependiente"/>
        <w:rPr>
          <w:sz w:val="20"/>
        </w:rPr>
        <w:sectPr w:rsidR="009578BD">
          <w:type w:val="continuous"/>
          <w:pgSz w:w="11900" w:h="16840"/>
          <w:pgMar w:top="2000" w:right="1133" w:bottom="940" w:left="1559" w:header="420" w:footer="740" w:gutter="0"/>
          <w:cols w:space="720"/>
        </w:sectPr>
      </w:pPr>
    </w:p>
    <w:p w:rsidR="009578BD" w:rsidRDefault="009578BD" w:rsidP="009B4215">
      <w:pPr>
        <w:pStyle w:val="Textoindependiente"/>
        <w:spacing w:before="71"/>
        <w:rPr>
          <w:rFonts w:ascii="Trebuchet MS"/>
          <w:sz w:val="23"/>
        </w:rPr>
      </w:pPr>
    </w:p>
    <w:sectPr w:rsidR="009578BD">
      <w:type w:val="continuous"/>
      <w:pgSz w:w="11900" w:h="16840"/>
      <w:pgMar w:top="2000" w:right="1133" w:bottom="940" w:left="1559" w:header="420" w:footer="740" w:gutter="0"/>
      <w:cols w:num="2" w:space="720" w:equalWidth="0">
        <w:col w:w="4167" w:space="40"/>
        <w:col w:w="500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4D8" w:rsidRDefault="009B4215">
      <w:r>
        <w:separator/>
      </w:r>
    </w:p>
  </w:endnote>
  <w:endnote w:type="continuationSeparator" w:id="0">
    <w:p w:rsidR="000354D8" w:rsidRDefault="009B4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8BD" w:rsidRDefault="009B4215">
    <w:pPr>
      <w:pStyle w:val="Textoindependiente"/>
      <w:spacing w:line="14" w:lineRule="auto"/>
      <w:rPr>
        <w:sz w:val="17"/>
      </w:rPr>
    </w:pPr>
    <w:r>
      <w:rPr>
        <w:noProof/>
        <w:sz w:val="17"/>
        <w:lang w:val="es-ES" w:eastAsia="es-ES"/>
      </w:rPr>
      <mc:AlternateContent>
        <mc:Choice Requires="wps">
          <w:drawing>
            <wp:anchor distT="0" distB="0" distL="0" distR="0" simplePos="0" relativeHeight="487201792" behindDoc="1" locked="0" layoutInCell="1" allowOverlap="1">
              <wp:simplePos x="0" y="0"/>
              <wp:positionH relativeFrom="page">
                <wp:posOffset>3696714</wp:posOffset>
              </wp:positionH>
              <wp:positionV relativeFrom="page">
                <wp:posOffset>10051584</wp:posOffset>
              </wp:positionV>
              <wp:extent cx="16637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167005"/>
                      </a:xfrm>
                      <a:prstGeom prst="rect">
                        <a:avLst/>
                      </a:prstGeom>
                    </wps:spPr>
                    <wps:txbx>
                      <w:txbxContent>
                        <w:p w:rsidR="009578BD" w:rsidRDefault="009B4215">
                          <w:pPr>
                            <w:spacing w:before="16"/>
                            <w:ind w:left="20"/>
                            <w:rPr>
                              <w:sz w:val="20"/>
                            </w:rPr>
                          </w:pPr>
                          <w:r>
                            <w:rPr>
                              <w:spacing w:val="-5"/>
                              <w:sz w:val="20"/>
                            </w:rPr>
                            <w:fldChar w:fldCharType="begin"/>
                          </w:r>
                          <w:r>
                            <w:rPr>
                              <w:spacing w:val="-5"/>
                              <w:sz w:val="20"/>
                            </w:rPr>
                            <w:instrText xml:space="preserve"> PAGE </w:instrText>
                          </w:r>
                          <w:r>
                            <w:rPr>
                              <w:spacing w:val="-5"/>
                              <w:sz w:val="20"/>
                            </w:rPr>
                            <w:fldChar w:fldCharType="separate"/>
                          </w:r>
                          <w:r w:rsidR="006C5CBC">
                            <w:rPr>
                              <w:noProof/>
                              <w:spacing w:val="-5"/>
                              <w:sz w:val="20"/>
                            </w:rPr>
                            <w:t>1</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291.1pt;margin-top:791.45pt;width:13.1pt;height:13.15pt;z-index:-1611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" filled="f" stroked="f">
              <v:path arrowok="t"/>
              <v:textbox inset="0,0,0,0">
                <w:txbxContent>
                  <w:p w:rsidR="009578BD" w:rsidRDefault="009B4215">
                    <w:pPr>
                      <w:spacing w:before="16"/>
                      <w:ind w:left="20"/>
                      <w:rPr>
                        <w:sz w:val="20"/>
                      </w:rPr>
                    </w:pPr>
                    <w:r>
                      <w:rPr>
                        <w:spacing w:val="-5"/>
                        <w:sz w:val="20"/>
                      </w:rPr>
                      <w:fldChar w:fldCharType="begin"/>
                    </w:r>
                    <w:r>
                      <w:rPr>
                        <w:spacing w:val="-5"/>
                        <w:sz w:val="20"/>
                      </w:rPr>
                      <w:instrText xml:space="preserve"> PAGE </w:instrText>
                    </w:r>
                    <w:r>
                      <w:rPr>
                        <w:spacing w:val="-5"/>
                        <w:sz w:val="20"/>
                      </w:rPr>
                      <w:fldChar w:fldCharType="separate"/>
                    </w:r>
                    <w:r w:rsidR="006C5CBC">
                      <w:rPr>
                        <w:noProof/>
                        <w:spacing w:val="-5"/>
                        <w:sz w:val="20"/>
                      </w:rPr>
                      <w:t>1</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4D8" w:rsidRDefault="009B4215">
      <w:r>
        <w:separator/>
      </w:r>
    </w:p>
  </w:footnote>
  <w:footnote w:type="continuationSeparator" w:id="0">
    <w:p w:rsidR="000354D8" w:rsidRDefault="009B4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8BD" w:rsidRDefault="009B4215">
    <w:pPr>
      <w:pStyle w:val="Textoindependiente"/>
      <w:spacing w:line="14" w:lineRule="auto"/>
      <w:rPr>
        <w:sz w:val="20"/>
      </w:rPr>
    </w:pPr>
    <w:r>
      <w:rPr>
        <w:noProof/>
        <w:sz w:val="20"/>
        <w:lang w:val="es-ES" w:eastAsia="es-ES"/>
      </w:rPr>
      <w:drawing>
        <wp:anchor distT="0" distB="0" distL="0" distR="0" simplePos="0" relativeHeight="487200768" behindDoc="1" locked="0" layoutInCell="1" allowOverlap="1">
          <wp:simplePos x="0" y="0"/>
          <wp:positionH relativeFrom="page">
            <wp:posOffset>5932932</wp:posOffset>
          </wp:positionH>
          <wp:positionV relativeFrom="page">
            <wp:posOffset>266695</wp:posOffset>
          </wp:positionV>
          <wp:extent cx="553211" cy="8675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53211" cy="867507"/>
                  </a:xfrm>
                  <a:prstGeom prst="rect">
                    <a:avLst/>
                  </a:prstGeom>
                </pic:spPr>
              </pic:pic>
            </a:graphicData>
          </a:graphic>
        </wp:anchor>
      </w:drawing>
    </w:r>
    <w:r>
      <w:rPr>
        <w:noProof/>
        <w:sz w:val="20"/>
        <w:lang w:val="es-ES" w:eastAsia="es-ES"/>
      </w:rPr>
      <w:drawing>
        <wp:anchor distT="0" distB="0" distL="0" distR="0" simplePos="0" relativeHeight="487201280" behindDoc="1" locked="0" layoutInCell="1" allowOverlap="1">
          <wp:simplePos x="0" y="0"/>
          <wp:positionH relativeFrom="page">
            <wp:posOffset>1066800</wp:posOffset>
          </wp:positionH>
          <wp:positionV relativeFrom="page">
            <wp:posOffset>437383</wp:posOffset>
          </wp:positionV>
          <wp:extent cx="1086611" cy="57302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086611" cy="5730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D16"/>
    <w:multiLevelType w:val="multilevel"/>
    <w:tmpl w:val="B2C272C2"/>
    <w:lvl w:ilvl="0">
      <w:start w:val="1"/>
      <w:numFmt w:val="decimal"/>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start w:val="1"/>
      <w:numFmt w:val="decimal"/>
      <w:lvlText w:val="%1.%2."/>
      <w:lvlJc w:val="left"/>
      <w:pPr>
        <w:ind w:left="1222" w:hanging="72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2">
      <w:numFmt w:val="bullet"/>
      <w:lvlText w:val="•"/>
      <w:lvlJc w:val="left"/>
      <w:pPr>
        <w:ind w:left="2107" w:hanging="720"/>
      </w:pPr>
      <w:rPr>
        <w:rFonts w:hint="default"/>
        <w:lang w:val="ca-ES" w:eastAsia="en-US" w:bidi="ar-SA"/>
      </w:rPr>
    </w:lvl>
    <w:lvl w:ilvl="3">
      <w:numFmt w:val="bullet"/>
      <w:lvlText w:val="•"/>
      <w:lvlJc w:val="left"/>
      <w:pPr>
        <w:ind w:left="2995" w:hanging="720"/>
      </w:pPr>
      <w:rPr>
        <w:rFonts w:hint="default"/>
        <w:lang w:val="ca-ES" w:eastAsia="en-US" w:bidi="ar-SA"/>
      </w:rPr>
    </w:lvl>
    <w:lvl w:ilvl="4">
      <w:numFmt w:val="bullet"/>
      <w:lvlText w:val="•"/>
      <w:lvlJc w:val="left"/>
      <w:pPr>
        <w:ind w:left="3882" w:hanging="720"/>
      </w:pPr>
      <w:rPr>
        <w:rFonts w:hint="default"/>
        <w:lang w:val="ca-ES" w:eastAsia="en-US" w:bidi="ar-SA"/>
      </w:rPr>
    </w:lvl>
    <w:lvl w:ilvl="5">
      <w:numFmt w:val="bullet"/>
      <w:lvlText w:val="•"/>
      <w:lvlJc w:val="left"/>
      <w:pPr>
        <w:ind w:left="4770" w:hanging="720"/>
      </w:pPr>
      <w:rPr>
        <w:rFonts w:hint="default"/>
        <w:lang w:val="ca-ES" w:eastAsia="en-US" w:bidi="ar-SA"/>
      </w:rPr>
    </w:lvl>
    <w:lvl w:ilvl="6">
      <w:numFmt w:val="bullet"/>
      <w:lvlText w:val="•"/>
      <w:lvlJc w:val="left"/>
      <w:pPr>
        <w:ind w:left="5657" w:hanging="720"/>
      </w:pPr>
      <w:rPr>
        <w:rFonts w:hint="default"/>
        <w:lang w:val="ca-ES" w:eastAsia="en-US" w:bidi="ar-SA"/>
      </w:rPr>
    </w:lvl>
    <w:lvl w:ilvl="7">
      <w:numFmt w:val="bullet"/>
      <w:lvlText w:val="•"/>
      <w:lvlJc w:val="left"/>
      <w:pPr>
        <w:ind w:left="6545" w:hanging="720"/>
      </w:pPr>
      <w:rPr>
        <w:rFonts w:hint="default"/>
        <w:lang w:val="ca-ES" w:eastAsia="en-US" w:bidi="ar-SA"/>
      </w:rPr>
    </w:lvl>
    <w:lvl w:ilvl="8">
      <w:numFmt w:val="bullet"/>
      <w:lvlText w:val="•"/>
      <w:lvlJc w:val="left"/>
      <w:pPr>
        <w:ind w:left="7432" w:hanging="720"/>
      </w:pPr>
      <w:rPr>
        <w:rFonts w:hint="default"/>
        <w:lang w:val="ca-ES" w:eastAsia="en-US" w:bidi="ar-SA"/>
      </w:rPr>
    </w:lvl>
  </w:abstractNum>
  <w:abstractNum w:abstractNumId="1" w15:restartNumberingAfterBreak="0">
    <w:nsid w:val="28DB059D"/>
    <w:multiLevelType w:val="multilevel"/>
    <w:tmpl w:val="F1AABC78"/>
    <w:lvl w:ilvl="0">
      <w:start w:val="1"/>
      <w:numFmt w:val="decimal"/>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start w:val="1"/>
      <w:numFmt w:val="decimal"/>
      <w:lvlText w:val="%1.%2."/>
      <w:lvlJc w:val="left"/>
      <w:pPr>
        <w:ind w:left="1222" w:hanging="72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2">
      <w:numFmt w:val="bullet"/>
      <w:lvlText w:val="•"/>
      <w:lvlJc w:val="left"/>
      <w:pPr>
        <w:ind w:left="2107" w:hanging="720"/>
      </w:pPr>
      <w:rPr>
        <w:rFonts w:hint="default"/>
        <w:lang w:val="ca-ES" w:eastAsia="en-US" w:bidi="ar-SA"/>
      </w:rPr>
    </w:lvl>
    <w:lvl w:ilvl="3">
      <w:numFmt w:val="bullet"/>
      <w:lvlText w:val="•"/>
      <w:lvlJc w:val="left"/>
      <w:pPr>
        <w:ind w:left="2995" w:hanging="720"/>
      </w:pPr>
      <w:rPr>
        <w:rFonts w:hint="default"/>
        <w:lang w:val="ca-ES" w:eastAsia="en-US" w:bidi="ar-SA"/>
      </w:rPr>
    </w:lvl>
    <w:lvl w:ilvl="4">
      <w:numFmt w:val="bullet"/>
      <w:lvlText w:val="•"/>
      <w:lvlJc w:val="left"/>
      <w:pPr>
        <w:ind w:left="3882" w:hanging="720"/>
      </w:pPr>
      <w:rPr>
        <w:rFonts w:hint="default"/>
        <w:lang w:val="ca-ES" w:eastAsia="en-US" w:bidi="ar-SA"/>
      </w:rPr>
    </w:lvl>
    <w:lvl w:ilvl="5">
      <w:numFmt w:val="bullet"/>
      <w:lvlText w:val="•"/>
      <w:lvlJc w:val="left"/>
      <w:pPr>
        <w:ind w:left="4770" w:hanging="720"/>
      </w:pPr>
      <w:rPr>
        <w:rFonts w:hint="default"/>
        <w:lang w:val="ca-ES" w:eastAsia="en-US" w:bidi="ar-SA"/>
      </w:rPr>
    </w:lvl>
    <w:lvl w:ilvl="6">
      <w:numFmt w:val="bullet"/>
      <w:lvlText w:val="•"/>
      <w:lvlJc w:val="left"/>
      <w:pPr>
        <w:ind w:left="5657" w:hanging="720"/>
      </w:pPr>
      <w:rPr>
        <w:rFonts w:hint="default"/>
        <w:lang w:val="ca-ES" w:eastAsia="en-US" w:bidi="ar-SA"/>
      </w:rPr>
    </w:lvl>
    <w:lvl w:ilvl="7">
      <w:numFmt w:val="bullet"/>
      <w:lvlText w:val="•"/>
      <w:lvlJc w:val="left"/>
      <w:pPr>
        <w:ind w:left="6545" w:hanging="720"/>
      </w:pPr>
      <w:rPr>
        <w:rFonts w:hint="default"/>
        <w:lang w:val="ca-ES" w:eastAsia="en-US" w:bidi="ar-SA"/>
      </w:rPr>
    </w:lvl>
    <w:lvl w:ilvl="8">
      <w:numFmt w:val="bullet"/>
      <w:lvlText w:val="•"/>
      <w:lvlJc w:val="left"/>
      <w:pPr>
        <w:ind w:left="7432" w:hanging="720"/>
      </w:pPr>
      <w:rPr>
        <w:rFonts w:hint="default"/>
        <w:lang w:val="ca-ES" w:eastAsia="en-US" w:bidi="ar-SA"/>
      </w:rPr>
    </w:lvl>
  </w:abstractNum>
  <w:abstractNum w:abstractNumId="2" w15:restartNumberingAfterBreak="0">
    <w:nsid w:val="32066067"/>
    <w:multiLevelType w:val="multilevel"/>
    <w:tmpl w:val="E3B8B5C2"/>
    <w:lvl w:ilvl="0">
      <w:start w:val="1"/>
      <w:numFmt w:val="decimal"/>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start w:val="1"/>
      <w:numFmt w:val="decimal"/>
      <w:lvlText w:val="%1.%2."/>
      <w:lvlJc w:val="left"/>
      <w:pPr>
        <w:ind w:left="1222" w:hanging="72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2">
      <w:numFmt w:val="bullet"/>
      <w:lvlText w:val="•"/>
      <w:lvlJc w:val="left"/>
      <w:pPr>
        <w:ind w:left="2107" w:hanging="720"/>
      </w:pPr>
      <w:rPr>
        <w:rFonts w:hint="default"/>
        <w:lang w:val="ca-ES" w:eastAsia="en-US" w:bidi="ar-SA"/>
      </w:rPr>
    </w:lvl>
    <w:lvl w:ilvl="3">
      <w:numFmt w:val="bullet"/>
      <w:lvlText w:val="•"/>
      <w:lvlJc w:val="left"/>
      <w:pPr>
        <w:ind w:left="2995" w:hanging="720"/>
      </w:pPr>
      <w:rPr>
        <w:rFonts w:hint="default"/>
        <w:lang w:val="ca-ES" w:eastAsia="en-US" w:bidi="ar-SA"/>
      </w:rPr>
    </w:lvl>
    <w:lvl w:ilvl="4">
      <w:numFmt w:val="bullet"/>
      <w:lvlText w:val="•"/>
      <w:lvlJc w:val="left"/>
      <w:pPr>
        <w:ind w:left="3882" w:hanging="720"/>
      </w:pPr>
      <w:rPr>
        <w:rFonts w:hint="default"/>
        <w:lang w:val="ca-ES" w:eastAsia="en-US" w:bidi="ar-SA"/>
      </w:rPr>
    </w:lvl>
    <w:lvl w:ilvl="5">
      <w:numFmt w:val="bullet"/>
      <w:lvlText w:val="•"/>
      <w:lvlJc w:val="left"/>
      <w:pPr>
        <w:ind w:left="4770" w:hanging="720"/>
      </w:pPr>
      <w:rPr>
        <w:rFonts w:hint="default"/>
        <w:lang w:val="ca-ES" w:eastAsia="en-US" w:bidi="ar-SA"/>
      </w:rPr>
    </w:lvl>
    <w:lvl w:ilvl="6">
      <w:numFmt w:val="bullet"/>
      <w:lvlText w:val="•"/>
      <w:lvlJc w:val="left"/>
      <w:pPr>
        <w:ind w:left="5657" w:hanging="720"/>
      </w:pPr>
      <w:rPr>
        <w:rFonts w:hint="default"/>
        <w:lang w:val="ca-ES" w:eastAsia="en-US" w:bidi="ar-SA"/>
      </w:rPr>
    </w:lvl>
    <w:lvl w:ilvl="7">
      <w:numFmt w:val="bullet"/>
      <w:lvlText w:val="•"/>
      <w:lvlJc w:val="left"/>
      <w:pPr>
        <w:ind w:left="6545" w:hanging="720"/>
      </w:pPr>
      <w:rPr>
        <w:rFonts w:hint="default"/>
        <w:lang w:val="ca-ES" w:eastAsia="en-US" w:bidi="ar-SA"/>
      </w:rPr>
    </w:lvl>
    <w:lvl w:ilvl="8">
      <w:numFmt w:val="bullet"/>
      <w:lvlText w:val="•"/>
      <w:lvlJc w:val="left"/>
      <w:pPr>
        <w:ind w:left="7432" w:hanging="720"/>
      </w:pPr>
      <w:rPr>
        <w:rFonts w:hint="default"/>
        <w:lang w:val="ca-ES" w:eastAsia="en-US" w:bidi="ar-SA"/>
      </w:rPr>
    </w:lvl>
  </w:abstractNum>
  <w:abstractNum w:abstractNumId="3" w15:restartNumberingAfterBreak="0">
    <w:nsid w:val="3E063586"/>
    <w:multiLevelType w:val="hybridMultilevel"/>
    <w:tmpl w:val="3788CE6E"/>
    <w:lvl w:ilvl="0" w:tplc="D2D00596">
      <w:start w:val="1"/>
      <w:numFmt w:val="upperLetter"/>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tplc="CF987F1C">
      <w:numFmt w:val="bullet"/>
      <w:lvlText w:val="•"/>
      <w:lvlJc w:val="left"/>
      <w:pPr>
        <w:ind w:left="1694" w:hanging="360"/>
      </w:pPr>
      <w:rPr>
        <w:rFonts w:hint="default"/>
        <w:lang w:val="ca-ES" w:eastAsia="en-US" w:bidi="ar-SA"/>
      </w:rPr>
    </w:lvl>
    <w:lvl w:ilvl="2" w:tplc="D83ACD2A">
      <w:numFmt w:val="bullet"/>
      <w:lvlText w:val="•"/>
      <w:lvlJc w:val="left"/>
      <w:pPr>
        <w:ind w:left="2529" w:hanging="360"/>
      </w:pPr>
      <w:rPr>
        <w:rFonts w:hint="default"/>
        <w:lang w:val="ca-ES" w:eastAsia="en-US" w:bidi="ar-SA"/>
      </w:rPr>
    </w:lvl>
    <w:lvl w:ilvl="3" w:tplc="43FA373E">
      <w:numFmt w:val="bullet"/>
      <w:lvlText w:val="•"/>
      <w:lvlJc w:val="left"/>
      <w:pPr>
        <w:ind w:left="3364" w:hanging="360"/>
      </w:pPr>
      <w:rPr>
        <w:rFonts w:hint="default"/>
        <w:lang w:val="ca-ES" w:eastAsia="en-US" w:bidi="ar-SA"/>
      </w:rPr>
    </w:lvl>
    <w:lvl w:ilvl="4" w:tplc="C102F544">
      <w:numFmt w:val="bullet"/>
      <w:lvlText w:val="•"/>
      <w:lvlJc w:val="left"/>
      <w:pPr>
        <w:ind w:left="4199" w:hanging="360"/>
      </w:pPr>
      <w:rPr>
        <w:rFonts w:hint="default"/>
        <w:lang w:val="ca-ES" w:eastAsia="en-US" w:bidi="ar-SA"/>
      </w:rPr>
    </w:lvl>
    <w:lvl w:ilvl="5" w:tplc="D1649C4E">
      <w:numFmt w:val="bullet"/>
      <w:lvlText w:val="•"/>
      <w:lvlJc w:val="left"/>
      <w:pPr>
        <w:ind w:left="5034" w:hanging="360"/>
      </w:pPr>
      <w:rPr>
        <w:rFonts w:hint="default"/>
        <w:lang w:val="ca-ES" w:eastAsia="en-US" w:bidi="ar-SA"/>
      </w:rPr>
    </w:lvl>
    <w:lvl w:ilvl="6" w:tplc="DD686A96">
      <w:numFmt w:val="bullet"/>
      <w:lvlText w:val="•"/>
      <w:lvlJc w:val="left"/>
      <w:pPr>
        <w:ind w:left="5868" w:hanging="360"/>
      </w:pPr>
      <w:rPr>
        <w:rFonts w:hint="default"/>
        <w:lang w:val="ca-ES" w:eastAsia="en-US" w:bidi="ar-SA"/>
      </w:rPr>
    </w:lvl>
    <w:lvl w:ilvl="7" w:tplc="8B7ECC2A">
      <w:numFmt w:val="bullet"/>
      <w:lvlText w:val="•"/>
      <w:lvlJc w:val="left"/>
      <w:pPr>
        <w:ind w:left="6703" w:hanging="360"/>
      </w:pPr>
      <w:rPr>
        <w:rFonts w:hint="default"/>
        <w:lang w:val="ca-ES" w:eastAsia="en-US" w:bidi="ar-SA"/>
      </w:rPr>
    </w:lvl>
    <w:lvl w:ilvl="8" w:tplc="EEEEADEC">
      <w:numFmt w:val="bullet"/>
      <w:lvlText w:val="•"/>
      <w:lvlJc w:val="left"/>
      <w:pPr>
        <w:ind w:left="7538" w:hanging="360"/>
      </w:pPr>
      <w:rPr>
        <w:rFonts w:hint="default"/>
        <w:lang w:val="ca-ES" w:eastAsia="en-US" w:bidi="ar-SA"/>
      </w:rPr>
    </w:lvl>
  </w:abstractNum>
  <w:abstractNum w:abstractNumId="4" w15:restartNumberingAfterBreak="0">
    <w:nsid w:val="45493EC4"/>
    <w:multiLevelType w:val="hybridMultilevel"/>
    <w:tmpl w:val="5C0496F2"/>
    <w:lvl w:ilvl="0" w:tplc="25F4688C">
      <w:start w:val="1"/>
      <w:numFmt w:val="decimal"/>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tplc="488CA7F4">
      <w:numFmt w:val="bullet"/>
      <w:lvlText w:val="•"/>
      <w:lvlJc w:val="left"/>
      <w:pPr>
        <w:ind w:left="1694" w:hanging="360"/>
      </w:pPr>
      <w:rPr>
        <w:rFonts w:hint="default"/>
        <w:lang w:val="ca-ES" w:eastAsia="en-US" w:bidi="ar-SA"/>
      </w:rPr>
    </w:lvl>
    <w:lvl w:ilvl="2" w:tplc="D15E933C">
      <w:numFmt w:val="bullet"/>
      <w:lvlText w:val="•"/>
      <w:lvlJc w:val="left"/>
      <w:pPr>
        <w:ind w:left="2529" w:hanging="360"/>
      </w:pPr>
      <w:rPr>
        <w:rFonts w:hint="default"/>
        <w:lang w:val="ca-ES" w:eastAsia="en-US" w:bidi="ar-SA"/>
      </w:rPr>
    </w:lvl>
    <w:lvl w:ilvl="3" w:tplc="FD288824">
      <w:numFmt w:val="bullet"/>
      <w:lvlText w:val="•"/>
      <w:lvlJc w:val="left"/>
      <w:pPr>
        <w:ind w:left="3364" w:hanging="360"/>
      </w:pPr>
      <w:rPr>
        <w:rFonts w:hint="default"/>
        <w:lang w:val="ca-ES" w:eastAsia="en-US" w:bidi="ar-SA"/>
      </w:rPr>
    </w:lvl>
    <w:lvl w:ilvl="4" w:tplc="4FCCD314">
      <w:numFmt w:val="bullet"/>
      <w:lvlText w:val="•"/>
      <w:lvlJc w:val="left"/>
      <w:pPr>
        <w:ind w:left="4199" w:hanging="360"/>
      </w:pPr>
      <w:rPr>
        <w:rFonts w:hint="default"/>
        <w:lang w:val="ca-ES" w:eastAsia="en-US" w:bidi="ar-SA"/>
      </w:rPr>
    </w:lvl>
    <w:lvl w:ilvl="5" w:tplc="2CEEFBB8">
      <w:numFmt w:val="bullet"/>
      <w:lvlText w:val="•"/>
      <w:lvlJc w:val="left"/>
      <w:pPr>
        <w:ind w:left="5034" w:hanging="360"/>
      </w:pPr>
      <w:rPr>
        <w:rFonts w:hint="default"/>
        <w:lang w:val="ca-ES" w:eastAsia="en-US" w:bidi="ar-SA"/>
      </w:rPr>
    </w:lvl>
    <w:lvl w:ilvl="6" w:tplc="670C9174">
      <w:numFmt w:val="bullet"/>
      <w:lvlText w:val="•"/>
      <w:lvlJc w:val="left"/>
      <w:pPr>
        <w:ind w:left="5868" w:hanging="360"/>
      </w:pPr>
      <w:rPr>
        <w:rFonts w:hint="default"/>
        <w:lang w:val="ca-ES" w:eastAsia="en-US" w:bidi="ar-SA"/>
      </w:rPr>
    </w:lvl>
    <w:lvl w:ilvl="7" w:tplc="9F4E03B0">
      <w:numFmt w:val="bullet"/>
      <w:lvlText w:val="•"/>
      <w:lvlJc w:val="left"/>
      <w:pPr>
        <w:ind w:left="6703" w:hanging="360"/>
      </w:pPr>
      <w:rPr>
        <w:rFonts w:hint="default"/>
        <w:lang w:val="ca-ES" w:eastAsia="en-US" w:bidi="ar-SA"/>
      </w:rPr>
    </w:lvl>
    <w:lvl w:ilvl="8" w:tplc="BB1E1E9C">
      <w:numFmt w:val="bullet"/>
      <w:lvlText w:val="•"/>
      <w:lvlJc w:val="left"/>
      <w:pPr>
        <w:ind w:left="7538" w:hanging="360"/>
      </w:pPr>
      <w:rPr>
        <w:rFonts w:hint="default"/>
        <w:lang w:val="ca-ES" w:eastAsia="en-US" w:bidi="ar-SA"/>
      </w:rPr>
    </w:lvl>
  </w:abstractNum>
  <w:abstractNum w:abstractNumId="5" w15:restartNumberingAfterBreak="0">
    <w:nsid w:val="47710600"/>
    <w:multiLevelType w:val="hybridMultilevel"/>
    <w:tmpl w:val="BCBAC310"/>
    <w:lvl w:ilvl="0" w:tplc="CA7A6778">
      <w:numFmt w:val="bullet"/>
      <w:lvlText w:val="-"/>
      <w:lvlJc w:val="left"/>
      <w:pPr>
        <w:ind w:left="142" w:hanging="137"/>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F2901466">
      <w:numFmt w:val="bullet"/>
      <w:lvlText w:val="•"/>
      <w:lvlJc w:val="left"/>
      <w:pPr>
        <w:ind w:left="1046" w:hanging="137"/>
      </w:pPr>
      <w:rPr>
        <w:rFonts w:hint="default"/>
        <w:lang w:val="ca-ES" w:eastAsia="en-US" w:bidi="ar-SA"/>
      </w:rPr>
    </w:lvl>
    <w:lvl w:ilvl="2" w:tplc="D9540DD4">
      <w:numFmt w:val="bullet"/>
      <w:lvlText w:val="•"/>
      <w:lvlJc w:val="left"/>
      <w:pPr>
        <w:ind w:left="1953" w:hanging="137"/>
      </w:pPr>
      <w:rPr>
        <w:rFonts w:hint="default"/>
        <w:lang w:val="ca-ES" w:eastAsia="en-US" w:bidi="ar-SA"/>
      </w:rPr>
    </w:lvl>
    <w:lvl w:ilvl="3" w:tplc="F1C80F62">
      <w:numFmt w:val="bullet"/>
      <w:lvlText w:val="•"/>
      <w:lvlJc w:val="left"/>
      <w:pPr>
        <w:ind w:left="2860" w:hanging="137"/>
      </w:pPr>
      <w:rPr>
        <w:rFonts w:hint="default"/>
        <w:lang w:val="ca-ES" w:eastAsia="en-US" w:bidi="ar-SA"/>
      </w:rPr>
    </w:lvl>
    <w:lvl w:ilvl="4" w:tplc="A1A0FD52">
      <w:numFmt w:val="bullet"/>
      <w:lvlText w:val="•"/>
      <w:lvlJc w:val="left"/>
      <w:pPr>
        <w:ind w:left="3767" w:hanging="137"/>
      </w:pPr>
      <w:rPr>
        <w:rFonts w:hint="default"/>
        <w:lang w:val="ca-ES" w:eastAsia="en-US" w:bidi="ar-SA"/>
      </w:rPr>
    </w:lvl>
    <w:lvl w:ilvl="5" w:tplc="D20C96BE">
      <w:numFmt w:val="bullet"/>
      <w:lvlText w:val="•"/>
      <w:lvlJc w:val="left"/>
      <w:pPr>
        <w:ind w:left="4674" w:hanging="137"/>
      </w:pPr>
      <w:rPr>
        <w:rFonts w:hint="default"/>
        <w:lang w:val="ca-ES" w:eastAsia="en-US" w:bidi="ar-SA"/>
      </w:rPr>
    </w:lvl>
    <w:lvl w:ilvl="6" w:tplc="6A20BB80">
      <w:numFmt w:val="bullet"/>
      <w:lvlText w:val="•"/>
      <w:lvlJc w:val="left"/>
      <w:pPr>
        <w:ind w:left="5580" w:hanging="137"/>
      </w:pPr>
      <w:rPr>
        <w:rFonts w:hint="default"/>
        <w:lang w:val="ca-ES" w:eastAsia="en-US" w:bidi="ar-SA"/>
      </w:rPr>
    </w:lvl>
    <w:lvl w:ilvl="7" w:tplc="D3141EB2">
      <w:numFmt w:val="bullet"/>
      <w:lvlText w:val="•"/>
      <w:lvlJc w:val="left"/>
      <w:pPr>
        <w:ind w:left="6487" w:hanging="137"/>
      </w:pPr>
      <w:rPr>
        <w:rFonts w:hint="default"/>
        <w:lang w:val="ca-ES" w:eastAsia="en-US" w:bidi="ar-SA"/>
      </w:rPr>
    </w:lvl>
    <w:lvl w:ilvl="8" w:tplc="FCF02B84">
      <w:numFmt w:val="bullet"/>
      <w:lvlText w:val="•"/>
      <w:lvlJc w:val="left"/>
      <w:pPr>
        <w:ind w:left="7394" w:hanging="137"/>
      </w:pPr>
      <w:rPr>
        <w:rFonts w:hint="default"/>
        <w:lang w:val="ca-ES" w:eastAsia="en-US" w:bidi="ar-SA"/>
      </w:rPr>
    </w:lvl>
  </w:abstractNum>
  <w:abstractNum w:abstractNumId="6" w15:restartNumberingAfterBreak="0">
    <w:nsid w:val="570640CC"/>
    <w:multiLevelType w:val="hybridMultilevel"/>
    <w:tmpl w:val="21808F34"/>
    <w:lvl w:ilvl="0" w:tplc="30E082EE">
      <w:numFmt w:val="bullet"/>
      <w:lvlText w:val="-"/>
      <w:lvlJc w:val="left"/>
      <w:pPr>
        <w:ind w:left="862"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52DE82C4">
      <w:numFmt w:val="bullet"/>
      <w:lvlText w:val="•"/>
      <w:lvlJc w:val="left"/>
      <w:pPr>
        <w:ind w:left="1694" w:hanging="360"/>
      </w:pPr>
      <w:rPr>
        <w:rFonts w:hint="default"/>
        <w:lang w:val="ca-ES" w:eastAsia="en-US" w:bidi="ar-SA"/>
      </w:rPr>
    </w:lvl>
    <w:lvl w:ilvl="2" w:tplc="2CDC4B32">
      <w:numFmt w:val="bullet"/>
      <w:lvlText w:val="•"/>
      <w:lvlJc w:val="left"/>
      <w:pPr>
        <w:ind w:left="2529" w:hanging="360"/>
      </w:pPr>
      <w:rPr>
        <w:rFonts w:hint="default"/>
        <w:lang w:val="ca-ES" w:eastAsia="en-US" w:bidi="ar-SA"/>
      </w:rPr>
    </w:lvl>
    <w:lvl w:ilvl="3" w:tplc="458ECCDE">
      <w:numFmt w:val="bullet"/>
      <w:lvlText w:val="•"/>
      <w:lvlJc w:val="left"/>
      <w:pPr>
        <w:ind w:left="3364" w:hanging="360"/>
      </w:pPr>
      <w:rPr>
        <w:rFonts w:hint="default"/>
        <w:lang w:val="ca-ES" w:eastAsia="en-US" w:bidi="ar-SA"/>
      </w:rPr>
    </w:lvl>
    <w:lvl w:ilvl="4" w:tplc="E7B6B19E">
      <w:numFmt w:val="bullet"/>
      <w:lvlText w:val="•"/>
      <w:lvlJc w:val="left"/>
      <w:pPr>
        <w:ind w:left="4199" w:hanging="360"/>
      </w:pPr>
      <w:rPr>
        <w:rFonts w:hint="default"/>
        <w:lang w:val="ca-ES" w:eastAsia="en-US" w:bidi="ar-SA"/>
      </w:rPr>
    </w:lvl>
    <w:lvl w:ilvl="5" w:tplc="795A16BE">
      <w:numFmt w:val="bullet"/>
      <w:lvlText w:val="•"/>
      <w:lvlJc w:val="left"/>
      <w:pPr>
        <w:ind w:left="5034" w:hanging="360"/>
      </w:pPr>
      <w:rPr>
        <w:rFonts w:hint="default"/>
        <w:lang w:val="ca-ES" w:eastAsia="en-US" w:bidi="ar-SA"/>
      </w:rPr>
    </w:lvl>
    <w:lvl w:ilvl="6" w:tplc="BD4A43D4">
      <w:numFmt w:val="bullet"/>
      <w:lvlText w:val="•"/>
      <w:lvlJc w:val="left"/>
      <w:pPr>
        <w:ind w:left="5868" w:hanging="360"/>
      </w:pPr>
      <w:rPr>
        <w:rFonts w:hint="default"/>
        <w:lang w:val="ca-ES" w:eastAsia="en-US" w:bidi="ar-SA"/>
      </w:rPr>
    </w:lvl>
    <w:lvl w:ilvl="7" w:tplc="7A92C9D4">
      <w:numFmt w:val="bullet"/>
      <w:lvlText w:val="•"/>
      <w:lvlJc w:val="left"/>
      <w:pPr>
        <w:ind w:left="6703" w:hanging="360"/>
      </w:pPr>
      <w:rPr>
        <w:rFonts w:hint="default"/>
        <w:lang w:val="ca-ES" w:eastAsia="en-US" w:bidi="ar-SA"/>
      </w:rPr>
    </w:lvl>
    <w:lvl w:ilvl="8" w:tplc="85242BA6">
      <w:numFmt w:val="bullet"/>
      <w:lvlText w:val="•"/>
      <w:lvlJc w:val="left"/>
      <w:pPr>
        <w:ind w:left="7538" w:hanging="360"/>
      </w:pPr>
      <w:rPr>
        <w:rFonts w:hint="default"/>
        <w:lang w:val="ca-ES" w:eastAsia="en-US" w:bidi="ar-SA"/>
      </w:rPr>
    </w:lvl>
  </w:abstractNum>
  <w:abstractNum w:abstractNumId="7" w15:restartNumberingAfterBreak="0">
    <w:nsid w:val="5D084F24"/>
    <w:multiLevelType w:val="hybridMultilevel"/>
    <w:tmpl w:val="AA1C9184"/>
    <w:lvl w:ilvl="0" w:tplc="EFCA9E26">
      <w:start w:val="1"/>
      <w:numFmt w:val="upperLetter"/>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tplc="A54611BC">
      <w:numFmt w:val="bullet"/>
      <w:lvlText w:val="•"/>
      <w:lvlJc w:val="left"/>
      <w:pPr>
        <w:ind w:left="1694" w:hanging="360"/>
      </w:pPr>
      <w:rPr>
        <w:rFonts w:hint="default"/>
        <w:lang w:val="ca-ES" w:eastAsia="en-US" w:bidi="ar-SA"/>
      </w:rPr>
    </w:lvl>
    <w:lvl w:ilvl="2" w:tplc="BD784CEA">
      <w:numFmt w:val="bullet"/>
      <w:lvlText w:val="•"/>
      <w:lvlJc w:val="left"/>
      <w:pPr>
        <w:ind w:left="2529" w:hanging="360"/>
      </w:pPr>
      <w:rPr>
        <w:rFonts w:hint="default"/>
        <w:lang w:val="ca-ES" w:eastAsia="en-US" w:bidi="ar-SA"/>
      </w:rPr>
    </w:lvl>
    <w:lvl w:ilvl="3" w:tplc="243ECBF0">
      <w:numFmt w:val="bullet"/>
      <w:lvlText w:val="•"/>
      <w:lvlJc w:val="left"/>
      <w:pPr>
        <w:ind w:left="3364" w:hanging="360"/>
      </w:pPr>
      <w:rPr>
        <w:rFonts w:hint="default"/>
        <w:lang w:val="ca-ES" w:eastAsia="en-US" w:bidi="ar-SA"/>
      </w:rPr>
    </w:lvl>
    <w:lvl w:ilvl="4" w:tplc="5F04BAE4">
      <w:numFmt w:val="bullet"/>
      <w:lvlText w:val="•"/>
      <w:lvlJc w:val="left"/>
      <w:pPr>
        <w:ind w:left="4199" w:hanging="360"/>
      </w:pPr>
      <w:rPr>
        <w:rFonts w:hint="default"/>
        <w:lang w:val="ca-ES" w:eastAsia="en-US" w:bidi="ar-SA"/>
      </w:rPr>
    </w:lvl>
    <w:lvl w:ilvl="5" w:tplc="67E2A0EA">
      <w:numFmt w:val="bullet"/>
      <w:lvlText w:val="•"/>
      <w:lvlJc w:val="left"/>
      <w:pPr>
        <w:ind w:left="5034" w:hanging="360"/>
      </w:pPr>
      <w:rPr>
        <w:rFonts w:hint="default"/>
        <w:lang w:val="ca-ES" w:eastAsia="en-US" w:bidi="ar-SA"/>
      </w:rPr>
    </w:lvl>
    <w:lvl w:ilvl="6" w:tplc="B0566328">
      <w:numFmt w:val="bullet"/>
      <w:lvlText w:val="•"/>
      <w:lvlJc w:val="left"/>
      <w:pPr>
        <w:ind w:left="5868" w:hanging="360"/>
      </w:pPr>
      <w:rPr>
        <w:rFonts w:hint="default"/>
        <w:lang w:val="ca-ES" w:eastAsia="en-US" w:bidi="ar-SA"/>
      </w:rPr>
    </w:lvl>
    <w:lvl w:ilvl="7" w:tplc="6BF29278">
      <w:numFmt w:val="bullet"/>
      <w:lvlText w:val="•"/>
      <w:lvlJc w:val="left"/>
      <w:pPr>
        <w:ind w:left="6703" w:hanging="360"/>
      </w:pPr>
      <w:rPr>
        <w:rFonts w:hint="default"/>
        <w:lang w:val="ca-ES" w:eastAsia="en-US" w:bidi="ar-SA"/>
      </w:rPr>
    </w:lvl>
    <w:lvl w:ilvl="8" w:tplc="6FA0C470">
      <w:numFmt w:val="bullet"/>
      <w:lvlText w:val="•"/>
      <w:lvlJc w:val="left"/>
      <w:pPr>
        <w:ind w:left="7538" w:hanging="360"/>
      </w:pPr>
      <w:rPr>
        <w:rFonts w:hint="default"/>
        <w:lang w:val="ca-ES" w:eastAsia="en-US" w:bidi="ar-SA"/>
      </w:rPr>
    </w:lvl>
  </w:abstractNum>
  <w:abstractNum w:abstractNumId="8" w15:restartNumberingAfterBreak="0">
    <w:nsid w:val="5DF249BC"/>
    <w:multiLevelType w:val="hybridMultilevel"/>
    <w:tmpl w:val="D1FC6A90"/>
    <w:lvl w:ilvl="0" w:tplc="7FF0BB86">
      <w:numFmt w:val="bullet"/>
      <w:lvlText w:val="-"/>
      <w:lvlJc w:val="left"/>
      <w:pPr>
        <w:ind w:left="862"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7430F7DE">
      <w:numFmt w:val="bullet"/>
      <w:lvlText w:val="•"/>
      <w:lvlJc w:val="left"/>
      <w:pPr>
        <w:ind w:left="1694" w:hanging="360"/>
      </w:pPr>
      <w:rPr>
        <w:rFonts w:hint="default"/>
        <w:lang w:val="ca-ES" w:eastAsia="en-US" w:bidi="ar-SA"/>
      </w:rPr>
    </w:lvl>
    <w:lvl w:ilvl="2" w:tplc="C658CD96">
      <w:numFmt w:val="bullet"/>
      <w:lvlText w:val="•"/>
      <w:lvlJc w:val="left"/>
      <w:pPr>
        <w:ind w:left="2529" w:hanging="360"/>
      </w:pPr>
      <w:rPr>
        <w:rFonts w:hint="default"/>
        <w:lang w:val="ca-ES" w:eastAsia="en-US" w:bidi="ar-SA"/>
      </w:rPr>
    </w:lvl>
    <w:lvl w:ilvl="3" w:tplc="8272D0EA">
      <w:numFmt w:val="bullet"/>
      <w:lvlText w:val="•"/>
      <w:lvlJc w:val="left"/>
      <w:pPr>
        <w:ind w:left="3364" w:hanging="360"/>
      </w:pPr>
      <w:rPr>
        <w:rFonts w:hint="default"/>
        <w:lang w:val="ca-ES" w:eastAsia="en-US" w:bidi="ar-SA"/>
      </w:rPr>
    </w:lvl>
    <w:lvl w:ilvl="4" w:tplc="3A9AAC20">
      <w:numFmt w:val="bullet"/>
      <w:lvlText w:val="•"/>
      <w:lvlJc w:val="left"/>
      <w:pPr>
        <w:ind w:left="4199" w:hanging="360"/>
      </w:pPr>
      <w:rPr>
        <w:rFonts w:hint="default"/>
        <w:lang w:val="ca-ES" w:eastAsia="en-US" w:bidi="ar-SA"/>
      </w:rPr>
    </w:lvl>
    <w:lvl w:ilvl="5" w:tplc="D4E02790">
      <w:numFmt w:val="bullet"/>
      <w:lvlText w:val="•"/>
      <w:lvlJc w:val="left"/>
      <w:pPr>
        <w:ind w:left="5034" w:hanging="360"/>
      </w:pPr>
      <w:rPr>
        <w:rFonts w:hint="default"/>
        <w:lang w:val="ca-ES" w:eastAsia="en-US" w:bidi="ar-SA"/>
      </w:rPr>
    </w:lvl>
    <w:lvl w:ilvl="6" w:tplc="2A3CB878">
      <w:numFmt w:val="bullet"/>
      <w:lvlText w:val="•"/>
      <w:lvlJc w:val="left"/>
      <w:pPr>
        <w:ind w:left="5868" w:hanging="360"/>
      </w:pPr>
      <w:rPr>
        <w:rFonts w:hint="default"/>
        <w:lang w:val="ca-ES" w:eastAsia="en-US" w:bidi="ar-SA"/>
      </w:rPr>
    </w:lvl>
    <w:lvl w:ilvl="7" w:tplc="592A2C34">
      <w:numFmt w:val="bullet"/>
      <w:lvlText w:val="•"/>
      <w:lvlJc w:val="left"/>
      <w:pPr>
        <w:ind w:left="6703" w:hanging="360"/>
      </w:pPr>
      <w:rPr>
        <w:rFonts w:hint="default"/>
        <w:lang w:val="ca-ES" w:eastAsia="en-US" w:bidi="ar-SA"/>
      </w:rPr>
    </w:lvl>
    <w:lvl w:ilvl="8" w:tplc="485A2238">
      <w:numFmt w:val="bullet"/>
      <w:lvlText w:val="•"/>
      <w:lvlJc w:val="left"/>
      <w:pPr>
        <w:ind w:left="7538" w:hanging="360"/>
      </w:pPr>
      <w:rPr>
        <w:rFonts w:hint="default"/>
        <w:lang w:val="ca-ES" w:eastAsia="en-US" w:bidi="ar-SA"/>
      </w:rPr>
    </w:lvl>
  </w:abstractNum>
  <w:abstractNum w:abstractNumId="9" w15:restartNumberingAfterBreak="0">
    <w:nsid w:val="728060C7"/>
    <w:multiLevelType w:val="hybridMultilevel"/>
    <w:tmpl w:val="14A4545A"/>
    <w:lvl w:ilvl="0" w:tplc="6F440F42">
      <w:numFmt w:val="bullet"/>
      <w:lvlText w:val="-"/>
      <w:lvlJc w:val="left"/>
      <w:pPr>
        <w:ind w:left="862"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AF524EC8">
      <w:numFmt w:val="bullet"/>
      <w:lvlText w:val="-"/>
      <w:lvlJc w:val="left"/>
      <w:pPr>
        <w:ind w:left="862"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2" w:tplc="E2F6AB2A">
      <w:numFmt w:val="bullet"/>
      <w:lvlText w:val="•"/>
      <w:lvlJc w:val="left"/>
      <w:pPr>
        <w:ind w:left="2529" w:hanging="360"/>
      </w:pPr>
      <w:rPr>
        <w:rFonts w:hint="default"/>
        <w:lang w:val="ca-ES" w:eastAsia="en-US" w:bidi="ar-SA"/>
      </w:rPr>
    </w:lvl>
    <w:lvl w:ilvl="3" w:tplc="122EE8FC">
      <w:numFmt w:val="bullet"/>
      <w:lvlText w:val="•"/>
      <w:lvlJc w:val="left"/>
      <w:pPr>
        <w:ind w:left="3364" w:hanging="360"/>
      </w:pPr>
      <w:rPr>
        <w:rFonts w:hint="default"/>
        <w:lang w:val="ca-ES" w:eastAsia="en-US" w:bidi="ar-SA"/>
      </w:rPr>
    </w:lvl>
    <w:lvl w:ilvl="4" w:tplc="B8D2D4C6">
      <w:numFmt w:val="bullet"/>
      <w:lvlText w:val="•"/>
      <w:lvlJc w:val="left"/>
      <w:pPr>
        <w:ind w:left="4199" w:hanging="360"/>
      </w:pPr>
      <w:rPr>
        <w:rFonts w:hint="default"/>
        <w:lang w:val="ca-ES" w:eastAsia="en-US" w:bidi="ar-SA"/>
      </w:rPr>
    </w:lvl>
    <w:lvl w:ilvl="5" w:tplc="6D9A4E9C">
      <w:numFmt w:val="bullet"/>
      <w:lvlText w:val="•"/>
      <w:lvlJc w:val="left"/>
      <w:pPr>
        <w:ind w:left="5034" w:hanging="360"/>
      </w:pPr>
      <w:rPr>
        <w:rFonts w:hint="default"/>
        <w:lang w:val="ca-ES" w:eastAsia="en-US" w:bidi="ar-SA"/>
      </w:rPr>
    </w:lvl>
    <w:lvl w:ilvl="6" w:tplc="0944F616">
      <w:numFmt w:val="bullet"/>
      <w:lvlText w:val="•"/>
      <w:lvlJc w:val="left"/>
      <w:pPr>
        <w:ind w:left="5868" w:hanging="360"/>
      </w:pPr>
      <w:rPr>
        <w:rFonts w:hint="default"/>
        <w:lang w:val="ca-ES" w:eastAsia="en-US" w:bidi="ar-SA"/>
      </w:rPr>
    </w:lvl>
    <w:lvl w:ilvl="7" w:tplc="4892789A">
      <w:numFmt w:val="bullet"/>
      <w:lvlText w:val="•"/>
      <w:lvlJc w:val="left"/>
      <w:pPr>
        <w:ind w:left="6703" w:hanging="360"/>
      </w:pPr>
      <w:rPr>
        <w:rFonts w:hint="default"/>
        <w:lang w:val="ca-ES" w:eastAsia="en-US" w:bidi="ar-SA"/>
      </w:rPr>
    </w:lvl>
    <w:lvl w:ilvl="8" w:tplc="520A9E42">
      <w:numFmt w:val="bullet"/>
      <w:lvlText w:val="•"/>
      <w:lvlJc w:val="left"/>
      <w:pPr>
        <w:ind w:left="7538" w:hanging="360"/>
      </w:pPr>
      <w:rPr>
        <w:rFonts w:hint="default"/>
        <w:lang w:val="ca-ES" w:eastAsia="en-US" w:bidi="ar-SA"/>
      </w:rPr>
    </w:lvl>
  </w:abstractNum>
  <w:abstractNum w:abstractNumId="10" w15:restartNumberingAfterBreak="0">
    <w:nsid w:val="755108A3"/>
    <w:multiLevelType w:val="hybridMultilevel"/>
    <w:tmpl w:val="F6524DA2"/>
    <w:lvl w:ilvl="0" w:tplc="D98A0CA2">
      <w:numFmt w:val="bullet"/>
      <w:lvlText w:val=""/>
      <w:lvlJc w:val="left"/>
      <w:pPr>
        <w:ind w:left="862" w:hanging="360"/>
      </w:pPr>
      <w:rPr>
        <w:rFonts w:ascii="Symbol" w:eastAsia="Symbol" w:hAnsi="Symbol" w:cs="Symbol" w:hint="default"/>
        <w:b w:val="0"/>
        <w:bCs w:val="0"/>
        <w:i w:val="0"/>
        <w:iCs w:val="0"/>
        <w:spacing w:val="0"/>
        <w:w w:val="99"/>
        <w:sz w:val="24"/>
        <w:szCs w:val="24"/>
        <w:lang w:val="ca-ES" w:eastAsia="en-US" w:bidi="ar-SA"/>
      </w:rPr>
    </w:lvl>
    <w:lvl w:ilvl="1" w:tplc="23B43792">
      <w:numFmt w:val="bullet"/>
      <w:lvlText w:val="•"/>
      <w:lvlJc w:val="left"/>
      <w:pPr>
        <w:ind w:left="1694" w:hanging="360"/>
      </w:pPr>
      <w:rPr>
        <w:rFonts w:hint="default"/>
        <w:lang w:val="ca-ES" w:eastAsia="en-US" w:bidi="ar-SA"/>
      </w:rPr>
    </w:lvl>
    <w:lvl w:ilvl="2" w:tplc="35DE0CAA">
      <w:numFmt w:val="bullet"/>
      <w:lvlText w:val="•"/>
      <w:lvlJc w:val="left"/>
      <w:pPr>
        <w:ind w:left="2529" w:hanging="360"/>
      </w:pPr>
      <w:rPr>
        <w:rFonts w:hint="default"/>
        <w:lang w:val="ca-ES" w:eastAsia="en-US" w:bidi="ar-SA"/>
      </w:rPr>
    </w:lvl>
    <w:lvl w:ilvl="3" w:tplc="37483E94">
      <w:numFmt w:val="bullet"/>
      <w:lvlText w:val="•"/>
      <w:lvlJc w:val="left"/>
      <w:pPr>
        <w:ind w:left="3364" w:hanging="360"/>
      </w:pPr>
      <w:rPr>
        <w:rFonts w:hint="default"/>
        <w:lang w:val="ca-ES" w:eastAsia="en-US" w:bidi="ar-SA"/>
      </w:rPr>
    </w:lvl>
    <w:lvl w:ilvl="4" w:tplc="117C40A4">
      <w:numFmt w:val="bullet"/>
      <w:lvlText w:val="•"/>
      <w:lvlJc w:val="left"/>
      <w:pPr>
        <w:ind w:left="4199" w:hanging="360"/>
      </w:pPr>
      <w:rPr>
        <w:rFonts w:hint="default"/>
        <w:lang w:val="ca-ES" w:eastAsia="en-US" w:bidi="ar-SA"/>
      </w:rPr>
    </w:lvl>
    <w:lvl w:ilvl="5" w:tplc="4022C82A">
      <w:numFmt w:val="bullet"/>
      <w:lvlText w:val="•"/>
      <w:lvlJc w:val="left"/>
      <w:pPr>
        <w:ind w:left="5034" w:hanging="360"/>
      </w:pPr>
      <w:rPr>
        <w:rFonts w:hint="default"/>
        <w:lang w:val="ca-ES" w:eastAsia="en-US" w:bidi="ar-SA"/>
      </w:rPr>
    </w:lvl>
    <w:lvl w:ilvl="6" w:tplc="7FD486DA">
      <w:numFmt w:val="bullet"/>
      <w:lvlText w:val="•"/>
      <w:lvlJc w:val="left"/>
      <w:pPr>
        <w:ind w:left="5868" w:hanging="360"/>
      </w:pPr>
      <w:rPr>
        <w:rFonts w:hint="default"/>
        <w:lang w:val="ca-ES" w:eastAsia="en-US" w:bidi="ar-SA"/>
      </w:rPr>
    </w:lvl>
    <w:lvl w:ilvl="7" w:tplc="C4463C24">
      <w:numFmt w:val="bullet"/>
      <w:lvlText w:val="•"/>
      <w:lvlJc w:val="left"/>
      <w:pPr>
        <w:ind w:left="6703" w:hanging="360"/>
      </w:pPr>
      <w:rPr>
        <w:rFonts w:hint="default"/>
        <w:lang w:val="ca-ES" w:eastAsia="en-US" w:bidi="ar-SA"/>
      </w:rPr>
    </w:lvl>
    <w:lvl w:ilvl="8" w:tplc="793A19BE">
      <w:numFmt w:val="bullet"/>
      <w:lvlText w:val="•"/>
      <w:lvlJc w:val="left"/>
      <w:pPr>
        <w:ind w:left="7538" w:hanging="360"/>
      </w:pPr>
      <w:rPr>
        <w:rFonts w:hint="default"/>
        <w:lang w:val="ca-ES" w:eastAsia="en-US" w:bidi="ar-SA"/>
      </w:rPr>
    </w:lvl>
  </w:abstractNum>
  <w:abstractNum w:abstractNumId="11" w15:restartNumberingAfterBreak="0">
    <w:nsid w:val="760E4A7A"/>
    <w:multiLevelType w:val="hybridMultilevel"/>
    <w:tmpl w:val="F55A3504"/>
    <w:lvl w:ilvl="0" w:tplc="4BEC1AFA">
      <w:numFmt w:val="bullet"/>
      <w:lvlText w:val="-"/>
      <w:lvlJc w:val="left"/>
      <w:pPr>
        <w:ind w:left="142" w:hanging="192"/>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50E845A8">
      <w:numFmt w:val="bullet"/>
      <w:lvlText w:val="•"/>
      <w:lvlJc w:val="left"/>
      <w:pPr>
        <w:ind w:left="1046" w:hanging="192"/>
      </w:pPr>
      <w:rPr>
        <w:rFonts w:hint="default"/>
        <w:lang w:val="ca-ES" w:eastAsia="en-US" w:bidi="ar-SA"/>
      </w:rPr>
    </w:lvl>
    <w:lvl w:ilvl="2" w:tplc="A308043A">
      <w:numFmt w:val="bullet"/>
      <w:lvlText w:val="•"/>
      <w:lvlJc w:val="left"/>
      <w:pPr>
        <w:ind w:left="1953" w:hanging="192"/>
      </w:pPr>
      <w:rPr>
        <w:rFonts w:hint="default"/>
        <w:lang w:val="ca-ES" w:eastAsia="en-US" w:bidi="ar-SA"/>
      </w:rPr>
    </w:lvl>
    <w:lvl w:ilvl="3" w:tplc="6B2A9E82">
      <w:numFmt w:val="bullet"/>
      <w:lvlText w:val="•"/>
      <w:lvlJc w:val="left"/>
      <w:pPr>
        <w:ind w:left="2860" w:hanging="192"/>
      </w:pPr>
      <w:rPr>
        <w:rFonts w:hint="default"/>
        <w:lang w:val="ca-ES" w:eastAsia="en-US" w:bidi="ar-SA"/>
      </w:rPr>
    </w:lvl>
    <w:lvl w:ilvl="4" w:tplc="58B6D906">
      <w:numFmt w:val="bullet"/>
      <w:lvlText w:val="•"/>
      <w:lvlJc w:val="left"/>
      <w:pPr>
        <w:ind w:left="3767" w:hanging="192"/>
      </w:pPr>
      <w:rPr>
        <w:rFonts w:hint="default"/>
        <w:lang w:val="ca-ES" w:eastAsia="en-US" w:bidi="ar-SA"/>
      </w:rPr>
    </w:lvl>
    <w:lvl w:ilvl="5" w:tplc="6D34C4C4">
      <w:numFmt w:val="bullet"/>
      <w:lvlText w:val="•"/>
      <w:lvlJc w:val="left"/>
      <w:pPr>
        <w:ind w:left="4674" w:hanging="192"/>
      </w:pPr>
      <w:rPr>
        <w:rFonts w:hint="default"/>
        <w:lang w:val="ca-ES" w:eastAsia="en-US" w:bidi="ar-SA"/>
      </w:rPr>
    </w:lvl>
    <w:lvl w:ilvl="6" w:tplc="05C0EDBC">
      <w:numFmt w:val="bullet"/>
      <w:lvlText w:val="•"/>
      <w:lvlJc w:val="left"/>
      <w:pPr>
        <w:ind w:left="5580" w:hanging="192"/>
      </w:pPr>
      <w:rPr>
        <w:rFonts w:hint="default"/>
        <w:lang w:val="ca-ES" w:eastAsia="en-US" w:bidi="ar-SA"/>
      </w:rPr>
    </w:lvl>
    <w:lvl w:ilvl="7" w:tplc="EC58770C">
      <w:numFmt w:val="bullet"/>
      <w:lvlText w:val="•"/>
      <w:lvlJc w:val="left"/>
      <w:pPr>
        <w:ind w:left="6487" w:hanging="192"/>
      </w:pPr>
      <w:rPr>
        <w:rFonts w:hint="default"/>
        <w:lang w:val="ca-ES" w:eastAsia="en-US" w:bidi="ar-SA"/>
      </w:rPr>
    </w:lvl>
    <w:lvl w:ilvl="8" w:tplc="ACDACD02">
      <w:numFmt w:val="bullet"/>
      <w:lvlText w:val="•"/>
      <w:lvlJc w:val="left"/>
      <w:pPr>
        <w:ind w:left="7394" w:hanging="192"/>
      </w:pPr>
      <w:rPr>
        <w:rFonts w:hint="default"/>
        <w:lang w:val="ca-ES" w:eastAsia="en-US" w:bidi="ar-SA"/>
      </w:rPr>
    </w:lvl>
  </w:abstractNum>
  <w:abstractNum w:abstractNumId="12" w15:restartNumberingAfterBreak="0">
    <w:nsid w:val="7DB61413"/>
    <w:multiLevelType w:val="hybridMultilevel"/>
    <w:tmpl w:val="B64E439A"/>
    <w:lvl w:ilvl="0" w:tplc="DA6E6C36">
      <w:numFmt w:val="bullet"/>
      <w:lvlText w:val=""/>
      <w:lvlJc w:val="left"/>
      <w:pPr>
        <w:ind w:left="862" w:hanging="360"/>
      </w:pPr>
      <w:rPr>
        <w:rFonts w:ascii="Wingdings" w:eastAsia="Wingdings" w:hAnsi="Wingdings" w:cs="Wingdings" w:hint="default"/>
        <w:b w:val="0"/>
        <w:bCs w:val="0"/>
        <w:i w:val="0"/>
        <w:iCs w:val="0"/>
        <w:spacing w:val="0"/>
        <w:w w:val="100"/>
        <w:sz w:val="22"/>
        <w:szCs w:val="22"/>
        <w:lang w:val="ca-ES" w:eastAsia="en-US" w:bidi="ar-SA"/>
      </w:rPr>
    </w:lvl>
    <w:lvl w:ilvl="1" w:tplc="F2647978">
      <w:numFmt w:val="bullet"/>
      <w:lvlText w:val="•"/>
      <w:lvlJc w:val="left"/>
      <w:pPr>
        <w:ind w:left="1694" w:hanging="360"/>
      </w:pPr>
      <w:rPr>
        <w:rFonts w:hint="default"/>
        <w:lang w:val="ca-ES" w:eastAsia="en-US" w:bidi="ar-SA"/>
      </w:rPr>
    </w:lvl>
    <w:lvl w:ilvl="2" w:tplc="57609506">
      <w:numFmt w:val="bullet"/>
      <w:lvlText w:val="•"/>
      <w:lvlJc w:val="left"/>
      <w:pPr>
        <w:ind w:left="2529" w:hanging="360"/>
      </w:pPr>
      <w:rPr>
        <w:rFonts w:hint="default"/>
        <w:lang w:val="ca-ES" w:eastAsia="en-US" w:bidi="ar-SA"/>
      </w:rPr>
    </w:lvl>
    <w:lvl w:ilvl="3" w:tplc="9D649C3C">
      <w:numFmt w:val="bullet"/>
      <w:lvlText w:val="•"/>
      <w:lvlJc w:val="left"/>
      <w:pPr>
        <w:ind w:left="3364" w:hanging="360"/>
      </w:pPr>
      <w:rPr>
        <w:rFonts w:hint="default"/>
        <w:lang w:val="ca-ES" w:eastAsia="en-US" w:bidi="ar-SA"/>
      </w:rPr>
    </w:lvl>
    <w:lvl w:ilvl="4" w:tplc="52423906">
      <w:numFmt w:val="bullet"/>
      <w:lvlText w:val="•"/>
      <w:lvlJc w:val="left"/>
      <w:pPr>
        <w:ind w:left="4199" w:hanging="360"/>
      </w:pPr>
      <w:rPr>
        <w:rFonts w:hint="default"/>
        <w:lang w:val="ca-ES" w:eastAsia="en-US" w:bidi="ar-SA"/>
      </w:rPr>
    </w:lvl>
    <w:lvl w:ilvl="5" w:tplc="FDF66E70">
      <w:numFmt w:val="bullet"/>
      <w:lvlText w:val="•"/>
      <w:lvlJc w:val="left"/>
      <w:pPr>
        <w:ind w:left="5034" w:hanging="360"/>
      </w:pPr>
      <w:rPr>
        <w:rFonts w:hint="default"/>
        <w:lang w:val="ca-ES" w:eastAsia="en-US" w:bidi="ar-SA"/>
      </w:rPr>
    </w:lvl>
    <w:lvl w:ilvl="6" w:tplc="349A6640">
      <w:numFmt w:val="bullet"/>
      <w:lvlText w:val="•"/>
      <w:lvlJc w:val="left"/>
      <w:pPr>
        <w:ind w:left="5868" w:hanging="360"/>
      </w:pPr>
      <w:rPr>
        <w:rFonts w:hint="default"/>
        <w:lang w:val="ca-ES" w:eastAsia="en-US" w:bidi="ar-SA"/>
      </w:rPr>
    </w:lvl>
    <w:lvl w:ilvl="7" w:tplc="21D65F12">
      <w:numFmt w:val="bullet"/>
      <w:lvlText w:val="•"/>
      <w:lvlJc w:val="left"/>
      <w:pPr>
        <w:ind w:left="6703" w:hanging="360"/>
      </w:pPr>
      <w:rPr>
        <w:rFonts w:hint="default"/>
        <w:lang w:val="ca-ES" w:eastAsia="en-US" w:bidi="ar-SA"/>
      </w:rPr>
    </w:lvl>
    <w:lvl w:ilvl="8" w:tplc="D2AC9396">
      <w:numFmt w:val="bullet"/>
      <w:lvlText w:val="•"/>
      <w:lvlJc w:val="left"/>
      <w:pPr>
        <w:ind w:left="7538" w:hanging="360"/>
      </w:pPr>
      <w:rPr>
        <w:rFonts w:hint="default"/>
        <w:lang w:val="ca-ES" w:eastAsia="en-US" w:bidi="ar-SA"/>
      </w:rPr>
    </w:lvl>
  </w:abstractNum>
  <w:num w:numId="1">
    <w:abstractNumId w:val="10"/>
  </w:num>
  <w:num w:numId="2">
    <w:abstractNumId w:val="9"/>
  </w:num>
  <w:num w:numId="3">
    <w:abstractNumId w:val="11"/>
  </w:num>
  <w:num w:numId="4">
    <w:abstractNumId w:val="2"/>
  </w:num>
  <w:num w:numId="5">
    <w:abstractNumId w:val="7"/>
  </w:num>
  <w:num w:numId="6">
    <w:abstractNumId w:val="3"/>
  </w:num>
  <w:num w:numId="7">
    <w:abstractNumId w:val="8"/>
  </w:num>
  <w:num w:numId="8">
    <w:abstractNumId w:val="0"/>
  </w:num>
  <w:num w:numId="9">
    <w:abstractNumId w:val="1"/>
  </w:num>
  <w:num w:numId="10">
    <w:abstractNumId w:val="4"/>
  </w:num>
  <w:num w:numId="11">
    <w:abstractNumId w:val="5"/>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8BD"/>
    <w:rsid w:val="000354D8"/>
    <w:rsid w:val="006937AB"/>
    <w:rsid w:val="006C5CBC"/>
    <w:rsid w:val="007646F6"/>
    <w:rsid w:val="009578BD"/>
    <w:rsid w:val="009A5F2E"/>
    <w:rsid w:val="009B4215"/>
    <w:rsid w:val="00A04FF2"/>
    <w:rsid w:val="00FF6D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E69209-D949-400E-8F7B-55514E1E7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outlineLvl w:val="0"/>
    </w:pPr>
    <w:rPr>
      <w:rFonts w:ascii="Trebuchet MS" w:eastAsia="Trebuchet MS" w:hAnsi="Trebuchet MS" w:cs="Trebuchet MS"/>
      <w:sz w:val="41"/>
      <w:szCs w:val="41"/>
    </w:rPr>
  </w:style>
  <w:style w:type="paragraph" w:styleId="Ttulo2">
    <w:name w:val="heading 2"/>
    <w:basedOn w:val="Normal"/>
    <w:uiPriority w:val="1"/>
    <w:qFormat/>
    <w:pPr>
      <w:ind w:left="142"/>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130"/>
      <w:ind w:left="862" w:hanging="360"/>
    </w:pPr>
  </w:style>
  <w:style w:type="paragraph" w:customStyle="1" w:styleId="TableParagraph">
    <w:name w:val="Table Paragraph"/>
    <w:basedOn w:val="Normal"/>
    <w:uiPriority w:val="1"/>
    <w:qFormat/>
    <w:pPr>
      <w:spacing w:before="1"/>
      <w:ind w:left="107"/>
    </w:pPr>
  </w:style>
  <w:style w:type="paragraph" w:styleId="Textodeglobo">
    <w:name w:val="Balloon Text"/>
    <w:basedOn w:val="Normal"/>
    <w:link w:val="TextodegloboCar"/>
    <w:uiPriority w:val="99"/>
    <w:semiHidden/>
    <w:unhideWhenUsed/>
    <w:rsid w:val="006C5C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5CBC"/>
    <w:rPr>
      <w:rFonts w:ascii="Segoe UI" w:eastAsia="Microsoft Sans Serif"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5348</Words>
  <Characters>29414</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Convenio JLF_2024</vt:lpstr>
    </vt:vector>
  </TitlesOfParts>
  <Company/>
  <LinksUpToDate>false</LinksUpToDate>
  <CharactersWithSpaces>34693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JLF_2024</dc:title>
  <dc:creator>vsanchiz</dc:creator>
  <cp:lastModifiedBy>Luis Jaime Marti Vives</cp:lastModifiedBy>
  <cp:revision>2</cp:revision>
  <cp:lastPrinted>2025-02-26T12:27:00Z</cp:lastPrinted>
  <dcterms:created xsi:type="dcterms:W3CDTF">2025-02-26T12:28:00Z</dcterms:created>
  <dcterms:modified xsi:type="dcterms:W3CDTF">2025-02-26T12:28:00Z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2024-04-29T00:00:00Z</vt:filetime>
  </property>
  <property fmtid="{D5CDD505-2E9C-101B-9397-08002B2CF9AE}" pid="3" name="Creator">
    <vt:lpwstr>PDFCreator 2.3.0.103</vt:lpwstr>
  </property>
  <property fmtid="{D5CDD505-2E9C-101B-9397-08002B2CF9AE}" pid="4" name="LastSaved">
    <vt:filetime>2025-02-26T00:00:00Z</vt:filetime>
  </property>
  <property fmtid="{D5CDD505-2E9C-101B-9397-08002B2CF9AE}" pid="5" name="Producer">
    <vt:lpwstr>PDFCreator 2.3.0.103</vt:lpwstr>
  </property>
</Properties>
</file>