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8F1F9" w14:textId="77777777" w:rsidR="00D56DA7" w:rsidRPr="00F04071" w:rsidRDefault="00D56DA7" w:rsidP="00D56DA7">
      <w:pPr>
        <w:jc w:val="both"/>
        <w:rPr>
          <w:rFonts w:eastAsia="Verdana"/>
          <w:b/>
          <w:iCs/>
          <w:color w:val="000000"/>
          <w:lang w:val="es-ES"/>
        </w:rPr>
      </w:pPr>
      <w:r w:rsidRPr="00F04071">
        <w:rPr>
          <w:rFonts w:eastAsia="Verdana"/>
          <w:b/>
          <w:iCs/>
          <w:color w:val="000000"/>
          <w:lang w:val="es-ES"/>
        </w:rPr>
        <w:t>Expediente núm.: 53/2025</w:t>
      </w:r>
    </w:p>
    <w:p w14:paraId="2568F1FA" w14:textId="77777777" w:rsidR="00D56DA7" w:rsidRPr="00F04071" w:rsidRDefault="00D56DA7" w:rsidP="00D56DA7">
      <w:pPr>
        <w:jc w:val="both"/>
        <w:rPr>
          <w:rFonts w:eastAsia="Verdana"/>
          <w:b/>
          <w:iCs/>
          <w:color w:val="000000"/>
          <w:lang w:val="es-ES"/>
        </w:rPr>
      </w:pPr>
      <w:r w:rsidRPr="00F04071">
        <w:rPr>
          <w:rFonts w:eastAsia="Verdana"/>
          <w:b/>
          <w:iCs/>
          <w:color w:val="000000"/>
          <w:lang w:val="es-ES"/>
        </w:rPr>
        <w:t>Resolución de Alcaldía de número y fecha establecidos al margen</w:t>
      </w:r>
    </w:p>
    <w:p w14:paraId="2568F1FB" w14:textId="77777777" w:rsidR="00D56DA7" w:rsidRPr="00F04071" w:rsidRDefault="00D56DA7" w:rsidP="00D56DA7">
      <w:pPr>
        <w:jc w:val="both"/>
        <w:rPr>
          <w:rFonts w:eastAsia="Verdana"/>
          <w:color w:val="000000"/>
          <w:lang w:val="es-ES"/>
        </w:rPr>
      </w:pPr>
      <w:r w:rsidRPr="00F04071">
        <w:rPr>
          <w:rFonts w:eastAsia="Verdana"/>
          <w:b/>
          <w:color w:val="000000"/>
          <w:lang w:val="es-ES"/>
        </w:rPr>
        <w:t xml:space="preserve">Procedimiento: </w:t>
      </w:r>
      <w:r w:rsidRPr="00F04071">
        <w:rPr>
          <w:rFonts w:eastAsia="Verdana"/>
          <w:color w:val="000000"/>
          <w:lang w:val="es-ES"/>
        </w:rPr>
        <w:t xml:space="preserve">Convocatoria y Concesión de Subvenciones </w:t>
      </w:r>
    </w:p>
    <w:p w14:paraId="2568F1FC" w14:textId="77777777" w:rsidR="00D56DA7" w:rsidRPr="00F04071" w:rsidRDefault="00D56DA7" w:rsidP="00D56DA7">
      <w:pPr>
        <w:jc w:val="both"/>
        <w:rPr>
          <w:rFonts w:eastAsia="Verdana"/>
          <w:iCs/>
          <w:color w:val="000000"/>
          <w:lang w:val="es-ES"/>
        </w:rPr>
      </w:pPr>
    </w:p>
    <w:p w14:paraId="2568F1FD" w14:textId="77777777" w:rsidR="00D56DA7" w:rsidRPr="00F04071" w:rsidRDefault="00D56DA7" w:rsidP="00D56DA7">
      <w:pPr>
        <w:spacing w:line="360" w:lineRule="auto"/>
        <w:jc w:val="center"/>
        <w:rPr>
          <w:b/>
          <w:bCs/>
          <w:lang w:val="es-ES"/>
        </w:rPr>
      </w:pPr>
      <w:r w:rsidRPr="00F04071">
        <w:rPr>
          <w:b/>
          <w:bCs/>
          <w:lang w:val="es-ES"/>
        </w:rPr>
        <w:t>RESOLUCIÓN DE ALCALDÍA</w:t>
      </w:r>
    </w:p>
    <w:p w14:paraId="2568F1FE" w14:textId="77777777" w:rsidR="00D56DA7" w:rsidRPr="00F04071" w:rsidRDefault="00D56DA7" w:rsidP="00D56DA7">
      <w:pPr>
        <w:spacing w:line="360" w:lineRule="auto"/>
        <w:ind w:right="-25" w:firstLine="696"/>
        <w:jc w:val="both"/>
        <w:rPr>
          <w:lang w:val="es-ES"/>
        </w:rPr>
      </w:pPr>
      <w:r w:rsidRPr="00F04071">
        <w:rPr>
          <w:lang w:val="es-ES"/>
        </w:rPr>
        <w:t>A la vista de los siguientes antecedentes:</w:t>
      </w:r>
    </w:p>
    <w:p w14:paraId="2568F1FF" w14:textId="77777777" w:rsidR="00D56DA7" w:rsidRPr="00F04071" w:rsidRDefault="00D56DA7" w:rsidP="00D56DA7">
      <w:pPr>
        <w:spacing w:line="360" w:lineRule="auto"/>
        <w:ind w:right="-25"/>
        <w:jc w:val="both"/>
        <w:rPr>
          <w:lang w:val="es-ES"/>
        </w:rPr>
      </w:pPr>
    </w:p>
    <w:tbl>
      <w:tblPr>
        <w:tblW w:w="6108" w:type="dxa"/>
        <w:tblInd w:w="197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63"/>
        <w:gridCol w:w="1445"/>
      </w:tblGrid>
      <w:tr w:rsidR="00D56DA7" w:rsidRPr="00F04071" w14:paraId="2568F202" w14:textId="77777777" w:rsidTr="00AC3C4D">
        <w:trPr>
          <w:trHeight w:val="615"/>
        </w:trPr>
        <w:tc>
          <w:tcPr>
            <w:tcW w:w="4790" w:type="dxa"/>
            <w:shd w:val="clear" w:color="auto" w:fill="auto"/>
          </w:tcPr>
          <w:p w14:paraId="2568F200" w14:textId="77777777" w:rsidR="00D56DA7" w:rsidRPr="00F04071" w:rsidRDefault="00D56DA7" w:rsidP="00AC3C4D">
            <w:pPr>
              <w:spacing w:line="360" w:lineRule="auto"/>
              <w:ind w:right="-25"/>
              <w:jc w:val="both"/>
              <w:rPr>
                <w:b/>
                <w:lang w:val="es-ES"/>
              </w:rPr>
            </w:pPr>
            <w:r w:rsidRPr="00F04071">
              <w:rPr>
                <w:b/>
                <w:lang w:val="es-ES"/>
              </w:rPr>
              <w:t>Documento</w:t>
            </w:r>
          </w:p>
        </w:tc>
        <w:tc>
          <w:tcPr>
            <w:tcW w:w="1318" w:type="dxa"/>
            <w:shd w:val="clear" w:color="auto" w:fill="auto"/>
          </w:tcPr>
          <w:p w14:paraId="2568F201" w14:textId="77777777" w:rsidR="00D56DA7" w:rsidRPr="00F04071" w:rsidRDefault="00D56DA7" w:rsidP="00AC3C4D">
            <w:pPr>
              <w:spacing w:line="360" w:lineRule="auto"/>
              <w:ind w:right="-25"/>
              <w:jc w:val="both"/>
              <w:rPr>
                <w:b/>
                <w:lang w:val="es-ES"/>
              </w:rPr>
            </w:pPr>
            <w:r w:rsidRPr="00F04071">
              <w:rPr>
                <w:b/>
                <w:lang w:val="es-ES"/>
              </w:rPr>
              <w:t>Fecha/Núm.</w:t>
            </w:r>
          </w:p>
        </w:tc>
      </w:tr>
      <w:tr w:rsidR="00D56DA7" w:rsidRPr="00F04071" w14:paraId="2568F205" w14:textId="77777777" w:rsidTr="00AC3C4D">
        <w:tc>
          <w:tcPr>
            <w:tcW w:w="4790" w:type="dxa"/>
            <w:shd w:val="clear" w:color="auto" w:fill="auto"/>
          </w:tcPr>
          <w:p w14:paraId="2568F203" w14:textId="77777777" w:rsidR="00D56DA7" w:rsidRPr="00F04071" w:rsidRDefault="00D56DA7" w:rsidP="00D56DA7">
            <w:pPr>
              <w:spacing w:line="360" w:lineRule="auto"/>
              <w:ind w:right="-25"/>
              <w:jc w:val="both"/>
              <w:rPr>
                <w:lang w:val="es-ES"/>
              </w:rPr>
            </w:pPr>
            <w:r w:rsidRPr="00F04071">
              <w:rPr>
                <w:lang w:val="es-ES"/>
              </w:rPr>
              <w:t>Providencia de Alcaldía</w:t>
            </w:r>
          </w:p>
        </w:tc>
        <w:tc>
          <w:tcPr>
            <w:tcW w:w="1318" w:type="dxa"/>
            <w:shd w:val="clear" w:color="auto" w:fill="auto"/>
          </w:tcPr>
          <w:p w14:paraId="2568F204" w14:textId="77777777" w:rsidR="00D56DA7" w:rsidRPr="00F04071" w:rsidRDefault="00D56DA7" w:rsidP="00AC3C4D">
            <w:pPr>
              <w:spacing w:line="360" w:lineRule="auto"/>
              <w:ind w:right="-25"/>
              <w:jc w:val="both"/>
              <w:rPr>
                <w:lang w:val="es-ES"/>
              </w:rPr>
            </w:pPr>
            <w:r w:rsidRPr="00F04071">
              <w:rPr>
                <w:lang w:val="es-ES"/>
              </w:rPr>
              <w:t>17/02/2025</w:t>
            </w:r>
          </w:p>
        </w:tc>
      </w:tr>
      <w:tr w:rsidR="00D56DA7" w:rsidRPr="00F04071" w14:paraId="2568F208" w14:textId="77777777" w:rsidTr="00AC3C4D">
        <w:tc>
          <w:tcPr>
            <w:tcW w:w="4790" w:type="dxa"/>
            <w:shd w:val="clear" w:color="auto" w:fill="auto"/>
          </w:tcPr>
          <w:p w14:paraId="2568F206" w14:textId="77777777" w:rsidR="00D56DA7" w:rsidRPr="00F04071" w:rsidRDefault="00D56DA7" w:rsidP="00AC3C4D">
            <w:pPr>
              <w:spacing w:line="360" w:lineRule="auto"/>
              <w:ind w:right="-25"/>
              <w:jc w:val="both"/>
              <w:rPr>
                <w:lang w:val="es-ES"/>
              </w:rPr>
            </w:pPr>
            <w:r w:rsidRPr="00F04071">
              <w:rPr>
                <w:lang w:val="es-ES"/>
              </w:rPr>
              <w:t>Informe de Secretaría</w:t>
            </w:r>
          </w:p>
        </w:tc>
        <w:tc>
          <w:tcPr>
            <w:tcW w:w="1318" w:type="dxa"/>
            <w:shd w:val="clear" w:color="auto" w:fill="auto"/>
          </w:tcPr>
          <w:p w14:paraId="2568F207" w14:textId="77777777" w:rsidR="00D56DA7" w:rsidRPr="00F04071" w:rsidRDefault="00D56DA7" w:rsidP="00AC3C4D">
            <w:pPr>
              <w:spacing w:line="360" w:lineRule="auto"/>
              <w:ind w:right="-25"/>
              <w:jc w:val="both"/>
              <w:rPr>
                <w:lang w:val="es-ES"/>
              </w:rPr>
            </w:pPr>
            <w:r w:rsidRPr="00F04071">
              <w:rPr>
                <w:lang w:val="es-ES"/>
              </w:rPr>
              <w:t>17/02/2025</w:t>
            </w:r>
          </w:p>
        </w:tc>
      </w:tr>
    </w:tbl>
    <w:p w14:paraId="2568F209" w14:textId="77777777" w:rsidR="00D56DA7" w:rsidRPr="00F04071" w:rsidRDefault="00D56DA7" w:rsidP="00D56DA7">
      <w:pPr>
        <w:spacing w:line="360" w:lineRule="auto"/>
        <w:ind w:firstLine="708"/>
        <w:jc w:val="both"/>
        <w:rPr>
          <w:lang w:val="es-ES"/>
        </w:rPr>
      </w:pPr>
    </w:p>
    <w:p w14:paraId="2568F20A" w14:textId="77777777" w:rsidR="00D56DA7" w:rsidRPr="00D56DA7" w:rsidRDefault="00D56DA7" w:rsidP="00D56DA7">
      <w:pPr>
        <w:widowControl w:val="0"/>
        <w:spacing w:line="360" w:lineRule="auto"/>
        <w:ind w:right="-25" w:firstLine="696"/>
        <w:jc w:val="both"/>
        <w:rPr>
          <w:lang w:val="es-ES"/>
        </w:rPr>
      </w:pPr>
      <w:r w:rsidRPr="00D56DA7">
        <w:rPr>
          <w:lang w:val="es-ES"/>
        </w:rPr>
        <w:t>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y las Bases de Ejecución del Presupuesto de 2024,</w:t>
      </w:r>
    </w:p>
    <w:p w14:paraId="2568F20B" w14:textId="77777777" w:rsidR="00D56DA7" w:rsidRPr="00D56DA7" w:rsidRDefault="00D56DA7" w:rsidP="00D56DA7">
      <w:pPr>
        <w:widowControl w:val="0"/>
        <w:spacing w:line="360" w:lineRule="auto"/>
        <w:jc w:val="both"/>
        <w:rPr>
          <w:lang w:val="es-ES"/>
        </w:rPr>
      </w:pPr>
    </w:p>
    <w:p w14:paraId="2568F20C" w14:textId="77777777" w:rsidR="00D56DA7" w:rsidRPr="00D56DA7" w:rsidRDefault="00D56DA7" w:rsidP="00D56DA7">
      <w:pPr>
        <w:widowControl w:val="0"/>
        <w:spacing w:line="360" w:lineRule="auto"/>
        <w:jc w:val="center"/>
        <w:outlineLvl w:val="5"/>
        <w:rPr>
          <w:b/>
          <w:bCs/>
          <w:lang w:val="es-ES"/>
        </w:rPr>
      </w:pPr>
      <w:r w:rsidRPr="00D56DA7">
        <w:rPr>
          <w:b/>
          <w:bCs/>
          <w:lang w:val="es-ES"/>
        </w:rPr>
        <w:t>RESUELVO</w:t>
      </w:r>
    </w:p>
    <w:p w14:paraId="2568F20D" w14:textId="77777777" w:rsidR="00D56DA7" w:rsidRPr="00D56DA7" w:rsidRDefault="00D56DA7" w:rsidP="00D56DA7">
      <w:pPr>
        <w:spacing w:line="360" w:lineRule="auto"/>
        <w:ind w:right="-1"/>
        <w:jc w:val="both"/>
        <w:rPr>
          <w:b/>
          <w:bCs/>
          <w:lang w:val="es-ES" w:eastAsia="es-ES"/>
        </w:rPr>
      </w:pPr>
    </w:p>
    <w:p w14:paraId="2568F20E" w14:textId="77777777" w:rsidR="00D56DA7" w:rsidRPr="00D56DA7" w:rsidRDefault="00D56DA7" w:rsidP="00D56DA7">
      <w:pPr>
        <w:spacing w:line="360" w:lineRule="auto"/>
        <w:ind w:right="-1" w:firstLine="708"/>
        <w:jc w:val="both"/>
        <w:rPr>
          <w:lang w:val="es-ES"/>
        </w:rPr>
      </w:pPr>
      <w:r w:rsidRPr="00D56DA7">
        <w:rPr>
          <w:b/>
          <w:bCs/>
          <w:lang w:val="es-ES" w:eastAsia="es-ES"/>
        </w:rPr>
        <w:t xml:space="preserve">PRIMERO. </w:t>
      </w:r>
      <w:r w:rsidRPr="00D56DA7">
        <w:rPr>
          <w:lang w:val="es-ES"/>
        </w:rPr>
        <w:t>Aprobar la convocatoria y las bases reguladoras de la concesión de ayudas por nacimiento, adopción y fomento de la natalidad y la infancia (año 2024), del tenor literal siguiente:</w:t>
      </w:r>
    </w:p>
    <w:p w14:paraId="2568F20F" w14:textId="77777777" w:rsidR="00D56DA7" w:rsidRPr="00152C83" w:rsidRDefault="00D56DA7" w:rsidP="00D56DA7">
      <w:pPr>
        <w:spacing w:line="360" w:lineRule="auto"/>
        <w:ind w:right="-1" w:firstLine="708"/>
        <w:jc w:val="both"/>
        <w:rPr>
          <w:i/>
        </w:rPr>
      </w:pPr>
    </w:p>
    <w:p w14:paraId="2568F210" w14:textId="77777777" w:rsidR="00D56DA7" w:rsidRPr="00152C83" w:rsidRDefault="00D56DA7" w:rsidP="00D56DA7">
      <w:pPr>
        <w:jc w:val="center"/>
        <w:rPr>
          <w:b/>
          <w:bCs/>
          <w:i/>
        </w:rPr>
      </w:pPr>
      <w:r w:rsidRPr="00152C83">
        <w:rPr>
          <w:i/>
        </w:rPr>
        <w:t>“</w:t>
      </w:r>
      <w:r>
        <w:rPr>
          <w:b/>
          <w:bCs/>
          <w:i/>
        </w:rPr>
        <w:t>BASES REGULADORA</w:t>
      </w:r>
      <w:r w:rsidRPr="00152C83">
        <w:rPr>
          <w:b/>
          <w:bCs/>
          <w:i/>
        </w:rPr>
        <w:t>S DE L</w:t>
      </w:r>
      <w:r>
        <w:rPr>
          <w:b/>
          <w:bCs/>
          <w:i/>
        </w:rPr>
        <w:t>AS AY</w:t>
      </w:r>
      <w:r w:rsidRPr="00152C83">
        <w:rPr>
          <w:b/>
          <w:bCs/>
          <w:i/>
        </w:rPr>
        <w:t>UD</w:t>
      </w:r>
      <w:r>
        <w:rPr>
          <w:b/>
          <w:bCs/>
          <w:i/>
        </w:rPr>
        <w:t>AS PO</w:t>
      </w:r>
      <w:r w:rsidRPr="00152C83">
        <w:rPr>
          <w:b/>
          <w:bCs/>
          <w:i/>
        </w:rPr>
        <w:t>R NA</w:t>
      </w:r>
      <w:r>
        <w:rPr>
          <w:b/>
          <w:bCs/>
          <w:i/>
        </w:rPr>
        <w:t>CIMIENTO</w:t>
      </w:r>
      <w:r w:rsidRPr="00152C83">
        <w:rPr>
          <w:b/>
          <w:bCs/>
          <w:i/>
        </w:rPr>
        <w:t>, ADOPCIÓ</w:t>
      </w:r>
      <w:r>
        <w:rPr>
          <w:b/>
          <w:bCs/>
          <w:i/>
        </w:rPr>
        <w:t>N Y</w:t>
      </w:r>
      <w:r w:rsidRPr="00152C83">
        <w:rPr>
          <w:b/>
          <w:bCs/>
          <w:i/>
        </w:rPr>
        <w:t xml:space="preserve"> DE FOMENT</w:t>
      </w:r>
      <w:r>
        <w:rPr>
          <w:b/>
          <w:bCs/>
          <w:i/>
        </w:rPr>
        <w:t>O DE LA NATALIDAD Y LA INFANCIA”</w:t>
      </w:r>
    </w:p>
    <w:p w14:paraId="2568F211" w14:textId="77777777" w:rsidR="00D56DA7" w:rsidRPr="00152C83" w:rsidRDefault="00D56DA7" w:rsidP="00D56DA7">
      <w:pPr>
        <w:jc w:val="both"/>
        <w:rPr>
          <w:b/>
          <w:bCs/>
          <w:i/>
        </w:rPr>
      </w:pPr>
    </w:p>
    <w:p w14:paraId="2568F212" w14:textId="77777777" w:rsidR="00D56DA7" w:rsidRPr="00152C83" w:rsidRDefault="00D56DA7" w:rsidP="00D56DA7">
      <w:pPr>
        <w:jc w:val="both"/>
        <w:rPr>
          <w:b/>
          <w:bCs/>
          <w:i/>
        </w:rPr>
      </w:pPr>
      <w:r>
        <w:rPr>
          <w:b/>
          <w:bCs/>
          <w:i/>
        </w:rPr>
        <w:t>1. OBJETO</w:t>
      </w:r>
      <w:r w:rsidRPr="00152C83">
        <w:rPr>
          <w:b/>
          <w:bCs/>
          <w:i/>
        </w:rPr>
        <w:t xml:space="preserve"> DE LA SUBVENCIÓ</w:t>
      </w:r>
      <w:r>
        <w:rPr>
          <w:b/>
          <w:bCs/>
          <w:i/>
        </w:rPr>
        <w:t>N</w:t>
      </w:r>
    </w:p>
    <w:p w14:paraId="2568F213" w14:textId="77777777" w:rsidR="00D56DA7" w:rsidRPr="00152C83" w:rsidRDefault="00D56DA7" w:rsidP="00D56DA7">
      <w:pPr>
        <w:jc w:val="both"/>
        <w:rPr>
          <w:b/>
          <w:bCs/>
          <w:i/>
        </w:rPr>
      </w:pPr>
    </w:p>
    <w:p w14:paraId="2568F214" w14:textId="77777777" w:rsidR="00D56DA7" w:rsidRPr="00D56DA7" w:rsidRDefault="00D56DA7" w:rsidP="00D56DA7">
      <w:pPr>
        <w:jc w:val="both"/>
        <w:rPr>
          <w:bCs/>
          <w:i/>
          <w:lang w:val="es-ES"/>
        </w:rPr>
      </w:pPr>
      <w:r w:rsidRPr="00D56DA7">
        <w:rPr>
          <w:bCs/>
          <w:i/>
          <w:lang w:val="es-ES"/>
        </w:rPr>
        <w:t>Las prestaciones económicas dirigidas a sufragar los gastos destinados a cubrir necesidades básicas familiares constituyen uno de los elementos fundamentales de la inclusión social, además de responder a un derecho subjetivo de la ciudadanía.</w:t>
      </w:r>
    </w:p>
    <w:p w14:paraId="2568F215" w14:textId="77777777" w:rsidR="00D56DA7" w:rsidRPr="00D56DA7" w:rsidRDefault="00D56DA7" w:rsidP="00D56DA7">
      <w:pPr>
        <w:jc w:val="both"/>
        <w:rPr>
          <w:bCs/>
          <w:i/>
          <w:lang w:val="es-ES"/>
        </w:rPr>
      </w:pPr>
    </w:p>
    <w:p w14:paraId="2568F216" w14:textId="77777777" w:rsidR="00D56DA7" w:rsidRPr="00D56DA7" w:rsidRDefault="00D56DA7" w:rsidP="00D56DA7">
      <w:pPr>
        <w:jc w:val="both"/>
        <w:rPr>
          <w:bCs/>
          <w:i/>
          <w:lang w:val="es-ES"/>
        </w:rPr>
      </w:pPr>
      <w:r w:rsidRPr="00D56DA7">
        <w:rPr>
          <w:bCs/>
          <w:i/>
          <w:lang w:val="es-ES"/>
        </w:rPr>
        <w:lastRenderedPageBreak/>
        <w:t>El nacimiento o adopción de un niño o niña comporta unos gastos iniciales a los cuales las familias tienen que hacer frente y que además estos gastos son elevados durante los primeros años de vida puesto que, por ejemplo, el rápido crecimiento de los bebés provoca que se tengan que actualizar y comprar de nuevo muchas cosas, como ropa.</w:t>
      </w:r>
    </w:p>
    <w:p w14:paraId="2568F217" w14:textId="77777777" w:rsidR="00D56DA7" w:rsidRPr="00D56DA7" w:rsidRDefault="00D56DA7" w:rsidP="00D56DA7">
      <w:pPr>
        <w:jc w:val="both"/>
        <w:rPr>
          <w:bCs/>
          <w:i/>
          <w:lang w:val="es-ES"/>
        </w:rPr>
      </w:pPr>
    </w:p>
    <w:p w14:paraId="2568F218" w14:textId="77777777" w:rsidR="00D56DA7" w:rsidRPr="00D56DA7" w:rsidRDefault="00D56DA7" w:rsidP="00D56DA7">
      <w:pPr>
        <w:jc w:val="both"/>
        <w:rPr>
          <w:bCs/>
          <w:i/>
          <w:lang w:val="es-ES"/>
        </w:rPr>
      </w:pPr>
      <w:r w:rsidRPr="00D56DA7">
        <w:rPr>
          <w:bCs/>
          <w:i/>
          <w:lang w:val="es-ES"/>
        </w:rPr>
        <w:t>Por otro lado, Almiserà es un municipio en riesgo de despoblamiento con un grave problema de natalidad puesto que, para poner un ejemplo, en los años 2022 y 2023 no habido ningún nacimiento en el municipio. Esto puede provocar problemas también en los servicios que se ofrecen puesto que, por ejemplo, si el número de niños disminuye se podrían cerrar unidades de la escuela. Así mismo, con este número de nacimiento tan reducido se hace complicado el poder, al menos, tener una población estable en el municipio que aseguro su pervivencia durante muchos años.</w:t>
      </w:r>
    </w:p>
    <w:p w14:paraId="2568F219" w14:textId="77777777" w:rsidR="00D56DA7" w:rsidRPr="00D56DA7" w:rsidRDefault="00D56DA7" w:rsidP="00D56DA7">
      <w:pPr>
        <w:jc w:val="both"/>
        <w:rPr>
          <w:bCs/>
          <w:i/>
          <w:lang w:val="es-ES"/>
        </w:rPr>
      </w:pPr>
    </w:p>
    <w:p w14:paraId="2568F21A" w14:textId="77777777" w:rsidR="00D56DA7" w:rsidRPr="00D56DA7" w:rsidRDefault="00D56DA7" w:rsidP="00D56DA7">
      <w:pPr>
        <w:jc w:val="both"/>
        <w:rPr>
          <w:bCs/>
          <w:i/>
          <w:lang w:val="es-ES"/>
        </w:rPr>
      </w:pPr>
      <w:r w:rsidRPr="00D56DA7">
        <w:rPr>
          <w:bCs/>
          <w:i/>
          <w:lang w:val="es-ES"/>
        </w:rPr>
        <w:t>Considerando el expuesto, las presentes bases tienen por objeto la concesión de ayudas par</w:t>
      </w:r>
      <w:r>
        <w:rPr>
          <w:bCs/>
          <w:i/>
          <w:lang w:val="es-ES"/>
        </w:rPr>
        <w:t>a atender la manutención y demá</w:t>
      </w:r>
      <w:r w:rsidRPr="00D56DA7">
        <w:rPr>
          <w:bCs/>
          <w:i/>
          <w:lang w:val="es-ES"/>
        </w:rPr>
        <w:t>s gastos variados necesarios de los nuevos nacidos vinculados con el nacimiento o adopción de un hijo o hija y su mantenimiento durante los primeros años.</w:t>
      </w:r>
    </w:p>
    <w:p w14:paraId="2568F21B" w14:textId="77777777" w:rsidR="00D56DA7" w:rsidRPr="00D56DA7" w:rsidRDefault="00D56DA7" w:rsidP="00D56DA7">
      <w:pPr>
        <w:jc w:val="both"/>
        <w:rPr>
          <w:bCs/>
          <w:i/>
          <w:lang w:val="es-ES"/>
        </w:rPr>
      </w:pPr>
    </w:p>
    <w:p w14:paraId="2568F21C" w14:textId="77777777" w:rsidR="00D56DA7" w:rsidRPr="00D56DA7" w:rsidRDefault="00D56DA7" w:rsidP="00D56DA7">
      <w:pPr>
        <w:jc w:val="both"/>
        <w:rPr>
          <w:bCs/>
          <w:i/>
          <w:lang w:val="es-ES"/>
        </w:rPr>
      </w:pPr>
      <w:r w:rsidRPr="00D56DA7">
        <w:rPr>
          <w:bCs/>
          <w:i/>
          <w:lang w:val="es-ES"/>
        </w:rPr>
        <w:t>La concesión de estas ayudas se realizará mediante el régimen de concurrencia no competitiva.</w:t>
      </w:r>
    </w:p>
    <w:p w14:paraId="2568F21D" w14:textId="77777777" w:rsidR="00D56DA7" w:rsidRPr="00D56DA7" w:rsidRDefault="00D56DA7" w:rsidP="00D56DA7">
      <w:pPr>
        <w:jc w:val="both"/>
        <w:rPr>
          <w:bCs/>
          <w:i/>
          <w:lang w:val="es-ES"/>
        </w:rPr>
      </w:pPr>
    </w:p>
    <w:p w14:paraId="2568F21E" w14:textId="77777777" w:rsidR="00D56DA7" w:rsidRPr="00D56DA7" w:rsidRDefault="00D56DA7" w:rsidP="00D56DA7">
      <w:pPr>
        <w:jc w:val="both"/>
        <w:rPr>
          <w:b/>
          <w:bCs/>
          <w:i/>
          <w:lang w:val="es-ES"/>
        </w:rPr>
      </w:pPr>
      <w:r w:rsidRPr="00D56DA7">
        <w:rPr>
          <w:b/>
          <w:bCs/>
          <w:i/>
          <w:lang w:val="es-ES"/>
        </w:rPr>
        <w:t>2. FINANCIACIÓN</w:t>
      </w:r>
    </w:p>
    <w:p w14:paraId="2568F21F" w14:textId="77777777" w:rsidR="00D56DA7" w:rsidRPr="00D56DA7" w:rsidRDefault="00D56DA7" w:rsidP="00D56DA7">
      <w:pPr>
        <w:jc w:val="both"/>
        <w:rPr>
          <w:b/>
          <w:bCs/>
          <w:i/>
          <w:lang w:val="es-ES"/>
        </w:rPr>
      </w:pPr>
    </w:p>
    <w:p w14:paraId="2568F220" w14:textId="77777777" w:rsidR="00D56DA7" w:rsidRDefault="00D56DA7" w:rsidP="00D56DA7">
      <w:pPr>
        <w:jc w:val="both"/>
        <w:rPr>
          <w:bCs/>
          <w:i/>
          <w:lang w:val="es-ES"/>
        </w:rPr>
      </w:pPr>
      <w:r w:rsidRPr="00D56DA7">
        <w:rPr>
          <w:bCs/>
          <w:i/>
          <w:lang w:val="es-ES"/>
        </w:rPr>
        <w:t>Para la cantidad de las ayudas se destinan la cantidad de 1200€, estando habilitado el crédito presupuestario en el Presupuesto de 2025 en la partida presupuestaría 231/48000</w:t>
      </w:r>
      <w:r>
        <w:rPr>
          <w:bCs/>
          <w:i/>
          <w:lang w:val="es-ES"/>
        </w:rPr>
        <w:t>.</w:t>
      </w:r>
    </w:p>
    <w:p w14:paraId="2568F221" w14:textId="77777777" w:rsidR="00D56DA7" w:rsidRPr="00D56DA7" w:rsidRDefault="00D56DA7" w:rsidP="00D56DA7">
      <w:pPr>
        <w:jc w:val="both"/>
        <w:rPr>
          <w:bCs/>
          <w:i/>
          <w:lang w:val="es-ES"/>
        </w:rPr>
      </w:pPr>
    </w:p>
    <w:p w14:paraId="2568F222" w14:textId="77777777" w:rsidR="00D56DA7" w:rsidRDefault="00D56DA7" w:rsidP="00D56DA7">
      <w:pPr>
        <w:jc w:val="both"/>
        <w:rPr>
          <w:bCs/>
          <w:i/>
          <w:lang w:val="es-ES"/>
        </w:rPr>
      </w:pPr>
      <w:r w:rsidRPr="00D56DA7">
        <w:rPr>
          <w:bCs/>
          <w:i/>
          <w:lang w:val="es-ES"/>
        </w:rPr>
        <w:t>Este crédito se podrá incrementar en el supuesto que sea insuficiente para atender todas las solicitudes presentadas y que cumplan en los requisitos establecidos en las presentes bases.</w:t>
      </w:r>
    </w:p>
    <w:p w14:paraId="2568F223" w14:textId="77777777" w:rsidR="00D56DA7" w:rsidRDefault="00D56DA7" w:rsidP="00D56DA7">
      <w:pPr>
        <w:jc w:val="both"/>
        <w:rPr>
          <w:bCs/>
          <w:i/>
          <w:lang w:val="es-ES"/>
        </w:rPr>
      </w:pPr>
    </w:p>
    <w:p w14:paraId="2568F224" w14:textId="77777777" w:rsidR="00D56DA7" w:rsidRPr="00D56DA7" w:rsidRDefault="00D56DA7" w:rsidP="00D56DA7">
      <w:pPr>
        <w:jc w:val="both"/>
        <w:rPr>
          <w:b/>
          <w:bCs/>
          <w:i/>
          <w:lang w:val="es-ES"/>
        </w:rPr>
      </w:pPr>
      <w:r w:rsidRPr="00D56DA7">
        <w:rPr>
          <w:b/>
          <w:bCs/>
          <w:i/>
          <w:lang w:val="es-ES"/>
        </w:rPr>
        <w:t xml:space="preserve">3. </w:t>
      </w:r>
      <w:r>
        <w:rPr>
          <w:b/>
          <w:bCs/>
          <w:i/>
          <w:lang w:val="es-ES"/>
        </w:rPr>
        <w:t>CANTIDAD</w:t>
      </w:r>
    </w:p>
    <w:p w14:paraId="2568F225" w14:textId="77777777" w:rsidR="00D56DA7" w:rsidRPr="00D56DA7" w:rsidRDefault="00D56DA7" w:rsidP="00D56DA7">
      <w:pPr>
        <w:jc w:val="both"/>
        <w:rPr>
          <w:b/>
          <w:bCs/>
          <w:i/>
          <w:lang w:val="es-ES"/>
        </w:rPr>
      </w:pPr>
    </w:p>
    <w:p w14:paraId="2568F226" w14:textId="77777777" w:rsidR="00D56DA7" w:rsidRDefault="00D56DA7" w:rsidP="00D56DA7">
      <w:pPr>
        <w:jc w:val="both"/>
        <w:rPr>
          <w:bCs/>
          <w:i/>
          <w:lang w:val="es-ES"/>
        </w:rPr>
      </w:pPr>
      <w:r w:rsidRPr="00D56DA7">
        <w:rPr>
          <w:bCs/>
          <w:i/>
          <w:lang w:val="es-ES"/>
        </w:rPr>
        <w:t>La cuantía de las ayudas será de 200€ por cada hijo o hija nacido o adoptado, hasta el agotamiento del crédito disponible.</w:t>
      </w:r>
    </w:p>
    <w:p w14:paraId="2568F227" w14:textId="77777777" w:rsidR="00D56DA7" w:rsidRPr="00D56DA7" w:rsidRDefault="00D56DA7" w:rsidP="00D56DA7">
      <w:pPr>
        <w:jc w:val="both"/>
        <w:rPr>
          <w:bCs/>
          <w:i/>
          <w:lang w:val="es-ES"/>
        </w:rPr>
      </w:pPr>
    </w:p>
    <w:p w14:paraId="2568F228" w14:textId="77777777" w:rsidR="00D56DA7" w:rsidRPr="00D56DA7" w:rsidRDefault="00D56DA7" w:rsidP="00D56DA7">
      <w:pPr>
        <w:jc w:val="both"/>
        <w:rPr>
          <w:b/>
          <w:bCs/>
          <w:i/>
          <w:lang w:val="es-ES"/>
        </w:rPr>
      </w:pPr>
      <w:r w:rsidRPr="00D56DA7">
        <w:rPr>
          <w:b/>
          <w:bCs/>
          <w:i/>
          <w:lang w:val="es-ES"/>
        </w:rPr>
        <w:t>4. BENEFICIARI</w:t>
      </w:r>
      <w:r>
        <w:rPr>
          <w:b/>
          <w:bCs/>
          <w:i/>
          <w:lang w:val="es-ES"/>
        </w:rPr>
        <w:t>OS Y</w:t>
      </w:r>
      <w:r w:rsidRPr="00D56DA7">
        <w:rPr>
          <w:b/>
          <w:bCs/>
          <w:i/>
          <w:lang w:val="es-ES"/>
        </w:rPr>
        <w:t xml:space="preserve"> REQUISIT</w:t>
      </w:r>
      <w:r>
        <w:rPr>
          <w:b/>
          <w:bCs/>
          <w:i/>
          <w:lang w:val="es-ES"/>
        </w:rPr>
        <w:t>O</w:t>
      </w:r>
      <w:r w:rsidRPr="00D56DA7">
        <w:rPr>
          <w:b/>
          <w:bCs/>
          <w:i/>
          <w:lang w:val="es-ES"/>
        </w:rPr>
        <w:t>S</w:t>
      </w:r>
    </w:p>
    <w:p w14:paraId="2568F229" w14:textId="77777777" w:rsidR="00D56DA7" w:rsidRPr="00D56DA7" w:rsidRDefault="00D56DA7" w:rsidP="00D56DA7">
      <w:pPr>
        <w:jc w:val="both"/>
        <w:rPr>
          <w:b/>
          <w:bCs/>
          <w:i/>
          <w:lang w:val="es-ES"/>
        </w:rPr>
      </w:pPr>
    </w:p>
    <w:p w14:paraId="2568F22A" w14:textId="77777777" w:rsidR="00D56DA7" w:rsidRDefault="00D56DA7" w:rsidP="00D56DA7">
      <w:pPr>
        <w:jc w:val="both"/>
        <w:rPr>
          <w:bCs/>
          <w:i/>
          <w:lang w:val="es-ES"/>
        </w:rPr>
      </w:pPr>
      <w:r w:rsidRPr="00D56DA7">
        <w:rPr>
          <w:bCs/>
          <w:i/>
          <w:lang w:val="es-ES"/>
        </w:rPr>
        <w:t>Serán beneficiarios las madres o padres que tengan un hijo o hija o hayan adoptado un hijo o hija así como los tutores o tutoras con la patria potestad o tutela en caso de muerte de los progenitores y que cumplan los siguientes requisitos:</w:t>
      </w:r>
    </w:p>
    <w:p w14:paraId="2568F22B" w14:textId="77777777" w:rsidR="00D56DA7" w:rsidRPr="00D56DA7" w:rsidRDefault="00D56DA7" w:rsidP="00D56DA7">
      <w:pPr>
        <w:jc w:val="both"/>
        <w:rPr>
          <w:bCs/>
          <w:i/>
          <w:lang w:val="es-ES"/>
        </w:rPr>
      </w:pPr>
    </w:p>
    <w:p w14:paraId="2568F22C" w14:textId="77777777" w:rsidR="00D56DA7" w:rsidRPr="00D56DA7" w:rsidRDefault="00D56DA7" w:rsidP="00D56DA7">
      <w:pPr>
        <w:jc w:val="both"/>
        <w:rPr>
          <w:bCs/>
          <w:i/>
          <w:lang w:val="es-ES"/>
        </w:rPr>
      </w:pPr>
      <w:r w:rsidRPr="00D56DA7">
        <w:rPr>
          <w:bCs/>
          <w:i/>
          <w:lang w:val="es-ES"/>
        </w:rPr>
        <w:t>-Que el na</w:t>
      </w:r>
      <w:r w:rsidR="00D4397C">
        <w:rPr>
          <w:bCs/>
          <w:i/>
          <w:lang w:val="es-ES"/>
        </w:rPr>
        <w:t>cimiento</w:t>
      </w:r>
      <w:r w:rsidRPr="00D56DA7">
        <w:rPr>
          <w:bCs/>
          <w:i/>
          <w:lang w:val="es-ES"/>
        </w:rPr>
        <w:t xml:space="preserve"> o adopció</w:t>
      </w:r>
      <w:r w:rsidR="00D4397C">
        <w:rPr>
          <w:bCs/>
          <w:i/>
          <w:lang w:val="es-ES"/>
        </w:rPr>
        <w:t>n haya tenido</w:t>
      </w:r>
      <w:r w:rsidRPr="00D56DA7">
        <w:rPr>
          <w:bCs/>
          <w:i/>
          <w:lang w:val="es-ES"/>
        </w:rPr>
        <w:t xml:space="preserve"> l</w:t>
      </w:r>
      <w:r w:rsidR="00D4397C">
        <w:rPr>
          <w:bCs/>
          <w:i/>
          <w:lang w:val="es-ES"/>
        </w:rPr>
        <w:t>ugar a partir del 1/01/2020 hasta e</w:t>
      </w:r>
      <w:r w:rsidRPr="00D56DA7">
        <w:rPr>
          <w:bCs/>
          <w:i/>
          <w:lang w:val="es-ES"/>
        </w:rPr>
        <w:t>l 31/12/2024.</w:t>
      </w:r>
    </w:p>
    <w:p w14:paraId="2568F22D" w14:textId="77777777" w:rsidR="00D56DA7" w:rsidRPr="00D56DA7" w:rsidRDefault="00D56DA7" w:rsidP="00D56DA7">
      <w:pPr>
        <w:jc w:val="both"/>
        <w:rPr>
          <w:bCs/>
          <w:i/>
          <w:lang w:val="es-ES"/>
        </w:rPr>
      </w:pPr>
    </w:p>
    <w:p w14:paraId="2568F22E" w14:textId="77777777" w:rsidR="00D56DA7" w:rsidRPr="00D56DA7" w:rsidRDefault="00D56DA7" w:rsidP="00D56DA7">
      <w:pPr>
        <w:jc w:val="both"/>
        <w:rPr>
          <w:bCs/>
          <w:i/>
          <w:lang w:val="es-ES"/>
        </w:rPr>
      </w:pPr>
      <w:r w:rsidRPr="00D56DA7">
        <w:rPr>
          <w:bCs/>
          <w:i/>
          <w:lang w:val="es-ES"/>
        </w:rPr>
        <w:t>-Que al</w:t>
      </w:r>
      <w:r w:rsidR="00D4397C">
        <w:rPr>
          <w:bCs/>
          <w:i/>
          <w:lang w:val="es-ES"/>
        </w:rPr>
        <w:t xml:space="preserve"> </w:t>
      </w:r>
      <w:r w:rsidRPr="00D56DA7">
        <w:rPr>
          <w:bCs/>
          <w:i/>
          <w:lang w:val="es-ES"/>
        </w:rPr>
        <w:t>me</w:t>
      </w:r>
      <w:r w:rsidR="00D4397C">
        <w:rPr>
          <w:bCs/>
          <w:i/>
          <w:lang w:val="es-ES"/>
        </w:rPr>
        <w:t>nos</w:t>
      </w:r>
      <w:r w:rsidRPr="00D56DA7">
        <w:rPr>
          <w:bCs/>
          <w:i/>
          <w:lang w:val="es-ES"/>
        </w:rPr>
        <w:t xml:space="preserve"> un progenitor est</w:t>
      </w:r>
      <w:r w:rsidR="00D4397C">
        <w:rPr>
          <w:bCs/>
          <w:i/>
          <w:lang w:val="es-ES"/>
        </w:rPr>
        <w:t xml:space="preserve">é </w:t>
      </w:r>
      <w:r w:rsidRPr="00D56DA7">
        <w:rPr>
          <w:bCs/>
          <w:i/>
          <w:lang w:val="es-ES"/>
        </w:rPr>
        <w:t>empadrona</w:t>
      </w:r>
      <w:r w:rsidR="00D4397C">
        <w:rPr>
          <w:bCs/>
          <w:i/>
          <w:lang w:val="es-ES"/>
        </w:rPr>
        <w:t>do con</w:t>
      </w:r>
      <w:r w:rsidRPr="00D56DA7">
        <w:rPr>
          <w:bCs/>
          <w:i/>
          <w:lang w:val="es-ES"/>
        </w:rPr>
        <w:t xml:space="preserve"> una antig</w:t>
      </w:r>
      <w:r w:rsidR="00D4397C">
        <w:rPr>
          <w:bCs/>
          <w:i/>
          <w:lang w:val="es-ES"/>
        </w:rPr>
        <w:t>üedad mínima de 6 meses (Se comprobará</w:t>
      </w:r>
      <w:r w:rsidRPr="00D56DA7">
        <w:rPr>
          <w:bCs/>
          <w:i/>
          <w:lang w:val="es-ES"/>
        </w:rPr>
        <w:t xml:space="preserve"> d</w:t>
      </w:r>
      <w:r w:rsidR="00D4397C">
        <w:rPr>
          <w:bCs/>
          <w:i/>
          <w:lang w:val="es-ES"/>
        </w:rPr>
        <w:t xml:space="preserve">e </w:t>
      </w:r>
      <w:r w:rsidRPr="00D56DA7">
        <w:rPr>
          <w:bCs/>
          <w:i/>
          <w:lang w:val="es-ES"/>
        </w:rPr>
        <w:t>ofici</w:t>
      </w:r>
      <w:r w:rsidR="00D4397C">
        <w:rPr>
          <w:bCs/>
          <w:i/>
          <w:lang w:val="es-ES"/>
        </w:rPr>
        <w:t>o po</w:t>
      </w:r>
      <w:r w:rsidRPr="00D56DA7">
        <w:rPr>
          <w:bCs/>
          <w:i/>
          <w:lang w:val="es-ES"/>
        </w:rPr>
        <w:t xml:space="preserve">r </w:t>
      </w:r>
      <w:r w:rsidR="00D4397C">
        <w:rPr>
          <w:bCs/>
          <w:i/>
          <w:lang w:val="es-ES"/>
        </w:rPr>
        <w:t>e</w:t>
      </w:r>
      <w:r w:rsidRPr="00D56DA7">
        <w:rPr>
          <w:bCs/>
          <w:i/>
          <w:lang w:val="es-ES"/>
        </w:rPr>
        <w:t>l</w:t>
      </w:r>
      <w:r w:rsidR="00D4397C">
        <w:rPr>
          <w:bCs/>
          <w:i/>
          <w:lang w:val="es-ES"/>
        </w:rPr>
        <w:t xml:space="preserve"> Ay</w:t>
      </w:r>
      <w:r w:rsidRPr="00D56DA7">
        <w:rPr>
          <w:bCs/>
          <w:i/>
          <w:lang w:val="es-ES"/>
        </w:rPr>
        <w:t>untam</w:t>
      </w:r>
      <w:r w:rsidR="00D4397C">
        <w:rPr>
          <w:bCs/>
          <w:i/>
          <w:lang w:val="es-ES"/>
        </w:rPr>
        <w:t>i</w:t>
      </w:r>
      <w:r w:rsidRPr="00D56DA7">
        <w:rPr>
          <w:bCs/>
          <w:i/>
          <w:lang w:val="es-ES"/>
        </w:rPr>
        <w:t>ent</w:t>
      </w:r>
      <w:r w:rsidR="00D4397C">
        <w:rPr>
          <w:bCs/>
          <w:i/>
          <w:lang w:val="es-ES"/>
        </w:rPr>
        <w:t>o</w:t>
      </w:r>
      <w:r w:rsidRPr="00D56DA7">
        <w:rPr>
          <w:bCs/>
          <w:i/>
          <w:lang w:val="es-ES"/>
        </w:rPr>
        <w:t>).</w:t>
      </w:r>
    </w:p>
    <w:p w14:paraId="2568F22F" w14:textId="77777777" w:rsidR="00D56DA7" w:rsidRPr="00D56DA7" w:rsidRDefault="00D56DA7" w:rsidP="00D56DA7">
      <w:pPr>
        <w:jc w:val="both"/>
        <w:rPr>
          <w:bCs/>
          <w:i/>
          <w:lang w:val="es-ES"/>
        </w:rPr>
      </w:pPr>
    </w:p>
    <w:p w14:paraId="2568F230" w14:textId="77777777" w:rsidR="00D56DA7" w:rsidRPr="00D56DA7" w:rsidRDefault="00D4397C" w:rsidP="00D56DA7">
      <w:pPr>
        <w:jc w:val="both"/>
        <w:rPr>
          <w:bCs/>
          <w:i/>
          <w:lang w:val="es-ES"/>
        </w:rPr>
      </w:pPr>
      <w:r>
        <w:rPr>
          <w:bCs/>
          <w:i/>
          <w:lang w:val="es-ES"/>
        </w:rPr>
        <w:t>-Que el niño o niña esté empadronado en el domicilio de la persona sol</w:t>
      </w:r>
      <w:r w:rsidR="00D56DA7" w:rsidRPr="00D56DA7">
        <w:rPr>
          <w:bCs/>
          <w:i/>
          <w:lang w:val="es-ES"/>
        </w:rPr>
        <w:t>icitant</w:t>
      </w:r>
      <w:r>
        <w:rPr>
          <w:bCs/>
          <w:i/>
          <w:lang w:val="es-ES"/>
        </w:rPr>
        <w:t>e en e</w:t>
      </w:r>
      <w:r w:rsidR="00D56DA7" w:rsidRPr="00D56DA7">
        <w:rPr>
          <w:bCs/>
          <w:i/>
          <w:lang w:val="es-ES"/>
        </w:rPr>
        <w:t>l moment</w:t>
      </w:r>
      <w:r>
        <w:rPr>
          <w:bCs/>
          <w:i/>
          <w:lang w:val="es-ES"/>
        </w:rPr>
        <w:t>o</w:t>
      </w:r>
      <w:r w:rsidR="00D56DA7" w:rsidRPr="00D56DA7">
        <w:rPr>
          <w:bCs/>
          <w:i/>
          <w:lang w:val="es-ES"/>
        </w:rPr>
        <w:t xml:space="preserve"> de la sol</w:t>
      </w:r>
      <w:r>
        <w:rPr>
          <w:bCs/>
          <w:i/>
          <w:lang w:val="es-ES"/>
        </w:rPr>
        <w:t xml:space="preserve">icitud (Se comprobará de </w:t>
      </w:r>
      <w:r w:rsidR="00D56DA7" w:rsidRPr="00D56DA7">
        <w:rPr>
          <w:bCs/>
          <w:i/>
          <w:lang w:val="es-ES"/>
        </w:rPr>
        <w:t>ofici</w:t>
      </w:r>
      <w:r>
        <w:rPr>
          <w:bCs/>
          <w:i/>
          <w:lang w:val="es-ES"/>
        </w:rPr>
        <w:t>o po</w:t>
      </w:r>
      <w:r w:rsidR="00D56DA7" w:rsidRPr="00D56DA7">
        <w:rPr>
          <w:bCs/>
          <w:i/>
          <w:lang w:val="es-ES"/>
        </w:rPr>
        <w:t xml:space="preserve">r </w:t>
      </w:r>
      <w:r>
        <w:rPr>
          <w:bCs/>
          <w:i/>
          <w:lang w:val="es-ES"/>
        </w:rPr>
        <w:t>e</w:t>
      </w:r>
      <w:r w:rsidR="00D56DA7" w:rsidRPr="00D56DA7">
        <w:rPr>
          <w:bCs/>
          <w:i/>
          <w:lang w:val="es-ES"/>
        </w:rPr>
        <w:t>l</w:t>
      </w:r>
      <w:r>
        <w:rPr>
          <w:bCs/>
          <w:i/>
          <w:lang w:val="es-ES"/>
        </w:rPr>
        <w:t xml:space="preserve"> Ay</w:t>
      </w:r>
      <w:r w:rsidR="00D56DA7" w:rsidRPr="00D56DA7">
        <w:rPr>
          <w:bCs/>
          <w:i/>
          <w:lang w:val="es-ES"/>
        </w:rPr>
        <w:t>untam</w:t>
      </w:r>
      <w:r>
        <w:rPr>
          <w:bCs/>
          <w:i/>
          <w:lang w:val="es-ES"/>
        </w:rPr>
        <w:t>i</w:t>
      </w:r>
      <w:r w:rsidR="00D56DA7" w:rsidRPr="00D56DA7">
        <w:rPr>
          <w:bCs/>
          <w:i/>
          <w:lang w:val="es-ES"/>
        </w:rPr>
        <w:t>ent</w:t>
      </w:r>
      <w:r>
        <w:rPr>
          <w:bCs/>
          <w:i/>
          <w:lang w:val="es-ES"/>
        </w:rPr>
        <w:t>o</w:t>
      </w:r>
      <w:r w:rsidR="00D56DA7" w:rsidRPr="00D56DA7">
        <w:rPr>
          <w:bCs/>
          <w:i/>
          <w:lang w:val="es-ES"/>
        </w:rPr>
        <w:t>).</w:t>
      </w:r>
    </w:p>
    <w:p w14:paraId="2568F231" w14:textId="77777777" w:rsidR="00D56DA7" w:rsidRPr="00D56DA7" w:rsidRDefault="00D56DA7" w:rsidP="00D56DA7">
      <w:pPr>
        <w:jc w:val="both"/>
        <w:rPr>
          <w:bCs/>
          <w:i/>
          <w:lang w:val="es-ES"/>
        </w:rPr>
      </w:pPr>
    </w:p>
    <w:p w14:paraId="2568F232" w14:textId="77777777" w:rsidR="00D56DA7" w:rsidRPr="00D56DA7" w:rsidRDefault="00D4397C" w:rsidP="00D56DA7">
      <w:pPr>
        <w:jc w:val="both"/>
        <w:rPr>
          <w:bCs/>
          <w:i/>
          <w:lang w:val="es-ES"/>
        </w:rPr>
      </w:pPr>
      <w:r>
        <w:rPr>
          <w:bCs/>
          <w:i/>
          <w:lang w:val="es-ES"/>
        </w:rPr>
        <w:t>-Los sol</w:t>
      </w:r>
      <w:r w:rsidR="00D56DA7" w:rsidRPr="00D56DA7">
        <w:rPr>
          <w:bCs/>
          <w:i/>
          <w:lang w:val="es-ES"/>
        </w:rPr>
        <w:t>icitant</w:t>
      </w:r>
      <w:r>
        <w:rPr>
          <w:bCs/>
          <w:i/>
          <w:lang w:val="es-ES"/>
        </w:rPr>
        <w:t>es</w:t>
      </w:r>
      <w:r w:rsidR="00D56DA7" w:rsidRPr="00D56DA7">
        <w:rPr>
          <w:bCs/>
          <w:i/>
          <w:lang w:val="es-ES"/>
        </w:rPr>
        <w:t xml:space="preserve"> (tant</w:t>
      </w:r>
      <w:r>
        <w:rPr>
          <w:bCs/>
          <w:i/>
          <w:lang w:val="es-ES"/>
        </w:rPr>
        <w:t>o m</w:t>
      </w:r>
      <w:r w:rsidR="00D56DA7" w:rsidRPr="00D56DA7">
        <w:rPr>
          <w:bCs/>
          <w:i/>
          <w:lang w:val="es-ES"/>
        </w:rPr>
        <w:t>a</w:t>
      </w:r>
      <w:r>
        <w:rPr>
          <w:bCs/>
          <w:i/>
          <w:lang w:val="es-ES"/>
        </w:rPr>
        <w:t>d</w:t>
      </w:r>
      <w:r w:rsidR="00D56DA7" w:rsidRPr="00D56DA7">
        <w:rPr>
          <w:bCs/>
          <w:i/>
          <w:lang w:val="es-ES"/>
        </w:rPr>
        <w:t>re com</w:t>
      </w:r>
      <w:r>
        <w:rPr>
          <w:bCs/>
          <w:i/>
          <w:lang w:val="es-ES"/>
        </w:rPr>
        <w:t>o</w:t>
      </w:r>
      <w:r w:rsidR="00D56DA7" w:rsidRPr="00D56DA7">
        <w:rPr>
          <w:bCs/>
          <w:i/>
          <w:lang w:val="es-ES"/>
        </w:rPr>
        <w:t xml:space="preserve"> pa</w:t>
      </w:r>
      <w:r>
        <w:rPr>
          <w:bCs/>
          <w:i/>
          <w:lang w:val="es-ES"/>
        </w:rPr>
        <w:t>d</w:t>
      </w:r>
      <w:r w:rsidR="00D56DA7" w:rsidRPr="00D56DA7">
        <w:rPr>
          <w:bCs/>
          <w:i/>
          <w:lang w:val="es-ES"/>
        </w:rPr>
        <w:t>re o qui</w:t>
      </w:r>
      <w:r>
        <w:rPr>
          <w:bCs/>
          <w:i/>
          <w:lang w:val="es-ES"/>
        </w:rPr>
        <w:t>en te</w:t>
      </w:r>
      <w:r w:rsidR="00D56DA7" w:rsidRPr="00D56DA7">
        <w:rPr>
          <w:bCs/>
          <w:i/>
          <w:lang w:val="es-ES"/>
        </w:rPr>
        <w:t>nga</w:t>
      </w:r>
      <w:r>
        <w:rPr>
          <w:bCs/>
          <w:i/>
          <w:lang w:val="es-ES"/>
        </w:rPr>
        <w:t xml:space="preserve"> la custodia del o la menor) tendrán que </w:t>
      </w:r>
      <w:r w:rsidR="00D56DA7" w:rsidRPr="00D56DA7">
        <w:rPr>
          <w:bCs/>
          <w:i/>
          <w:lang w:val="es-ES"/>
        </w:rPr>
        <w:t>estar al corr</w:t>
      </w:r>
      <w:r>
        <w:rPr>
          <w:bCs/>
          <w:i/>
          <w:lang w:val="es-ES"/>
        </w:rPr>
        <w:t>i</w:t>
      </w:r>
      <w:r w:rsidR="00D56DA7" w:rsidRPr="00D56DA7">
        <w:rPr>
          <w:bCs/>
          <w:i/>
          <w:lang w:val="es-ES"/>
        </w:rPr>
        <w:t>ent</w:t>
      </w:r>
      <w:r>
        <w:rPr>
          <w:bCs/>
          <w:i/>
          <w:lang w:val="es-ES"/>
        </w:rPr>
        <w:t>e</w:t>
      </w:r>
      <w:r w:rsidR="00D56DA7" w:rsidRPr="00D56DA7">
        <w:rPr>
          <w:bCs/>
          <w:i/>
          <w:lang w:val="es-ES"/>
        </w:rPr>
        <w:t xml:space="preserve"> de </w:t>
      </w:r>
      <w:r>
        <w:rPr>
          <w:bCs/>
          <w:i/>
          <w:lang w:val="es-ES"/>
        </w:rPr>
        <w:t>sus</w:t>
      </w:r>
      <w:r w:rsidR="00D56DA7" w:rsidRPr="00D56DA7">
        <w:rPr>
          <w:bCs/>
          <w:i/>
          <w:lang w:val="es-ES"/>
        </w:rPr>
        <w:t xml:space="preserve"> obligacion</w:t>
      </w:r>
      <w:r>
        <w:rPr>
          <w:bCs/>
          <w:i/>
          <w:lang w:val="es-ES"/>
        </w:rPr>
        <w:t>es tributarias con</w:t>
      </w:r>
      <w:r w:rsidR="00D56DA7" w:rsidRPr="00D56DA7">
        <w:rPr>
          <w:bCs/>
          <w:i/>
          <w:lang w:val="es-ES"/>
        </w:rPr>
        <w:t xml:space="preserve"> </w:t>
      </w:r>
      <w:r>
        <w:rPr>
          <w:bCs/>
          <w:i/>
          <w:lang w:val="es-ES"/>
        </w:rPr>
        <w:t>e</w:t>
      </w:r>
      <w:r w:rsidR="00D56DA7" w:rsidRPr="00D56DA7">
        <w:rPr>
          <w:bCs/>
          <w:i/>
          <w:lang w:val="es-ES"/>
        </w:rPr>
        <w:t>l</w:t>
      </w:r>
      <w:r>
        <w:rPr>
          <w:bCs/>
          <w:i/>
          <w:lang w:val="es-ES"/>
        </w:rPr>
        <w:t xml:space="preserve"> Ay</w:t>
      </w:r>
      <w:r w:rsidR="00D56DA7" w:rsidRPr="00D56DA7">
        <w:rPr>
          <w:bCs/>
          <w:i/>
          <w:lang w:val="es-ES"/>
        </w:rPr>
        <w:t>untam</w:t>
      </w:r>
      <w:r>
        <w:rPr>
          <w:bCs/>
          <w:i/>
          <w:lang w:val="es-ES"/>
        </w:rPr>
        <w:t>i</w:t>
      </w:r>
      <w:r w:rsidR="00D56DA7" w:rsidRPr="00D56DA7">
        <w:rPr>
          <w:bCs/>
          <w:i/>
          <w:lang w:val="es-ES"/>
        </w:rPr>
        <w:t>ent</w:t>
      </w:r>
      <w:r>
        <w:rPr>
          <w:bCs/>
          <w:i/>
          <w:lang w:val="es-ES"/>
        </w:rPr>
        <w:t xml:space="preserve">o de </w:t>
      </w:r>
      <w:r w:rsidR="00D56DA7" w:rsidRPr="00D56DA7">
        <w:rPr>
          <w:bCs/>
          <w:i/>
          <w:lang w:val="es-ES"/>
        </w:rPr>
        <w:t>Almiserà.</w:t>
      </w:r>
    </w:p>
    <w:p w14:paraId="2568F233" w14:textId="77777777" w:rsidR="00D56DA7" w:rsidRPr="00D56DA7" w:rsidRDefault="00D56DA7" w:rsidP="00D56DA7">
      <w:pPr>
        <w:jc w:val="both"/>
        <w:rPr>
          <w:bCs/>
          <w:i/>
          <w:lang w:val="es-ES"/>
        </w:rPr>
      </w:pPr>
    </w:p>
    <w:p w14:paraId="2568F234" w14:textId="77777777" w:rsidR="00D56DA7" w:rsidRPr="00D56DA7" w:rsidRDefault="00D4397C" w:rsidP="00D56DA7">
      <w:pPr>
        <w:jc w:val="both"/>
        <w:rPr>
          <w:b/>
          <w:bCs/>
          <w:i/>
          <w:lang w:val="es-ES"/>
        </w:rPr>
      </w:pPr>
      <w:r>
        <w:rPr>
          <w:b/>
          <w:bCs/>
          <w:i/>
          <w:lang w:val="es-ES"/>
        </w:rPr>
        <w:t>5. SOLICITUD Y</w:t>
      </w:r>
      <w:r w:rsidR="00D56DA7" w:rsidRPr="00D56DA7">
        <w:rPr>
          <w:b/>
          <w:bCs/>
          <w:i/>
          <w:lang w:val="es-ES"/>
        </w:rPr>
        <w:t xml:space="preserve"> DOCUMENTACIÓ</w:t>
      </w:r>
      <w:r>
        <w:rPr>
          <w:b/>
          <w:bCs/>
          <w:i/>
          <w:lang w:val="es-ES"/>
        </w:rPr>
        <w:t>N</w:t>
      </w:r>
    </w:p>
    <w:p w14:paraId="2568F235" w14:textId="77777777" w:rsidR="00D56DA7" w:rsidRPr="00D56DA7" w:rsidRDefault="00D56DA7" w:rsidP="00D56DA7">
      <w:pPr>
        <w:jc w:val="both"/>
        <w:rPr>
          <w:b/>
          <w:bCs/>
          <w:i/>
          <w:lang w:val="es-ES"/>
        </w:rPr>
      </w:pPr>
    </w:p>
    <w:p w14:paraId="2568F236" w14:textId="77777777" w:rsidR="00D56DA7" w:rsidRDefault="00D56DA7" w:rsidP="00D56DA7">
      <w:pPr>
        <w:jc w:val="both"/>
        <w:rPr>
          <w:bCs/>
          <w:i/>
          <w:lang w:val="es-ES"/>
        </w:rPr>
      </w:pPr>
      <w:r w:rsidRPr="00D56DA7">
        <w:rPr>
          <w:bCs/>
          <w:i/>
          <w:lang w:val="es-ES"/>
        </w:rPr>
        <w:t>La presentació</w:t>
      </w:r>
      <w:r w:rsidR="00D4397C">
        <w:rPr>
          <w:bCs/>
          <w:i/>
          <w:lang w:val="es-ES"/>
        </w:rPr>
        <w:t>n</w:t>
      </w:r>
      <w:r w:rsidRPr="00D56DA7">
        <w:rPr>
          <w:bCs/>
          <w:i/>
          <w:lang w:val="es-ES"/>
        </w:rPr>
        <w:t xml:space="preserve"> de la solicitud de l</w:t>
      </w:r>
      <w:r w:rsidR="00D4397C">
        <w:rPr>
          <w:bCs/>
          <w:i/>
          <w:lang w:val="es-ES"/>
        </w:rPr>
        <w:t xml:space="preserve">a ayuda </w:t>
      </w:r>
      <w:r w:rsidR="00D4397C" w:rsidRPr="00D4397C">
        <w:rPr>
          <w:bCs/>
          <w:i/>
          <w:lang w:val="es-ES"/>
        </w:rPr>
        <w:t>la aceptación incondicional de sus bases de convocatoria y de las condiciones, requisitos y deberes que se contienen en ella.</w:t>
      </w:r>
    </w:p>
    <w:p w14:paraId="2568F237" w14:textId="77777777" w:rsidR="00D4397C" w:rsidRPr="00D56DA7" w:rsidRDefault="00D4397C" w:rsidP="00D56DA7">
      <w:pPr>
        <w:jc w:val="both"/>
        <w:rPr>
          <w:bCs/>
          <w:i/>
          <w:lang w:val="es-ES"/>
        </w:rPr>
      </w:pPr>
    </w:p>
    <w:p w14:paraId="2568F238" w14:textId="77777777" w:rsidR="00D56DA7" w:rsidRDefault="00D4397C" w:rsidP="00D56DA7">
      <w:pPr>
        <w:jc w:val="both"/>
        <w:rPr>
          <w:bCs/>
          <w:i/>
          <w:lang w:val="es-ES"/>
        </w:rPr>
      </w:pPr>
      <w:r w:rsidRPr="00D4397C">
        <w:rPr>
          <w:bCs/>
          <w:i/>
          <w:lang w:val="es-ES"/>
        </w:rPr>
        <w:t>La solicitud se tendrá que presentar por sede electrónica o presencialmente a las oficinas del Ayuntamiento.</w:t>
      </w:r>
    </w:p>
    <w:p w14:paraId="2568F239" w14:textId="77777777" w:rsidR="00D4397C" w:rsidRPr="00D56DA7" w:rsidRDefault="00D4397C" w:rsidP="00D56DA7">
      <w:pPr>
        <w:jc w:val="both"/>
        <w:rPr>
          <w:bCs/>
          <w:i/>
          <w:lang w:val="es-ES"/>
        </w:rPr>
      </w:pPr>
    </w:p>
    <w:p w14:paraId="2568F23A" w14:textId="77777777" w:rsidR="00D56DA7" w:rsidRDefault="00D4397C" w:rsidP="00D56DA7">
      <w:pPr>
        <w:jc w:val="both"/>
        <w:rPr>
          <w:bCs/>
          <w:i/>
          <w:lang w:val="es-ES"/>
        </w:rPr>
      </w:pPr>
      <w:r w:rsidRPr="00D4397C">
        <w:rPr>
          <w:bCs/>
          <w:i/>
          <w:lang w:val="es-ES"/>
        </w:rPr>
        <w:t>A la solicitud se acompañará la siguiente documentación:</w:t>
      </w:r>
    </w:p>
    <w:p w14:paraId="2568F23B" w14:textId="77777777" w:rsidR="00D4397C" w:rsidRPr="00D56DA7" w:rsidRDefault="00D4397C" w:rsidP="00D56DA7">
      <w:pPr>
        <w:jc w:val="both"/>
        <w:rPr>
          <w:bCs/>
          <w:i/>
          <w:lang w:val="es-ES"/>
        </w:rPr>
      </w:pPr>
    </w:p>
    <w:p w14:paraId="2568F23C" w14:textId="77777777" w:rsidR="00D56DA7" w:rsidRPr="00D56DA7" w:rsidRDefault="00D4397C" w:rsidP="00D56DA7">
      <w:pPr>
        <w:jc w:val="both"/>
        <w:rPr>
          <w:rFonts w:ascii="Calibri" w:hAnsi="Calibri" w:cs="Calibri"/>
          <w:i/>
          <w:lang w:val="es-ES"/>
        </w:rPr>
      </w:pPr>
      <w:r>
        <w:rPr>
          <w:rFonts w:ascii="Calibri" w:hAnsi="Calibri" w:cs="Calibri"/>
          <w:i/>
          <w:lang w:val="es-ES"/>
        </w:rPr>
        <w:t>-Fotocopia del DNI o tarjeta de residencia de las persona</w:t>
      </w:r>
      <w:r w:rsidR="00D56DA7" w:rsidRPr="00D56DA7">
        <w:rPr>
          <w:rFonts w:ascii="Calibri" w:hAnsi="Calibri" w:cs="Calibri"/>
          <w:i/>
          <w:lang w:val="es-ES"/>
        </w:rPr>
        <w:t>s solicitant</w:t>
      </w:r>
      <w:r>
        <w:rPr>
          <w:rFonts w:ascii="Calibri" w:hAnsi="Calibri" w:cs="Calibri"/>
          <w:i/>
          <w:lang w:val="es-ES"/>
        </w:rPr>
        <w:t>e</w:t>
      </w:r>
      <w:r w:rsidR="00D56DA7" w:rsidRPr="00D56DA7">
        <w:rPr>
          <w:rFonts w:ascii="Calibri" w:hAnsi="Calibri" w:cs="Calibri"/>
          <w:i/>
          <w:lang w:val="es-ES"/>
        </w:rPr>
        <w:t>s.</w:t>
      </w:r>
    </w:p>
    <w:p w14:paraId="2568F23D" w14:textId="77777777" w:rsidR="00D56DA7" w:rsidRPr="00D56DA7" w:rsidRDefault="00D56DA7" w:rsidP="00D56DA7">
      <w:pPr>
        <w:jc w:val="both"/>
        <w:rPr>
          <w:rFonts w:ascii="Calibri" w:hAnsi="Calibri" w:cs="Calibri"/>
          <w:i/>
          <w:lang w:val="es-ES"/>
        </w:rPr>
      </w:pPr>
    </w:p>
    <w:p w14:paraId="2568F23E" w14:textId="77777777" w:rsidR="00D56DA7" w:rsidRPr="00D56DA7" w:rsidRDefault="00D4397C" w:rsidP="00D56DA7">
      <w:pPr>
        <w:jc w:val="both"/>
        <w:rPr>
          <w:rFonts w:ascii="Calibri" w:hAnsi="Calibri" w:cs="Calibri"/>
          <w:i/>
          <w:lang w:val="es-ES"/>
        </w:rPr>
      </w:pPr>
      <w:r>
        <w:rPr>
          <w:rFonts w:ascii="Calibri" w:hAnsi="Calibri" w:cs="Calibri"/>
          <w:i/>
          <w:lang w:val="es-ES"/>
        </w:rPr>
        <w:t>-Fotocopia del libro de fami</w:t>
      </w:r>
      <w:r w:rsidR="00D56DA7" w:rsidRPr="00D56DA7">
        <w:rPr>
          <w:rFonts w:ascii="Calibri" w:hAnsi="Calibri" w:cs="Calibri"/>
          <w:i/>
          <w:lang w:val="es-ES"/>
        </w:rPr>
        <w:t>lia o certifica</w:t>
      </w:r>
      <w:r>
        <w:rPr>
          <w:rFonts w:ascii="Calibri" w:hAnsi="Calibri" w:cs="Calibri"/>
          <w:i/>
          <w:lang w:val="es-ES"/>
        </w:rPr>
        <w:t>do</w:t>
      </w:r>
      <w:r w:rsidR="00D56DA7" w:rsidRPr="00D56DA7">
        <w:rPr>
          <w:rFonts w:ascii="Calibri" w:hAnsi="Calibri" w:cs="Calibri"/>
          <w:i/>
          <w:lang w:val="es-ES"/>
        </w:rPr>
        <w:t xml:space="preserve"> de na</w:t>
      </w:r>
      <w:r>
        <w:rPr>
          <w:rFonts w:ascii="Calibri" w:hAnsi="Calibri" w:cs="Calibri"/>
          <w:i/>
          <w:lang w:val="es-ES"/>
        </w:rPr>
        <w:t>cimiento</w:t>
      </w:r>
      <w:r w:rsidR="00D56DA7" w:rsidRPr="00D56DA7">
        <w:rPr>
          <w:rFonts w:ascii="Calibri" w:hAnsi="Calibri" w:cs="Calibri"/>
          <w:i/>
          <w:lang w:val="es-ES"/>
        </w:rPr>
        <w:t xml:space="preserve"> del </w:t>
      </w:r>
      <w:r>
        <w:rPr>
          <w:rFonts w:ascii="Calibri" w:hAnsi="Calibri" w:cs="Calibri"/>
          <w:i/>
          <w:lang w:val="es-ES"/>
        </w:rPr>
        <w:t>niño o niña o co</w:t>
      </w:r>
      <w:r w:rsidR="00D56DA7" w:rsidRPr="00D56DA7">
        <w:rPr>
          <w:rFonts w:ascii="Calibri" w:hAnsi="Calibri" w:cs="Calibri"/>
          <w:i/>
          <w:lang w:val="es-ES"/>
        </w:rPr>
        <w:t>pia de la resolució</w:t>
      </w:r>
      <w:r>
        <w:rPr>
          <w:rFonts w:ascii="Calibri" w:hAnsi="Calibri" w:cs="Calibri"/>
          <w:i/>
          <w:lang w:val="es-ES"/>
        </w:rPr>
        <w:t>n</w:t>
      </w:r>
      <w:r w:rsidR="00D56DA7" w:rsidRPr="00D56DA7">
        <w:rPr>
          <w:rFonts w:ascii="Calibri" w:hAnsi="Calibri" w:cs="Calibri"/>
          <w:i/>
          <w:lang w:val="es-ES"/>
        </w:rPr>
        <w:t xml:space="preserve"> judicial de l</w:t>
      </w:r>
      <w:r>
        <w:rPr>
          <w:rFonts w:ascii="Calibri" w:hAnsi="Calibri" w:cs="Calibri"/>
          <w:i/>
          <w:lang w:val="es-ES"/>
        </w:rPr>
        <w:t xml:space="preserve">a </w:t>
      </w:r>
      <w:r w:rsidR="00D56DA7" w:rsidRPr="00D56DA7">
        <w:rPr>
          <w:rFonts w:ascii="Calibri" w:hAnsi="Calibri" w:cs="Calibri"/>
          <w:i/>
          <w:lang w:val="es-ES"/>
        </w:rPr>
        <w:t>adopció</w:t>
      </w:r>
      <w:r>
        <w:rPr>
          <w:rFonts w:ascii="Calibri" w:hAnsi="Calibri" w:cs="Calibri"/>
          <w:i/>
          <w:lang w:val="es-ES"/>
        </w:rPr>
        <w:t>n</w:t>
      </w:r>
      <w:r w:rsidR="00D56DA7" w:rsidRPr="00D56DA7">
        <w:rPr>
          <w:rFonts w:ascii="Calibri" w:hAnsi="Calibri" w:cs="Calibri"/>
          <w:i/>
          <w:lang w:val="es-ES"/>
        </w:rPr>
        <w:t>.</w:t>
      </w:r>
    </w:p>
    <w:p w14:paraId="2568F23F" w14:textId="77777777" w:rsidR="00D56DA7" w:rsidRPr="00D56DA7" w:rsidRDefault="00D56DA7" w:rsidP="00D56DA7">
      <w:pPr>
        <w:jc w:val="both"/>
        <w:rPr>
          <w:rFonts w:ascii="Calibri" w:hAnsi="Calibri" w:cs="Calibri"/>
          <w:i/>
          <w:lang w:val="es-ES"/>
        </w:rPr>
      </w:pPr>
    </w:p>
    <w:p w14:paraId="2568F240" w14:textId="77777777" w:rsidR="00D56DA7" w:rsidRPr="00D56DA7" w:rsidRDefault="00D4397C" w:rsidP="00D56DA7">
      <w:pPr>
        <w:jc w:val="both"/>
        <w:rPr>
          <w:rFonts w:ascii="Calibri" w:hAnsi="Calibri" w:cs="Calibri"/>
          <w:i/>
          <w:lang w:val="es-ES"/>
        </w:rPr>
      </w:pPr>
      <w:r>
        <w:rPr>
          <w:rFonts w:ascii="Calibri" w:hAnsi="Calibri" w:cs="Calibri"/>
          <w:i/>
          <w:lang w:val="es-ES"/>
        </w:rPr>
        <w:t>-An</w:t>
      </w:r>
      <w:r w:rsidR="00D56DA7" w:rsidRPr="00D56DA7">
        <w:rPr>
          <w:rFonts w:ascii="Calibri" w:hAnsi="Calibri" w:cs="Calibri"/>
          <w:i/>
          <w:lang w:val="es-ES"/>
        </w:rPr>
        <w:t>ex</w:t>
      </w:r>
      <w:r>
        <w:rPr>
          <w:rFonts w:ascii="Calibri" w:hAnsi="Calibri" w:cs="Calibri"/>
          <w:i/>
          <w:lang w:val="es-ES"/>
        </w:rPr>
        <w:t>o</w:t>
      </w:r>
      <w:r w:rsidR="00D56DA7" w:rsidRPr="00D56DA7">
        <w:rPr>
          <w:rFonts w:ascii="Calibri" w:hAnsi="Calibri" w:cs="Calibri"/>
          <w:i/>
          <w:lang w:val="es-ES"/>
        </w:rPr>
        <w:t xml:space="preserve"> I</w:t>
      </w:r>
    </w:p>
    <w:p w14:paraId="2568F241" w14:textId="77777777" w:rsidR="00D56DA7" w:rsidRPr="00D56DA7" w:rsidRDefault="00D56DA7" w:rsidP="00D56DA7">
      <w:pPr>
        <w:jc w:val="both"/>
        <w:rPr>
          <w:rFonts w:ascii="Calibri" w:hAnsi="Calibri" w:cs="Calibri"/>
          <w:i/>
          <w:lang w:val="es-ES"/>
        </w:rPr>
      </w:pPr>
    </w:p>
    <w:p w14:paraId="2568F242" w14:textId="77777777" w:rsidR="00D56DA7" w:rsidRPr="00D56DA7" w:rsidRDefault="00D4397C" w:rsidP="00D56DA7">
      <w:pPr>
        <w:jc w:val="both"/>
        <w:rPr>
          <w:rFonts w:ascii="Calibri" w:hAnsi="Calibri" w:cs="Calibri"/>
          <w:i/>
          <w:lang w:val="es-ES"/>
        </w:rPr>
      </w:pPr>
      <w:r>
        <w:rPr>
          <w:rFonts w:ascii="Calibri" w:hAnsi="Calibri" w:cs="Calibri"/>
          <w:i/>
          <w:lang w:val="es-ES"/>
        </w:rPr>
        <w:t>-An</w:t>
      </w:r>
      <w:r w:rsidR="00D56DA7" w:rsidRPr="00D56DA7">
        <w:rPr>
          <w:rFonts w:ascii="Calibri" w:hAnsi="Calibri" w:cs="Calibri"/>
          <w:i/>
          <w:lang w:val="es-ES"/>
        </w:rPr>
        <w:t>ex</w:t>
      </w:r>
      <w:r>
        <w:rPr>
          <w:rFonts w:ascii="Calibri" w:hAnsi="Calibri" w:cs="Calibri"/>
          <w:i/>
          <w:lang w:val="es-ES"/>
        </w:rPr>
        <w:t>o</w:t>
      </w:r>
      <w:r w:rsidR="00D56DA7" w:rsidRPr="00D56DA7">
        <w:rPr>
          <w:rFonts w:ascii="Calibri" w:hAnsi="Calibri" w:cs="Calibri"/>
          <w:i/>
          <w:lang w:val="es-ES"/>
        </w:rPr>
        <w:t xml:space="preserve"> II</w:t>
      </w:r>
    </w:p>
    <w:p w14:paraId="2568F243" w14:textId="77777777" w:rsidR="00D56DA7" w:rsidRPr="00D56DA7" w:rsidRDefault="00D56DA7" w:rsidP="00D56DA7">
      <w:pPr>
        <w:jc w:val="both"/>
        <w:rPr>
          <w:rFonts w:ascii="Calibri" w:hAnsi="Calibri" w:cs="Calibri"/>
          <w:i/>
          <w:lang w:val="es-ES"/>
        </w:rPr>
      </w:pPr>
    </w:p>
    <w:p w14:paraId="2568F244" w14:textId="77777777" w:rsidR="00D56DA7" w:rsidRPr="00D56DA7" w:rsidRDefault="00F04071" w:rsidP="00D56DA7">
      <w:pPr>
        <w:jc w:val="both"/>
        <w:rPr>
          <w:rFonts w:ascii="Calibri" w:hAnsi="Calibri" w:cs="Calibri"/>
          <w:b/>
          <w:i/>
          <w:lang w:val="es-ES"/>
        </w:rPr>
      </w:pPr>
      <w:r>
        <w:rPr>
          <w:rFonts w:ascii="Calibri" w:hAnsi="Calibri" w:cs="Calibri"/>
          <w:b/>
          <w:i/>
          <w:lang w:val="es-ES"/>
        </w:rPr>
        <w:t>6. PLAZO</w:t>
      </w:r>
      <w:r w:rsidR="00D56DA7" w:rsidRPr="00D56DA7">
        <w:rPr>
          <w:rFonts w:ascii="Calibri" w:hAnsi="Calibri" w:cs="Calibri"/>
          <w:b/>
          <w:i/>
          <w:lang w:val="es-ES"/>
        </w:rPr>
        <w:t xml:space="preserve"> DE PRESENTACIÓ</w:t>
      </w:r>
      <w:r>
        <w:rPr>
          <w:rFonts w:ascii="Calibri" w:hAnsi="Calibri" w:cs="Calibri"/>
          <w:b/>
          <w:i/>
          <w:lang w:val="es-ES"/>
        </w:rPr>
        <w:t>N</w:t>
      </w:r>
    </w:p>
    <w:p w14:paraId="2568F245" w14:textId="77777777" w:rsidR="00D56DA7" w:rsidRPr="00D56DA7" w:rsidRDefault="00D56DA7" w:rsidP="00D56DA7">
      <w:pPr>
        <w:jc w:val="both"/>
        <w:rPr>
          <w:rFonts w:ascii="Calibri" w:hAnsi="Calibri" w:cs="Calibri"/>
          <w:b/>
          <w:i/>
          <w:lang w:val="es-ES"/>
        </w:rPr>
      </w:pPr>
    </w:p>
    <w:p w14:paraId="2568F246" w14:textId="77777777" w:rsidR="00F04071" w:rsidRDefault="00F04071" w:rsidP="00D56DA7">
      <w:pPr>
        <w:jc w:val="both"/>
        <w:rPr>
          <w:rFonts w:ascii="Calibri" w:hAnsi="Calibri" w:cs="Calibri"/>
          <w:i/>
          <w:lang w:val="es-ES"/>
        </w:rPr>
      </w:pPr>
      <w:r w:rsidRPr="00F04071">
        <w:rPr>
          <w:rFonts w:ascii="Calibri" w:hAnsi="Calibri" w:cs="Calibri"/>
          <w:i/>
          <w:lang w:val="es-ES"/>
        </w:rPr>
        <w:t>El plazo de presentación será de 10 días hábiles a partir de la publicación de la convocatoria en el Boletín Oficial d</w:t>
      </w:r>
      <w:r>
        <w:rPr>
          <w:rFonts w:ascii="Calibri" w:hAnsi="Calibri" w:cs="Calibri"/>
          <w:i/>
          <w:lang w:val="es-ES"/>
        </w:rPr>
        <w:t>e la Provincia de Vale</w:t>
      </w:r>
      <w:r w:rsidRPr="00F04071">
        <w:rPr>
          <w:rFonts w:ascii="Calibri" w:hAnsi="Calibri" w:cs="Calibri"/>
          <w:i/>
          <w:lang w:val="es-ES"/>
        </w:rPr>
        <w:t>ncia.</w:t>
      </w:r>
    </w:p>
    <w:p w14:paraId="2568F247" w14:textId="77777777" w:rsidR="00F04071" w:rsidRDefault="00F04071" w:rsidP="00D56DA7">
      <w:pPr>
        <w:jc w:val="both"/>
        <w:rPr>
          <w:rFonts w:ascii="Calibri" w:hAnsi="Calibri" w:cs="Calibri"/>
          <w:i/>
          <w:lang w:val="es-ES"/>
        </w:rPr>
      </w:pPr>
    </w:p>
    <w:p w14:paraId="2568F248" w14:textId="77777777" w:rsidR="00D56DA7" w:rsidRPr="00D56DA7" w:rsidRDefault="00F04071" w:rsidP="00D56DA7">
      <w:pPr>
        <w:jc w:val="both"/>
        <w:rPr>
          <w:rFonts w:ascii="Calibri" w:hAnsi="Calibri" w:cs="Calibri"/>
          <w:b/>
          <w:i/>
          <w:lang w:val="es-ES"/>
        </w:rPr>
      </w:pPr>
      <w:r>
        <w:rPr>
          <w:rFonts w:ascii="Calibri" w:hAnsi="Calibri" w:cs="Calibri"/>
          <w:b/>
          <w:i/>
          <w:lang w:val="es-ES"/>
        </w:rPr>
        <w:t>7. Ó</w:t>
      </w:r>
      <w:r w:rsidR="00D56DA7" w:rsidRPr="00D56DA7">
        <w:rPr>
          <w:rFonts w:ascii="Calibri" w:hAnsi="Calibri" w:cs="Calibri"/>
          <w:b/>
          <w:i/>
          <w:lang w:val="es-ES"/>
        </w:rPr>
        <w:t>RGAN</w:t>
      </w:r>
      <w:r>
        <w:rPr>
          <w:rFonts w:ascii="Calibri" w:hAnsi="Calibri" w:cs="Calibri"/>
          <w:b/>
          <w:i/>
          <w:lang w:val="es-ES"/>
        </w:rPr>
        <w:t>O</w:t>
      </w:r>
      <w:r w:rsidR="00D56DA7" w:rsidRPr="00D56DA7">
        <w:rPr>
          <w:rFonts w:ascii="Calibri" w:hAnsi="Calibri" w:cs="Calibri"/>
          <w:b/>
          <w:i/>
          <w:lang w:val="es-ES"/>
        </w:rPr>
        <w:t xml:space="preserve"> D</w:t>
      </w:r>
      <w:r>
        <w:rPr>
          <w:rFonts w:ascii="Calibri" w:hAnsi="Calibri" w:cs="Calibri"/>
          <w:b/>
          <w:i/>
          <w:lang w:val="es-ES"/>
        </w:rPr>
        <w:t xml:space="preserve">E </w:t>
      </w:r>
      <w:r w:rsidR="00D56DA7" w:rsidRPr="00D56DA7">
        <w:rPr>
          <w:rFonts w:ascii="Calibri" w:hAnsi="Calibri" w:cs="Calibri"/>
          <w:b/>
          <w:i/>
          <w:lang w:val="es-ES"/>
        </w:rPr>
        <w:t>INSTRUCCIÓ</w:t>
      </w:r>
      <w:r>
        <w:rPr>
          <w:rFonts w:ascii="Calibri" w:hAnsi="Calibri" w:cs="Calibri"/>
          <w:b/>
          <w:i/>
          <w:lang w:val="es-ES"/>
        </w:rPr>
        <w:t>N</w:t>
      </w:r>
    </w:p>
    <w:p w14:paraId="2568F249" w14:textId="77777777" w:rsidR="00D56DA7" w:rsidRPr="00D56DA7" w:rsidRDefault="00D56DA7" w:rsidP="00D56DA7">
      <w:pPr>
        <w:jc w:val="both"/>
        <w:rPr>
          <w:rFonts w:ascii="Calibri" w:hAnsi="Calibri" w:cs="Calibri"/>
          <w:b/>
          <w:i/>
          <w:lang w:val="es-ES"/>
        </w:rPr>
      </w:pPr>
    </w:p>
    <w:p w14:paraId="2568F24A" w14:textId="77777777" w:rsidR="00D56DA7" w:rsidRDefault="00F04071" w:rsidP="00D56DA7">
      <w:pPr>
        <w:jc w:val="both"/>
        <w:rPr>
          <w:rFonts w:ascii="Calibri" w:hAnsi="Calibri" w:cs="Calibri"/>
          <w:i/>
          <w:lang w:val="es-ES"/>
        </w:rPr>
      </w:pPr>
      <w:r w:rsidRPr="00F04071">
        <w:rPr>
          <w:rFonts w:ascii="Calibri" w:hAnsi="Calibri" w:cs="Calibri"/>
          <w:i/>
          <w:lang w:val="es-ES"/>
        </w:rPr>
        <w:t>La competencia de instrucción del procedimiento corresponderá a la Alcaldía y la Secretaría de la corporación. Se realizarán de oficio cuántas actuaciones se estiman necesarias para la determinación, conocimiento y comprobación de los datos en virtud de las cuales se tiene que formular la propuesta de resolución</w:t>
      </w:r>
      <w:r>
        <w:rPr>
          <w:rFonts w:ascii="Calibri" w:hAnsi="Calibri" w:cs="Calibri"/>
          <w:i/>
          <w:lang w:val="es-ES"/>
        </w:rPr>
        <w:t>.</w:t>
      </w:r>
    </w:p>
    <w:p w14:paraId="2568F24B" w14:textId="77777777" w:rsidR="00F04071" w:rsidRPr="00D56DA7" w:rsidRDefault="00F04071" w:rsidP="00D56DA7">
      <w:pPr>
        <w:jc w:val="both"/>
        <w:rPr>
          <w:rFonts w:ascii="Calibri" w:hAnsi="Calibri" w:cs="Calibri"/>
          <w:i/>
          <w:lang w:val="es-ES"/>
        </w:rPr>
      </w:pPr>
    </w:p>
    <w:p w14:paraId="2568F24C" w14:textId="77777777" w:rsidR="00D56DA7" w:rsidRPr="00D56DA7" w:rsidRDefault="00D56DA7" w:rsidP="00D56DA7">
      <w:pPr>
        <w:jc w:val="both"/>
        <w:rPr>
          <w:rFonts w:ascii="Calibri" w:hAnsi="Calibri" w:cs="Calibri"/>
          <w:b/>
          <w:i/>
          <w:lang w:val="es-ES"/>
        </w:rPr>
      </w:pPr>
      <w:r w:rsidRPr="00D56DA7">
        <w:rPr>
          <w:rFonts w:ascii="Calibri" w:hAnsi="Calibri" w:cs="Calibri"/>
          <w:b/>
          <w:i/>
          <w:lang w:val="es-ES"/>
        </w:rPr>
        <w:t xml:space="preserve">8. </w:t>
      </w:r>
      <w:r w:rsidR="00F04071" w:rsidRPr="00F04071">
        <w:rPr>
          <w:rFonts w:ascii="Calibri" w:hAnsi="Calibri" w:cs="Calibri"/>
          <w:b/>
          <w:i/>
          <w:lang w:val="es-ES"/>
        </w:rPr>
        <w:t>ÓRGANO COMPETENTE PARA RESOLVER Y PUBLICIDAD EN LA CONCESIÓN</w:t>
      </w:r>
    </w:p>
    <w:p w14:paraId="2568F24D" w14:textId="77777777" w:rsidR="00D56DA7" w:rsidRPr="00D56DA7" w:rsidRDefault="00D56DA7" w:rsidP="00D56DA7">
      <w:pPr>
        <w:jc w:val="both"/>
        <w:rPr>
          <w:rFonts w:ascii="Calibri" w:hAnsi="Calibri" w:cs="Calibri"/>
          <w:b/>
          <w:i/>
          <w:lang w:val="es-ES"/>
        </w:rPr>
      </w:pPr>
    </w:p>
    <w:p w14:paraId="2568F24E" w14:textId="77777777" w:rsidR="00F04071" w:rsidRDefault="00F04071" w:rsidP="00D56DA7">
      <w:pPr>
        <w:jc w:val="both"/>
        <w:rPr>
          <w:rFonts w:ascii="Calibri" w:hAnsi="Calibri" w:cs="Calibri"/>
          <w:i/>
          <w:lang w:val="es-ES"/>
        </w:rPr>
      </w:pPr>
      <w:r w:rsidRPr="00F04071">
        <w:rPr>
          <w:rFonts w:ascii="Calibri" w:hAnsi="Calibri" w:cs="Calibri"/>
          <w:i/>
          <w:lang w:val="es-ES"/>
        </w:rPr>
        <w:lastRenderedPageBreak/>
        <w:t>Cada solicitud presentada será evaluada por el órgano instructor, elevando informe a la Alcaldía, órgano competente para resolver.</w:t>
      </w:r>
    </w:p>
    <w:p w14:paraId="2568F24F" w14:textId="77777777" w:rsidR="00F04071" w:rsidRDefault="00F04071" w:rsidP="00D56DA7">
      <w:pPr>
        <w:jc w:val="both"/>
        <w:rPr>
          <w:rFonts w:ascii="Calibri" w:hAnsi="Calibri" w:cs="Calibri"/>
          <w:i/>
          <w:lang w:val="es-ES"/>
        </w:rPr>
      </w:pPr>
    </w:p>
    <w:p w14:paraId="2568F250" w14:textId="77777777" w:rsidR="00D56DA7" w:rsidRPr="00D56DA7" w:rsidRDefault="00D56DA7" w:rsidP="00D56DA7">
      <w:pPr>
        <w:jc w:val="both"/>
        <w:rPr>
          <w:rFonts w:ascii="Calibri" w:hAnsi="Calibri" w:cs="Calibri"/>
          <w:b/>
          <w:i/>
          <w:lang w:val="es-ES"/>
        </w:rPr>
      </w:pPr>
      <w:r w:rsidRPr="00D56DA7">
        <w:rPr>
          <w:rFonts w:ascii="Calibri" w:hAnsi="Calibri" w:cs="Calibri"/>
          <w:b/>
          <w:i/>
          <w:lang w:val="es-ES"/>
        </w:rPr>
        <w:t>9. DE</w:t>
      </w:r>
      <w:r w:rsidR="00F04071">
        <w:rPr>
          <w:rFonts w:ascii="Calibri" w:hAnsi="Calibri" w:cs="Calibri"/>
          <w:b/>
          <w:i/>
          <w:lang w:val="es-ES"/>
        </w:rPr>
        <w:t>BERES DE LAS PERSONAS BENIFICIA</w:t>
      </w:r>
      <w:r w:rsidRPr="00D56DA7">
        <w:rPr>
          <w:rFonts w:ascii="Calibri" w:hAnsi="Calibri" w:cs="Calibri"/>
          <w:b/>
          <w:i/>
          <w:lang w:val="es-ES"/>
        </w:rPr>
        <w:t>RI</w:t>
      </w:r>
      <w:r w:rsidR="00F04071">
        <w:rPr>
          <w:rFonts w:ascii="Calibri" w:hAnsi="Calibri" w:cs="Calibri"/>
          <w:b/>
          <w:i/>
          <w:lang w:val="es-ES"/>
        </w:rPr>
        <w:t>A</w:t>
      </w:r>
      <w:r w:rsidRPr="00D56DA7">
        <w:rPr>
          <w:rFonts w:ascii="Calibri" w:hAnsi="Calibri" w:cs="Calibri"/>
          <w:b/>
          <w:i/>
          <w:lang w:val="es-ES"/>
        </w:rPr>
        <w:t>S</w:t>
      </w:r>
    </w:p>
    <w:p w14:paraId="2568F251" w14:textId="77777777" w:rsidR="00D56DA7" w:rsidRPr="00D56DA7" w:rsidRDefault="00D56DA7" w:rsidP="00D56DA7">
      <w:pPr>
        <w:jc w:val="both"/>
        <w:rPr>
          <w:rFonts w:ascii="Calibri" w:hAnsi="Calibri" w:cs="Calibri"/>
          <w:b/>
          <w:i/>
          <w:lang w:val="es-ES"/>
        </w:rPr>
      </w:pPr>
    </w:p>
    <w:p w14:paraId="2568F252" w14:textId="77777777" w:rsidR="00F04071" w:rsidRPr="00F04071" w:rsidRDefault="00F04071" w:rsidP="00F04071">
      <w:pPr>
        <w:jc w:val="both"/>
        <w:rPr>
          <w:rFonts w:ascii="Calibri" w:hAnsi="Calibri" w:cs="Calibri"/>
          <w:i/>
          <w:lang w:val="es-ES"/>
        </w:rPr>
      </w:pPr>
      <w:r w:rsidRPr="00F04071">
        <w:rPr>
          <w:rFonts w:ascii="Calibri" w:hAnsi="Calibri" w:cs="Calibri"/>
          <w:i/>
          <w:lang w:val="es-ES"/>
        </w:rPr>
        <w:t>Las personas beneficiarias de estas ayudas se obligan a observar el que viene regulado en el artículo 14 de la ley 38/2003 general de subvenciones y concretamente:</w:t>
      </w:r>
    </w:p>
    <w:p w14:paraId="2568F253" w14:textId="77777777" w:rsidR="00F04071" w:rsidRPr="00F04071" w:rsidRDefault="00F04071" w:rsidP="00F04071">
      <w:pPr>
        <w:jc w:val="both"/>
        <w:rPr>
          <w:rFonts w:ascii="Calibri" w:hAnsi="Calibri" w:cs="Calibri"/>
          <w:i/>
          <w:lang w:val="es-ES"/>
        </w:rPr>
      </w:pPr>
    </w:p>
    <w:p w14:paraId="2568F254" w14:textId="77777777" w:rsidR="00F04071" w:rsidRPr="00F04071" w:rsidRDefault="00F04071" w:rsidP="00F04071">
      <w:pPr>
        <w:jc w:val="both"/>
        <w:rPr>
          <w:rFonts w:ascii="Calibri" w:hAnsi="Calibri" w:cs="Calibri"/>
          <w:i/>
          <w:lang w:val="es-ES"/>
        </w:rPr>
      </w:pPr>
      <w:r w:rsidRPr="00F04071">
        <w:rPr>
          <w:rFonts w:ascii="Calibri" w:hAnsi="Calibri" w:cs="Calibri"/>
          <w:i/>
          <w:lang w:val="es-ES"/>
        </w:rPr>
        <w:t>-Comunicar cualquier variación que se pueda producir en la situación fami</w:t>
      </w:r>
      <w:r>
        <w:rPr>
          <w:rFonts w:ascii="Calibri" w:hAnsi="Calibri" w:cs="Calibri"/>
          <w:i/>
          <w:lang w:val="es-ES"/>
        </w:rPr>
        <w:t xml:space="preserve">liar que </w:t>
      </w:r>
      <w:r w:rsidRPr="00F04071">
        <w:rPr>
          <w:rFonts w:ascii="Calibri" w:hAnsi="Calibri" w:cs="Calibri"/>
          <w:i/>
          <w:lang w:val="es-ES"/>
        </w:rPr>
        <w:t>pu</w:t>
      </w:r>
      <w:r>
        <w:rPr>
          <w:rFonts w:ascii="Calibri" w:hAnsi="Calibri" w:cs="Calibri"/>
          <w:i/>
          <w:lang w:val="es-ES"/>
        </w:rPr>
        <w:t>diera</w:t>
      </w:r>
      <w:r w:rsidRPr="00F04071">
        <w:rPr>
          <w:rFonts w:ascii="Calibri" w:hAnsi="Calibri" w:cs="Calibri"/>
          <w:i/>
          <w:lang w:val="es-ES"/>
        </w:rPr>
        <w:t xml:space="preserve"> dar lugar a la pérdida de la ayuda.</w:t>
      </w:r>
    </w:p>
    <w:p w14:paraId="2568F255" w14:textId="77777777" w:rsidR="00F04071" w:rsidRPr="00F04071" w:rsidRDefault="00F04071" w:rsidP="00F04071">
      <w:pPr>
        <w:jc w:val="both"/>
        <w:rPr>
          <w:rFonts w:ascii="Calibri" w:hAnsi="Calibri" w:cs="Calibri"/>
          <w:i/>
          <w:lang w:val="es-ES"/>
        </w:rPr>
      </w:pPr>
    </w:p>
    <w:p w14:paraId="2568F256" w14:textId="77777777" w:rsidR="00F04071" w:rsidRPr="00F04071" w:rsidRDefault="00F04071" w:rsidP="00F04071">
      <w:pPr>
        <w:jc w:val="both"/>
        <w:rPr>
          <w:rFonts w:ascii="Calibri" w:hAnsi="Calibri" w:cs="Calibri"/>
          <w:i/>
          <w:lang w:val="es-ES"/>
        </w:rPr>
      </w:pPr>
      <w:r w:rsidRPr="00F04071">
        <w:rPr>
          <w:rFonts w:ascii="Calibri" w:hAnsi="Calibri" w:cs="Calibri"/>
          <w:i/>
          <w:lang w:val="es-ES"/>
        </w:rPr>
        <w:t>-Destinar la subvención exclusivamente a la finalidad para la cual se concede.</w:t>
      </w:r>
    </w:p>
    <w:p w14:paraId="2568F257" w14:textId="77777777" w:rsidR="00F04071" w:rsidRPr="00F04071" w:rsidRDefault="00F04071" w:rsidP="00F04071">
      <w:pPr>
        <w:jc w:val="both"/>
        <w:rPr>
          <w:rFonts w:ascii="Calibri" w:hAnsi="Calibri" w:cs="Calibri"/>
          <w:i/>
          <w:lang w:val="es-ES"/>
        </w:rPr>
      </w:pPr>
    </w:p>
    <w:p w14:paraId="2568F258" w14:textId="77777777" w:rsidR="00F04071" w:rsidRDefault="00F04071" w:rsidP="00F04071">
      <w:pPr>
        <w:jc w:val="both"/>
        <w:rPr>
          <w:rFonts w:ascii="Calibri" w:hAnsi="Calibri" w:cs="Calibri"/>
          <w:i/>
          <w:lang w:val="es-ES"/>
        </w:rPr>
      </w:pPr>
      <w:r w:rsidRPr="00F04071">
        <w:rPr>
          <w:rFonts w:ascii="Calibri" w:hAnsi="Calibri" w:cs="Calibri"/>
          <w:i/>
          <w:lang w:val="es-ES"/>
        </w:rPr>
        <w:t>-Someterse a las actuaciones de comprobación o de control financiero que efectúo el órgano concedente, para lo cual tendrán que aportar cuánta información se los requiera.</w:t>
      </w:r>
    </w:p>
    <w:p w14:paraId="2568F259" w14:textId="77777777" w:rsidR="00F04071" w:rsidRPr="00F04071" w:rsidRDefault="00F04071" w:rsidP="00F04071">
      <w:pPr>
        <w:jc w:val="both"/>
        <w:rPr>
          <w:rFonts w:ascii="Calibri" w:hAnsi="Calibri" w:cs="Calibri"/>
          <w:i/>
          <w:lang w:val="es-ES"/>
        </w:rPr>
      </w:pPr>
    </w:p>
    <w:p w14:paraId="2568F25A" w14:textId="77777777" w:rsidR="00D56DA7" w:rsidRPr="00D56DA7" w:rsidRDefault="00D56DA7" w:rsidP="00D56DA7">
      <w:pPr>
        <w:jc w:val="both"/>
        <w:rPr>
          <w:rFonts w:ascii="Calibri" w:hAnsi="Calibri" w:cs="Calibri"/>
          <w:b/>
          <w:i/>
          <w:lang w:val="es-ES"/>
        </w:rPr>
      </w:pPr>
      <w:r w:rsidRPr="00D56DA7">
        <w:rPr>
          <w:rFonts w:ascii="Calibri" w:hAnsi="Calibri" w:cs="Calibri"/>
          <w:b/>
          <w:i/>
          <w:lang w:val="es-ES"/>
        </w:rPr>
        <w:t>10. JUSTIFICACIÓ</w:t>
      </w:r>
      <w:r w:rsidR="00F04071">
        <w:rPr>
          <w:rFonts w:ascii="Calibri" w:hAnsi="Calibri" w:cs="Calibri"/>
          <w:b/>
          <w:i/>
          <w:lang w:val="es-ES"/>
        </w:rPr>
        <w:t>N</w:t>
      </w:r>
    </w:p>
    <w:p w14:paraId="2568F25B" w14:textId="77777777" w:rsidR="00D56DA7" w:rsidRPr="00D56DA7" w:rsidRDefault="00D56DA7" w:rsidP="00D56DA7">
      <w:pPr>
        <w:jc w:val="both"/>
        <w:rPr>
          <w:rFonts w:ascii="Calibri" w:hAnsi="Calibri" w:cs="Calibri"/>
          <w:b/>
          <w:i/>
          <w:lang w:val="es-ES"/>
        </w:rPr>
      </w:pPr>
    </w:p>
    <w:p w14:paraId="2568F25C" w14:textId="77777777" w:rsidR="00D56DA7" w:rsidRDefault="00F04071" w:rsidP="00D56DA7">
      <w:pPr>
        <w:jc w:val="both"/>
        <w:rPr>
          <w:rFonts w:ascii="Calibri" w:hAnsi="Calibri" w:cs="Calibri"/>
          <w:i/>
          <w:lang w:val="es-ES"/>
        </w:rPr>
      </w:pPr>
      <w:r w:rsidRPr="00F04071">
        <w:rPr>
          <w:rFonts w:ascii="Calibri" w:hAnsi="Calibri" w:cs="Calibri"/>
          <w:i/>
          <w:lang w:val="es-ES"/>
        </w:rPr>
        <w:t>Dado que las ayudas previstas en estas bases se conceden en atención a la concurrencia de las personas beneficiarias para cumplir los requisitos del artículo 4 de estas bases, y de acuerdo con el artículo 30.7 de la ley 38/2003 general de subvenciones, no se requerirá la rendición de cuenta justificativa, sin perjuicio de la necesaria acreditación de la situación que justifica la concesión de la subvención de forma previa.</w:t>
      </w:r>
    </w:p>
    <w:p w14:paraId="2568F25D" w14:textId="77777777" w:rsidR="00F04071" w:rsidRPr="00D56DA7" w:rsidRDefault="00F04071" w:rsidP="00D56DA7">
      <w:pPr>
        <w:jc w:val="both"/>
        <w:rPr>
          <w:rFonts w:ascii="Calibri" w:hAnsi="Calibri" w:cs="Calibri"/>
          <w:b/>
          <w:i/>
          <w:lang w:val="es-ES"/>
        </w:rPr>
      </w:pPr>
    </w:p>
    <w:p w14:paraId="2568F25E" w14:textId="77777777" w:rsidR="00D56DA7" w:rsidRPr="00D56DA7" w:rsidRDefault="00F04071" w:rsidP="00D56DA7">
      <w:pPr>
        <w:jc w:val="both"/>
        <w:rPr>
          <w:rFonts w:ascii="Calibri" w:hAnsi="Calibri" w:cs="Calibri"/>
          <w:b/>
          <w:i/>
          <w:lang w:val="es-ES"/>
        </w:rPr>
      </w:pPr>
      <w:r>
        <w:rPr>
          <w:rFonts w:ascii="Calibri" w:hAnsi="Calibri" w:cs="Calibri"/>
          <w:b/>
          <w:i/>
          <w:lang w:val="es-ES"/>
        </w:rPr>
        <w:t>11. COMPATIBILIDAD DE LAS AYUDA</w:t>
      </w:r>
      <w:r w:rsidR="00D56DA7" w:rsidRPr="00D56DA7">
        <w:rPr>
          <w:rFonts w:ascii="Calibri" w:hAnsi="Calibri" w:cs="Calibri"/>
          <w:b/>
          <w:i/>
          <w:lang w:val="es-ES"/>
        </w:rPr>
        <w:t>S</w:t>
      </w:r>
    </w:p>
    <w:p w14:paraId="2568F25F" w14:textId="77777777" w:rsidR="00D56DA7" w:rsidRPr="00D56DA7" w:rsidRDefault="00D56DA7" w:rsidP="00D56DA7">
      <w:pPr>
        <w:jc w:val="both"/>
        <w:rPr>
          <w:rFonts w:ascii="Calibri" w:hAnsi="Calibri" w:cs="Calibri"/>
          <w:b/>
          <w:i/>
          <w:lang w:val="es-ES"/>
        </w:rPr>
      </w:pPr>
    </w:p>
    <w:p w14:paraId="2568F260" w14:textId="77777777" w:rsidR="00D56DA7" w:rsidRPr="00D56DA7" w:rsidRDefault="00F04071" w:rsidP="00F04071">
      <w:pPr>
        <w:ind w:right="-1"/>
        <w:jc w:val="both"/>
        <w:rPr>
          <w:lang w:val="es-ES"/>
        </w:rPr>
      </w:pPr>
      <w:r w:rsidRPr="00F04071">
        <w:rPr>
          <w:rFonts w:ascii="Calibri" w:hAnsi="Calibri" w:cs="Calibri"/>
          <w:i/>
          <w:lang w:val="es-ES"/>
        </w:rPr>
        <w:t>Las subvenciones objeto de las presentes bases serán compatibles con otras subvenciones, ayudas, ingresos o recursos para la misma finalidad, procedentes de cualesquiera otras administraciones o entes públicos o privados, estatales, Unión Europea u organismos internacionales.”</w:t>
      </w:r>
    </w:p>
    <w:p w14:paraId="2568F261" w14:textId="77777777" w:rsidR="00D56DA7" w:rsidRPr="00D56DA7" w:rsidRDefault="00D56DA7" w:rsidP="00D56DA7">
      <w:pPr>
        <w:spacing w:line="360" w:lineRule="auto"/>
        <w:ind w:right="-1" w:firstLine="708"/>
        <w:jc w:val="both"/>
        <w:rPr>
          <w:highlight w:val="yellow"/>
          <w:lang w:val="es-ES" w:eastAsia="es-ES"/>
        </w:rPr>
      </w:pPr>
    </w:p>
    <w:p w14:paraId="2568F262" w14:textId="77777777" w:rsidR="00D56DA7" w:rsidRPr="00D56DA7" w:rsidRDefault="00F04071" w:rsidP="00D56DA7">
      <w:pPr>
        <w:spacing w:line="360" w:lineRule="auto"/>
        <w:ind w:right="-1" w:firstLine="708"/>
        <w:jc w:val="both"/>
        <w:rPr>
          <w:b/>
          <w:bCs/>
          <w:lang w:val="es-ES" w:eastAsia="es-ES"/>
        </w:rPr>
      </w:pPr>
      <w:r>
        <w:rPr>
          <w:b/>
          <w:lang w:val="es-ES" w:eastAsia="es-ES"/>
        </w:rPr>
        <w:t>SEGU</w:t>
      </w:r>
      <w:r w:rsidR="00D56DA7" w:rsidRPr="00D56DA7">
        <w:rPr>
          <w:b/>
          <w:lang w:val="es-ES" w:eastAsia="es-ES"/>
        </w:rPr>
        <w:t>N</w:t>
      </w:r>
      <w:r>
        <w:rPr>
          <w:b/>
          <w:lang w:val="es-ES" w:eastAsia="es-ES"/>
        </w:rPr>
        <w:t>DO</w:t>
      </w:r>
      <w:r w:rsidR="00D56DA7" w:rsidRPr="00D56DA7">
        <w:rPr>
          <w:b/>
          <w:bCs/>
          <w:lang w:val="es-ES" w:eastAsia="es-ES"/>
        </w:rPr>
        <w:t>.</w:t>
      </w:r>
      <w:r>
        <w:rPr>
          <w:lang w:val="es-ES" w:eastAsia="es-ES"/>
        </w:rPr>
        <w:t xml:space="preserve"> Aprobar y</w:t>
      </w:r>
      <w:r w:rsidR="00D56DA7" w:rsidRPr="00D56DA7">
        <w:rPr>
          <w:lang w:val="es-ES" w:eastAsia="es-ES"/>
        </w:rPr>
        <w:t xml:space="preserve"> </w:t>
      </w:r>
      <w:r>
        <w:rPr>
          <w:lang w:val="es-ES" w:eastAsia="es-ES"/>
        </w:rPr>
        <w:t>autori</w:t>
      </w:r>
      <w:r w:rsidR="00D56DA7" w:rsidRPr="00D56DA7">
        <w:rPr>
          <w:lang w:val="es-ES" w:eastAsia="es-ES"/>
        </w:rPr>
        <w:t>zar</w:t>
      </w:r>
      <w:r>
        <w:rPr>
          <w:lang w:val="es-ES" w:eastAsia="es-ES"/>
        </w:rPr>
        <w:t xml:space="preserve"> el gasto</w:t>
      </w:r>
      <w:r w:rsidR="00D56DA7" w:rsidRPr="00D56DA7">
        <w:rPr>
          <w:lang w:val="es-ES" w:eastAsia="es-ES"/>
        </w:rPr>
        <w:t xml:space="preserve"> correspon</w:t>
      </w:r>
      <w:r>
        <w:rPr>
          <w:lang w:val="es-ES" w:eastAsia="es-ES"/>
        </w:rPr>
        <w:t>di</w:t>
      </w:r>
      <w:r w:rsidR="00D56DA7" w:rsidRPr="00D56DA7">
        <w:rPr>
          <w:lang w:val="es-ES" w:eastAsia="es-ES"/>
        </w:rPr>
        <w:t>ent</w:t>
      </w:r>
      <w:r>
        <w:rPr>
          <w:lang w:val="es-ES" w:eastAsia="es-ES"/>
        </w:rPr>
        <w:t>e po</w:t>
      </w:r>
      <w:r w:rsidR="00D56DA7" w:rsidRPr="00D56DA7">
        <w:rPr>
          <w:lang w:val="es-ES" w:eastAsia="es-ES"/>
        </w:rPr>
        <w:t>r import</w:t>
      </w:r>
      <w:r>
        <w:rPr>
          <w:lang w:val="es-ES" w:eastAsia="es-ES"/>
        </w:rPr>
        <w:t>e</w:t>
      </w:r>
      <w:r w:rsidR="00D56DA7" w:rsidRPr="00D56DA7">
        <w:rPr>
          <w:lang w:val="es-ES" w:eastAsia="es-ES"/>
        </w:rPr>
        <w:t xml:space="preserve"> de 1.200,00 euros.</w:t>
      </w:r>
    </w:p>
    <w:p w14:paraId="2568F263" w14:textId="77777777" w:rsidR="00D56DA7" w:rsidRPr="00D56DA7" w:rsidRDefault="00D56DA7" w:rsidP="00D56DA7">
      <w:pPr>
        <w:spacing w:line="360" w:lineRule="auto"/>
        <w:ind w:right="-1" w:firstLine="708"/>
        <w:jc w:val="both"/>
        <w:rPr>
          <w:lang w:val="es-ES" w:eastAsia="es-ES"/>
        </w:rPr>
      </w:pPr>
    </w:p>
    <w:p w14:paraId="2568F264" w14:textId="77777777" w:rsidR="00D56DA7" w:rsidRPr="00D56DA7" w:rsidRDefault="00D56DA7" w:rsidP="00D56DA7">
      <w:pPr>
        <w:spacing w:line="360" w:lineRule="auto"/>
        <w:ind w:right="-1" w:firstLine="708"/>
        <w:jc w:val="both"/>
        <w:rPr>
          <w:lang w:val="es-ES" w:eastAsia="es-ES"/>
        </w:rPr>
      </w:pPr>
      <w:r w:rsidRPr="00D56DA7">
        <w:rPr>
          <w:b/>
          <w:lang w:val="es-ES" w:eastAsia="es-ES"/>
        </w:rPr>
        <w:t>TERCER</w:t>
      </w:r>
      <w:r w:rsidR="00F04071">
        <w:rPr>
          <w:b/>
          <w:lang w:val="es-ES" w:eastAsia="es-ES"/>
        </w:rPr>
        <w:t>O</w:t>
      </w:r>
      <w:r w:rsidRPr="00D56DA7">
        <w:rPr>
          <w:b/>
          <w:lang w:val="es-ES" w:eastAsia="es-ES"/>
        </w:rPr>
        <w:t>.</w:t>
      </w:r>
      <w:r w:rsidRPr="00D56DA7">
        <w:rPr>
          <w:lang w:val="es-ES" w:eastAsia="es-ES"/>
        </w:rPr>
        <w:t xml:space="preserve"> </w:t>
      </w:r>
      <w:r w:rsidR="00F04071">
        <w:rPr>
          <w:lang w:val="es-ES"/>
        </w:rPr>
        <w:t>Publicar la convocato</w:t>
      </w:r>
      <w:r w:rsidRPr="00D56DA7">
        <w:rPr>
          <w:lang w:val="es-ES"/>
        </w:rPr>
        <w:t xml:space="preserve">ria </w:t>
      </w:r>
      <w:r w:rsidR="00F04071">
        <w:rPr>
          <w:lang w:val="es-ES"/>
        </w:rPr>
        <w:t>y las bases reguladora</w:t>
      </w:r>
      <w:r w:rsidRPr="00D56DA7">
        <w:rPr>
          <w:lang w:val="es-ES"/>
        </w:rPr>
        <w:t>s en la Base Nacional de Subvencion</w:t>
      </w:r>
      <w:r w:rsidR="00F04071">
        <w:rPr>
          <w:lang w:val="es-ES"/>
        </w:rPr>
        <w:t>es para su conocimiento y publicidad</w:t>
      </w:r>
      <w:r w:rsidRPr="00D56DA7">
        <w:rPr>
          <w:lang w:val="es-ES"/>
        </w:rPr>
        <w:t>, a</w:t>
      </w:r>
      <w:r w:rsidR="00F04071">
        <w:rPr>
          <w:lang w:val="es-ES"/>
        </w:rPr>
        <w:t>sí</w:t>
      </w:r>
      <w:r w:rsidRPr="00D56DA7">
        <w:rPr>
          <w:lang w:val="es-ES"/>
        </w:rPr>
        <w:t xml:space="preserve"> com</w:t>
      </w:r>
      <w:r w:rsidR="00F04071">
        <w:rPr>
          <w:lang w:val="es-ES"/>
        </w:rPr>
        <w:t>o</w:t>
      </w:r>
      <w:r w:rsidRPr="00D56DA7">
        <w:rPr>
          <w:lang w:val="es-ES"/>
        </w:rPr>
        <w:t xml:space="preserve"> en la se</w:t>
      </w:r>
      <w:r w:rsidR="00F04071">
        <w:rPr>
          <w:lang w:val="es-ES"/>
        </w:rPr>
        <w:t>de electró</w:t>
      </w:r>
      <w:r w:rsidRPr="00D56DA7">
        <w:rPr>
          <w:lang w:val="es-ES"/>
        </w:rPr>
        <w:t>nica de</w:t>
      </w:r>
      <w:r w:rsidR="00F04071">
        <w:rPr>
          <w:lang w:val="es-ES"/>
        </w:rPr>
        <w:t>l</w:t>
      </w:r>
      <w:r w:rsidRPr="00D56DA7">
        <w:rPr>
          <w:lang w:val="es-ES"/>
        </w:rPr>
        <w:t xml:space="preserve"> </w:t>
      </w:r>
      <w:r w:rsidR="00F04071">
        <w:rPr>
          <w:lang w:val="es-ES"/>
        </w:rPr>
        <w:t>Ay</w:t>
      </w:r>
      <w:r w:rsidRPr="00D56DA7">
        <w:rPr>
          <w:lang w:val="es-ES"/>
        </w:rPr>
        <w:t>untam</w:t>
      </w:r>
      <w:r w:rsidR="00F04071">
        <w:rPr>
          <w:lang w:val="es-ES"/>
        </w:rPr>
        <w:t>i</w:t>
      </w:r>
      <w:r w:rsidRPr="00D56DA7">
        <w:rPr>
          <w:lang w:val="es-ES"/>
        </w:rPr>
        <w:t>ent</w:t>
      </w:r>
      <w:r w:rsidR="00F04071">
        <w:rPr>
          <w:lang w:val="es-ES"/>
        </w:rPr>
        <w:t>o</w:t>
      </w:r>
      <w:r w:rsidRPr="00D56DA7">
        <w:rPr>
          <w:lang w:val="es-ES"/>
        </w:rPr>
        <w:t xml:space="preserve"> d</w:t>
      </w:r>
      <w:r w:rsidR="00F04071">
        <w:rPr>
          <w:lang w:val="es-ES"/>
        </w:rPr>
        <w:t xml:space="preserve">e </w:t>
      </w:r>
      <w:r w:rsidRPr="00D56DA7">
        <w:rPr>
          <w:lang w:val="es-ES"/>
        </w:rPr>
        <w:t>Almiserà.</w:t>
      </w:r>
    </w:p>
    <w:p w14:paraId="2568F265" w14:textId="77777777" w:rsidR="00D56DA7" w:rsidRPr="00D56DA7" w:rsidRDefault="00D56DA7" w:rsidP="00D56DA7">
      <w:pPr>
        <w:widowControl w:val="0"/>
        <w:spacing w:line="360" w:lineRule="auto"/>
        <w:ind w:firstLine="708"/>
        <w:rPr>
          <w:i/>
          <w:iCs/>
          <w:color w:val="808080"/>
          <w:lang w:val="es-ES" w:eastAsia="es-ES"/>
        </w:rPr>
      </w:pPr>
    </w:p>
    <w:p w14:paraId="2568F266" w14:textId="77777777" w:rsidR="00D56DA7" w:rsidRPr="00D56DA7" w:rsidRDefault="00D56DA7" w:rsidP="00D56DA7">
      <w:pPr>
        <w:spacing w:line="360" w:lineRule="auto"/>
        <w:jc w:val="center"/>
        <w:rPr>
          <w:lang w:val="es-ES" w:eastAsia="es-ES"/>
        </w:rPr>
      </w:pPr>
    </w:p>
    <w:p w14:paraId="2568F267" w14:textId="77777777" w:rsidR="00D56DA7" w:rsidRPr="00D56DA7" w:rsidRDefault="00D56DA7" w:rsidP="00D56DA7">
      <w:pPr>
        <w:spacing w:line="360" w:lineRule="auto"/>
        <w:jc w:val="center"/>
        <w:rPr>
          <w:lang w:val="es-ES" w:eastAsia="es-ES"/>
        </w:rPr>
      </w:pPr>
      <w:r w:rsidRPr="00D56DA7">
        <w:rPr>
          <w:b/>
          <w:lang w:val="es-ES" w:eastAsia="es-ES"/>
        </w:rPr>
        <w:lastRenderedPageBreak/>
        <w:t>DOCUMENT</w:t>
      </w:r>
      <w:r w:rsidR="00F04071">
        <w:rPr>
          <w:b/>
          <w:lang w:val="es-ES" w:eastAsia="es-ES"/>
        </w:rPr>
        <w:t>O FIRMADO ELECTRÓ</w:t>
      </w:r>
      <w:r w:rsidRPr="00D56DA7">
        <w:rPr>
          <w:b/>
          <w:lang w:val="es-ES" w:eastAsia="es-ES"/>
        </w:rPr>
        <w:t>NICAMENT</w:t>
      </w:r>
      <w:r w:rsidR="00F04071">
        <w:rPr>
          <w:b/>
          <w:lang w:val="es-ES" w:eastAsia="es-ES"/>
        </w:rPr>
        <w:t>E</w:t>
      </w:r>
    </w:p>
    <w:p w14:paraId="2568F268" w14:textId="77777777" w:rsidR="00F36694" w:rsidRPr="00D56DA7" w:rsidRDefault="00F36694" w:rsidP="00F36694">
      <w:pPr>
        <w:pStyle w:val="Default"/>
        <w:spacing w:before="10"/>
        <w:ind w:left="720"/>
        <w:jc w:val="center"/>
        <w:rPr>
          <w:rFonts w:asciiTheme="minorHAnsi" w:hAnsiTheme="minorHAnsi" w:cstheme="minorHAnsi"/>
          <w:b/>
        </w:rPr>
      </w:pPr>
    </w:p>
    <w:sectPr w:rsidR="00F36694" w:rsidRPr="00D56DA7" w:rsidSect="00226A3E">
      <w:headerReference w:type="default" r:id="rId7"/>
      <w:footerReference w:type="default" r:id="rId8"/>
      <w:pgSz w:w="11906" w:h="16838"/>
      <w:pgMar w:top="1417" w:right="1701" w:bottom="1417" w:left="1701" w:header="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8F26B" w14:textId="77777777" w:rsidR="00C8364E" w:rsidRDefault="00C8364E" w:rsidP="004D38E8">
      <w:r>
        <w:separator/>
      </w:r>
    </w:p>
  </w:endnote>
  <w:endnote w:type="continuationSeparator" w:id="0">
    <w:p w14:paraId="2568F26C" w14:textId="77777777" w:rsidR="00C8364E" w:rsidRDefault="00C8364E" w:rsidP="004D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Liberation Sans">
    <w:altName w:val="Liberation Sans"/>
    <w:charset w:val="00"/>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F270" w14:textId="77777777" w:rsidR="001D4F79" w:rsidRDefault="002B05C1">
    <w:pPr>
      <w:pStyle w:val="Piedepgina"/>
    </w:pPr>
    <w:r>
      <w:rPr>
        <w:noProof/>
        <w:lang w:eastAsia="es-ES"/>
      </w:rPr>
      <w:pict w14:anchorId="2568F276">
        <v:rect id="_x0000_i1026" style="width:425.2pt;height:1.5pt" o:hralign="center" o:hrstd="t" o:hrnoshade="t" o:hr="t" fillcolor="#0070c0" stroked="f"/>
      </w:pict>
    </w:r>
  </w:p>
  <w:p w14:paraId="2568F271" w14:textId="77777777" w:rsidR="001D4F79" w:rsidRPr="00EA3EF9" w:rsidRDefault="001D4F79" w:rsidP="00EA3EF9">
    <w:pPr>
      <w:pStyle w:val="Piedepgina"/>
      <w:jc w:val="right"/>
      <w:rPr>
        <w:color w:val="0070C0"/>
        <w:lang w:val="ca-ES"/>
      </w:rPr>
    </w:pPr>
    <w:r w:rsidRPr="00EA3EF9">
      <w:rPr>
        <w:color w:val="0070C0"/>
        <w:lang w:val="ca-ES"/>
      </w:rPr>
      <w:t>Carrer Lepant, 18 · 46726 Almiserà (la Safor) – València</w:t>
    </w:r>
  </w:p>
  <w:p w14:paraId="2568F272" w14:textId="77777777" w:rsidR="001D4F79" w:rsidRPr="00EA3EF9" w:rsidRDefault="001D4F79" w:rsidP="00EA3EF9">
    <w:pPr>
      <w:pStyle w:val="Piedepgina"/>
      <w:jc w:val="right"/>
      <w:rPr>
        <w:color w:val="0070C0"/>
        <w:lang w:val="ca-ES"/>
      </w:rPr>
    </w:pPr>
    <w:r w:rsidRPr="00EA3EF9">
      <w:rPr>
        <w:color w:val="0070C0"/>
        <w:lang w:val="ca-ES"/>
      </w:rPr>
      <w:t>Tel. 96 289 60 79</w:t>
    </w:r>
    <w:r>
      <w:rPr>
        <w:color w:val="0070C0"/>
        <w:lang w:val="ca-ES"/>
      </w:rPr>
      <w:t xml:space="preserve"> </w:t>
    </w:r>
    <w:r w:rsidRPr="00EA3EF9">
      <w:rPr>
        <w:color w:val="0070C0"/>
        <w:lang w:val="ca-ES"/>
      </w:rPr>
      <w:t xml:space="preserve"> –</w:t>
    </w:r>
    <w:r>
      <w:rPr>
        <w:color w:val="0070C0"/>
        <w:lang w:val="ca-ES"/>
      </w:rPr>
      <w:t xml:space="preserve"> </w:t>
    </w:r>
    <w:r w:rsidRPr="00EA3EF9">
      <w:rPr>
        <w:color w:val="0070C0"/>
        <w:lang w:val="ca-ES"/>
      </w:rPr>
      <w:t xml:space="preserve"> www.almisera.es – administracio@almisera.org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8F269" w14:textId="77777777" w:rsidR="00C8364E" w:rsidRDefault="00C8364E" w:rsidP="004D38E8">
      <w:r>
        <w:separator/>
      </w:r>
    </w:p>
  </w:footnote>
  <w:footnote w:type="continuationSeparator" w:id="0">
    <w:p w14:paraId="2568F26A" w14:textId="77777777" w:rsidR="00C8364E" w:rsidRDefault="00C8364E" w:rsidP="004D3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F26D" w14:textId="77777777" w:rsidR="001D4F79" w:rsidRDefault="001D4F79" w:rsidP="004D38E8">
    <w:pPr>
      <w:pStyle w:val="Encabezado"/>
      <w:jc w:val="center"/>
      <w:rPr>
        <w:noProof/>
        <w:lang w:eastAsia="es-ES"/>
      </w:rPr>
    </w:pPr>
  </w:p>
  <w:p w14:paraId="2568F26E" w14:textId="77777777" w:rsidR="001D4F79" w:rsidRDefault="001D4F79" w:rsidP="004D38E8">
    <w:pPr>
      <w:pStyle w:val="Encabezado"/>
      <w:jc w:val="center"/>
    </w:pPr>
    <w:r>
      <w:rPr>
        <w:noProof/>
        <w:lang w:val="ca-ES" w:eastAsia="ca-ES"/>
      </w:rPr>
      <w:drawing>
        <wp:inline distT="0" distB="0" distL="0" distR="0" wp14:anchorId="2568F273" wp14:editId="2568F274">
          <wp:extent cx="2469515" cy="118045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JUNTAMENT FONS 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2469515" cy="1180454"/>
                  </a:xfrm>
                  <a:prstGeom prst="rect">
                    <a:avLst/>
                  </a:prstGeom>
                </pic:spPr>
              </pic:pic>
            </a:graphicData>
          </a:graphic>
        </wp:inline>
      </w:drawing>
    </w:r>
  </w:p>
  <w:p w14:paraId="2568F26F" w14:textId="77777777" w:rsidR="001D4F79" w:rsidRDefault="002B05C1">
    <w:pPr>
      <w:pStyle w:val="Encabezado"/>
    </w:pPr>
    <w:r>
      <w:rPr>
        <w:noProof/>
        <w:lang w:eastAsia="es-ES"/>
      </w:rPr>
      <w:pict w14:anchorId="2568F275">
        <v:rect id="_x0000_i1025" style="width:425.2pt;height:1.5pt" o:hralign="center" o:hrstd="t" o:hrnoshade="t" o:hr="t" fillcolor="#0070c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02C0"/>
    <w:multiLevelType w:val="hybridMultilevel"/>
    <w:tmpl w:val="0AFA8BC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60103AE"/>
    <w:multiLevelType w:val="hybridMultilevel"/>
    <w:tmpl w:val="1FC634F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6B147C6"/>
    <w:multiLevelType w:val="hybridMultilevel"/>
    <w:tmpl w:val="C8062F68"/>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CE1048"/>
    <w:multiLevelType w:val="hybridMultilevel"/>
    <w:tmpl w:val="E182F0D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8A61563"/>
    <w:multiLevelType w:val="hybridMultilevel"/>
    <w:tmpl w:val="0E449DD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A6B0AE3"/>
    <w:multiLevelType w:val="hybridMultilevel"/>
    <w:tmpl w:val="373EA40C"/>
    <w:lvl w:ilvl="0" w:tplc="DD80F59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D8916B1"/>
    <w:multiLevelType w:val="hybridMultilevel"/>
    <w:tmpl w:val="EC566886"/>
    <w:lvl w:ilvl="0" w:tplc="E5327272">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15:restartNumberingAfterBreak="0">
    <w:nsid w:val="2E320367"/>
    <w:multiLevelType w:val="hybridMultilevel"/>
    <w:tmpl w:val="4B042D86"/>
    <w:lvl w:ilvl="0" w:tplc="44F6263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E3388A"/>
    <w:multiLevelType w:val="hybridMultilevel"/>
    <w:tmpl w:val="135CEF7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DA7744A"/>
    <w:multiLevelType w:val="hybridMultilevel"/>
    <w:tmpl w:val="624EA28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F0E4D99"/>
    <w:multiLevelType w:val="hybridMultilevel"/>
    <w:tmpl w:val="E084E6C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1616D3C"/>
    <w:multiLevelType w:val="hybridMultilevel"/>
    <w:tmpl w:val="6EBE01D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16D39C7"/>
    <w:multiLevelType w:val="hybridMultilevel"/>
    <w:tmpl w:val="FC6C6722"/>
    <w:lvl w:ilvl="0" w:tplc="49DC08E8">
      <w:start w:val="1"/>
      <w:numFmt w:val="bullet"/>
      <w:lvlText w:val="-"/>
      <w:lvlJc w:val="left"/>
      <w:pPr>
        <w:ind w:left="720" w:hanging="360"/>
      </w:pPr>
      <w:rPr>
        <w:rFonts w:ascii="Verdana" w:eastAsiaTheme="minorHAns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D895921"/>
    <w:multiLevelType w:val="hybridMultilevel"/>
    <w:tmpl w:val="0F38414E"/>
    <w:lvl w:ilvl="0" w:tplc="EC9CA534">
      <w:numFmt w:val="bullet"/>
      <w:lvlText w:val="•"/>
      <w:lvlJc w:val="left"/>
      <w:pPr>
        <w:ind w:left="2130" w:hanging="69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6C2E60AC"/>
    <w:multiLevelType w:val="multilevel"/>
    <w:tmpl w:val="BE8CA7C8"/>
    <w:styleLink w:val="WW8Num3"/>
    <w:lvl w:ilvl="0">
      <w:start w:val="1"/>
      <w:numFmt w:val="decimal"/>
      <w:suff w:val="nothing"/>
      <w:lvlText w:val="%1."/>
      <w:lvlJc w:val="left"/>
      <w:pPr>
        <w:ind w:left="707" w:firstLine="0"/>
      </w:pPr>
      <w:rPr>
        <w:rFonts w:ascii="Arial" w:eastAsia="Times New Roman" w:hAnsi="Arial" w:cs="Arial"/>
        <w:b w:val="0"/>
        <w:bCs w:val="0"/>
        <w:i/>
        <w:iCs/>
        <w:caps w:val="0"/>
        <w:smallCaps w:val="0"/>
        <w:color w:val="000000"/>
        <w:spacing w:val="0"/>
        <w:sz w:val="20"/>
        <w:szCs w:val="20"/>
        <w:lang w:bidi="ar-SA"/>
      </w:r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5" w15:restartNumberingAfterBreak="0">
    <w:nsid w:val="731B362F"/>
    <w:multiLevelType w:val="hybridMultilevel"/>
    <w:tmpl w:val="0F3CB9AA"/>
    <w:lvl w:ilvl="0" w:tplc="A516CDF6">
      <w:start w:val="1"/>
      <w:numFmt w:val="lowerRoman"/>
      <w:lvlText w:val="%1)"/>
      <w:lvlJc w:val="left"/>
      <w:pPr>
        <w:ind w:left="1080" w:hanging="72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58F44C1"/>
    <w:multiLevelType w:val="hybridMultilevel"/>
    <w:tmpl w:val="B2A26EE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77B767F3"/>
    <w:multiLevelType w:val="hybridMultilevel"/>
    <w:tmpl w:val="7FC8C218"/>
    <w:lvl w:ilvl="0" w:tplc="1A687EF2">
      <w:start w:val="3"/>
      <w:numFmt w:val="bullet"/>
      <w:lvlText w:val="-"/>
      <w:lvlJc w:val="left"/>
      <w:pPr>
        <w:tabs>
          <w:tab w:val="num" w:pos="360"/>
        </w:tabs>
        <w:ind w:left="360" w:hanging="360"/>
      </w:pPr>
      <w:rPr>
        <w:rFonts w:ascii="Arial" w:eastAsia="Times New Roman" w:hAnsi="Arial" w:cs="Arial"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8" w15:restartNumberingAfterBreak="0">
    <w:nsid w:val="796D2F57"/>
    <w:multiLevelType w:val="hybridMultilevel"/>
    <w:tmpl w:val="A632355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B0710BA"/>
    <w:multiLevelType w:val="hybridMultilevel"/>
    <w:tmpl w:val="59A473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F1A595B"/>
    <w:multiLevelType w:val="hybridMultilevel"/>
    <w:tmpl w:val="76A87360"/>
    <w:lvl w:ilvl="0" w:tplc="A0768196">
      <w:start w:val="1"/>
      <w:numFmt w:val="lowerLetter"/>
      <w:lvlText w:val="%1)"/>
      <w:lvlJc w:val="left"/>
      <w:pPr>
        <w:tabs>
          <w:tab w:val="num" w:pos="900"/>
        </w:tabs>
        <w:ind w:left="900" w:hanging="360"/>
      </w:pPr>
      <w:rPr>
        <w:rFonts w:ascii="Arial" w:eastAsia="Times New Roman" w:hAnsi="Arial" w:cs="Arial"/>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9618036">
    <w:abstractNumId w:val="7"/>
  </w:num>
  <w:num w:numId="2" w16cid:durableId="584338816">
    <w:abstractNumId w:val="20"/>
  </w:num>
  <w:num w:numId="3" w16cid:durableId="1899365787">
    <w:abstractNumId w:val="19"/>
  </w:num>
  <w:num w:numId="4" w16cid:durableId="1101026165">
    <w:abstractNumId w:val="6"/>
  </w:num>
  <w:num w:numId="5" w16cid:durableId="1284338321">
    <w:abstractNumId w:val="16"/>
  </w:num>
  <w:num w:numId="6" w16cid:durableId="1776710695">
    <w:abstractNumId w:val="11"/>
  </w:num>
  <w:num w:numId="7" w16cid:durableId="443577493">
    <w:abstractNumId w:val="3"/>
  </w:num>
  <w:num w:numId="8" w16cid:durableId="2077891871">
    <w:abstractNumId w:val="1"/>
  </w:num>
  <w:num w:numId="9" w16cid:durableId="1641687727">
    <w:abstractNumId w:val="9"/>
  </w:num>
  <w:num w:numId="10" w16cid:durableId="1122654059">
    <w:abstractNumId w:val="0"/>
  </w:num>
  <w:num w:numId="11" w16cid:durableId="1984003880">
    <w:abstractNumId w:val="18"/>
  </w:num>
  <w:num w:numId="12" w16cid:durableId="868448993">
    <w:abstractNumId w:val="8"/>
  </w:num>
  <w:num w:numId="13" w16cid:durableId="335034909">
    <w:abstractNumId w:val="10"/>
  </w:num>
  <w:num w:numId="14" w16cid:durableId="2009404255">
    <w:abstractNumId w:val="4"/>
  </w:num>
  <w:num w:numId="15" w16cid:durableId="407574535">
    <w:abstractNumId w:val="12"/>
  </w:num>
  <w:num w:numId="16" w16cid:durableId="489059934">
    <w:abstractNumId w:val="13"/>
  </w:num>
  <w:num w:numId="17" w16cid:durableId="1654606251">
    <w:abstractNumId w:val="5"/>
  </w:num>
  <w:num w:numId="18" w16cid:durableId="446001669">
    <w:abstractNumId w:val="14"/>
  </w:num>
  <w:num w:numId="19" w16cid:durableId="59987101">
    <w:abstractNumId w:val="14"/>
    <w:lvlOverride w:ilvl="0">
      <w:startOverride w:val="1"/>
    </w:lvlOverride>
  </w:num>
  <w:num w:numId="20" w16cid:durableId="1845625709">
    <w:abstractNumId w:val="17"/>
  </w:num>
  <w:num w:numId="21" w16cid:durableId="882981022">
    <w:abstractNumId w:val="15"/>
  </w:num>
  <w:num w:numId="22" w16cid:durableId="599870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02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8E8"/>
    <w:rsid w:val="000116A2"/>
    <w:rsid w:val="00011FBE"/>
    <w:rsid w:val="0001236A"/>
    <w:rsid w:val="0001422F"/>
    <w:rsid w:val="000226CB"/>
    <w:rsid w:val="000264D3"/>
    <w:rsid w:val="00030C34"/>
    <w:rsid w:val="00034EE9"/>
    <w:rsid w:val="00037D62"/>
    <w:rsid w:val="00052B70"/>
    <w:rsid w:val="00067D71"/>
    <w:rsid w:val="0007681D"/>
    <w:rsid w:val="0009172C"/>
    <w:rsid w:val="000A12DD"/>
    <w:rsid w:val="000A1E9E"/>
    <w:rsid w:val="000A510D"/>
    <w:rsid w:val="000A67C3"/>
    <w:rsid w:val="000B0026"/>
    <w:rsid w:val="000B73DC"/>
    <w:rsid w:val="000C1C45"/>
    <w:rsid w:val="001131DE"/>
    <w:rsid w:val="00130514"/>
    <w:rsid w:val="00141F87"/>
    <w:rsid w:val="00145AA2"/>
    <w:rsid w:val="00162C10"/>
    <w:rsid w:val="0017777B"/>
    <w:rsid w:val="001C6660"/>
    <w:rsid w:val="001D4F79"/>
    <w:rsid w:val="001E395A"/>
    <w:rsid w:val="001E7342"/>
    <w:rsid w:val="00205D10"/>
    <w:rsid w:val="00210776"/>
    <w:rsid w:val="00211337"/>
    <w:rsid w:val="00213F0A"/>
    <w:rsid w:val="002262E3"/>
    <w:rsid w:val="00226A3E"/>
    <w:rsid w:val="00235920"/>
    <w:rsid w:val="00247FB7"/>
    <w:rsid w:val="002507CF"/>
    <w:rsid w:val="00257B50"/>
    <w:rsid w:val="002616CA"/>
    <w:rsid w:val="00267154"/>
    <w:rsid w:val="00267F09"/>
    <w:rsid w:val="00285B29"/>
    <w:rsid w:val="00287A7F"/>
    <w:rsid w:val="002951C1"/>
    <w:rsid w:val="002A4094"/>
    <w:rsid w:val="002B05C1"/>
    <w:rsid w:val="002C38C5"/>
    <w:rsid w:val="002D06B0"/>
    <w:rsid w:val="002D3B7B"/>
    <w:rsid w:val="002E4CAB"/>
    <w:rsid w:val="002F0737"/>
    <w:rsid w:val="00301344"/>
    <w:rsid w:val="00305A4B"/>
    <w:rsid w:val="00307362"/>
    <w:rsid w:val="003201FD"/>
    <w:rsid w:val="00334126"/>
    <w:rsid w:val="00344B77"/>
    <w:rsid w:val="00362158"/>
    <w:rsid w:val="00362F7C"/>
    <w:rsid w:val="00380377"/>
    <w:rsid w:val="00394CB9"/>
    <w:rsid w:val="00395C7B"/>
    <w:rsid w:val="003B448C"/>
    <w:rsid w:val="003C1DA3"/>
    <w:rsid w:val="003C4C94"/>
    <w:rsid w:val="003C53D8"/>
    <w:rsid w:val="00407A7C"/>
    <w:rsid w:val="0041147A"/>
    <w:rsid w:val="00414CFA"/>
    <w:rsid w:val="004203EC"/>
    <w:rsid w:val="00434983"/>
    <w:rsid w:val="00441406"/>
    <w:rsid w:val="00450224"/>
    <w:rsid w:val="004568C4"/>
    <w:rsid w:val="004733F0"/>
    <w:rsid w:val="00495395"/>
    <w:rsid w:val="004A680E"/>
    <w:rsid w:val="004B09A4"/>
    <w:rsid w:val="004B4830"/>
    <w:rsid w:val="004C59A2"/>
    <w:rsid w:val="004D2DBE"/>
    <w:rsid w:val="004D38E8"/>
    <w:rsid w:val="004D4990"/>
    <w:rsid w:val="004E4303"/>
    <w:rsid w:val="004F1E2D"/>
    <w:rsid w:val="004F38FE"/>
    <w:rsid w:val="00506F33"/>
    <w:rsid w:val="00513506"/>
    <w:rsid w:val="00516387"/>
    <w:rsid w:val="00534378"/>
    <w:rsid w:val="00536B1D"/>
    <w:rsid w:val="0054437E"/>
    <w:rsid w:val="00552F03"/>
    <w:rsid w:val="00556B62"/>
    <w:rsid w:val="005716C8"/>
    <w:rsid w:val="005717F4"/>
    <w:rsid w:val="005A6BFF"/>
    <w:rsid w:val="005B7796"/>
    <w:rsid w:val="00605368"/>
    <w:rsid w:val="00610572"/>
    <w:rsid w:val="00610BF3"/>
    <w:rsid w:val="00612E83"/>
    <w:rsid w:val="00620244"/>
    <w:rsid w:val="00622B90"/>
    <w:rsid w:val="006235F1"/>
    <w:rsid w:val="006319FB"/>
    <w:rsid w:val="00632E94"/>
    <w:rsid w:val="00640F78"/>
    <w:rsid w:val="00641451"/>
    <w:rsid w:val="00643F02"/>
    <w:rsid w:val="00655158"/>
    <w:rsid w:val="00661159"/>
    <w:rsid w:val="0066467A"/>
    <w:rsid w:val="00682E60"/>
    <w:rsid w:val="00691881"/>
    <w:rsid w:val="006A14CD"/>
    <w:rsid w:val="006A687C"/>
    <w:rsid w:val="006C3825"/>
    <w:rsid w:val="006C487E"/>
    <w:rsid w:val="006E070E"/>
    <w:rsid w:val="006E7D6D"/>
    <w:rsid w:val="006F1BCC"/>
    <w:rsid w:val="00703587"/>
    <w:rsid w:val="0071397E"/>
    <w:rsid w:val="00714050"/>
    <w:rsid w:val="00717186"/>
    <w:rsid w:val="00752532"/>
    <w:rsid w:val="007667B7"/>
    <w:rsid w:val="0076790C"/>
    <w:rsid w:val="0077054E"/>
    <w:rsid w:val="007C38AE"/>
    <w:rsid w:val="007D4576"/>
    <w:rsid w:val="007E3231"/>
    <w:rsid w:val="007E5812"/>
    <w:rsid w:val="007F1FB6"/>
    <w:rsid w:val="007F2ED7"/>
    <w:rsid w:val="0081361E"/>
    <w:rsid w:val="00817106"/>
    <w:rsid w:val="008211E8"/>
    <w:rsid w:val="0083134C"/>
    <w:rsid w:val="00835010"/>
    <w:rsid w:val="00836A00"/>
    <w:rsid w:val="00840BD9"/>
    <w:rsid w:val="008414B0"/>
    <w:rsid w:val="00853A47"/>
    <w:rsid w:val="00874EB5"/>
    <w:rsid w:val="00877EA9"/>
    <w:rsid w:val="008831AF"/>
    <w:rsid w:val="00896B0B"/>
    <w:rsid w:val="008A1C4F"/>
    <w:rsid w:val="008B5467"/>
    <w:rsid w:val="008B7C17"/>
    <w:rsid w:val="008D1C70"/>
    <w:rsid w:val="008D3CCE"/>
    <w:rsid w:val="008E5CB8"/>
    <w:rsid w:val="008F5BE5"/>
    <w:rsid w:val="00904527"/>
    <w:rsid w:val="009171C8"/>
    <w:rsid w:val="009313A8"/>
    <w:rsid w:val="009325A9"/>
    <w:rsid w:val="009600C5"/>
    <w:rsid w:val="0096459B"/>
    <w:rsid w:val="00970645"/>
    <w:rsid w:val="009744C4"/>
    <w:rsid w:val="009B4113"/>
    <w:rsid w:val="009C7260"/>
    <w:rsid w:val="009D22F5"/>
    <w:rsid w:val="009D58AF"/>
    <w:rsid w:val="009E29E9"/>
    <w:rsid w:val="00A07E27"/>
    <w:rsid w:val="00A332A6"/>
    <w:rsid w:val="00A37662"/>
    <w:rsid w:val="00A51F14"/>
    <w:rsid w:val="00A63C47"/>
    <w:rsid w:val="00A65688"/>
    <w:rsid w:val="00AA7C3D"/>
    <w:rsid w:val="00AB3457"/>
    <w:rsid w:val="00AB3B0C"/>
    <w:rsid w:val="00AB4542"/>
    <w:rsid w:val="00AC2134"/>
    <w:rsid w:val="00AC5F78"/>
    <w:rsid w:val="00AD4802"/>
    <w:rsid w:val="00AF6340"/>
    <w:rsid w:val="00B16BE5"/>
    <w:rsid w:val="00B239D0"/>
    <w:rsid w:val="00B423CC"/>
    <w:rsid w:val="00B64243"/>
    <w:rsid w:val="00B67535"/>
    <w:rsid w:val="00B70C95"/>
    <w:rsid w:val="00B76629"/>
    <w:rsid w:val="00B778AE"/>
    <w:rsid w:val="00B86328"/>
    <w:rsid w:val="00BA2AA3"/>
    <w:rsid w:val="00BB1156"/>
    <w:rsid w:val="00BC08FF"/>
    <w:rsid w:val="00BC2CAB"/>
    <w:rsid w:val="00BC5277"/>
    <w:rsid w:val="00BD2C25"/>
    <w:rsid w:val="00BD6AF2"/>
    <w:rsid w:val="00BE2510"/>
    <w:rsid w:val="00BF3511"/>
    <w:rsid w:val="00C04B16"/>
    <w:rsid w:val="00C105A3"/>
    <w:rsid w:val="00C13115"/>
    <w:rsid w:val="00C16FB2"/>
    <w:rsid w:val="00C2118F"/>
    <w:rsid w:val="00C23196"/>
    <w:rsid w:val="00C60BC1"/>
    <w:rsid w:val="00C63A0B"/>
    <w:rsid w:val="00C63D23"/>
    <w:rsid w:val="00C80F62"/>
    <w:rsid w:val="00C8364E"/>
    <w:rsid w:val="00C83C94"/>
    <w:rsid w:val="00CC2693"/>
    <w:rsid w:val="00CD0C9D"/>
    <w:rsid w:val="00CE3EB0"/>
    <w:rsid w:val="00CF1A36"/>
    <w:rsid w:val="00D123F7"/>
    <w:rsid w:val="00D227E4"/>
    <w:rsid w:val="00D353F0"/>
    <w:rsid w:val="00D42A5D"/>
    <w:rsid w:val="00D4397C"/>
    <w:rsid w:val="00D447C9"/>
    <w:rsid w:val="00D50525"/>
    <w:rsid w:val="00D52D2F"/>
    <w:rsid w:val="00D535CB"/>
    <w:rsid w:val="00D56DA7"/>
    <w:rsid w:val="00D64FFC"/>
    <w:rsid w:val="00D700AE"/>
    <w:rsid w:val="00D820FA"/>
    <w:rsid w:val="00D928AE"/>
    <w:rsid w:val="00D940F6"/>
    <w:rsid w:val="00D97F5B"/>
    <w:rsid w:val="00DA5E97"/>
    <w:rsid w:val="00DB589D"/>
    <w:rsid w:val="00DC7058"/>
    <w:rsid w:val="00DD292D"/>
    <w:rsid w:val="00DD479C"/>
    <w:rsid w:val="00DE096B"/>
    <w:rsid w:val="00DF2838"/>
    <w:rsid w:val="00DF2B2D"/>
    <w:rsid w:val="00DF41B7"/>
    <w:rsid w:val="00E01BB5"/>
    <w:rsid w:val="00E025DD"/>
    <w:rsid w:val="00E1706C"/>
    <w:rsid w:val="00E27236"/>
    <w:rsid w:val="00E34DD1"/>
    <w:rsid w:val="00E537F0"/>
    <w:rsid w:val="00E633A5"/>
    <w:rsid w:val="00E75317"/>
    <w:rsid w:val="00E76C1A"/>
    <w:rsid w:val="00E927DE"/>
    <w:rsid w:val="00EA3EF9"/>
    <w:rsid w:val="00EB6C65"/>
    <w:rsid w:val="00ED21D6"/>
    <w:rsid w:val="00ED70FF"/>
    <w:rsid w:val="00EE4695"/>
    <w:rsid w:val="00F04071"/>
    <w:rsid w:val="00F14EC7"/>
    <w:rsid w:val="00F1792D"/>
    <w:rsid w:val="00F22CFD"/>
    <w:rsid w:val="00F352D2"/>
    <w:rsid w:val="00F36506"/>
    <w:rsid w:val="00F36694"/>
    <w:rsid w:val="00F473A8"/>
    <w:rsid w:val="00F609C1"/>
    <w:rsid w:val="00F64200"/>
    <w:rsid w:val="00F71043"/>
    <w:rsid w:val="00F755B4"/>
    <w:rsid w:val="00F761DE"/>
    <w:rsid w:val="00F91812"/>
    <w:rsid w:val="00F93ED8"/>
    <w:rsid w:val="00FA05DA"/>
    <w:rsid w:val="00FA5A9E"/>
    <w:rsid w:val="00FB5C59"/>
    <w:rsid w:val="00FC4B1D"/>
    <w:rsid w:val="00FD48E1"/>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2568F1F9"/>
  <w15:chartTrackingRefBased/>
  <w15:docId w15:val="{CDB6DC2A-E540-4941-912A-A421ABE86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587"/>
    <w:pPr>
      <w:spacing w:after="0" w:line="240" w:lineRule="auto"/>
    </w:pPr>
    <w:rPr>
      <w:sz w:val="24"/>
      <w:szCs w:val="24"/>
      <w:lang w:val="ca-ES"/>
    </w:rPr>
  </w:style>
  <w:style w:type="paragraph" w:styleId="Ttulo1">
    <w:name w:val="heading 1"/>
    <w:basedOn w:val="Normal"/>
    <w:next w:val="Normal"/>
    <w:link w:val="Ttulo1Car"/>
    <w:uiPriority w:val="9"/>
    <w:qFormat/>
    <w:rsid w:val="00226A3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5">
    <w:name w:val="heading 5"/>
    <w:basedOn w:val="Normal"/>
    <w:next w:val="Normal"/>
    <w:link w:val="Ttulo5Car"/>
    <w:uiPriority w:val="99"/>
    <w:qFormat/>
    <w:rsid w:val="001E7342"/>
    <w:pPr>
      <w:keepNext/>
      <w:spacing w:line="360" w:lineRule="auto"/>
      <w:jc w:val="center"/>
      <w:outlineLvl w:val="4"/>
    </w:pPr>
    <w:rPr>
      <w:rFonts w:ascii="Verdana" w:eastAsia="Times New Roman" w:hAnsi="Verdana" w:cs="Times New Roman"/>
      <w:b/>
      <w:bCs/>
      <w:color w:val="333399"/>
      <w:sz w:val="22"/>
      <w:lang w:val="es-ES" w:eastAsia="es-ES"/>
    </w:rPr>
  </w:style>
  <w:style w:type="paragraph" w:styleId="Ttulo8">
    <w:name w:val="heading 8"/>
    <w:basedOn w:val="Normal"/>
    <w:next w:val="Normal"/>
    <w:link w:val="Ttulo8Car"/>
    <w:uiPriority w:val="9"/>
    <w:semiHidden/>
    <w:unhideWhenUsed/>
    <w:qFormat/>
    <w:rsid w:val="00DE096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7662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38E8"/>
    <w:pPr>
      <w:tabs>
        <w:tab w:val="center" w:pos="4252"/>
        <w:tab w:val="right" w:pos="8504"/>
      </w:tabs>
    </w:pPr>
    <w:rPr>
      <w:sz w:val="22"/>
      <w:szCs w:val="22"/>
      <w:lang w:val="es-ES"/>
    </w:rPr>
  </w:style>
  <w:style w:type="character" w:customStyle="1" w:styleId="EncabezadoCar">
    <w:name w:val="Encabezado Car"/>
    <w:basedOn w:val="Fuentedeprrafopredeter"/>
    <w:link w:val="Encabezado"/>
    <w:uiPriority w:val="99"/>
    <w:rsid w:val="004D38E8"/>
  </w:style>
  <w:style w:type="paragraph" w:styleId="Piedepgina">
    <w:name w:val="footer"/>
    <w:basedOn w:val="Normal"/>
    <w:link w:val="PiedepginaCar"/>
    <w:uiPriority w:val="99"/>
    <w:unhideWhenUsed/>
    <w:rsid w:val="004D38E8"/>
    <w:pPr>
      <w:tabs>
        <w:tab w:val="center" w:pos="4252"/>
        <w:tab w:val="right" w:pos="8504"/>
      </w:tabs>
    </w:pPr>
    <w:rPr>
      <w:sz w:val="22"/>
      <w:szCs w:val="22"/>
      <w:lang w:val="es-ES"/>
    </w:rPr>
  </w:style>
  <w:style w:type="character" w:customStyle="1" w:styleId="PiedepginaCar">
    <w:name w:val="Pie de página Car"/>
    <w:basedOn w:val="Fuentedeprrafopredeter"/>
    <w:link w:val="Piedepgina"/>
    <w:uiPriority w:val="99"/>
    <w:rsid w:val="004D38E8"/>
  </w:style>
  <w:style w:type="character" w:styleId="Hipervnculo">
    <w:name w:val="Hyperlink"/>
    <w:basedOn w:val="Fuentedeprrafopredeter"/>
    <w:uiPriority w:val="99"/>
    <w:unhideWhenUsed/>
    <w:rsid w:val="00EA3EF9"/>
    <w:rPr>
      <w:color w:val="0563C1" w:themeColor="hyperlink"/>
      <w:u w:val="single"/>
    </w:rPr>
  </w:style>
  <w:style w:type="paragraph" w:styleId="Textodeglobo">
    <w:name w:val="Balloon Text"/>
    <w:basedOn w:val="Normal"/>
    <w:link w:val="TextodegloboCar"/>
    <w:uiPriority w:val="99"/>
    <w:semiHidden/>
    <w:unhideWhenUsed/>
    <w:rsid w:val="00EA3E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3EF9"/>
    <w:rPr>
      <w:rFonts w:ascii="Segoe UI" w:hAnsi="Segoe UI" w:cs="Segoe UI"/>
      <w:sz w:val="18"/>
      <w:szCs w:val="18"/>
    </w:rPr>
  </w:style>
  <w:style w:type="paragraph" w:customStyle="1" w:styleId="gmail-cuerpoa">
    <w:name w:val="gmail-cuerpoa"/>
    <w:basedOn w:val="Normal"/>
    <w:rsid w:val="002951C1"/>
    <w:pPr>
      <w:spacing w:before="100" w:beforeAutospacing="1" w:after="100" w:afterAutospacing="1"/>
    </w:pPr>
    <w:rPr>
      <w:rFonts w:ascii="Times New Roman" w:hAnsi="Times New Roman" w:cs="Times New Roman"/>
      <w:lang w:val="es-ES" w:eastAsia="es-ES"/>
    </w:rPr>
  </w:style>
  <w:style w:type="character" w:customStyle="1" w:styleId="gmail-ningunoa">
    <w:name w:val="gmail-ningunoa"/>
    <w:basedOn w:val="Fuentedeprrafopredeter"/>
    <w:rsid w:val="002951C1"/>
  </w:style>
  <w:style w:type="paragraph" w:styleId="Textoindependiente">
    <w:name w:val="Body Text"/>
    <w:basedOn w:val="Normal"/>
    <w:link w:val="TextoindependienteCar"/>
    <w:rsid w:val="00612E83"/>
    <w:rPr>
      <w:rFonts w:ascii="Times New Roman" w:eastAsia="Times New Roman" w:hAnsi="Times New Roman" w:cs="Times New Roman"/>
      <w:szCs w:val="20"/>
      <w:lang w:val="es-ES" w:eastAsia="es-ES"/>
    </w:rPr>
  </w:style>
  <w:style w:type="character" w:customStyle="1" w:styleId="TextoindependienteCar">
    <w:name w:val="Texto independiente Car"/>
    <w:basedOn w:val="Fuentedeprrafopredeter"/>
    <w:link w:val="Textoindependiente"/>
    <w:rsid w:val="00612E83"/>
    <w:rPr>
      <w:rFonts w:ascii="Times New Roman" w:eastAsia="Times New Roman" w:hAnsi="Times New Roman" w:cs="Times New Roman"/>
      <w:sz w:val="24"/>
      <w:szCs w:val="20"/>
      <w:lang w:eastAsia="es-ES"/>
    </w:rPr>
  </w:style>
  <w:style w:type="table" w:styleId="Tablaconcuadrcula">
    <w:name w:val="Table Grid"/>
    <w:basedOn w:val="Tablanormal"/>
    <w:uiPriority w:val="59"/>
    <w:rsid w:val="007E5812"/>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34983"/>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table" w:customStyle="1" w:styleId="TableNormal">
    <w:name w:val="Table Normal"/>
    <w:rsid w:val="00643F0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ES"/>
    </w:rPr>
    <w:tblPr>
      <w:tblInd w:w="0" w:type="dxa"/>
      <w:tblCellMar>
        <w:top w:w="0" w:type="dxa"/>
        <w:left w:w="0" w:type="dxa"/>
        <w:bottom w:w="0" w:type="dxa"/>
        <w:right w:w="0" w:type="dxa"/>
      </w:tblCellMar>
    </w:tblPr>
  </w:style>
  <w:style w:type="character" w:customStyle="1" w:styleId="Ninguno">
    <w:name w:val="Ninguno"/>
    <w:rsid w:val="00643F02"/>
    <w:rPr>
      <w:lang w:val="de-DE"/>
    </w:rPr>
  </w:style>
  <w:style w:type="paragraph" w:customStyle="1" w:styleId="CuerpoAA">
    <w:name w:val="Cuerpo A A"/>
    <w:rsid w:val="00643F02"/>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s-ES_tradnl" w:eastAsia="es-ES"/>
    </w:rPr>
  </w:style>
  <w:style w:type="paragraph" w:customStyle="1" w:styleId="Poromisin">
    <w:name w:val="Por omisión"/>
    <w:rsid w:val="00643F02"/>
    <w:pPr>
      <w:pBdr>
        <w:top w:val="nil"/>
        <w:left w:val="nil"/>
        <w:bottom w:val="nil"/>
        <w:right w:val="nil"/>
        <w:between w:val="nil"/>
        <w:bar w:val="nil"/>
      </w:pBdr>
      <w:spacing w:after="0" w:line="240" w:lineRule="auto"/>
    </w:pPr>
    <w:rPr>
      <w:rFonts w:ascii="Helvetica" w:eastAsia="Helvetica" w:hAnsi="Helvetica" w:cs="Helvetica"/>
      <w:color w:val="000000"/>
      <w:bdr w:val="nil"/>
      <w:lang w:eastAsia="es-ES"/>
    </w:rPr>
  </w:style>
  <w:style w:type="paragraph" w:customStyle="1" w:styleId="CuerpoA">
    <w:name w:val="Cuerpo A"/>
    <w:rsid w:val="00643F02"/>
    <w:pPr>
      <w:pBdr>
        <w:top w:val="nil"/>
        <w:left w:val="nil"/>
        <w:bottom w:val="nil"/>
        <w:right w:val="nil"/>
        <w:between w:val="nil"/>
        <w:bar w:val="nil"/>
      </w:pBdr>
      <w:suppressAutoHyphens/>
      <w:spacing w:line="256" w:lineRule="auto"/>
    </w:pPr>
    <w:rPr>
      <w:rFonts w:ascii="Calibri" w:eastAsia="Calibri" w:hAnsi="Calibri" w:cs="Calibri"/>
      <w:color w:val="000000"/>
      <w:u w:color="000000"/>
      <w:bdr w:val="nil"/>
      <w:lang w:val="de-DE" w:eastAsia="es-ES"/>
    </w:rPr>
  </w:style>
  <w:style w:type="character" w:customStyle="1" w:styleId="Ttulo5Car">
    <w:name w:val="Título 5 Car"/>
    <w:basedOn w:val="Fuentedeprrafopredeter"/>
    <w:link w:val="Ttulo5"/>
    <w:uiPriority w:val="99"/>
    <w:rsid w:val="001E7342"/>
    <w:rPr>
      <w:rFonts w:ascii="Verdana" w:eastAsia="Times New Roman" w:hAnsi="Verdana" w:cs="Times New Roman"/>
      <w:b/>
      <w:bCs/>
      <w:color w:val="333399"/>
      <w:szCs w:val="24"/>
      <w:lang w:eastAsia="es-ES"/>
    </w:rPr>
  </w:style>
  <w:style w:type="paragraph" w:customStyle="1" w:styleId="Normal0">
    <w:name w:val="Normal_0"/>
    <w:qFormat/>
    <w:rsid w:val="001E7342"/>
    <w:pPr>
      <w:spacing w:after="0" w:line="240" w:lineRule="auto"/>
    </w:pPr>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semiHidden/>
    <w:rsid w:val="00DE096B"/>
    <w:rPr>
      <w:rFonts w:asciiTheme="majorHAnsi" w:eastAsiaTheme="majorEastAsia" w:hAnsiTheme="majorHAnsi" w:cstheme="majorBidi"/>
      <w:color w:val="272727" w:themeColor="text1" w:themeTint="D8"/>
      <w:sz w:val="21"/>
      <w:szCs w:val="21"/>
      <w:lang w:val="ca-ES"/>
    </w:rPr>
  </w:style>
  <w:style w:type="paragraph" w:styleId="Prrafodelista">
    <w:name w:val="List Paragraph"/>
    <w:basedOn w:val="Normal"/>
    <w:uiPriority w:val="34"/>
    <w:qFormat/>
    <w:rsid w:val="0009172C"/>
    <w:pPr>
      <w:ind w:left="720"/>
      <w:contextualSpacing/>
    </w:pPr>
  </w:style>
  <w:style w:type="paragraph" w:customStyle="1" w:styleId="Textbody">
    <w:name w:val="Text body"/>
    <w:basedOn w:val="Standard"/>
    <w:rsid w:val="001131DE"/>
    <w:pPr>
      <w:jc w:val="both"/>
    </w:pPr>
    <w:rPr>
      <w:rFonts w:ascii="Times New Roman" w:eastAsia="Times New Roman" w:hAnsi="Times New Roman" w:cs="Times New Roman"/>
      <w:lang w:val="es-ES" w:bidi="ar-SA"/>
    </w:rPr>
  </w:style>
  <w:style w:type="paragraph" w:styleId="NormalWeb">
    <w:name w:val="Normal (Web)"/>
    <w:basedOn w:val="Standard"/>
    <w:link w:val="NormalWebCar"/>
    <w:rsid w:val="001131DE"/>
    <w:pPr>
      <w:spacing w:before="280" w:after="280"/>
    </w:pPr>
    <w:rPr>
      <w:rFonts w:ascii="Verdana" w:eastAsia="Arial Unicode MS" w:hAnsi="Verdana" w:cs="Arial Unicode MS"/>
      <w:sz w:val="18"/>
      <w:szCs w:val="18"/>
      <w:lang w:val="es-ES" w:bidi="ar-SA"/>
    </w:rPr>
  </w:style>
  <w:style w:type="paragraph" w:customStyle="1" w:styleId="Encabezadodelatabla">
    <w:name w:val="Encabezado de la tabla"/>
    <w:basedOn w:val="Normal"/>
    <w:rsid w:val="001131DE"/>
    <w:pPr>
      <w:suppressLineNumbers/>
      <w:suppressAutoHyphens/>
      <w:autoSpaceDN w:val="0"/>
      <w:jc w:val="center"/>
      <w:textAlignment w:val="baseline"/>
    </w:pPr>
    <w:rPr>
      <w:rFonts w:ascii="Times New Roman" w:eastAsia="Times New Roman" w:hAnsi="Times New Roman" w:cs="Times New Roman"/>
      <w:b/>
      <w:bCs/>
      <w:kern w:val="3"/>
      <w:lang w:val="es-ES" w:eastAsia="zh-CN"/>
    </w:rPr>
  </w:style>
  <w:style w:type="numbering" w:customStyle="1" w:styleId="WW8Num3">
    <w:name w:val="WW8Num3"/>
    <w:basedOn w:val="Sinlista"/>
    <w:rsid w:val="001131DE"/>
    <w:pPr>
      <w:numPr>
        <w:numId w:val="18"/>
      </w:numPr>
    </w:pPr>
  </w:style>
  <w:style w:type="character" w:customStyle="1" w:styleId="Ttulo1Car">
    <w:name w:val="Título 1 Car"/>
    <w:basedOn w:val="Fuentedeprrafopredeter"/>
    <w:link w:val="Ttulo1"/>
    <w:uiPriority w:val="9"/>
    <w:rsid w:val="00226A3E"/>
    <w:rPr>
      <w:rFonts w:asciiTheme="majorHAnsi" w:eastAsiaTheme="majorEastAsia" w:hAnsiTheme="majorHAnsi" w:cstheme="majorBidi"/>
      <w:color w:val="2E74B5" w:themeColor="accent1" w:themeShade="BF"/>
      <w:sz w:val="32"/>
      <w:szCs w:val="32"/>
      <w:lang w:val="ca-ES"/>
    </w:rPr>
  </w:style>
  <w:style w:type="character" w:customStyle="1" w:styleId="Ttulo9Car">
    <w:name w:val="Título 9 Car"/>
    <w:basedOn w:val="Fuentedeprrafopredeter"/>
    <w:link w:val="Ttulo9"/>
    <w:uiPriority w:val="9"/>
    <w:semiHidden/>
    <w:rsid w:val="00B76629"/>
    <w:rPr>
      <w:rFonts w:asciiTheme="majorHAnsi" w:eastAsiaTheme="majorEastAsia" w:hAnsiTheme="majorHAnsi" w:cstheme="majorBidi"/>
      <w:i/>
      <w:iCs/>
      <w:color w:val="272727" w:themeColor="text1" w:themeTint="D8"/>
      <w:sz w:val="21"/>
      <w:szCs w:val="21"/>
      <w:lang w:val="ca-ES"/>
    </w:rPr>
  </w:style>
  <w:style w:type="paragraph" w:styleId="Sangradetextonormal">
    <w:name w:val="Body Text Indent"/>
    <w:basedOn w:val="Normal"/>
    <w:link w:val="SangradetextonormalCar"/>
    <w:uiPriority w:val="99"/>
    <w:semiHidden/>
    <w:unhideWhenUsed/>
    <w:rsid w:val="00B76629"/>
    <w:pPr>
      <w:spacing w:after="120"/>
      <w:ind w:left="283"/>
    </w:pPr>
  </w:style>
  <w:style w:type="character" w:customStyle="1" w:styleId="SangradetextonormalCar">
    <w:name w:val="Sangría de texto normal Car"/>
    <w:basedOn w:val="Fuentedeprrafopredeter"/>
    <w:link w:val="Sangradetextonormal"/>
    <w:uiPriority w:val="99"/>
    <w:semiHidden/>
    <w:rsid w:val="00B76629"/>
    <w:rPr>
      <w:sz w:val="24"/>
      <w:szCs w:val="24"/>
      <w:lang w:val="ca-ES"/>
    </w:rPr>
  </w:style>
  <w:style w:type="character" w:customStyle="1" w:styleId="TextonotapieCar">
    <w:name w:val="Texto nota pie Car"/>
    <w:aliases w:val="Car Car"/>
    <w:basedOn w:val="Fuentedeprrafopredeter"/>
    <w:link w:val="Textonotapie"/>
    <w:semiHidden/>
    <w:locked/>
    <w:rsid w:val="00B76629"/>
  </w:style>
  <w:style w:type="paragraph" w:styleId="Textonotapie">
    <w:name w:val="footnote text"/>
    <w:aliases w:val="Car"/>
    <w:basedOn w:val="Normal"/>
    <w:link w:val="TextonotapieCar"/>
    <w:semiHidden/>
    <w:unhideWhenUsed/>
    <w:rsid w:val="00B76629"/>
    <w:rPr>
      <w:sz w:val="22"/>
      <w:szCs w:val="22"/>
      <w:lang w:val="es-ES"/>
    </w:rPr>
  </w:style>
  <w:style w:type="character" w:customStyle="1" w:styleId="TextonotapieCar1">
    <w:name w:val="Texto nota pie Car1"/>
    <w:basedOn w:val="Fuentedeprrafopredeter"/>
    <w:uiPriority w:val="99"/>
    <w:semiHidden/>
    <w:rsid w:val="00B76629"/>
    <w:rPr>
      <w:sz w:val="20"/>
      <w:szCs w:val="20"/>
      <w:lang w:val="ca-ES"/>
    </w:rPr>
  </w:style>
  <w:style w:type="character" w:customStyle="1" w:styleId="NormalWebCar">
    <w:name w:val="Normal (Web) Car"/>
    <w:link w:val="NormalWeb"/>
    <w:uiPriority w:val="99"/>
    <w:locked/>
    <w:rsid w:val="00B70C95"/>
    <w:rPr>
      <w:rFonts w:ascii="Verdana" w:eastAsia="Arial Unicode MS" w:hAnsi="Verdana" w:cs="Arial Unicode MS"/>
      <w:kern w:val="3"/>
      <w:sz w:val="18"/>
      <w:szCs w:val="18"/>
      <w:lang w:eastAsia="zh-CN"/>
    </w:rPr>
  </w:style>
  <w:style w:type="paragraph" w:customStyle="1" w:styleId="Default">
    <w:name w:val="Default"/>
    <w:rsid w:val="00D940F6"/>
    <w:pPr>
      <w:autoSpaceDE w:val="0"/>
      <w:autoSpaceDN w:val="0"/>
      <w:adjustRightInd w:val="0"/>
      <w:spacing w:after="0" w:line="240" w:lineRule="auto"/>
    </w:pPr>
    <w:rPr>
      <w:rFonts w:ascii="Liberation Sans" w:hAnsi="Liberation Sans" w:cs="Liberation Sans"/>
      <w:color w:val="000000"/>
      <w:sz w:val="24"/>
      <w:szCs w:val="24"/>
      <w14:ligatures w14:val="standardContextual"/>
    </w:rPr>
  </w:style>
  <w:style w:type="paragraph" w:customStyle="1" w:styleId="VERDANA">
    <w:name w:val="VERDANA"/>
    <w:basedOn w:val="Normal0"/>
    <w:link w:val="VERDANACar"/>
    <w:qFormat/>
    <w:rsid w:val="00D50525"/>
    <w:pPr>
      <w:spacing w:line="360" w:lineRule="auto"/>
      <w:ind w:firstLine="709"/>
      <w:jc w:val="both"/>
    </w:pPr>
    <w:rPr>
      <w:rFonts w:ascii="Verdana" w:hAnsi="Verdana"/>
      <w:sz w:val="20"/>
    </w:rPr>
  </w:style>
  <w:style w:type="character" w:customStyle="1" w:styleId="VERDANACar">
    <w:name w:val="VERDANA Car"/>
    <w:basedOn w:val="Fuentedeprrafopredeter"/>
    <w:link w:val="VERDANA"/>
    <w:rsid w:val="00D50525"/>
    <w:rPr>
      <w:rFonts w:ascii="Verdana" w:eastAsia="Times New Roman" w:hAnsi="Verdana" w:cs="Times New Roman"/>
      <w:sz w:val="20"/>
      <w:szCs w:val="24"/>
      <w:lang w:eastAsia="es-ES"/>
    </w:rPr>
  </w:style>
  <w:style w:type="table" w:customStyle="1" w:styleId="Tablaconcuadrcula1">
    <w:name w:val="Tabla con cuadrícula1"/>
    <w:basedOn w:val="Tablanormal"/>
    <w:next w:val="Tablaconcuadrcula"/>
    <w:uiPriority w:val="59"/>
    <w:unhideWhenUsed/>
    <w:rsid w:val="00D50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0525"/>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s">
    <w:name w:val="Cos"/>
    <w:rsid w:val="00F36694"/>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eastAsia="es-E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1050</Words>
  <Characters>5776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Ajuntament Alqueria Comtessa</cp:lastModifiedBy>
  <cp:revision>2</cp:revision>
  <cp:lastPrinted>2022-02-25T11:23:00Z</cp:lastPrinted>
  <dcterms:created xsi:type="dcterms:W3CDTF">2025-02-20T11:39:00Z</dcterms:created>
  <dcterms:modified xsi:type="dcterms:W3CDTF">2025-02-20T11:39:00Z</dcterms:modified>
</cp:coreProperties>
</file>