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96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2"/>
        <w:gridCol w:w="2453"/>
        <w:gridCol w:w="2453"/>
        <w:gridCol w:w="2567"/>
        <w:gridCol w:w="40"/>
      </w:tblGrid>
      <w:tr>
        <w:trPr>
          <w:trHeight w:val="285" w:hRule="atLeast"/>
        </w:trPr>
        <w:tc>
          <w:tcPr>
            <w:tcW w:w="9925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b/>
              </w:rPr>
            </w:pPr>
            <w:r>
              <w:rPr>
                <w:b/>
              </w:rPr>
              <w:t>ANEXO II -JUSTIFICACIÓN DE SUBVENCIÓN PARA EL SECTOR PRIMARIO -AÑO 2025</w:t>
            </w:r>
          </w:p>
        </w:tc>
        <w:tc>
          <w:tcPr>
            <w:tcW w:w="40" w:type="dxa"/>
            <w:tcBorders/>
          </w:tcPr>
          <w:p>
            <w:pPr>
              <w:pStyle w:val="Normal"/>
              <w:snapToGrid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1245" w:hRule="atLeast"/>
        </w:trPr>
        <w:tc>
          <w:tcPr>
            <w:tcW w:w="4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napToGrid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5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Sello entrada </w:t>
            </w:r>
          </w:p>
        </w:tc>
      </w:tr>
      <w:tr>
        <w:trPr>
          <w:trHeight w:val="225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4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 xml:space="preserve">SECCIÓN GESTORA: </w:t>
            </w:r>
            <w:r>
              <w:rPr>
                <w:b w:val="false"/>
                <w:bCs w:val="false"/>
                <w:sz w:val="18"/>
                <w:szCs w:val="18"/>
              </w:rPr>
              <w:t>SECCIÓN MEDIO AMBIENTE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 xml:space="preserve">EXPEDIENTE: </w:t>
            </w:r>
            <w:r>
              <w:rPr>
                <w:b/>
                <w:bCs/>
                <w:sz w:val="20"/>
                <w:szCs w:val="20"/>
              </w:rPr>
              <w:t>338</w:t>
            </w:r>
            <w:r>
              <w:rPr>
                <w:b/>
                <w:sz w:val="20"/>
                <w:szCs w:val="20"/>
              </w:rPr>
              <w:t>/2025</w:t>
            </w:r>
          </w:p>
        </w:tc>
      </w:tr>
      <w:tr>
        <w:trPr>
          <w:trHeight w:val="397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CONVOCATORIA</w:t>
            </w:r>
            <w:r>
              <w:rPr>
                <w:b/>
                <w:sz w:val="20"/>
                <w:szCs w:val="20"/>
              </w:rPr>
              <w:t xml:space="preserve">:  </w:t>
            </w:r>
            <w:r>
              <w:rPr>
                <w:b/>
                <w:sz w:val="20"/>
                <w:szCs w:val="20"/>
                <w:lang w:val="es-ES" w:eastAsia="es-ES"/>
              </w:rPr>
              <w:t>Subvenciones para el sector primario en el ejercicio 2025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4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Importe concedido: </w:t>
            </w:r>
            <w:r>
              <w:fldChar w:fldCharType="begin">
                <w:ffData>
                  <w:name w:val="__Fieldmark__0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lang w:val="es-ES" w:eastAsia="es-ES"/>
              </w:rP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lang w:val="es-ES" w:eastAsia="es-ES"/>
              </w:rP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lang w:val="es-ES" w:eastAsia="es-ES"/>
              </w:rPr>
              <w:fldChar w:fldCharType="end"/>
            </w:r>
            <w:r>
              <w:rPr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5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Importe justificado: </w:t>
            </w:r>
            <w:r>
              <w:fldChar w:fldCharType="begin">
                <w:ffData>
                  <w:name w:val="__Fieldmark__1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lang w:val="es-ES" w:eastAsia="es-ES"/>
              </w:rP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lang w:val="es-ES" w:eastAsia="es-ES"/>
              </w:rP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lang w:val="es-ES" w:eastAsia="es-ES"/>
              </w:rPr>
              <w:fldChar w:fldCharType="end"/>
            </w:r>
            <w:r>
              <w:rPr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3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NOMBRE DEL BENEFICIARIO: </w:t>
            </w:r>
            <w:r>
              <w:fldChar w:fldCharType="begin">
                <w:ffData>
                  <w:name w:val="__Fieldmark__2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     </w:t>
            </w:r>
            <w:r/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CIF </w:t>
            </w:r>
            <w:r>
              <w:fldChar w:fldCharType="begin">
                <w:ffData>
                  <w:name w:val="__Fieldmark__3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lang w:val="es-ES" w:eastAsia="es-ES"/>
              </w:rP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lang w:val="es-ES" w:eastAsia="es-ES"/>
              </w:rP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lang w:val="es-ES" w:eastAsia="es-ES"/>
              </w:rPr>
              <w:fldChar w:fldCharType="end"/>
            </w:r>
            <w:r>
              <w:rPr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4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Dirección: </w:t>
            </w:r>
            <w:r>
              <w:fldChar w:fldCharType="begin">
                <w:ffData>
                  <w:name w:val="__Fieldmark__4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     </w:t>
            </w:r>
            <w:r/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5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Municipio / Provincia: </w:t>
            </w:r>
            <w:r>
              <w:fldChar w:fldCharType="begin">
                <w:ffData>
                  <w:name w:val="__Fieldmark__5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lang w:val="es-ES" w:eastAsia="es-ES"/>
              </w:rP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lang w:val="es-ES" w:eastAsia="es-ES"/>
              </w:rP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lang w:val="es-ES" w:eastAsia="es-ES"/>
              </w:rPr>
              <w:fldChar w:fldCharType="end"/>
            </w:r>
            <w:r>
              <w:rPr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Código Postal: </w:t>
            </w:r>
            <w:r>
              <w:fldChar w:fldCharType="begin">
                <w:ffData>
                  <w:name w:val="__Fieldmark__6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lang w:val="es-ES" w:eastAsia="es-ES"/>
              </w:rP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lang w:val="es-ES" w:eastAsia="es-ES"/>
              </w:rP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lang w:val="es-ES" w:eastAsia="es-ES"/>
              </w:rPr>
              <w:fldChar w:fldCharType="end"/>
            </w:r>
            <w:r>
              <w:rPr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Teléfono: </w:t>
            </w:r>
            <w:r>
              <w:fldChar w:fldCharType="begin">
                <w:ffData>
                  <w:name w:val="__Fieldmark__7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lang w:val="es-ES" w:eastAsia="es-ES"/>
              </w:rP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lang w:val="es-ES" w:eastAsia="es-ES"/>
              </w:rP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lang w:val="es-ES" w:eastAsia="es-ES"/>
              </w:rPr>
              <w:fldChar w:fldCharType="end"/>
            </w:r>
            <w:r>
              <w:rPr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Fax: </w:t>
            </w:r>
            <w:r>
              <w:fldChar w:fldCharType="begin">
                <w:ffData>
                  <w:name w:val="__Fieldmark__8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lang w:val="es-ES" w:eastAsia="es-ES"/>
              </w:rP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lang w:val="es-ES" w:eastAsia="es-ES"/>
              </w:rP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lang w:val="es-ES" w:eastAsia="es-ES"/>
              </w:rPr>
              <w:fldChar w:fldCharType="end"/>
            </w:r>
            <w:r>
              <w:rPr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e-mail: </w:t>
            </w:r>
            <w:r>
              <w:fldChar w:fldCharType="begin">
                <w:ffData>
                  <w:name w:val="__Fieldmark__9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lang w:val="es-ES" w:eastAsia="es-ES"/>
              </w:rP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lang w:val="es-ES" w:eastAsia="es-ES"/>
              </w:rP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lang w:val="es-ES" w:eastAsia="es-ES"/>
              </w:rPr>
              <w:fldChar w:fldCharType="end"/>
            </w:r>
            <w:r>
              <w:rPr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Datos bancarios para el ingreso: </w:t>
            </w:r>
            <w:r>
              <w:fldChar w:fldCharType="begin">
                <w:ffData>
                  <w:name w:val="__Fieldmark__10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     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</w:t>
            </w:r>
          </w:p>
          <w:p>
            <w:pPr>
              <w:pStyle w:val="Normal"/>
              <w:rPr/>
            </w:pPr>
            <w:r>
              <w:rPr>
                <w:sz w:val="18"/>
                <w:szCs w:val="18"/>
              </w:rPr>
              <w:t xml:space="preserve">Para percibir el ingreso es obligatorio haber presentado previamente la </w:t>
            </w:r>
            <w:r>
              <w:rPr>
                <w:b/>
                <w:bCs/>
                <w:sz w:val="18"/>
                <w:szCs w:val="18"/>
              </w:rPr>
              <w:t>Ficha de Terceros</w:t>
            </w:r>
            <w:r>
              <w:rPr>
                <w:sz w:val="18"/>
                <w:szCs w:val="18"/>
              </w:rPr>
              <w:t xml:space="preserve"> validada por la entidad bancaria.</w:t>
            </w:r>
          </w:p>
          <w:p>
            <w:pPr>
              <w:pStyle w:val="Normal"/>
              <w:rPr>
                <w:sz w:val="12"/>
                <w:szCs w:val="12"/>
              </w:rPr>
            </w:pPr>
            <w:r>
              <w:fldChar w:fldCharType="begin">
                <w:ffData>
                  <w:name w:val="__Fieldmark__11_38825894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0" w:name="__Fieldmark__11_388258944"/>
            <w:bookmarkStart w:id="1" w:name="__Fieldmark__11_388258944"/>
            <w:bookmarkEnd w:id="1"/>
            <w:r>
              <w:rPr/>
            </w:r>
            <w:r>
              <w:rPr/>
              <w:fldChar w:fldCharType="end"/>
            </w:r>
            <w:r>
              <w:rPr>
                <w:sz w:val="18"/>
                <w:szCs w:val="18"/>
              </w:rPr>
              <w:t xml:space="preserve"> La Ficha de Terceros puede descargarse de  </w:t>
            </w:r>
            <w:hyperlink r:id="rId2">
              <w:r>
                <w:rPr>
                  <w:rStyle w:val="Hyperlink"/>
                  <w:sz w:val="18"/>
                  <w:szCs w:val="18"/>
                </w:rPr>
                <w:t>www.jaca.es</w:t>
              </w:r>
            </w:hyperlink>
            <w:r>
              <w:rPr>
                <w:sz w:val="18"/>
                <w:szCs w:val="18"/>
              </w:rPr>
              <w:t xml:space="preserve">  (Área de Tesorería)</w:t>
            </w:r>
          </w:p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</w:tr>
      <w:tr>
        <w:trPr>
          <w:trHeight w:val="225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/>
            </w:pPr>
            <w:r>
              <w:rPr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sz w:val="20"/>
                <w:szCs w:val="20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NOMBRE DEL REPRESENTANTE: </w:t>
            </w:r>
            <w:r>
              <w:fldChar w:fldCharType="begin">
                <w:ffData>
                  <w:name w:val="__Fieldmark__11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lang w:val="es-ES" w:eastAsia="es-ES"/>
              </w:rP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lang w:val="es-ES" w:eastAsia="es-ES"/>
              </w:rP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lang w:val="es-ES" w:eastAsia="es-ES"/>
              </w:rPr>
              <w:fldChar w:fldCharType="end"/>
            </w:r>
            <w:r>
              <w:rPr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Cargo o representación: </w:t>
            </w:r>
            <w:r>
              <w:fldChar w:fldCharType="begin">
                <w:ffData>
                  <w:name w:val="__Fieldmark__12_10864822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lang w:val="es-ES" w:eastAsia="es-ES"/>
              </w:rP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lang w:val="es-ES" w:eastAsia="es-ES"/>
              </w:rP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lang w:val="es-ES" w:eastAsia="es-ES"/>
              </w:rPr>
              <w:fldChar w:fldCharType="end"/>
            </w:r>
            <w:r>
              <w:rPr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5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tcMar>
              <w:left w:w="108" w:type="dxa"/>
              <w:right w:w="108" w:type="dxa"/>
            </w:tcMar>
          </w:tcPr>
          <w:p>
            <w:pPr>
              <w:pStyle w:val="Normal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4_38825894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2" w:name="__Fieldmark__14_388258944"/>
            <w:bookmarkStart w:id="3" w:name="__Fieldmark__14_388258944"/>
            <w:bookmarkEnd w:id="3"/>
            <w:r>
              <w:rPr/>
            </w:r>
            <w:r>
              <w:rPr/>
              <w:fldChar w:fldCharType="end"/>
            </w:r>
            <w:r>
              <w:rPr>
                <w:sz w:val="18"/>
                <w:szCs w:val="18"/>
              </w:rPr>
              <w:t xml:space="preserve"> Índice de los gastos soportados por la actividad o adquisición objeto de la subvención (Anexo II.1).</w:t>
            </w:r>
          </w:p>
        </w:tc>
      </w:tr>
      <w:tr>
        <w:trPr>
          <w:trHeight w:val="284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5_38825894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4" w:name="__Fieldmark__15_388258944"/>
            <w:bookmarkStart w:id="5" w:name="__Fieldmark__15_388258944"/>
            <w:bookmarkEnd w:id="5"/>
            <w:r>
              <w:rPr/>
            </w:r>
            <w:r>
              <w:rPr/>
              <w:fldChar w:fldCharType="end"/>
            </w:r>
            <w:r>
              <w:rPr>
                <w:sz w:val="18"/>
                <w:szCs w:val="18"/>
              </w:rPr>
              <w:t xml:space="preserve"> Declaración de otras subvenciones y ayudas solicitadas y/u obtenidas para la misma finalidad que la  solicitada (Anexo II.2)</w:t>
            </w:r>
          </w:p>
        </w:tc>
      </w:tr>
      <w:tr>
        <w:trPr>
          <w:trHeight w:val="284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6_38825894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6" w:name="__Fieldmark__16_388258944"/>
            <w:bookmarkStart w:id="7" w:name="__Fieldmark__16_388258944"/>
            <w:bookmarkEnd w:id="7"/>
            <w:r>
              <w:rPr/>
            </w:r>
            <w:r>
              <w:rPr/>
              <w:fldChar w:fldCharType="end"/>
            </w:r>
            <w:r>
              <w:rPr>
                <w:sz w:val="18"/>
                <w:szCs w:val="18"/>
              </w:rPr>
              <w:t xml:space="preserve"> Certificado final de las obras e instalaciones expedido por técnico competente o cualquier otro documento que acredite la finalización de las actuaciones objeto de esta subvención.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__Fieldmark__17_38825894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8" w:name="__Fieldmark__17_388258944"/>
            <w:bookmarkStart w:id="9" w:name="__Fieldmark__17_388258944"/>
            <w:bookmarkEnd w:id="9"/>
            <w:r>
              <w:rPr/>
            </w:r>
            <w:r>
              <w:rPr/>
              <w:fldChar w:fldCharType="end"/>
            </w:r>
            <w:r>
              <w:rPr>
                <w:sz w:val="18"/>
                <w:szCs w:val="18"/>
              </w:rPr>
              <w:t xml:space="preserve"> Licencias y autorizaciones preceptivas concedidas para la ejecución de las obras e instalaciones y/o para el ejercicio de la actividad objeto de esta subvención.</w:t>
            </w:r>
          </w:p>
        </w:tc>
      </w:tr>
      <w:tr>
        <w:trPr>
          <w:trHeight w:val="284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8_38825894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0" w:name="__Fieldmark__18_388258944"/>
            <w:bookmarkStart w:id="11" w:name="__Fieldmark__18_388258944"/>
            <w:bookmarkEnd w:id="11"/>
            <w:r>
              <w:rPr/>
            </w:r>
            <w:r>
              <w:rPr/>
              <w:fldChar w:fldCharType="end"/>
            </w:r>
            <w:r>
              <w:rPr>
                <w:sz w:val="18"/>
                <w:szCs w:val="18"/>
              </w:rPr>
              <w:t xml:space="preserve"> Justificantes de pago de los gastos.</w:t>
            </w:r>
          </w:p>
        </w:tc>
      </w:tr>
      <w:tr>
        <w:trPr>
          <w:trHeight w:val="284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9_38825894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2" w:name="__Fieldmark__19_388258944"/>
            <w:bookmarkStart w:id="13" w:name="__Fieldmark__19_388258944"/>
            <w:bookmarkEnd w:id="13"/>
            <w:r>
              <w:rPr/>
            </w:r>
            <w:r>
              <w:rPr/>
              <w:fldChar w:fldCharType="end"/>
            </w:r>
            <w:r>
              <w:rPr>
                <w:sz w:val="18"/>
                <w:szCs w:val="18"/>
              </w:rPr>
              <w:t xml:space="preserve"> Documentos acreditativos de cotización a al Seguridad Social de los trabajadores empelados con carácter permanente.</w:t>
            </w:r>
          </w:p>
        </w:tc>
      </w:tr>
      <w:tr>
        <w:trPr>
          <w:trHeight w:val="1181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20_38825894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4" w:name="__Fieldmark__20_388258944"/>
            <w:bookmarkStart w:id="15" w:name="__Fieldmark__20_388258944"/>
            <w:bookmarkEnd w:id="15"/>
            <w:r>
              <w:rPr/>
            </w:r>
            <w:r>
              <w:rPr/>
              <w:fldChar w:fldCharType="end"/>
            </w:r>
            <w:r>
              <w:rPr>
                <w:sz w:val="18"/>
                <w:szCs w:val="18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__Fieldmark__21_38825894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6" w:name="__Fieldmark__21_388258944"/>
            <w:bookmarkStart w:id="17" w:name="__Fieldmark__21_388258944"/>
            <w:bookmarkEnd w:id="17"/>
            <w:r>
              <w:rPr/>
            </w:r>
            <w:r>
              <w:rPr/>
              <w:fldChar w:fldCharType="end"/>
            </w:r>
            <w:r>
              <w:rPr>
                <w:sz w:val="18"/>
                <w:szCs w:val="18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__Fieldmark__22_38825894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8" w:name="__Fieldmark__22_388258944"/>
            <w:bookmarkStart w:id="19" w:name="__Fieldmark__22_388258944"/>
            <w:bookmarkEnd w:id="19"/>
            <w:r>
              <w:rPr/>
            </w:r>
            <w:r>
              <w:rPr/>
              <w:fldChar w:fldCharType="end"/>
            </w:r>
            <w:r>
              <w:rPr>
                <w:sz w:val="18"/>
                <w:szCs w:val="18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color w:val="000000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0" w:leader="none"/>
              </w:tabs>
              <w:ind w:hanging="567" w:left="0" w:right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color w:val="000000"/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711" w:hRule="atLeast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ind w:left="360" w:right="424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En </w:t>
            </w:r>
            <w:r>
              <w:fldChar w:fldCharType="begin">
                <w:ffData>
                  <w:name w:val="__Fieldmark__22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>,a</w:t>
            </w:r>
            <w:r>
              <w:fldChar w:fldCharType="begin">
                <w:ffData>
                  <w:name w:val="__Fieldmark__23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sz w:val="22"/>
                <w:szCs w:val="22"/>
              </w:rPr>
              <w:t xml:space="preserve"> de </w:t>
            </w:r>
            <w:r>
              <w:fldChar w:fldCharType="begin">
                <w:ffData>
                  <w:name w:val="__Fieldmark__24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sz w:val="22"/>
                <w:szCs w:val="22"/>
              </w:rPr>
              <w:t xml:space="preserve">  de 20</w:t>
            </w:r>
            <w:r>
              <w:fldChar w:fldCharType="begin">
                <w:ffData>
                  <w:name w:val="__Fieldmark__25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ILMO. SR. ALCALDE-PRESIDENTE DEL AYUNTAMIENTO DE JACA</w:t>
            </w:r>
          </w:p>
        </w:tc>
      </w:tr>
    </w:tbl>
    <w:p>
      <w:pPr>
        <w:sectPr>
          <w:footerReference w:type="default" r:id="rId3"/>
          <w:type w:val="nextPage"/>
          <w:pgSz w:w="12240" w:h="15840"/>
          <w:pgMar w:left="1701" w:right="1418" w:gutter="0" w:header="0" w:top="720" w:footer="720" w:bottom="776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Textodebloque"/>
        <w:jc w:val="center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134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0"/>
      </w:tblGrid>
      <w:tr>
        <w:trPr/>
        <w:tc>
          <w:tcPr>
            <w:tcW w:w="11340" w:type="dxa"/>
            <w:tcBorders/>
            <w:shd w:fill="800000" w:val="clear"/>
          </w:tcPr>
          <w:p>
            <w:pPr>
              <w:pStyle w:val="Normal"/>
              <w:ind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GASTOS</w:t>
            </w:r>
          </w:p>
        </w:tc>
      </w:tr>
    </w:tbl>
    <w:p>
      <w:pPr>
        <w:pStyle w:val="Normal"/>
        <w:ind w:left="-993" w:right="42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134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6"/>
        <w:gridCol w:w="2392"/>
        <w:gridCol w:w="2247"/>
        <w:gridCol w:w="1586"/>
        <w:gridCol w:w="1633"/>
        <w:gridCol w:w="926"/>
      </w:tblGrid>
      <w:tr>
        <w:trPr>
          <w:trHeight w:val="255" w:hRule="atLeast"/>
        </w:trPr>
        <w:tc>
          <w:tcPr>
            <w:tcW w:w="2556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2392" w:type="dxa"/>
            <w:tcBorders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26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247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586" w:type="dxa"/>
            <w:tcBorders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27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633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926" w:type="dxa"/>
            <w:tcBorders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28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ind w:left="426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__Fieldmark__29_108648221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__Fieldmark__30_108648221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/>
      <w:r>
        <w:rPr/>
        <w:fldChar w:fldCharType="end"/>
      </w:r>
      <w:r>
        <w:rPr/>
      </w:r>
    </w:p>
    <w:p>
      <w:pPr>
        <w:pStyle w:val="Normal"/>
        <w:ind w:left="426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71" w:type="dxa"/>
        <w:jc w:val="left"/>
        <w:tblInd w:w="3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53"/>
      </w:tblGrid>
      <w:tr>
        <w:trPr>
          <w:trHeight w:val="319" w:hRule="atLeast"/>
        </w:trPr>
        <w:tc>
          <w:tcPr>
            <w:tcW w:w="13971" w:type="dxa"/>
            <w:gridSpan w:val="9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3" w:type="dxa"/>
            <w:tcBorders>
              <w:left w:val="single" w:sz="2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53" w:type="dxa"/>
            <w:tcBorders>
              <w:right w:val="single" w:sz="2" w:space="0" w:color="000000"/>
            </w:tcBorders>
            <w:shd w:fill="B3B3B3" w:val="clea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31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32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33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34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/>
            <w:vAlign w:val="center"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35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36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37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38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53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39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40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41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42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43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/>
            <w:vAlign w:val="center"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44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45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46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47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53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48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49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50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51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52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/>
            <w:vAlign w:val="center"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53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54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55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56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53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57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301" w:hRule="atLeast"/>
        </w:trPr>
        <w:tc>
          <w:tcPr>
            <w:tcW w:w="1333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58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59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60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61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/>
            <w:vAlign w:val="center"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62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63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64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65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53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66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279" w:hRule="atLeast"/>
        </w:trPr>
        <w:tc>
          <w:tcPr>
            <w:tcW w:w="1333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67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68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69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70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/>
            <w:vAlign w:val="center"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71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72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73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74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53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75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277" w:hRule="atLeast"/>
        </w:trPr>
        <w:tc>
          <w:tcPr>
            <w:tcW w:w="1333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76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77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78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79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/>
            <w:vAlign w:val="center"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80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81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82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83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53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84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85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86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87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88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/>
            <w:vAlign w:val="center"/>
          </w:tcPr>
          <w:p>
            <w:pPr>
              <w:pStyle w:val="Normal"/>
              <w:ind w:right="424"/>
              <w:jc w:val="both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89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90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91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/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92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  <w:tc>
          <w:tcPr>
            <w:tcW w:w="1353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93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414" w:hRule="atLeast"/>
        </w:trPr>
        <w:tc>
          <w:tcPr>
            <w:tcW w:w="13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ind w:right="42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bottom w:val="single" w:sz="2" w:space="0" w:color="000000"/>
            </w:tcBorders>
          </w:tcPr>
          <w:p>
            <w:pPr>
              <w:pStyle w:val="Normal"/>
              <w:snapToGrid w:val="false"/>
              <w:ind w:right="42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bottom w:val="single" w:sz="2" w:space="0" w:color="000000"/>
            </w:tcBorders>
          </w:tcPr>
          <w:p>
            <w:pPr>
              <w:pStyle w:val="Normal"/>
              <w:snapToGrid w:val="false"/>
              <w:ind w:right="42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bottom w:val="single" w:sz="2" w:space="0" w:color="000000"/>
            </w:tcBorders>
          </w:tcPr>
          <w:p>
            <w:pPr>
              <w:pStyle w:val="Normal"/>
              <w:snapToGrid w:val="false"/>
              <w:ind w:right="42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>
              <w:bottom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ind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bottom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353" w:type="dxa"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ind w:right="424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94_108648221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/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ind w:right="42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720" w:left="720" w:right="424"/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DEBE ADJUNTARSE ORIGINAL O FOTOCOPIA COMPULSADA DE LOS </w:t>
      </w:r>
    </w:p>
    <w:p>
      <w:pPr>
        <w:pStyle w:val="Normal"/>
        <w:ind w:hanging="12" w:left="720" w:right="424"/>
        <w:rPr>
          <w:b/>
          <w:sz w:val="22"/>
          <w:szCs w:val="22"/>
        </w:rPr>
      </w:pPr>
      <w:r>
        <w:rPr>
          <w:b/>
          <w:sz w:val="22"/>
          <w:szCs w:val="22"/>
        </w:rPr>
        <w:t>JUSTIFICANTES DE GASTO QUE SE INCLUYAN EN ESTA RELACIÓN.</w:t>
      </w:r>
    </w:p>
    <w:p>
      <w:pPr>
        <w:pStyle w:val="Normal"/>
        <w:rPr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4">
                <wp:simplePos x="0" y="0"/>
                <wp:positionH relativeFrom="column">
                  <wp:posOffset>1252855</wp:posOffset>
                </wp:positionH>
                <wp:positionV relativeFrom="paragraph">
                  <wp:posOffset>66040</wp:posOffset>
                </wp:positionV>
                <wp:extent cx="3171190" cy="72707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72707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hanging="0" w:left="0" w:right="71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49.7pt;height:57.25pt;mso-wrap-distance-left:9.05pt;mso-wrap-distance-right:9.05pt;mso-wrap-distance-top:0pt;mso-wrap-distance-bottom:0pt;margin-top:5.2pt;mso-position-vertical-relative:text;margin-left:98.65pt;mso-position-horizontal-relative:text">
                <v:textbox>
                  <w:txbxContent>
                    <w:p>
                      <w:pPr>
                        <w:pStyle w:val="NormalWeb"/>
                        <w:ind w:hanging="0" w:left="0" w:right="71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</w:p>
    <w:p>
      <w:pPr>
        <w:pStyle w:val="Normal"/>
        <w:rPr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</w:p>
    <w:p>
      <w:pPr>
        <w:pStyle w:val="Textodebloque"/>
        <w:jc w:val="center"/>
        <w:rPr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  <w:r>
        <w:br w:type="page"/>
      </w:r>
    </w:p>
    <w:p>
      <w:pPr>
        <w:pStyle w:val="Normal"/>
        <w:ind w:right="424"/>
        <w:jc w:val="center"/>
        <w:rPr>
          <w:b/>
          <w:sz w:val="22"/>
          <w:szCs w:val="22"/>
          <w:lang w:val="es-ES" w:eastAsia="es-ES"/>
        </w:rPr>
      </w:pPr>
      <w:r>
        <w:rPr>
          <w:b/>
          <w:sz w:val="22"/>
          <w:szCs w:val="22"/>
          <w:lang w:val="es-ES" w:eastAsia="es-ES"/>
        </w:rPr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2</w:t>
      </w:r>
    </w:p>
    <w:p>
      <w:pPr>
        <w:pStyle w:val="Normal"/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1340" w:type="dxa"/>
        <w:jc w:val="left"/>
        <w:tblInd w:w="17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0"/>
      </w:tblGrid>
      <w:tr>
        <w:trPr/>
        <w:tc>
          <w:tcPr>
            <w:tcW w:w="11340" w:type="dxa"/>
            <w:tcBorders/>
            <w:shd w:fill="800000" w:val="clear"/>
          </w:tcPr>
          <w:p>
            <w:pPr>
              <w:pStyle w:val="Normal"/>
              <w:ind w:hanging="108"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left="360" w:right="42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1340" w:type="dxa"/>
        <w:jc w:val="left"/>
        <w:tblInd w:w="17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0"/>
      </w:tblGrid>
      <w:tr>
        <w:trPr>
          <w:trHeight w:val="294" w:hRule="atLeast"/>
        </w:trPr>
        <w:tc>
          <w:tcPr>
            <w:tcW w:w="11340" w:type="dxa"/>
            <w:tcBorders/>
            <w:shd w:fill="800000" w:val="clear"/>
          </w:tcPr>
          <w:p>
            <w:pPr>
              <w:pStyle w:val="Normal"/>
              <w:ind w:hanging="360" w:left="360"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left="360" w:right="424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3628" w:type="dxa"/>
        <w:jc w:val="left"/>
        <w:tblInd w:w="5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0"/>
        <w:gridCol w:w="1893"/>
        <w:gridCol w:w="1675"/>
      </w:tblGrid>
      <w:tr>
        <w:trPr>
          <w:trHeight w:val="369" w:hRule="atLeast"/>
        </w:trPr>
        <w:tc>
          <w:tcPr>
            <w:tcW w:w="10060" w:type="dxa"/>
            <w:tcBorders>
              <w:top w:val="single" w:sz="2" w:space="0" w:color="000000"/>
              <w:left w:val="single" w:sz="2" w:space="0" w:color="000000"/>
            </w:tcBorders>
            <w:shd w:fill="B3B3B3" w:val="clear"/>
            <w:vAlign w:val="center"/>
          </w:tcPr>
          <w:p>
            <w:pPr>
              <w:pStyle w:val="Normal"/>
              <w:ind w:left="360" w:right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893" w:type="dxa"/>
            <w:tcBorders>
              <w:top w:val="single" w:sz="2" w:space="0" w:color="000000"/>
            </w:tcBorders>
            <w:shd w:fill="B3B3B3" w:val="clear"/>
            <w:vAlign w:val="center"/>
          </w:tcPr>
          <w:p>
            <w:pPr>
              <w:pStyle w:val="Normal"/>
              <w:ind w:left="360" w:right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75" w:type="dxa"/>
            <w:tcBorders>
              <w:top w:val="single" w:sz="2" w:space="0" w:color="000000"/>
              <w:right w:val="single" w:sz="2" w:space="0" w:color="000000"/>
            </w:tcBorders>
            <w:shd w:fill="B3B3B3" w:val="clear"/>
            <w:vAlign w:val="center"/>
          </w:tcPr>
          <w:p>
            <w:pPr>
              <w:pStyle w:val="Normal"/>
              <w:ind w:left="360" w:right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tr>
        <w:trPr>
          <w:trHeight w:val="295" w:hRule="atLeast"/>
        </w:trPr>
        <w:tc>
          <w:tcPr>
            <w:tcW w:w="10060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rPr/>
            </w:pPr>
            <w:r>
              <w:fldChar w:fldCharType="begin">
                <w:ffData>
                  <w:name w:val="__Fieldmark__95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93" w:type="dxa"/>
            <w:tcBorders/>
            <w:vAlign w:val="center"/>
          </w:tcPr>
          <w:p>
            <w:pPr>
              <w:pStyle w:val="Normal"/>
              <w:ind w:left="360" w:right="424"/>
              <w:jc w:val="center"/>
              <w:rPr/>
            </w:pPr>
            <w:r>
              <w:fldChar w:fldCharType="begin">
                <w:ffData>
                  <w:name w:val="__Fieldmark__96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675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jc w:val="right"/>
              <w:rPr/>
            </w:pPr>
            <w:r>
              <w:fldChar w:fldCharType="begin">
                <w:ffData>
                  <w:name w:val="__Fieldmark__97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0060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rPr/>
            </w:pPr>
            <w:r>
              <w:fldChar w:fldCharType="begin">
                <w:ffData>
                  <w:name w:val="__Fieldmark__98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93" w:type="dxa"/>
            <w:tcBorders/>
            <w:vAlign w:val="center"/>
          </w:tcPr>
          <w:p>
            <w:pPr>
              <w:pStyle w:val="Normal"/>
              <w:ind w:left="360" w:right="424"/>
              <w:jc w:val="center"/>
              <w:rPr/>
            </w:pPr>
            <w:r>
              <w:fldChar w:fldCharType="begin">
                <w:ffData>
                  <w:name w:val="__Fieldmark__99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675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jc w:val="right"/>
              <w:rPr/>
            </w:pPr>
            <w:r>
              <w:fldChar w:fldCharType="begin">
                <w:ffData>
                  <w:name w:val="__Fieldmark__100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59" w:hRule="atLeast"/>
        </w:trPr>
        <w:tc>
          <w:tcPr>
            <w:tcW w:w="10060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rPr/>
            </w:pPr>
            <w:r>
              <w:fldChar w:fldCharType="begin">
                <w:ffData>
                  <w:name w:val="__Fieldmark__101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93" w:type="dxa"/>
            <w:tcBorders/>
            <w:vAlign w:val="center"/>
          </w:tcPr>
          <w:p>
            <w:pPr>
              <w:pStyle w:val="Normal"/>
              <w:ind w:left="360" w:right="424"/>
              <w:jc w:val="center"/>
              <w:rPr/>
            </w:pPr>
            <w:r>
              <w:fldChar w:fldCharType="begin">
                <w:ffData>
                  <w:name w:val="__Fieldmark__102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675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jc w:val="right"/>
              <w:rPr/>
            </w:pPr>
            <w:r>
              <w:fldChar w:fldCharType="begin">
                <w:ffData>
                  <w:name w:val="__Fieldmark__103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67" w:hRule="atLeast"/>
        </w:trPr>
        <w:tc>
          <w:tcPr>
            <w:tcW w:w="10060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rPr/>
            </w:pPr>
            <w:r>
              <w:fldChar w:fldCharType="begin">
                <w:ffData>
                  <w:name w:val="__Fieldmark__104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93" w:type="dxa"/>
            <w:tcBorders/>
            <w:vAlign w:val="center"/>
          </w:tcPr>
          <w:p>
            <w:pPr>
              <w:pStyle w:val="Normal"/>
              <w:ind w:left="360" w:right="424"/>
              <w:jc w:val="center"/>
              <w:rPr/>
            </w:pPr>
            <w:r>
              <w:fldChar w:fldCharType="begin">
                <w:ffData>
                  <w:name w:val="__Fieldmark__105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675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jc w:val="right"/>
              <w:rPr/>
            </w:pPr>
            <w:r>
              <w:fldChar w:fldCharType="begin">
                <w:ffData>
                  <w:name w:val="__Fieldmark__106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5" w:hRule="atLeast"/>
        </w:trPr>
        <w:tc>
          <w:tcPr>
            <w:tcW w:w="10060" w:type="dxa"/>
            <w:tcBorders>
              <w:left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rPr/>
            </w:pPr>
            <w:r>
              <w:fldChar w:fldCharType="begin">
                <w:ffData>
                  <w:name w:val="__Fieldmark__107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93" w:type="dxa"/>
            <w:tcBorders/>
            <w:vAlign w:val="center"/>
          </w:tcPr>
          <w:p>
            <w:pPr>
              <w:pStyle w:val="Normal"/>
              <w:ind w:left="360" w:right="424"/>
              <w:jc w:val="center"/>
              <w:rPr/>
            </w:pPr>
            <w:r>
              <w:fldChar w:fldCharType="begin">
                <w:ffData>
                  <w:name w:val="__Fieldmark__108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675" w:type="dxa"/>
            <w:tcBorders>
              <w:right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jc w:val="right"/>
              <w:rPr/>
            </w:pPr>
            <w:r>
              <w:fldChar w:fldCharType="begin">
                <w:ffData>
                  <w:name w:val="__Fieldmark__109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324" w:hRule="atLeast"/>
        </w:trPr>
        <w:tc>
          <w:tcPr>
            <w:tcW w:w="10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ind w:left="360" w:right="4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93" w:type="dxa"/>
            <w:tcBorders>
              <w:bottom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75" w:type="dxa"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ind w:left="360" w:right="424"/>
              <w:jc w:val="right"/>
              <w:rPr/>
            </w:pPr>
            <w:r>
              <w:fldChar w:fldCharType="begin">
                <w:ffData>
                  <w:name w:val="__Fieldmark__110_108648221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left="360" w:right="424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360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left="360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left="360" w:right="11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</w:t>
      </w:r>
    </w:p>
    <w:p>
      <w:pPr>
        <w:pStyle w:val="Normal"/>
        <w:tabs>
          <w:tab w:val="clear" w:pos="708"/>
          <w:tab w:val="left" w:pos="13892" w:leader="none"/>
        </w:tabs>
        <w:ind w:left="360" w:right="11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__Fieldmark__111_1086482219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__Fieldmark__112_108648221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__Fieldmark__113_108648221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__Fieldmark__114_1086482219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/>
      <w:r>
        <w:rPr/>
        <w:fldChar w:fldCharType="end"/>
      </w:r>
      <w:r>
        <w:rPr/>
      </w:r>
    </w:p>
    <w:p>
      <w:pPr>
        <w:pStyle w:val="Normal"/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0"/>
        </w:numPr>
        <w:ind w:hanging="0" w:left="0" w:right="0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5">
                <wp:simplePos x="0" y="0"/>
                <wp:positionH relativeFrom="column">
                  <wp:posOffset>2510155</wp:posOffset>
                </wp:positionH>
                <wp:positionV relativeFrom="paragraph">
                  <wp:posOffset>148590</wp:posOffset>
                </wp:positionV>
                <wp:extent cx="3171190" cy="727075"/>
                <wp:effectExtent l="0" t="0" r="0" b="0"/>
                <wp:wrapNone/>
                <wp:docPr id="2" name="Marc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72707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hanging="0" w:left="0" w:right="71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49.7pt;height:57.25pt;mso-wrap-distance-left:9.05pt;mso-wrap-distance-right:9.05pt;mso-wrap-distance-top:0pt;mso-wrap-distance-bottom:0pt;margin-top:11.7pt;mso-position-vertical-relative:text;margin-left:197.65pt;mso-position-horizontal-relative:text">
                <v:textbox>
                  <w:txbxContent>
                    <w:p>
                      <w:pPr>
                        <w:pStyle w:val="NormalWeb"/>
                        <w:ind w:hanging="0" w:left="0" w:right="71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headerReference w:type="default" r:id="rId4"/>
      <w:footerReference w:type="default" r:id="rId5"/>
      <w:footerReference w:type="first" r:id="rId6"/>
      <w:type w:val="nextPage"/>
      <w:pgSz w:orient="landscape" w:w="15840" w:h="12240"/>
      <w:pgMar w:left="539" w:right="1260" w:gutter="0" w:header="720" w:top="1701" w:footer="72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  <w:font w:name="Tahom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lang w:val="es-ES" w:eastAsia="es-ES"/>
      </w:rPr>
    </w:pPr>
    <w:r>
      <w:rPr>
        <w:lang w:val="es-ES" w:eastAsia="es-ES"/>
      </w:rPr>
    </w:r>
    <w:r>
      <mc:AlternateContent>
        <mc:Choice Requires="wps">
          <w:drawing>
            <wp:anchor behindDoc="1" distT="0" distB="0" distL="114935" distR="114935" simplePos="0" locked="0" layoutInCell="1" allowOverlap="1" relativeHeight="3">
              <wp:simplePos x="0" y="0"/>
              <wp:positionH relativeFrom="column">
                <wp:posOffset>-166370</wp:posOffset>
              </wp:positionH>
              <wp:positionV relativeFrom="paragraph">
                <wp:posOffset>-177165</wp:posOffset>
              </wp:positionV>
              <wp:extent cx="6661150" cy="1478280"/>
              <wp:effectExtent l="0" t="0" r="0" b="0"/>
              <wp:wrapNone/>
              <wp:docPr id="3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61150" cy="147828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99695" tIns="53975" rIns="99695" bIns="5397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24.5pt;height:116.4pt;mso-wrap-distance-left:9.05pt;mso-wrap-distance-right:9.05pt;mso-wrap-distance-top:0pt;mso-wrap-distance-bottom:0pt;margin-top:-13.95pt;mso-position-vertical-relative:text;margin-left:-13.1pt;mso-position-horizontal-relative:text">
              <v:fill opacity="0f"/>
              <v:textbox inset="0.109027777777778in,0.0590277777777778in,0.109027777777778in,0.0590277777777778in">
                <w:txbxContent>
                  <w:p>
                    <w:pPr>
                      <w:pStyle w:val="Normal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_tradnl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ind w:hanging="0" w:left="0" w:right="-1277"/>
      <w:jc w:val="center"/>
      <w:outlineLvl w:val="1"/>
    </w:pPr>
    <w:rPr>
      <w:szCs w:val="20"/>
      <w:lang w:val="es-ES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pBdr>
        <w:top w:val="double" w:sz="4" w:space="1" w:color="000000"/>
        <w:left w:val="double" w:sz="4" w:space="4" w:color="000000"/>
        <w:bottom w:val="double" w:sz="4" w:space="1" w:color="000000"/>
        <w:right w:val="double" w:sz="4" w:space="4" w:color="000000"/>
      </w:pBdr>
      <w:shd w:fill="E5E5E5" w:val="clear"/>
      <w:ind w:hanging="0" w:left="-1134" w:right="142"/>
      <w:jc w:val="center"/>
      <w:outlineLvl w:val="2"/>
    </w:pPr>
    <w:rPr>
      <w:rFonts w:ascii="Arial" w:hAnsi="Arial" w:cs="Arial"/>
      <w:b/>
      <w:sz w:val="26"/>
      <w:szCs w:val="20"/>
      <w:lang w:val="es-ES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Times New Roman" w:hAnsi="Times New Roman" w:eastAsia="Times New Roman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7z0">
    <w:name w:val="WW8Num7z0"/>
    <w:qFormat/>
    <w:rPr>
      <w:rFonts w:ascii="Symbol" w:hAnsi="Symbol" w:eastAsia="Times New Roman" w:cs="Times New Roman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Wingdings" w:hAnsi="Wingdings" w:cs="Wingdings"/>
    </w:rPr>
  </w:style>
  <w:style w:type="character" w:styleId="WW8Num8z4">
    <w:name w:val="WW8Num8z4"/>
    <w:qFormat/>
    <w:rPr>
      <w:rFonts w:ascii="Courier New" w:hAnsi="Courier New" w:cs="Courier New"/>
    </w:rPr>
  </w:style>
  <w:style w:type="character" w:styleId="WW8Num9z0">
    <w:name w:val="WW8Num9z0"/>
    <w:qFormat/>
    <w:rPr>
      <w:rFonts w:ascii="Arial" w:hAnsi="Arial" w:eastAsia="Times New Roman" w:cs="Aria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Times New Roman" w:hAnsi="Times New Roman" w:eastAsia="Times New Roman" w:cs="Times New Roman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Fuentedeprrafopredeter">
    <w:name w:val="Fuente de párrafo predeter."/>
    <w:qFormat/>
    <w:rPr/>
  </w:style>
  <w:style w:type="character" w:styleId="PageNumber">
    <w:name w:val="Page Number"/>
    <w:basedOn w:val="Fuentedeprrafopredeter"/>
    <w:rPr/>
  </w:style>
  <w:style w:type="character" w:styleId="Hyperlink">
    <w:name w:val="Hyperlink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>
      <w:lang w:val="es-ES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bloque">
    <w:name w:val="Texto de bloque"/>
    <w:basedOn w:val="Normal"/>
    <w:qFormat/>
    <w:pPr>
      <w:ind w:hanging="0" w:left="-1276" w:right="-1843"/>
      <w:jc w:val="both"/>
    </w:pPr>
    <w:rPr>
      <w:sz w:val="20"/>
      <w:szCs w:val="20"/>
      <w:lang w:val="es-ES"/>
    </w:rPr>
  </w:style>
  <w:style w:type="paragraph" w:styleId="NormalWeb">
    <w:name w:val="Normal (Web)"/>
    <w:basedOn w:val="Normal"/>
    <w:qFormat/>
    <w:pPr>
      <w:spacing w:lineRule="auto" w:line="360"/>
      <w:ind w:firstLine="600" w:left="528" w:right="71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spacing w:lineRule="auto" w:line="480" w:before="0" w:after="120"/>
      <w:ind w:hanging="0" w:left="283" w:right="0"/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footer" Target="footer1.xml"/><Relationship Id="rId4" Type="http://schemas.openxmlformats.org/officeDocument/2006/relationships/header" Target="head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Application>LibreOffice/24.2.5.2$Windows_X86_64 LibreOffice_project/bffef4ea93e59bebbeaf7f431bb02b1a39ee8a59</Application>
  <AppVersion>15.0000</AppVersion>
  <Pages>5</Pages>
  <Words>671</Words>
  <Characters>3636</Characters>
  <CharactersWithSpaces>4799</CharactersWithSpaces>
  <Paragraphs>156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2016-05-24T12:56:00Z</dcterms:created>
  <dc:creator>mallue</dc:creator>
  <dc:description/>
  <dc:language>es-ES</dc:language>
  <cp:lastModifiedBy/>
  <cp:lastPrinted>1995-11-21T17:41:00Z</cp:lastPrinted>
  <dcterms:modified xsi:type="dcterms:W3CDTF">2025-01-22T12:34:38Z</dcterms:modified>
  <cp:revision>31</cp:revision>
  <dc:subject/>
  <dc:title>ACUERDO POR EL QUE SE CONVOCAN SUBVENCIONES A PERSONAS FISICAS, ENTIDADES Y ASOCIACIONES SIN ANIMO DE LUCRO, DEL MUNICIPIO DE </dc:title>
</cp:coreProperties>
</file>