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82BB2" w14:textId="5CE83DD7" w:rsidR="00A57EE1" w:rsidRPr="00704121" w:rsidRDefault="008165FA" w:rsidP="002575E8">
      <w:pPr>
        <w:jc w:val="center"/>
        <w:rPr>
          <w:b/>
          <w:bCs/>
          <w:sz w:val="28"/>
          <w:szCs w:val="28"/>
          <w:u w:val="single"/>
        </w:rPr>
      </w:pPr>
      <w:r w:rsidRPr="00704121">
        <w:rPr>
          <w:b/>
          <w:bCs/>
          <w:sz w:val="28"/>
          <w:szCs w:val="28"/>
          <w:u w:val="single"/>
        </w:rPr>
        <w:t>CONVOCATORIA DE AYUDAS PARA EL BLANQUEO Y MEJORA DE FACHADAS EN EL MUNICIPIO DE SANTO TOME</w:t>
      </w:r>
    </w:p>
    <w:p w14:paraId="16456654" w14:textId="77777777" w:rsidR="008165FA" w:rsidRDefault="008165FA" w:rsidP="00B146E7"/>
    <w:p w14:paraId="2A4B6DC3" w14:textId="77777777" w:rsidR="002575E8" w:rsidRDefault="002575E8" w:rsidP="00704121">
      <w:pPr>
        <w:jc w:val="both"/>
        <w:rPr>
          <w:b/>
          <w:bCs/>
        </w:rPr>
      </w:pPr>
    </w:p>
    <w:p w14:paraId="08E3875A" w14:textId="51A7B805" w:rsidR="008165FA" w:rsidRPr="00704121" w:rsidRDefault="008165FA" w:rsidP="00704121">
      <w:pPr>
        <w:jc w:val="both"/>
        <w:rPr>
          <w:b/>
          <w:bCs/>
        </w:rPr>
      </w:pPr>
      <w:r w:rsidRPr="00704121">
        <w:rPr>
          <w:b/>
          <w:bCs/>
        </w:rPr>
        <w:t>Bases reguladoras de la convocatoria de ayudas para el blanqueo y mejora de fachadas en el municipio de Santo Tomé. El Ayuntamiento, en cumplimiento de los principios</w:t>
      </w:r>
      <w:r w:rsidR="00747433" w:rsidRPr="00704121">
        <w:rPr>
          <w:b/>
          <w:bCs/>
        </w:rPr>
        <w:t xml:space="preserve"> de publicidad, objetividad y concurrencia</w:t>
      </w:r>
      <w:r w:rsidR="000561DA" w:rsidRPr="00704121">
        <w:rPr>
          <w:b/>
          <w:bCs/>
        </w:rPr>
        <w:t xml:space="preserve"> en la concesión</w:t>
      </w:r>
      <w:r w:rsidR="00704121" w:rsidRPr="00704121">
        <w:rPr>
          <w:b/>
          <w:bCs/>
        </w:rPr>
        <w:t xml:space="preserve"> de ayudas, establece las siguientes bases para la convocatoria de ayudas mediante la entrega dineraria.</w:t>
      </w:r>
    </w:p>
    <w:p w14:paraId="05D69021" w14:textId="77777777" w:rsidR="00704121" w:rsidRDefault="00704121" w:rsidP="00B146E7"/>
    <w:p w14:paraId="7F170D84" w14:textId="6E0FA0E7" w:rsidR="00704121" w:rsidRPr="00704121" w:rsidRDefault="00704121" w:rsidP="00704121">
      <w:pPr>
        <w:spacing w:line="276" w:lineRule="auto"/>
        <w:jc w:val="both"/>
        <w:rPr>
          <w:b/>
          <w:bCs/>
          <w:u w:val="single"/>
        </w:rPr>
      </w:pPr>
      <w:r w:rsidRPr="00704121">
        <w:rPr>
          <w:b/>
          <w:bCs/>
          <w:u w:val="single"/>
        </w:rPr>
        <w:t>1.- OBJETIVO Y AMBITO.</w:t>
      </w:r>
    </w:p>
    <w:p w14:paraId="5C316B4E" w14:textId="77777777" w:rsidR="00704121" w:rsidRDefault="00704121" w:rsidP="00704121">
      <w:pPr>
        <w:spacing w:line="276" w:lineRule="auto"/>
        <w:jc w:val="both"/>
      </w:pPr>
    </w:p>
    <w:p w14:paraId="18FAB929" w14:textId="77777777" w:rsidR="00704121" w:rsidRPr="00704121" w:rsidRDefault="00704121" w:rsidP="00704121">
      <w:pPr>
        <w:spacing w:line="276" w:lineRule="auto"/>
        <w:jc w:val="both"/>
      </w:pPr>
    </w:p>
    <w:p w14:paraId="22A47DC5" w14:textId="7AB2006D" w:rsidR="00704121" w:rsidRDefault="00704121" w:rsidP="00704121">
      <w:pPr>
        <w:spacing w:line="276" w:lineRule="auto"/>
        <w:jc w:val="both"/>
      </w:pPr>
      <w:r>
        <w:t xml:space="preserve">Las presentes Bases tienen por objeto la convocatoria de concesión de ayuda económica en régimen de concurrencia competitiva, para fomentar el blanqueo y mejora de las fachadas de los inmuebles ubicados en el municipio de Santo Tomé. </w:t>
      </w:r>
    </w:p>
    <w:p w14:paraId="24A92D67" w14:textId="77777777" w:rsidR="00704121" w:rsidRDefault="00704121" w:rsidP="00704121">
      <w:pPr>
        <w:spacing w:line="276" w:lineRule="auto"/>
        <w:jc w:val="both"/>
      </w:pPr>
    </w:p>
    <w:p w14:paraId="2E69F695" w14:textId="2ABE926E" w:rsidR="00704121" w:rsidRDefault="00704121" w:rsidP="00704121">
      <w:pPr>
        <w:spacing w:line="276" w:lineRule="auto"/>
        <w:jc w:val="both"/>
      </w:pPr>
      <w:r>
        <w:t>La financiación de las ayudas se efectuará con cargo al presupuesto de 2025, con un crédito de 5.000 euros.</w:t>
      </w:r>
      <w:r w:rsidR="00CD03A1">
        <w:t xml:space="preserve"> </w:t>
      </w:r>
    </w:p>
    <w:p w14:paraId="61A9069B" w14:textId="77777777" w:rsidR="00704121" w:rsidRDefault="00704121" w:rsidP="00704121">
      <w:pPr>
        <w:spacing w:line="276" w:lineRule="auto"/>
        <w:jc w:val="both"/>
      </w:pPr>
    </w:p>
    <w:p w14:paraId="7134A833" w14:textId="4B51FF67" w:rsidR="00A57EE1" w:rsidRPr="00704121" w:rsidRDefault="00704121" w:rsidP="00704121">
      <w:pPr>
        <w:spacing w:line="276" w:lineRule="auto"/>
        <w:jc w:val="both"/>
        <w:rPr>
          <w:b/>
          <w:bCs/>
          <w:u w:val="single"/>
        </w:rPr>
      </w:pPr>
      <w:r w:rsidRPr="00704121">
        <w:rPr>
          <w:b/>
          <w:bCs/>
          <w:u w:val="single"/>
        </w:rPr>
        <w:t>2.- BENEFICIARIOS.</w:t>
      </w:r>
    </w:p>
    <w:p w14:paraId="136D41F2" w14:textId="77777777" w:rsidR="00704121" w:rsidRDefault="00704121" w:rsidP="00704121">
      <w:pPr>
        <w:spacing w:line="276" w:lineRule="auto"/>
        <w:jc w:val="both"/>
      </w:pPr>
    </w:p>
    <w:p w14:paraId="2C56EF58" w14:textId="3F9D12A8" w:rsidR="00704121" w:rsidRDefault="00704121" w:rsidP="00704121">
      <w:pPr>
        <w:spacing w:line="276" w:lineRule="auto"/>
        <w:jc w:val="both"/>
      </w:pPr>
      <w:r>
        <w:t xml:space="preserve">Podrán presentarse a la presente convocatoria </w:t>
      </w:r>
      <w:r w:rsidRPr="00704121">
        <w:t>las personas físicas y jurídicas, propietarios del inmueble sobre el que se propone la actuación, y los representantes legales de comunidades de vecino</w:t>
      </w:r>
      <w:r>
        <w:t>s</w:t>
      </w:r>
      <w:r w:rsidRPr="00704121">
        <w:t xml:space="preserve"> de cualquier edificio existente (o la totalidad de los propietarios en caso de que no exista comunidad constituida); sea de uso residencia, o no; enclavado dentro del casco urbano del municipio de Santo Tomé</w:t>
      </w:r>
      <w:r>
        <w:t xml:space="preserve"> y la Agrupación de Santo Tomé</w:t>
      </w:r>
    </w:p>
    <w:p w14:paraId="3ED236DF" w14:textId="77777777" w:rsidR="00704121" w:rsidRPr="00704121" w:rsidRDefault="00704121" w:rsidP="00704121">
      <w:pPr>
        <w:spacing w:line="276" w:lineRule="auto"/>
        <w:jc w:val="both"/>
      </w:pPr>
    </w:p>
    <w:p w14:paraId="218FE866" w14:textId="77777777" w:rsidR="00704121" w:rsidRDefault="00704121" w:rsidP="00704121">
      <w:pPr>
        <w:spacing w:line="276" w:lineRule="auto"/>
        <w:jc w:val="both"/>
      </w:pPr>
      <w:r w:rsidRPr="00704121">
        <w:t xml:space="preserve"> No podrán ser beneficiarios de la subvención aquellas personas físicas o jurídicas que tengan deudas con el Ayuntamiento de Santo Tomé o que se encuentre en cualquier otro supuesto contemplado en la Ley. </w:t>
      </w:r>
    </w:p>
    <w:p w14:paraId="077E1B78" w14:textId="77777777" w:rsidR="00704121" w:rsidRPr="00704121" w:rsidRDefault="00704121" w:rsidP="00704121">
      <w:pPr>
        <w:spacing w:line="276" w:lineRule="auto"/>
        <w:jc w:val="both"/>
      </w:pPr>
    </w:p>
    <w:p w14:paraId="1A7D6969" w14:textId="28D34D4C" w:rsidR="00A57EE1" w:rsidRDefault="00704121" w:rsidP="00704121">
      <w:pPr>
        <w:spacing w:line="276" w:lineRule="auto"/>
        <w:jc w:val="both"/>
      </w:pPr>
      <w:r w:rsidRPr="00704121">
        <w:t>En el caso de que alguno de los propietarios que integren una comunidad no reúna los requisitos para ser beneficiario, no se atribuirá a dicho propietario la parte proporcional que le correspondería de la ayuda concedida y se prorrateara entre los restantes miembros de la comunidad.</w:t>
      </w:r>
    </w:p>
    <w:p w14:paraId="535546E5" w14:textId="77777777" w:rsidR="00704121" w:rsidRDefault="00704121" w:rsidP="00704121">
      <w:pPr>
        <w:spacing w:line="276" w:lineRule="auto"/>
        <w:jc w:val="both"/>
      </w:pPr>
    </w:p>
    <w:p w14:paraId="2443C8A9" w14:textId="4CB96ABE" w:rsidR="00704121" w:rsidRPr="00CD03A1" w:rsidRDefault="00704121" w:rsidP="00704121">
      <w:pPr>
        <w:spacing w:line="276" w:lineRule="auto"/>
        <w:jc w:val="both"/>
        <w:rPr>
          <w:b/>
          <w:bCs/>
          <w:u w:val="single"/>
        </w:rPr>
      </w:pPr>
      <w:r w:rsidRPr="00CD03A1">
        <w:rPr>
          <w:b/>
          <w:bCs/>
          <w:u w:val="single"/>
        </w:rPr>
        <w:lastRenderedPageBreak/>
        <w:t>3.- LUGAR Y PLAZO DE PRESENTACIÓN DE SOLICITUDES</w:t>
      </w:r>
    </w:p>
    <w:p w14:paraId="1900BEC9" w14:textId="6ECE62CD" w:rsidR="00704121" w:rsidRDefault="00704121" w:rsidP="00704121">
      <w:pPr>
        <w:spacing w:line="276" w:lineRule="auto"/>
        <w:jc w:val="both"/>
      </w:pPr>
      <w:r>
        <w:t>Las solicitudes se presentarán en el Registro General de Ayuntamiento, bien de forma presencial o telemática a través de la sede electrónica (</w:t>
      </w:r>
      <w:hyperlink r:id="rId8" w:history="1">
        <w:r w:rsidRPr="003C4DA8">
          <w:rPr>
            <w:rStyle w:val="Hipervnculo"/>
          </w:rPr>
          <w:t>www.santotome.es</w:t>
        </w:r>
      </w:hyperlink>
      <w:r>
        <w:t>).</w:t>
      </w:r>
    </w:p>
    <w:p w14:paraId="7D8CED34" w14:textId="77777777" w:rsidR="00704121" w:rsidRDefault="00704121" w:rsidP="00704121">
      <w:pPr>
        <w:spacing w:line="276" w:lineRule="auto"/>
        <w:jc w:val="both"/>
      </w:pPr>
    </w:p>
    <w:p w14:paraId="09EBAD4D" w14:textId="6F9038B3" w:rsidR="00704121" w:rsidRDefault="00704121" w:rsidP="00704121">
      <w:pPr>
        <w:spacing w:line="276" w:lineRule="auto"/>
        <w:jc w:val="both"/>
      </w:pPr>
      <w:r>
        <w:t>En ambos casos se deberá de emplear el modelo de solicitud que consta como Anexo I.</w:t>
      </w:r>
    </w:p>
    <w:p w14:paraId="5D19A349" w14:textId="77777777" w:rsidR="00704121" w:rsidRDefault="00704121" w:rsidP="00704121">
      <w:pPr>
        <w:spacing w:line="276" w:lineRule="auto"/>
        <w:jc w:val="both"/>
      </w:pPr>
    </w:p>
    <w:p w14:paraId="1D895FBA" w14:textId="4284E689" w:rsidR="00704121" w:rsidRDefault="00704121" w:rsidP="00704121">
      <w:pPr>
        <w:spacing w:line="276" w:lineRule="auto"/>
        <w:jc w:val="both"/>
      </w:pPr>
      <w:r>
        <w:t xml:space="preserve">El plazo de presentación de las solicitudes será de </w:t>
      </w:r>
      <w:r w:rsidR="002575E8">
        <w:t>1 mes</w:t>
      </w:r>
      <w:r w:rsidR="00CD03A1">
        <w:t>, a</w:t>
      </w:r>
      <w:r>
        <w:t xml:space="preserve"> contar desde el día siguiente al de la publicación del anuncio de la convocatoria en el BOP de Jaén.</w:t>
      </w:r>
    </w:p>
    <w:p w14:paraId="3ED2AE9C" w14:textId="77777777" w:rsidR="00704121" w:rsidRDefault="00704121" w:rsidP="00704121">
      <w:pPr>
        <w:spacing w:line="276" w:lineRule="auto"/>
        <w:jc w:val="both"/>
      </w:pPr>
    </w:p>
    <w:p w14:paraId="08E59655" w14:textId="700CF057" w:rsidR="00704121" w:rsidRPr="00CD03A1" w:rsidRDefault="00704121" w:rsidP="00704121">
      <w:pPr>
        <w:spacing w:line="276" w:lineRule="auto"/>
        <w:jc w:val="both"/>
        <w:rPr>
          <w:b/>
          <w:bCs/>
          <w:u w:val="single"/>
        </w:rPr>
      </w:pPr>
      <w:r w:rsidRPr="00CD03A1">
        <w:rPr>
          <w:b/>
          <w:bCs/>
          <w:u w:val="single"/>
        </w:rPr>
        <w:t>4.- DOCUMENTACIÓN.</w:t>
      </w:r>
    </w:p>
    <w:p w14:paraId="657B2C89" w14:textId="77777777" w:rsidR="00704121" w:rsidRDefault="00704121" w:rsidP="00704121">
      <w:pPr>
        <w:spacing w:line="276" w:lineRule="auto"/>
        <w:jc w:val="both"/>
      </w:pPr>
    </w:p>
    <w:p w14:paraId="5D3D8B6F" w14:textId="7922EC4A" w:rsidR="00704121" w:rsidRDefault="00CD03A1" w:rsidP="00704121">
      <w:pPr>
        <w:spacing w:line="276" w:lineRule="auto"/>
        <w:jc w:val="both"/>
      </w:pPr>
      <w:r>
        <w:t>La documentación que los interesados deben de aportar es la siguiente:</w:t>
      </w:r>
    </w:p>
    <w:p w14:paraId="79052932" w14:textId="77777777" w:rsidR="00CD03A1" w:rsidRPr="00CD03A1" w:rsidRDefault="00CD03A1" w:rsidP="00CD03A1">
      <w:pPr>
        <w:spacing w:line="276" w:lineRule="auto"/>
        <w:jc w:val="both"/>
      </w:pPr>
    </w:p>
    <w:p w14:paraId="560A4971" w14:textId="08B24405" w:rsidR="00CD03A1" w:rsidRDefault="00CD03A1" w:rsidP="00CD03A1">
      <w:pPr>
        <w:spacing w:line="276" w:lineRule="auto"/>
        <w:jc w:val="both"/>
      </w:pPr>
      <w:r>
        <w:t xml:space="preserve">- </w:t>
      </w:r>
      <w:r w:rsidRPr="00CD03A1">
        <w:t xml:space="preserve">DNI del solicitante y, en su caso, de todos los propietarios del edificio y, en su caso de estar constituida como tal, CIF, de la comunidad de propietarios. </w:t>
      </w:r>
    </w:p>
    <w:p w14:paraId="3D11CC33" w14:textId="77777777" w:rsidR="00CD03A1" w:rsidRPr="00CD03A1" w:rsidRDefault="00CD03A1" w:rsidP="00CD03A1">
      <w:pPr>
        <w:spacing w:line="276" w:lineRule="auto"/>
        <w:jc w:val="both"/>
      </w:pPr>
    </w:p>
    <w:p w14:paraId="63B04BA4" w14:textId="77777777" w:rsidR="00CD03A1" w:rsidRDefault="00CD03A1" w:rsidP="00CD03A1">
      <w:pPr>
        <w:spacing w:line="276" w:lineRule="auto"/>
        <w:jc w:val="both"/>
      </w:pPr>
      <w:r w:rsidRPr="00CD03A1">
        <w:t xml:space="preserve">- Acuerdo de la comunidad de propietarios por el que se autorice la ejecución del blanqueo de fachada y la solicitud de subvención, en su caso. Si la comunidad no está constituida deberá presentar autorización de la totalidad de los propietarios. </w:t>
      </w:r>
    </w:p>
    <w:p w14:paraId="44F5CF6B" w14:textId="77777777" w:rsidR="00CD03A1" w:rsidRPr="00CD03A1" w:rsidRDefault="00CD03A1" w:rsidP="00CD03A1">
      <w:pPr>
        <w:spacing w:line="276" w:lineRule="auto"/>
        <w:jc w:val="both"/>
      </w:pPr>
    </w:p>
    <w:p w14:paraId="7D52B960" w14:textId="77777777" w:rsidR="00CD03A1" w:rsidRPr="00CD03A1" w:rsidRDefault="00CD03A1" w:rsidP="00CD03A1">
      <w:pPr>
        <w:spacing w:line="276" w:lineRule="auto"/>
        <w:jc w:val="both"/>
      </w:pPr>
      <w:r w:rsidRPr="00CD03A1">
        <w:t xml:space="preserve">- Contrato de arrendamiento y autorización del propietario del inmueble, en su caso. </w:t>
      </w:r>
    </w:p>
    <w:p w14:paraId="699EA02B" w14:textId="77777777" w:rsidR="00CD03A1" w:rsidRDefault="00CD03A1" w:rsidP="00CD03A1">
      <w:pPr>
        <w:spacing w:line="276" w:lineRule="auto"/>
        <w:jc w:val="both"/>
      </w:pPr>
      <w:r w:rsidRPr="00CD03A1">
        <w:t xml:space="preserve">- Acreditación de la propiedad inmueble. </w:t>
      </w:r>
    </w:p>
    <w:p w14:paraId="4D9D3D72" w14:textId="77777777" w:rsidR="00CD03A1" w:rsidRPr="00CD03A1" w:rsidRDefault="00CD03A1" w:rsidP="00CD03A1">
      <w:pPr>
        <w:spacing w:line="276" w:lineRule="auto"/>
        <w:jc w:val="both"/>
      </w:pPr>
    </w:p>
    <w:p w14:paraId="05737B0D" w14:textId="2920AADC" w:rsidR="00CD03A1" w:rsidRDefault="00CD03A1" w:rsidP="00CD03A1">
      <w:pPr>
        <w:spacing w:line="276" w:lineRule="auto"/>
        <w:jc w:val="both"/>
      </w:pPr>
      <w:r w:rsidRPr="00CD03A1">
        <w:t xml:space="preserve">- Declaración de cada uno de los beneficiarios de reunir todos requisitos establecidos en la ordenanza y aceptación de la mismas, según el Anexo </w:t>
      </w:r>
      <w:r>
        <w:t>I</w:t>
      </w:r>
      <w:r w:rsidRPr="00CD03A1">
        <w:t xml:space="preserve">I. </w:t>
      </w:r>
    </w:p>
    <w:p w14:paraId="6F1990DA" w14:textId="77777777" w:rsidR="00CD03A1" w:rsidRPr="00CD03A1" w:rsidRDefault="00CD03A1" w:rsidP="00CD03A1">
      <w:pPr>
        <w:spacing w:line="276" w:lineRule="auto"/>
        <w:jc w:val="both"/>
      </w:pPr>
    </w:p>
    <w:p w14:paraId="585DCF8F" w14:textId="07480068" w:rsidR="00CD03A1" w:rsidRDefault="00CD03A1" w:rsidP="00CD03A1">
      <w:pPr>
        <w:numPr>
          <w:ilvl w:val="0"/>
          <w:numId w:val="17"/>
        </w:numPr>
        <w:spacing w:line="276" w:lineRule="auto"/>
        <w:jc w:val="both"/>
      </w:pPr>
      <w:r>
        <w:t xml:space="preserve">- </w:t>
      </w:r>
      <w:r w:rsidRPr="00CD03A1">
        <w:t xml:space="preserve">Compromiso de ejecución de cada uno de los beneficiarios de las actuaciones de blanqueo y mejora de fachada para la que se otorga la ayuda en el plazo establecido, según el Anexo I de esta ordenanza. </w:t>
      </w:r>
    </w:p>
    <w:p w14:paraId="04AC20A6" w14:textId="77777777" w:rsidR="00CD03A1" w:rsidRPr="00CD03A1" w:rsidRDefault="00CD03A1" w:rsidP="00CD03A1">
      <w:pPr>
        <w:numPr>
          <w:ilvl w:val="0"/>
          <w:numId w:val="17"/>
        </w:numPr>
        <w:spacing w:line="276" w:lineRule="auto"/>
        <w:jc w:val="both"/>
      </w:pPr>
    </w:p>
    <w:p w14:paraId="21F07F23" w14:textId="27DBCEB0" w:rsidR="00CD03A1" w:rsidRDefault="00CD03A1" w:rsidP="00CD03A1">
      <w:pPr>
        <w:numPr>
          <w:ilvl w:val="0"/>
          <w:numId w:val="17"/>
        </w:numPr>
        <w:spacing w:line="276" w:lineRule="auto"/>
        <w:jc w:val="both"/>
      </w:pPr>
      <w:r>
        <w:t xml:space="preserve">- </w:t>
      </w:r>
      <w:r w:rsidRPr="00CD03A1">
        <w:t xml:space="preserve">Datos bancarios para el abono de la subvención. </w:t>
      </w:r>
    </w:p>
    <w:p w14:paraId="1FB21438" w14:textId="77777777" w:rsidR="00CD03A1" w:rsidRDefault="00CD03A1" w:rsidP="00CD03A1">
      <w:pPr>
        <w:pStyle w:val="Prrafodelista"/>
      </w:pPr>
    </w:p>
    <w:p w14:paraId="0BF0607B" w14:textId="55B052F9" w:rsidR="00CD03A1" w:rsidRPr="00CD03A1" w:rsidRDefault="00CD03A1" w:rsidP="00CD03A1">
      <w:pPr>
        <w:spacing w:line="276" w:lineRule="auto"/>
        <w:jc w:val="both"/>
        <w:rPr>
          <w:b/>
          <w:bCs/>
          <w:u w:val="single"/>
        </w:rPr>
      </w:pPr>
      <w:r w:rsidRPr="00CD03A1">
        <w:rPr>
          <w:b/>
          <w:bCs/>
          <w:u w:val="single"/>
        </w:rPr>
        <w:t>5.- CRITERIOS DE ADJUDICACIÓN</w:t>
      </w:r>
    </w:p>
    <w:p w14:paraId="421657F3" w14:textId="77777777" w:rsidR="00CD03A1" w:rsidRDefault="00CD03A1" w:rsidP="00CD03A1">
      <w:pPr>
        <w:spacing w:line="276" w:lineRule="auto"/>
        <w:jc w:val="both"/>
      </w:pPr>
    </w:p>
    <w:p w14:paraId="16CE93D5" w14:textId="5E12F6DC" w:rsidR="00CD03A1" w:rsidRDefault="00CD03A1" w:rsidP="00CD03A1">
      <w:pPr>
        <w:spacing w:line="276" w:lineRule="auto"/>
        <w:jc w:val="both"/>
      </w:pPr>
      <w:r>
        <w:lastRenderedPageBreak/>
        <w:t xml:space="preserve">La presente convocatoria se efectúa en régimen de concurrencia competitiva, otorgándole </w:t>
      </w:r>
      <w:r w:rsidR="002575E8">
        <w:t xml:space="preserve">a </w:t>
      </w:r>
      <w:r>
        <w:t>las correspondientes ayudas en función del resultado de la baremación de los siguientes criterios:</w:t>
      </w:r>
    </w:p>
    <w:p w14:paraId="4741D944" w14:textId="765FF23B" w:rsidR="00BB0B1F" w:rsidRDefault="00BB0B1F" w:rsidP="00BB0B1F">
      <w:pPr>
        <w:pStyle w:val="Prrafodelista"/>
        <w:numPr>
          <w:ilvl w:val="0"/>
          <w:numId w:val="19"/>
        </w:numPr>
        <w:spacing w:line="276" w:lineRule="auto"/>
        <w:jc w:val="both"/>
      </w:pPr>
      <w:r>
        <w:t>Estado de la Fachada</w:t>
      </w:r>
      <w:r w:rsidR="002575E8">
        <w:t xml:space="preserve"> </w:t>
      </w:r>
      <w:r w:rsidR="002575E8">
        <w:t>(20 puntos)</w:t>
      </w:r>
    </w:p>
    <w:p w14:paraId="2E1CA01A" w14:textId="4E209997" w:rsidR="002575E8" w:rsidRDefault="002575E8" w:rsidP="00BB0B1F">
      <w:pPr>
        <w:pStyle w:val="Prrafodelista"/>
        <w:numPr>
          <w:ilvl w:val="0"/>
          <w:numId w:val="19"/>
        </w:numPr>
        <w:spacing w:line="276" w:lineRule="auto"/>
        <w:jc w:val="both"/>
      </w:pPr>
      <w:r>
        <w:t xml:space="preserve">Cercanía al casco histórico </w:t>
      </w:r>
      <w:r>
        <w:t>(20 puntos)</w:t>
      </w:r>
    </w:p>
    <w:p w14:paraId="61FF44FC" w14:textId="334B7628" w:rsidR="00BB0B1F" w:rsidRDefault="00BB0B1F" w:rsidP="00BB0B1F">
      <w:pPr>
        <w:pStyle w:val="Prrafodelista"/>
        <w:numPr>
          <w:ilvl w:val="0"/>
          <w:numId w:val="19"/>
        </w:numPr>
        <w:spacing w:line="276" w:lineRule="auto"/>
        <w:jc w:val="both"/>
      </w:pPr>
      <w:r>
        <w:t>Nivel de renta de los residentes</w:t>
      </w:r>
      <w:r w:rsidR="002575E8">
        <w:t xml:space="preserve"> en la vivienda</w:t>
      </w:r>
      <w:r>
        <w:t>.</w:t>
      </w:r>
      <w:r w:rsidR="002575E8" w:rsidRPr="002575E8">
        <w:t xml:space="preserve"> </w:t>
      </w:r>
      <w:r w:rsidR="002575E8">
        <w:t>(20 puntos)</w:t>
      </w:r>
    </w:p>
    <w:p w14:paraId="4F8A486A" w14:textId="6DDF37E6" w:rsidR="00BB0B1F" w:rsidRDefault="00BB0B1F" w:rsidP="00BB0B1F">
      <w:pPr>
        <w:pStyle w:val="Prrafodelista"/>
        <w:numPr>
          <w:ilvl w:val="0"/>
          <w:numId w:val="19"/>
        </w:numPr>
        <w:spacing w:line="276" w:lineRule="auto"/>
        <w:jc w:val="both"/>
      </w:pPr>
      <w:r>
        <w:t>Residentes mayores de 65 años</w:t>
      </w:r>
      <w:r w:rsidR="002575E8">
        <w:t xml:space="preserve"> empadronados en la vivienda</w:t>
      </w:r>
      <w:r>
        <w:t>.</w:t>
      </w:r>
      <w:r w:rsidR="002575E8" w:rsidRPr="002575E8">
        <w:t xml:space="preserve"> </w:t>
      </w:r>
      <w:r w:rsidR="002575E8">
        <w:t>(20 puntos)</w:t>
      </w:r>
    </w:p>
    <w:p w14:paraId="49E4B05E" w14:textId="716C0046" w:rsidR="00BB0B1F" w:rsidRDefault="00BB0B1F" w:rsidP="00BB0B1F">
      <w:pPr>
        <w:pStyle w:val="Prrafodelista"/>
        <w:numPr>
          <w:ilvl w:val="0"/>
          <w:numId w:val="19"/>
        </w:numPr>
        <w:spacing w:line="276" w:lineRule="auto"/>
        <w:jc w:val="both"/>
      </w:pPr>
      <w:r>
        <w:t>Residentes con hijos mejores.</w:t>
      </w:r>
      <w:r w:rsidR="002575E8" w:rsidRPr="002575E8">
        <w:t xml:space="preserve"> </w:t>
      </w:r>
      <w:r w:rsidR="002575E8">
        <w:t>(20 puntos)</w:t>
      </w:r>
    </w:p>
    <w:p w14:paraId="14E1DD31" w14:textId="77777777" w:rsidR="00BB0B1F" w:rsidRDefault="00BB0B1F" w:rsidP="00BB0B1F">
      <w:pPr>
        <w:spacing w:line="276" w:lineRule="auto"/>
        <w:jc w:val="both"/>
      </w:pPr>
    </w:p>
    <w:p w14:paraId="4AA47483" w14:textId="115D31D2" w:rsidR="00BB0B1F" w:rsidRDefault="00BB0B1F" w:rsidP="00BB0B1F">
      <w:pPr>
        <w:spacing w:line="276" w:lineRule="auto"/>
        <w:jc w:val="both"/>
      </w:pPr>
      <w:r w:rsidRPr="00BB0B1F">
        <w:t>Cuando la cuantía de las ayudas económicas solicitadas supere los recursos presupuestarios previstos para esta convocatoria podrá establecerse un orden de preferencia para su concesión según el siguiente criterio:</w:t>
      </w:r>
    </w:p>
    <w:p w14:paraId="13BA62F5" w14:textId="77777777" w:rsidR="00CD03A1" w:rsidRPr="00CD03A1" w:rsidRDefault="00CD03A1" w:rsidP="00CD03A1">
      <w:pPr>
        <w:spacing w:line="276" w:lineRule="auto"/>
        <w:jc w:val="both"/>
      </w:pPr>
    </w:p>
    <w:p w14:paraId="3025B052" w14:textId="34964220" w:rsidR="00BB0B1F" w:rsidRDefault="00CD03A1" w:rsidP="004319E1">
      <w:pPr>
        <w:pStyle w:val="Prrafodelista"/>
        <w:numPr>
          <w:ilvl w:val="0"/>
          <w:numId w:val="20"/>
        </w:numPr>
        <w:spacing w:line="276" w:lineRule="auto"/>
        <w:ind w:left="360"/>
        <w:jc w:val="both"/>
      </w:pPr>
      <w:r w:rsidRPr="00CD03A1">
        <w:t xml:space="preserve">Criterio de orden de registro general de entrada de presentación de la solicitud para la concesión de las ayudas, hasta el límite de consignación presupuestaria existente en el presupuesto municipal en vigor en el momento de la solicitud. </w:t>
      </w:r>
    </w:p>
    <w:p w14:paraId="1F907291" w14:textId="77777777" w:rsidR="002575E8" w:rsidRDefault="002575E8" w:rsidP="002575E8">
      <w:pPr>
        <w:pStyle w:val="Prrafodelista"/>
        <w:spacing w:line="276" w:lineRule="auto"/>
        <w:ind w:left="360"/>
        <w:jc w:val="both"/>
      </w:pPr>
    </w:p>
    <w:p w14:paraId="0A62BFA4" w14:textId="044AA325" w:rsidR="00CD03A1" w:rsidRPr="00CD03A1" w:rsidRDefault="00CD03A1" w:rsidP="00CD03A1">
      <w:pPr>
        <w:spacing w:line="276" w:lineRule="auto"/>
        <w:jc w:val="both"/>
      </w:pPr>
      <w:r>
        <w:t>2</w:t>
      </w:r>
      <w:r w:rsidRPr="00CD03A1">
        <w:t xml:space="preserve">. No haber sido beneficiario de subvenciones para el blanqueamiento de fachadas en años anteriores. En el caso de que más de un solicitante haya sido beneficiarios estas subvenciones en años anteriores, tendrá preferencia el que hay obtenido la subvención con más antigüedad. </w:t>
      </w:r>
    </w:p>
    <w:p w14:paraId="0A6832DD" w14:textId="095EA0FE" w:rsidR="00CD03A1" w:rsidRPr="00CD03A1" w:rsidRDefault="00CD03A1" w:rsidP="00CD03A1">
      <w:pPr>
        <w:spacing w:line="276" w:lineRule="auto"/>
        <w:jc w:val="both"/>
      </w:pPr>
    </w:p>
    <w:p w14:paraId="74651DDC" w14:textId="2646C7EF" w:rsidR="00BB0B1F" w:rsidRDefault="00BB0B1F" w:rsidP="00CD03A1">
      <w:pPr>
        <w:spacing w:line="276" w:lineRule="auto"/>
        <w:jc w:val="both"/>
      </w:pPr>
      <w:r>
        <w:t>Todas las fachadas tendrán el mimo nivel de acabado, puntura de color blanco, no pudiendo dejarse tratamientos provisionales, en cualquier caso, con texturas lisas.</w:t>
      </w:r>
    </w:p>
    <w:p w14:paraId="1725F2EE" w14:textId="77777777" w:rsidR="00BB0B1F" w:rsidRDefault="00BB0B1F" w:rsidP="00CD03A1">
      <w:pPr>
        <w:spacing w:line="276" w:lineRule="auto"/>
        <w:jc w:val="both"/>
      </w:pPr>
    </w:p>
    <w:p w14:paraId="1FA85D0E" w14:textId="0470E050" w:rsidR="00CD03A1" w:rsidRDefault="00BB0B1F" w:rsidP="00CD03A1">
      <w:pPr>
        <w:spacing w:line="276" w:lineRule="auto"/>
        <w:jc w:val="both"/>
      </w:pPr>
      <w:r w:rsidRPr="00BB0B1F">
        <w:t>Estas ayudas son compatibles con otras subvenciones públicas para la misma finalidad</w:t>
      </w:r>
      <w:r>
        <w:t>.</w:t>
      </w:r>
    </w:p>
    <w:p w14:paraId="0F560E84" w14:textId="77777777" w:rsidR="00BB0B1F" w:rsidRDefault="00BB0B1F" w:rsidP="00CD03A1">
      <w:pPr>
        <w:spacing w:line="276" w:lineRule="auto"/>
        <w:jc w:val="both"/>
      </w:pPr>
    </w:p>
    <w:p w14:paraId="4C948053" w14:textId="64F5B36D" w:rsidR="00BB0B1F" w:rsidRPr="00BB0B1F" w:rsidRDefault="00BB0B1F" w:rsidP="00CD03A1">
      <w:pPr>
        <w:spacing w:line="276" w:lineRule="auto"/>
        <w:jc w:val="both"/>
        <w:rPr>
          <w:b/>
          <w:bCs/>
          <w:u w:val="single"/>
        </w:rPr>
      </w:pPr>
      <w:r w:rsidRPr="00BB0B1F">
        <w:rPr>
          <w:b/>
          <w:bCs/>
          <w:u w:val="single"/>
        </w:rPr>
        <w:t>7.- IMPORTE DE LAS AYUDAS</w:t>
      </w:r>
    </w:p>
    <w:p w14:paraId="015641BE" w14:textId="77777777" w:rsidR="00BB0B1F" w:rsidRDefault="00BB0B1F" w:rsidP="00CD03A1">
      <w:pPr>
        <w:spacing w:line="276" w:lineRule="auto"/>
        <w:jc w:val="both"/>
      </w:pPr>
    </w:p>
    <w:p w14:paraId="23310338" w14:textId="77777777" w:rsidR="002575E8" w:rsidRDefault="00BB0B1F" w:rsidP="00BB0B1F">
      <w:pPr>
        <w:spacing w:line="276" w:lineRule="auto"/>
        <w:jc w:val="both"/>
      </w:pPr>
      <w:r w:rsidRPr="00BB0B1F">
        <w:t>El Ayuntamiento de Santo Tomé subvencionará las actuaciones de blanqueo y mejora de facha</w:t>
      </w:r>
      <w:r w:rsidR="002575E8">
        <w:t>das</w:t>
      </w:r>
      <w:r w:rsidRPr="00BB0B1F">
        <w:t xml:space="preserve"> anteriormente descritas en las siguientes cuantías: 1 € por metro, de fachada y medianería.</w:t>
      </w:r>
    </w:p>
    <w:p w14:paraId="2375E2FE" w14:textId="77777777" w:rsidR="002575E8" w:rsidRDefault="002575E8" w:rsidP="00BB0B1F">
      <w:pPr>
        <w:spacing w:line="276" w:lineRule="auto"/>
        <w:jc w:val="both"/>
      </w:pPr>
    </w:p>
    <w:p w14:paraId="58C1C147" w14:textId="2FD70856" w:rsidR="002575E8" w:rsidRDefault="002575E8" w:rsidP="002575E8">
      <w:pPr>
        <w:jc w:val="both"/>
      </w:pPr>
      <w:r>
        <w:t>Como regla general se señala el color blanco para el blanqueo de fachadas en el término municipal, evitando la generación de confusión de formas, texturas y colores.</w:t>
      </w:r>
    </w:p>
    <w:p w14:paraId="6D26D53D" w14:textId="1C20A520" w:rsidR="00BB0B1F" w:rsidRDefault="00BB0B1F" w:rsidP="00BB0B1F">
      <w:pPr>
        <w:spacing w:line="276" w:lineRule="auto"/>
        <w:jc w:val="both"/>
      </w:pPr>
    </w:p>
    <w:p w14:paraId="39DDAECF" w14:textId="77777777" w:rsidR="00BB0B1F" w:rsidRPr="00BB0B1F" w:rsidRDefault="00BB0B1F" w:rsidP="00BB0B1F">
      <w:pPr>
        <w:spacing w:line="276" w:lineRule="auto"/>
        <w:jc w:val="both"/>
      </w:pPr>
    </w:p>
    <w:p w14:paraId="4CB8232D" w14:textId="05CF8391" w:rsidR="00BB0B1F" w:rsidRDefault="00BB0B1F" w:rsidP="00BB0B1F">
      <w:pPr>
        <w:spacing w:line="276" w:lineRule="auto"/>
        <w:jc w:val="both"/>
      </w:pPr>
      <w:r w:rsidRPr="00BB0B1F">
        <w:t>La licencia de obras para la mejora y el pintado quedará exenta.</w:t>
      </w:r>
    </w:p>
    <w:p w14:paraId="26604846" w14:textId="77777777" w:rsidR="00BB0B1F" w:rsidRPr="00BB0B1F" w:rsidRDefault="00BB0B1F" w:rsidP="00CD03A1">
      <w:pPr>
        <w:spacing w:line="276" w:lineRule="auto"/>
        <w:jc w:val="both"/>
        <w:rPr>
          <w:b/>
          <w:bCs/>
          <w:u w:val="single"/>
        </w:rPr>
      </w:pPr>
    </w:p>
    <w:p w14:paraId="5553CD3C" w14:textId="492162AE" w:rsidR="00BB0B1F" w:rsidRPr="00BB0B1F" w:rsidRDefault="00BB0B1F" w:rsidP="00CD03A1">
      <w:pPr>
        <w:spacing w:line="276" w:lineRule="auto"/>
        <w:jc w:val="both"/>
        <w:rPr>
          <w:b/>
          <w:bCs/>
          <w:u w:val="single"/>
        </w:rPr>
      </w:pPr>
      <w:r w:rsidRPr="00BB0B1F">
        <w:rPr>
          <w:b/>
          <w:bCs/>
          <w:u w:val="single"/>
        </w:rPr>
        <w:t>8.- COMPROBACIÓN TECNICA</w:t>
      </w:r>
    </w:p>
    <w:p w14:paraId="43254E54" w14:textId="77777777" w:rsidR="00BB0B1F" w:rsidRDefault="00BB0B1F" w:rsidP="00CD03A1">
      <w:pPr>
        <w:spacing w:line="276" w:lineRule="auto"/>
        <w:jc w:val="both"/>
      </w:pPr>
    </w:p>
    <w:p w14:paraId="13E63903" w14:textId="3839F257" w:rsidR="00BB0B1F" w:rsidRDefault="00BB0B1F" w:rsidP="00CD03A1">
      <w:pPr>
        <w:spacing w:line="276" w:lineRule="auto"/>
        <w:jc w:val="both"/>
      </w:pPr>
      <w:r>
        <w:t>Con carácter previo, a la adopción del acuerdo de la concesión de las ayudas se efectuará por los servicios técnico</w:t>
      </w:r>
      <w:r w:rsidR="006112A0">
        <w:t>s</w:t>
      </w:r>
      <w:r>
        <w:t xml:space="preserve"> municipales de la Corporación la comprobación de la exactitud de los términos en que se hubiera formulado la solicitud de ayuda, emitiéndose a resultas de dicha comprobación informe que, en caso de resultar negativo, tendrá carácter vinculante.</w:t>
      </w:r>
    </w:p>
    <w:p w14:paraId="0513F0EF" w14:textId="77777777" w:rsidR="00BB0B1F" w:rsidRDefault="00BB0B1F" w:rsidP="00CD03A1">
      <w:pPr>
        <w:spacing w:line="276" w:lineRule="auto"/>
        <w:jc w:val="both"/>
      </w:pPr>
    </w:p>
    <w:p w14:paraId="39AECF0E" w14:textId="0888120B" w:rsidR="00BB0B1F" w:rsidRDefault="00BB0B1F" w:rsidP="00CD03A1">
      <w:pPr>
        <w:spacing w:line="276" w:lineRule="auto"/>
        <w:jc w:val="both"/>
      </w:pPr>
      <w:r>
        <w:t xml:space="preserve">9.- </w:t>
      </w:r>
      <w:r w:rsidRPr="006112A0">
        <w:rPr>
          <w:b/>
          <w:bCs/>
          <w:u w:val="single"/>
        </w:rPr>
        <w:t>OBLIGACIONES DE LOS BENEFICIARIOS.</w:t>
      </w:r>
    </w:p>
    <w:p w14:paraId="2960BA35" w14:textId="77777777" w:rsidR="00BB0B1F" w:rsidRPr="00BB0B1F" w:rsidRDefault="00BB0B1F" w:rsidP="00BB0B1F">
      <w:pPr>
        <w:numPr>
          <w:ilvl w:val="1"/>
          <w:numId w:val="21"/>
        </w:numPr>
        <w:spacing w:line="276" w:lineRule="auto"/>
        <w:jc w:val="both"/>
      </w:pPr>
    </w:p>
    <w:p w14:paraId="7ED43A2C" w14:textId="77777777" w:rsidR="00BB0B1F" w:rsidRDefault="00BB0B1F" w:rsidP="00BB0B1F">
      <w:pPr>
        <w:spacing w:line="276" w:lineRule="auto"/>
        <w:jc w:val="both"/>
      </w:pPr>
      <w:r w:rsidRPr="00BB0B1F">
        <w:t>Sin perjuicio de los dispuesto en el artículo 14 de la Ley 38/2003, de 17 de noviembre, General de Subvenciones, son obligaciones generales de los beneficiarios:</w:t>
      </w:r>
    </w:p>
    <w:p w14:paraId="4217E2B3" w14:textId="77777777" w:rsidR="00BB0B1F" w:rsidRDefault="00BB0B1F" w:rsidP="00BB0B1F">
      <w:pPr>
        <w:numPr>
          <w:ilvl w:val="1"/>
          <w:numId w:val="21"/>
        </w:numPr>
        <w:spacing w:line="276" w:lineRule="auto"/>
        <w:jc w:val="both"/>
      </w:pPr>
    </w:p>
    <w:p w14:paraId="09A67E3A" w14:textId="20F97D76" w:rsidR="006112A0" w:rsidRDefault="006112A0" w:rsidP="00BB0B1F">
      <w:pPr>
        <w:numPr>
          <w:ilvl w:val="1"/>
          <w:numId w:val="21"/>
        </w:numPr>
        <w:spacing w:line="276" w:lineRule="auto"/>
        <w:jc w:val="both"/>
      </w:pPr>
      <w:r>
        <w:t xml:space="preserve">- </w:t>
      </w:r>
      <w:r w:rsidR="00BB0B1F" w:rsidRPr="00BB0B1F">
        <w:t>Acreditar ante el órgano concedente de la subvención la realización de la actividad que fundamenta la concesión de la ayuda, así como el cumplimiento de los requisitos y de las condiciones que determinan esta condición.</w:t>
      </w:r>
    </w:p>
    <w:p w14:paraId="38399688" w14:textId="5690BCC4" w:rsidR="00BB0B1F" w:rsidRPr="00BB0B1F" w:rsidRDefault="00BB0B1F" w:rsidP="00BB0B1F">
      <w:pPr>
        <w:numPr>
          <w:ilvl w:val="1"/>
          <w:numId w:val="21"/>
        </w:numPr>
        <w:spacing w:line="276" w:lineRule="auto"/>
        <w:jc w:val="both"/>
      </w:pPr>
      <w:r w:rsidRPr="00BB0B1F">
        <w:t xml:space="preserve"> </w:t>
      </w:r>
    </w:p>
    <w:p w14:paraId="1450AE02" w14:textId="5481CB19" w:rsidR="00BB0B1F" w:rsidRDefault="006112A0" w:rsidP="00BB0B1F">
      <w:pPr>
        <w:numPr>
          <w:ilvl w:val="1"/>
          <w:numId w:val="21"/>
        </w:numPr>
        <w:spacing w:line="276" w:lineRule="auto"/>
        <w:jc w:val="both"/>
      </w:pPr>
      <w:r>
        <w:t xml:space="preserve">- </w:t>
      </w:r>
      <w:r w:rsidR="00BB0B1F" w:rsidRPr="00BB0B1F">
        <w:t xml:space="preserve">Hallarse al corriente del pago de sus obligaciones fiscales y con la Seguridad Social. </w:t>
      </w:r>
    </w:p>
    <w:p w14:paraId="770323C8" w14:textId="77777777" w:rsidR="006112A0" w:rsidRDefault="006112A0" w:rsidP="006112A0">
      <w:pPr>
        <w:pStyle w:val="Prrafodelista"/>
      </w:pPr>
    </w:p>
    <w:p w14:paraId="76304AF4" w14:textId="0B85A845" w:rsidR="00BB0B1F" w:rsidRDefault="006112A0" w:rsidP="00BB0B1F">
      <w:pPr>
        <w:numPr>
          <w:ilvl w:val="1"/>
          <w:numId w:val="21"/>
        </w:numPr>
        <w:spacing w:line="276" w:lineRule="auto"/>
        <w:jc w:val="both"/>
      </w:pPr>
      <w:r>
        <w:t xml:space="preserve">- </w:t>
      </w:r>
      <w:r w:rsidR="00BB0B1F" w:rsidRPr="00BB0B1F">
        <w:t xml:space="preserve">No tener deuda pendiente, de ningún tipo, con el Ayuntamiento de Santo Tomé. </w:t>
      </w:r>
    </w:p>
    <w:p w14:paraId="05D9D53B" w14:textId="77777777" w:rsidR="006112A0" w:rsidRDefault="006112A0" w:rsidP="006112A0">
      <w:pPr>
        <w:pStyle w:val="Prrafodelista"/>
      </w:pPr>
    </w:p>
    <w:p w14:paraId="35B876BD" w14:textId="78AE67FD" w:rsidR="00BB0B1F" w:rsidRDefault="006112A0" w:rsidP="00BB0B1F">
      <w:pPr>
        <w:numPr>
          <w:ilvl w:val="1"/>
          <w:numId w:val="21"/>
        </w:numPr>
        <w:spacing w:line="276" w:lineRule="auto"/>
        <w:jc w:val="both"/>
      </w:pPr>
      <w:r>
        <w:t xml:space="preserve">- </w:t>
      </w:r>
      <w:r w:rsidR="00BB0B1F" w:rsidRPr="00BB0B1F">
        <w:t xml:space="preserve">Conservar los documentos justificativos de la aplicación de los fondos percibidos, incluidos los electrónicos, en tanto pueden ser objeto de las actuaciones de comprobación y control. </w:t>
      </w:r>
    </w:p>
    <w:p w14:paraId="30F514A1" w14:textId="77777777" w:rsidR="006112A0" w:rsidRDefault="006112A0" w:rsidP="006112A0">
      <w:pPr>
        <w:pStyle w:val="Prrafodelista"/>
      </w:pPr>
    </w:p>
    <w:p w14:paraId="00B0137F" w14:textId="452544C5" w:rsidR="00BB0B1F" w:rsidRPr="00BB0B1F" w:rsidRDefault="006112A0" w:rsidP="00BB0B1F">
      <w:pPr>
        <w:numPr>
          <w:ilvl w:val="1"/>
          <w:numId w:val="21"/>
        </w:numPr>
        <w:spacing w:line="276" w:lineRule="auto"/>
        <w:jc w:val="both"/>
      </w:pPr>
      <w:r>
        <w:t>-</w:t>
      </w:r>
      <w:r w:rsidR="00BB0B1F" w:rsidRPr="00BB0B1F">
        <w:t xml:space="preserve">Justificar la subvención concedida. </w:t>
      </w:r>
    </w:p>
    <w:p w14:paraId="7A4A3FE5" w14:textId="77777777" w:rsidR="00BB0B1F" w:rsidRDefault="00BB0B1F" w:rsidP="00CD03A1">
      <w:pPr>
        <w:spacing w:line="276" w:lineRule="auto"/>
        <w:jc w:val="both"/>
      </w:pPr>
    </w:p>
    <w:p w14:paraId="5471D745" w14:textId="19770C6B" w:rsidR="00BB0B1F" w:rsidRPr="006112A0" w:rsidRDefault="00BB0B1F" w:rsidP="00CD03A1">
      <w:pPr>
        <w:spacing w:line="276" w:lineRule="auto"/>
        <w:jc w:val="both"/>
        <w:rPr>
          <w:b/>
          <w:bCs/>
          <w:u w:val="single"/>
        </w:rPr>
      </w:pPr>
      <w:r w:rsidRPr="006112A0">
        <w:rPr>
          <w:b/>
          <w:bCs/>
          <w:u w:val="single"/>
        </w:rPr>
        <w:t>10.- ENTREGA DE LA AYUDA Y JUSTIFICACION</w:t>
      </w:r>
      <w:r w:rsidR="006112A0" w:rsidRPr="006112A0">
        <w:rPr>
          <w:b/>
          <w:bCs/>
          <w:u w:val="single"/>
        </w:rPr>
        <w:t>.</w:t>
      </w:r>
    </w:p>
    <w:p w14:paraId="125EB69F" w14:textId="77777777" w:rsidR="006112A0" w:rsidRDefault="006112A0" w:rsidP="00CD03A1">
      <w:pPr>
        <w:spacing w:line="276" w:lineRule="auto"/>
        <w:jc w:val="both"/>
      </w:pPr>
    </w:p>
    <w:p w14:paraId="71CC5B4B" w14:textId="5C62AA7C" w:rsidR="006112A0" w:rsidRDefault="006112A0" w:rsidP="00CD03A1">
      <w:pPr>
        <w:spacing w:line="276" w:lineRule="auto"/>
        <w:jc w:val="both"/>
      </w:pPr>
      <w:r w:rsidRPr="006112A0">
        <w:t xml:space="preserve">Previo al inicio de las actuaciones, los técnicos municipales informarán de las condiciones de la intervención. Los beneficiarios de la subvención deberán informar de la finalización de las obras en el plazo de tres meses, a partir de la fecha de notificación del acuerdo de concesión. Si transcurrido dicho plazo no se ha informado de su finalización, se entenderá </w:t>
      </w:r>
      <w:r w:rsidRPr="006112A0">
        <w:lastRenderedPageBreak/>
        <w:t>que el interesado desiste de su solicitud y perderá el derecho a cobrar la subvención concedida. En caso de que las obras no pudieran realizarse por causas no imputables al interesado, podrá ampliarse dicho plazo en un máximo de tres meses. Los técnicos municipales verificarán a su finalización que se han llevado a cabo las actuaciones subvencionables.</w:t>
      </w:r>
    </w:p>
    <w:p w14:paraId="45356D89" w14:textId="3EDE50BE" w:rsidR="006112A0" w:rsidRDefault="006112A0" w:rsidP="00CD03A1">
      <w:pPr>
        <w:spacing w:line="276" w:lineRule="auto"/>
        <w:jc w:val="both"/>
      </w:pPr>
      <w:r w:rsidRPr="006112A0">
        <w:t>Comprobada por la inspección municipal la correcta ejecución de los trabajos, se resolverá definitivamente el expediente, reconocimiento del derecho al cobro de la subvención.</w:t>
      </w:r>
    </w:p>
    <w:p w14:paraId="246D1D18" w14:textId="77777777" w:rsidR="006112A0" w:rsidRDefault="006112A0" w:rsidP="00CD03A1">
      <w:pPr>
        <w:spacing w:line="276" w:lineRule="auto"/>
        <w:jc w:val="both"/>
      </w:pPr>
    </w:p>
    <w:p w14:paraId="4F6A136C" w14:textId="4EF5912B" w:rsidR="006112A0" w:rsidRDefault="006112A0" w:rsidP="00CD03A1">
      <w:pPr>
        <w:spacing w:line="276" w:lineRule="auto"/>
        <w:jc w:val="both"/>
      </w:pPr>
      <w:r w:rsidRPr="006112A0">
        <w:t>Una vez cumplimiento los tramites internos de ejecución del gasto público, se procederá al pago de la cuantía subvencionada mediante transferencia bancaria.</w:t>
      </w:r>
    </w:p>
    <w:p w14:paraId="67F27F5A" w14:textId="77777777" w:rsidR="00BB0B1F" w:rsidRDefault="00BB0B1F" w:rsidP="00CD03A1">
      <w:pPr>
        <w:spacing w:line="276" w:lineRule="auto"/>
        <w:jc w:val="both"/>
      </w:pPr>
    </w:p>
    <w:p w14:paraId="43968352" w14:textId="619623C6" w:rsidR="00BB0B1F" w:rsidRPr="006112A0" w:rsidRDefault="00BB0B1F" w:rsidP="00CD03A1">
      <w:pPr>
        <w:spacing w:line="276" w:lineRule="auto"/>
        <w:jc w:val="both"/>
        <w:rPr>
          <w:b/>
          <w:bCs/>
          <w:u w:val="single"/>
        </w:rPr>
      </w:pPr>
      <w:r w:rsidRPr="006112A0">
        <w:rPr>
          <w:b/>
          <w:bCs/>
          <w:u w:val="single"/>
        </w:rPr>
        <w:t>11.- INCUMPLIMIENTO Y RESPONSABILIDAD.</w:t>
      </w:r>
    </w:p>
    <w:p w14:paraId="2F0AF930" w14:textId="77777777" w:rsidR="00CD03A1" w:rsidRDefault="00CD03A1" w:rsidP="00CD03A1">
      <w:pPr>
        <w:spacing w:line="276" w:lineRule="auto"/>
        <w:jc w:val="both"/>
      </w:pPr>
    </w:p>
    <w:p w14:paraId="08AD2AEE" w14:textId="77777777" w:rsidR="006112A0" w:rsidRPr="006112A0" w:rsidRDefault="006112A0" w:rsidP="006112A0">
      <w:pPr>
        <w:spacing w:line="276" w:lineRule="auto"/>
        <w:jc w:val="both"/>
      </w:pPr>
      <w:r w:rsidRPr="006112A0">
        <w:t xml:space="preserve">El incumplimiento de los compromisos contraídos por el beneficiario y las condiciones y requisitos de esta ordenanza, y en concreto la no ejecución de las actuaciones para las que solicitaba ayuda económica, sí como el falseamiento de cualquier dato en la documentación aportada, conllevara la revocación total o parcial de la subvención, previa audiencia del interesado y obligara a reintegrar su importe si ya se hubiera percibido. Asimismo, procederá al reintegro de las ayudas en caso de resistencia, excusa y obstrucción las actuaciones municipales de comprobación y control. </w:t>
      </w:r>
    </w:p>
    <w:p w14:paraId="765497C4" w14:textId="77777777" w:rsidR="006112A0" w:rsidRPr="006112A0" w:rsidRDefault="006112A0" w:rsidP="006112A0">
      <w:pPr>
        <w:spacing w:line="276" w:lineRule="auto"/>
        <w:jc w:val="both"/>
      </w:pPr>
      <w:r w:rsidRPr="006112A0">
        <w:t xml:space="preserve">En casos de ayudas a comunidades, esta anulación podrá ser individual, si el incumplimiento procediera únicamente de uno de los integrantes de la comunidad de propietarios. </w:t>
      </w:r>
    </w:p>
    <w:p w14:paraId="1248451C" w14:textId="264F39F5" w:rsidR="00CD03A1" w:rsidRDefault="006112A0" w:rsidP="006112A0">
      <w:pPr>
        <w:spacing w:line="276" w:lineRule="auto"/>
        <w:jc w:val="both"/>
      </w:pPr>
      <w:r w:rsidRPr="006112A0">
        <w:t>La resolución de reintegro será aprobada por la Alcaldía, previa instrucción del expediente correspondiente, en el que se dará audiencia al interesado. La resolución será notificada al interesado con indicación de la forma y plazo para efectuar el ingreso, advirtiéndole que, en el caso de no efectuar el reintegro en plazo, se procederá a aplicar el procedimiento de recaudación en vía de apremio.</w:t>
      </w:r>
    </w:p>
    <w:p w14:paraId="244940B8" w14:textId="486E9877" w:rsidR="005121C8" w:rsidRDefault="005121C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
        <w:br w:type="page"/>
      </w:r>
    </w:p>
    <w:p w14:paraId="55DBD5D6" w14:textId="42D42AF0" w:rsidR="00CD03A1" w:rsidRPr="00DA1892" w:rsidRDefault="005121C8" w:rsidP="00DA1892">
      <w:pPr>
        <w:spacing w:line="276" w:lineRule="auto"/>
        <w:jc w:val="center"/>
        <w:rPr>
          <w:b/>
          <w:bCs/>
          <w:u w:val="single"/>
        </w:rPr>
      </w:pPr>
      <w:r w:rsidRPr="00DA1892">
        <w:rPr>
          <w:b/>
          <w:bCs/>
          <w:u w:val="single"/>
        </w:rPr>
        <w:lastRenderedPageBreak/>
        <w:t>ANEXO I</w:t>
      </w:r>
    </w:p>
    <w:p w14:paraId="2C91E347" w14:textId="77777777" w:rsidR="005121C8" w:rsidRPr="00DA1892" w:rsidRDefault="005121C8" w:rsidP="00DA1892">
      <w:pPr>
        <w:spacing w:line="276" w:lineRule="auto"/>
        <w:jc w:val="center"/>
        <w:rPr>
          <w:b/>
          <w:bCs/>
          <w:u w:val="single"/>
        </w:rPr>
      </w:pPr>
    </w:p>
    <w:p w14:paraId="7BC8C5C6" w14:textId="4EE09765" w:rsidR="005121C8" w:rsidRPr="00DA1892" w:rsidRDefault="005121C8" w:rsidP="00DA1892">
      <w:pPr>
        <w:spacing w:line="276" w:lineRule="auto"/>
        <w:jc w:val="center"/>
        <w:rPr>
          <w:b/>
          <w:bCs/>
          <w:u w:val="single"/>
        </w:rPr>
      </w:pPr>
      <w:r w:rsidRPr="00DA1892">
        <w:rPr>
          <w:b/>
          <w:bCs/>
          <w:u w:val="single"/>
        </w:rPr>
        <w:t>SOLICITUD DE AYUDA PARA EL BLANQUEO Y MEJORA DE FACHADAS EN EL MUNICIPIO DE SANTO TOME</w:t>
      </w:r>
    </w:p>
    <w:p w14:paraId="0120DE1E" w14:textId="77777777" w:rsidR="005121C8" w:rsidRDefault="005121C8" w:rsidP="00CD03A1">
      <w:pPr>
        <w:spacing w:line="276" w:lineRule="auto"/>
        <w:jc w:val="both"/>
      </w:pPr>
    </w:p>
    <w:p w14:paraId="0E5F5BAE" w14:textId="77777777" w:rsidR="00DA1892" w:rsidRDefault="00DA1892" w:rsidP="00CD03A1">
      <w:pPr>
        <w:spacing w:line="276" w:lineRule="auto"/>
        <w:jc w:val="both"/>
      </w:pPr>
    </w:p>
    <w:p w14:paraId="4840D81D" w14:textId="0C82BB7D" w:rsidR="005121C8" w:rsidRDefault="005121C8" w:rsidP="00CD03A1">
      <w:pPr>
        <w:spacing w:line="276" w:lineRule="auto"/>
        <w:jc w:val="both"/>
      </w:pPr>
      <w:r>
        <w:t>NOMBRE Y APRELLIDOS</w:t>
      </w:r>
    </w:p>
    <w:p w14:paraId="35FAE222" w14:textId="77777777" w:rsidR="005121C8" w:rsidRDefault="005121C8" w:rsidP="00CD03A1">
      <w:pPr>
        <w:spacing w:line="276" w:lineRule="auto"/>
        <w:jc w:val="both"/>
      </w:pPr>
    </w:p>
    <w:p w14:paraId="4F35D531" w14:textId="1CB7F46F" w:rsidR="005121C8" w:rsidRDefault="005121C8" w:rsidP="00CD03A1">
      <w:pPr>
        <w:spacing w:line="276" w:lineRule="auto"/>
        <w:jc w:val="both"/>
      </w:pPr>
      <w:r>
        <w:t>DNI</w:t>
      </w:r>
    </w:p>
    <w:p w14:paraId="3BDAE768" w14:textId="77777777" w:rsidR="005121C8" w:rsidRDefault="005121C8" w:rsidP="00CD03A1">
      <w:pPr>
        <w:spacing w:line="276" w:lineRule="auto"/>
        <w:jc w:val="both"/>
      </w:pPr>
    </w:p>
    <w:p w14:paraId="1F944C00" w14:textId="16BE64B4" w:rsidR="005121C8" w:rsidRDefault="005121C8" w:rsidP="00CD03A1">
      <w:pPr>
        <w:spacing w:line="276" w:lineRule="auto"/>
        <w:jc w:val="both"/>
      </w:pPr>
      <w:r>
        <w:t>REPRESENTANTE</w:t>
      </w:r>
    </w:p>
    <w:p w14:paraId="645BCBB7" w14:textId="77777777" w:rsidR="005121C8" w:rsidRDefault="005121C8" w:rsidP="00CD03A1">
      <w:pPr>
        <w:spacing w:line="276" w:lineRule="auto"/>
        <w:jc w:val="both"/>
      </w:pPr>
    </w:p>
    <w:p w14:paraId="7A18608F" w14:textId="519FEA76" w:rsidR="005121C8" w:rsidRDefault="005121C8" w:rsidP="00CD03A1">
      <w:pPr>
        <w:spacing w:line="276" w:lineRule="auto"/>
        <w:jc w:val="both"/>
      </w:pPr>
      <w:r>
        <w:t>DNI</w:t>
      </w:r>
    </w:p>
    <w:p w14:paraId="3A6C8BAB" w14:textId="77777777" w:rsidR="005121C8" w:rsidRDefault="005121C8" w:rsidP="00CD03A1">
      <w:pPr>
        <w:spacing w:line="276" w:lineRule="auto"/>
        <w:jc w:val="both"/>
      </w:pPr>
    </w:p>
    <w:p w14:paraId="625EE50A" w14:textId="0B7075DE" w:rsidR="005121C8" w:rsidRDefault="005121C8" w:rsidP="00CD03A1">
      <w:pPr>
        <w:spacing w:line="276" w:lineRule="auto"/>
        <w:jc w:val="both"/>
      </w:pPr>
      <w:r>
        <w:t>DOMICILIO A EFECTOS DE NOTIFICACIÓN</w:t>
      </w:r>
    </w:p>
    <w:p w14:paraId="1CA01703" w14:textId="77777777" w:rsidR="005121C8" w:rsidRDefault="005121C8" w:rsidP="00CD03A1">
      <w:pPr>
        <w:spacing w:line="276" w:lineRule="auto"/>
        <w:jc w:val="both"/>
      </w:pPr>
    </w:p>
    <w:p w14:paraId="381793E1" w14:textId="5BC01E17" w:rsidR="005121C8" w:rsidRDefault="005121C8" w:rsidP="00CD03A1">
      <w:pPr>
        <w:spacing w:line="276" w:lineRule="auto"/>
        <w:jc w:val="both"/>
      </w:pPr>
      <w:r>
        <w:t xml:space="preserve">POBLACIÓN </w:t>
      </w:r>
    </w:p>
    <w:p w14:paraId="20563688" w14:textId="77777777" w:rsidR="005121C8" w:rsidRDefault="005121C8" w:rsidP="00CD03A1">
      <w:pPr>
        <w:spacing w:line="276" w:lineRule="auto"/>
        <w:jc w:val="both"/>
      </w:pPr>
    </w:p>
    <w:p w14:paraId="368AADCE" w14:textId="689F624E" w:rsidR="005121C8" w:rsidRDefault="005121C8" w:rsidP="00CD03A1">
      <w:pPr>
        <w:spacing w:line="276" w:lineRule="auto"/>
        <w:jc w:val="both"/>
      </w:pPr>
      <w:r>
        <w:t>PROVINCIA</w:t>
      </w:r>
    </w:p>
    <w:p w14:paraId="07115759" w14:textId="77777777" w:rsidR="005121C8" w:rsidRDefault="005121C8" w:rsidP="00CD03A1">
      <w:pPr>
        <w:spacing w:line="276" w:lineRule="auto"/>
        <w:jc w:val="both"/>
      </w:pPr>
    </w:p>
    <w:p w14:paraId="1675CC5A" w14:textId="501F35F2" w:rsidR="005121C8" w:rsidRDefault="005121C8" w:rsidP="00CD03A1">
      <w:pPr>
        <w:spacing w:line="276" w:lineRule="auto"/>
        <w:jc w:val="both"/>
      </w:pPr>
      <w:r>
        <w:t>TELEFONO</w:t>
      </w:r>
    </w:p>
    <w:p w14:paraId="46410925" w14:textId="77777777" w:rsidR="005121C8" w:rsidRDefault="005121C8" w:rsidP="00CD03A1">
      <w:pPr>
        <w:spacing w:line="276" w:lineRule="auto"/>
        <w:jc w:val="both"/>
      </w:pPr>
    </w:p>
    <w:p w14:paraId="0EAA6725" w14:textId="7EC9BAD8" w:rsidR="005121C8" w:rsidRPr="00DA1892" w:rsidRDefault="005121C8" w:rsidP="00DA1892">
      <w:pPr>
        <w:spacing w:line="276" w:lineRule="auto"/>
        <w:jc w:val="center"/>
        <w:rPr>
          <w:b/>
          <w:bCs/>
        </w:rPr>
      </w:pPr>
      <w:r w:rsidRPr="00DA1892">
        <w:rPr>
          <w:b/>
          <w:bCs/>
        </w:rPr>
        <w:t>EXPONE</w:t>
      </w:r>
    </w:p>
    <w:p w14:paraId="78BAB7AD" w14:textId="77777777" w:rsidR="005121C8" w:rsidRDefault="005121C8" w:rsidP="00CD03A1">
      <w:pPr>
        <w:spacing w:line="276" w:lineRule="auto"/>
        <w:jc w:val="both"/>
      </w:pPr>
    </w:p>
    <w:p w14:paraId="68BFD2F4" w14:textId="6889B588" w:rsidR="005121C8" w:rsidRDefault="005121C8" w:rsidP="00CD03A1">
      <w:pPr>
        <w:spacing w:line="276" w:lineRule="auto"/>
        <w:jc w:val="both"/>
      </w:pPr>
      <w:r>
        <w:tab/>
        <w:t>En calidad de _________________ del inmueble u</w:t>
      </w:r>
      <w:r w:rsidR="00DA1892">
        <w:t>bicado</w:t>
      </w:r>
      <w:r>
        <w:t xml:space="preserve"> en la ________________</w:t>
      </w:r>
      <w:r w:rsidR="00DA1892">
        <w:t>_________</w:t>
      </w:r>
      <w:r>
        <w:t>_ de Santo tomé, y vista la Ordenanza del Ayuntamiento de ayudas para el blanqueo y mejora de fachadas en el c</w:t>
      </w:r>
      <w:r w:rsidR="00DA1892">
        <w:t>asco urbano de Santo Tomé y la Agrupación de Santo Tomé.</w:t>
      </w:r>
    </w:p>
    <w:p w14:paraId="1AC4D4D4" w14:textId="77777777" w:rsidR="00DA1892" w:rsidRPr="00DA1892" w:rsidRDefault="00DA1892" w:rsidP="00DA1892">
      <w:pPr>
        <w:spacing w:line="276" w:lineRule="auto"/>
        <w:jc w:val="center"/>
        <w:rPr>
          <w:b/>
          <w:bCs/>
        </w:rPr>
      </w:pPr>
    </w:p>
    <w:p w14:paraId="161CF453" w14:textId="4AD14C78" w:rsidR="00DA1892" w:rsidRPr="00DA1892" w:rsidRDefault="00DA1892" w:rsidP="00DA1892">
      <w:pPr>
        <w:spacing w:line="276" w:lineRule="auto"/>
        <w:jc w:val="center"/>
        <w:rPr>
          <w:b/>
          <w:bCs/>
        </w:rPr>
      </w:pPr>
      <w:r w:rsidRPr="00DA1892">
        <w:rPr>
          <w:b/>
          <w:bCs/>
        </w:rPr>
        <w:t>SOLICITA</w:t>
      </w:r>
    </w:p>
    <w:p w14:paraId="010079C2" w14:textId="77777777" w:rsidR="00DA1892" w:rsidRDefault="00DA1892" w:rsidP="00CD03A1">
      <w:pPr>
        <w:spacing w:line="276" w:lineRule="auto"/>
        <w:jc w:val="both"/>
      </w:pPr>
    </w:p>
    <w:p w14:paraId="7D2438B5" w14:textId="427B0C02" w:rsidR="00CD03A1" w:rsidRDefault="00DA1892" w:rsidP="00704121">
      <w:pPr>
        <w:spacing w:line="276" w:lineRule="auto"/>
        <w:jc w:val="both"/>
      </w:pPr>
      <w:r>
        <w:t>La concesión de ayuda para el blanqueo y mejor de la fachada del inmueble indicado anteriormente, para lo cual aporta:</w:t>
      </w:r>
    </w:p>
    <w:p w14:paraId="65708230" w14:textId="77777777" w:rsidR="00DA1892" w:rsidRDefault="00DA1892" w:rsidP="00704121">
      <w:pPr>
        <w:spacing w:line="276" w:lineRule="auto"/>
        <w:jc w:val="both"/>
      </w:pPr>
    </w:p>
    <w:p w14:paraId="416CBC2D" w14:textId="02D808C3" w:rsidR="00DA1892" w:rsidRDefault="00DA1892" w:rsidP="00DA1892">
      <w:pPr>
        <w:pStyle w:val="Prrafodelista"/>
        <w:numPr>
          <w:ilvl w:val="0"/>
          <w:numId w:val="19"/>
        </w:numPr>
        <w:spacing w:line="276" w:lineRule="auto"/>
        <w:jc w:val="both"/>
      </w:pPr>
      <w:r w:rsidRPr="00CD03A1">
        <w:t xml:space="preserve">DNI del solicitante y, en su caso, de todos los propietarios del edificio y, en su caso de estar constituida como tal, CIF, de la comunidad de propietarios. </w:t>
      </w:r>
    </w:p>
    <w:p w14:paraId="037BF127" w14:textId="77777777" w:rsidR="00DA1892" w:rsidRPr="00CD03A1" w:rsidRDefault="00DA1892" w:rsidP="00DA1892">
      <w:pPr>
        <w:spacing w:line="276" w:lineRule="auto"/>
        <w:jc w:val="both"/>
      </w:pPr>
    </w:p>
    <w:p w14:paraId="44DF20BC" w14:textId="77777777" w:rsidR="00DA1892" w:rsidRDefault="00DA1892" w:rsidP="00DA1892">
      <w:pPr>
        <w:spacing w:line="276" w:lineRule="auto"/>
        <w:jc w:val="both"/>
      </w:pPr>
      <w:r w:rsidRPr="00CD03A1">
        <w:t xml:space="preserve">- Acuerdo de la comunidad de propietarios por el que se autorice la ejecución del blanqueo de fachada y la solicitud de subvención, en su caso. Si la comunidad no está constituida deberá presentar autorización de la totalidad de los propietarios. </w:t>
      </w:r>
    </w:p>
    <w:p w14:paraId="3EF7B5A5" w14:textId="77777777" w:rsidR="00DA1892" w:rsidRPr="00CD03A1" w:rsidRDefault="00DA1892" w:rsidP="00DA1892">
      <w:pPr>
        <w:spacing w:line="276" w:lineRule="auto"/>
        <w:jc w:val="both"/>
      </w:pPr>
    </w:p>
    <w:p w14:paraId="4000639E" w14:textId="77777777" w:rsidR="00DA1892" w:rsidRPr="00CD03A1" w:rsidRDefault="00DA1892" w:rsidP="00DA1892">
      <w:pPr>
        <w:spacing w:line="276" w:lineRule="auto"/>
        <w:jc w:val="both"/>
      </w:pPr>
      <w:r w:rsidRPr="00CD03A1">
        <w:t xml:space="preserve">- Contrato de arrendamiento y autorización del propietario del inmueble, en su caso. </w:t>
      </w:r>
    </w:p>
    <w:p w14:paraId="69FA74B8" w14:textId="77777777" w:rsidR="00DA1892" w:rsidRDefault="00DA1892" w:rsidP="00DA1892">
      <w:pPr>
        <w:spacing w:line="276" w:lineRule="auto"/>
        <w:jc w:val="both"/>
      </w:pPr>
      <w:r w:rsidRPr="00CD03A1">
        <w:t xml:space="preserve">- Acreditación de la propiedad inmueble. </w:t>
      </w:r>
    </w:p>
    <w:p w14:paraId="485CAC42" w14:textId="77777777" w:rsidR="00DA1892" w:rsidRPr="00CD03A1" w:rsidRDefault="00DA1892" w:rsidP="00DA1892">
      <w:pPr>
        <w:spacing w:line="276" w:lineRule="auto"/>
        <w:jc w:val="both"/>
      </w:pPr>
    </w:p>
    <w:p w14:paraId="26492BA8" w14:textId="77777777" w:rsidR="00DA1892" w:rsidRDefault="00DA1892" w:rsidP="00DA1892">
      <w:pPr>
        <w:spacing w:line="276" w:lineRule="auto"/>
        <w:jc w:val="both"/>
      </w:pPr>
      <w:r w:rsidRPr="00CD03A1">
        <w:t xml:space="preserve">- Declaración de cada uno de los beneficiarios de reunir todos requisitos establecidos en la ordenanza y aceptación de la mismas, según el Anexo </w:t>
      </w:r>
      <w:r>
        <w:t>I</w:t>
      </w:r>
      <w:r w:rsidRPr="00CD03A1">
        <w:t xml:space="preserve">I. </w:t>
      </w:r>
    </w:p>
    <w:p w14:paraId="601C910A" w14:textId="77777777" w:rsidR="00DA1892" w:rsidRPr="00CD03A1" w:rsidRDefault="00DA1892" w:rsidP="00DA1892">
      <w:pPr>
        <w:spacing w:line="276" w:lineRule="auto"/>
        <w:jc w:val="both"/>
      </w:pPr>
    </w:p>
    <w:p w14:paraId="42F511A3" w14:textId="77777777" w:rsidR="00DA1892" w:rsidRDefault="00DA1892" w:rsidP="00DA1892">
      <w:pPr>
        <w:numPr>
          <w:ilvl w:val="0"/>
          <w:numId w:val="17"/>
        </w:numPr>
        <w:spacing w:line="276" w:lineRule="auto"/>
        <w:jc w:val="both"/>
      </w:pPr>
      <w:r>
        <w:t xml:space="preserve">- </w:t>
      </w:r>
      <w:r w:rsidRPr="00CD03A1">
        <w:t xml:space="preserve">Compromiso de ejecución de cada uno de los beneficiarios de las actuaciones de blanqueo y mejora de fachada para la que se otorga la ayuda en el plazo establecido, según el Anexo I de esta ordenanza. </w:t>
      </w:r>
    </w:p>
    <w:p w14:paraId="4EB26E5C" w14:textId="77777777" w:rsidR="00DA1892" w:rsidRPr="00CD03A1" w:rsidRDefault="00DA1892" w:rsidP="00DA1892">
      <w:pPr>
        <w:numPr>
          <w:ilvl w:val="0"/>
          <w:numId w:val="17"/>
        </w:numPr>
        <w:spacing w:line="276" w:lineRule="auto"/>
        <w:jc w:val="both"/>
      </w:pPr>
    </w:p>
    <w:p w14:paraId="2E409897" w14:textId="77777777" w:rsidR="00DA1892" w:rsidRDefault="00DA1892" w:rsidP="00DA1892">
      <w:pPr>
        <w:numPr>
          <w:ilvl w:val="0"/>
          <w:numId w:val="17"/>
        </w:numPr>
        <w:spacing w:line="276" w:lineRule="auto"/>
        <w:jc w:val="both"/>
      </w:pPr>
      <w:r>
        <w:t xml:space="preserve">- </w:t>
      </w:r>
      <w:r w:rsidRPr="00CD03A1">
        <w:t xml:space="preserve">Datos bancarios para el abono de la subvención. </w:t>
      </w:r>
    </w:p>
    <w:p w14:paraId="53DAEFD2" w14:textId="77777777" w:rsidR="00DA1892" w:rsidRDefault="00DA1892" w:rsidP="00DA1892">
      <w:pPr>
        <w:pStyle w:val="Prrafodelista"/>
      </w:pPr>
    </w:p>
    <w:p w14:paraId="434BF3F6" w14:textId="77777777" w:rsidR="00DA1892" w:rsidRDefault="00DA1892" w:rsidP="00DA1892">
      <w:pPr>
        <w:spacing w:line="276" w:lineRule="auto"/>
        <w:jc w:val="both"/>
      </w:pPr>
    </w:p>
    <w:p w14:paraId="582EDA7B" w14:textId="77777777" w:rsidR="00DA1892" w:rsidRDefault="00DA1892" w:rsidP="00DA1892">
      <w:pPr>
        <w:spacing w:line="276" w:lineRule="auto"/>
        <w:jc w:val="both"/>
      </w:pPr>
    </w:p>
    <w:p w14:paraId="19952AF8" w14:textId="77777777" w:rsidR="00DA1892" w:rsidRDefault="00DA1892" w:rsidP="00DA1892">
      <w:pPr>
        <w:pStyle w:val="Prrafodelista"/>
        <w:jc w:val="center"/>
      </w:pPr>
    </w:p>
    <w:p w14:paraId="5CED6053" w14:textId="33643594" w:rsidR="00DA1892" w:rsidRDefault="00DA1892" w:rsidP="00DA1892">
      <w:pPr>
        <w:spacing w:line="276" w:lineRule="auto"/>
        <w:jc w:val="center"/>
      </w:pPr>
      <w:r>
        <w:t>En Santo Tomé a __________________________</w:t>
      </w:r>
    </w:p>
    <w:p w14:paraId="0AD2C72E" w14:textId="77777777" w:rsidR="00DA1892" w:rsidRDefault="00DA1892" w:rsidP="00DA1892">
      <w:pPr>
        <w:spacing w:line="276" w:lineRule="auto"/>
        <w:jc w:val="center"/>
      </w:pPr>
    </w:p>
    <w:p w14:paraId="7F4898F8" w14:textId="77777777" w:rsidR="00DA1892" w:rsidRDefault="00DA1892" w:rsidP="00DA1892">
      <w:pPr>
        <w:spacing w:line="276" w:lineRule="auto"/>
        <w:jc w:val="center"/>
      </w:pPr>
    </w:p>
    <w:p w14:paraId="5F9985C9" w14:textId="77777777" w:rsidR="00DA1892" w:rsidRDefault="00DA1892" w:rsidP="00DA1892">
      <w:pPr>
        <w:spacing w:line="276" w:lineRule="auto"/>
        <w:jc w:val="center"/>
      </w:pPr>
    </w:p>
    <w:p w14:paraId="7D991FFA" w14:textId="77777777" w:rsidR="00DA1892" w:rsidRDefault="00DA1892" w:rsidP="00DA1892">
      <w:pPr>
        <w:spacing w:line="276" w:lineRule="auto"/>
        <w:jc w:val="center"/>
      </w:pPr>
    </w:p>
    <w:p w14:paraId="7133C2B3" w14:textId="77777777" w:rsidR="00DA1892" w:rsidRDefault="00DA1892" w:rsidP="00DA1892">
      <w:pPr>
        <w:spacing w:line="276" w:lineRule="auto"/>
        <w:jc w:val="center"/>
      </w:pPr>
    </w:p>
    <w:p w14:paraId="351EE064" w14:textId="0D984E96" w:rsidR="00DA1892" w:rsidRDefault="00DA1892" w:rsidP="00DA1892">
      <w:pPr>
        <w:spacing w:line="276" w:lineRule="auto"/>
        <w:jc w:val="center"/>
      </w:pPr>
      <w:r>
        <w:t>FDO_________________</w:t>
      </w:r>
    </w:p>
    <w:p w14:paraId="12E3A420" w14:textId="421C0A09" w:rsidR="00DA1892" w:rsidRDefault="00DA189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
        <w:br w:type="page"/>
      </w:r>
    </w:p>
    <w:p w14:paraId="48B9CDC4" w14:textId="6ACFAF73" w:rsidR="00DA1892" w:rsidRPr="00DA1892" w:rsidRDefault="00DA1892" w:rsidP="00DA1892">
      <w:pPr>
        <w:spacing w:line="276" w:lineRule="auto"/>
        <w:jc w:val="center"/>
        <w:rPr>
          <w:b/>
          <w:bCs/>
          <w:u w:val="single"/>
        </w:rPr>
      </w:pPr>
      <w:r w:rsidRPr="00DA1892">
        <w:rPr>
          <w:b/>
          <w:bCs/>
          <w:u w:val="single"/>
        </w:rPr>
        <w:lastRenderedPageBreak/>
        <w:t>ANEXO II</w:t>
      </w:r>
    </w:p>
    <w:p w14:paraId="2FEEF613" w14:textId="77777777" w:rsidR="00DA1892" w:rsidRPr="00DA1892" w:rsidRDefault="00DA1892" w:rsidP="00DA1892">
      <w:pPr>
        <w:spacing w:line="276" w:lineRule="auto"/>
        <w:jc w:val="center"/>
        <w:rPr>
          <w:b/>
          <w:bCs/>
          <w:u w:val="single"/>
        </w:rPr>
      </w:pPr>
    </w:p>
    <w:p w14:paraId="5C77BB57" w14:textId="19AD7E9D" w:rsidR="00DA1892" w:rsidRPr="00DA1892" w:rsidRDefault="00DA1892" w:rsidP="00DA1892">
      <w:pPr>
        <w:spacing w:line="276" w:lineRule="auto"/>
        <w:jc w:val="center"/>
        <w:rPr>
          <w:b/>
          <w:bCs/>
          <w:u w:val="single"/>
        </w:rPr>
      </w:pPr>
      <w:r w:rsidRPr="00DA1892">
        <w:rPr>
          <w:b/>
          <w:bCs/>
          <w:u w:val="single"/>
        </w:rPr>
        <w:t>DECLARACIÓN RESPONSABLE COMO BENEFICIARIIO/A DE AYUDA PARA EL BLANQUEO Y MEJORA DE FACHDAS EN EL CASO URBANO DE SANTO TOME.</w:t>
      </w:r>
    </w:p>
    <w:p w14:paraId="1C764CFC" w14:textId="77777777" w:rsidR="00DA1892" w:rsidRDefault="00DA1892" w:rsidP="00DA1892">
      <w:pPr>
        <w:spacing w:line="276" w:lineRule="auto"/>
        <w:jc w:val="center"/>
      </w:pPr>
    </w:p>
    <w:p w14:paraId="5E24522D" w14:textId="77777777" w:rsidR="00DA1892" w:rsidRDefault="00DA1892" w:rsidP="00DA1892">
      <w:pPr>
        <w:spacing w:line="276" w:lineRule="auto"/>
        <w:jc w:val="center"/>
      </w:pPr>
    </w:p>
    <w:p w14:paraId="45770A0D" w14:textId="77777777" w:rsidR="00DA1892" w:rsidRDefault="00DA1892" w:rsidP="00DA1892">
      <w:pPr>
        <w:spacing w:line="276" w:lineRule="auto"/>
        <w:jc w:val="center"/>
      </w:pPr>
    </w:p>
    <w:p w14:paraId="0718DFAA" w14:textId="7F2D40D4" w:rsidR="00DA1892" w:rsidRDefault="00DA1892" w:rsidP="00DA1892">
      <w:pPr>
        <w:spacing w:line="276" w:lineRule="auto"/>
        <w:jc w:val="both"/>
      </w:pPr>
      <w:r>
        <w:t>D. Dña.____________________________________________________________</w:t>
      </w:r>
    </w:p>
    <w:p w14:paraId="215872C9" w14:textId="77777777" w:rsidR="00DA1892" w:rsidRDefault="00DA1892" w:rsidP="00DA1892">
      <w:pPr>
        <w:spacing w:line="276" w:lineRule="auto"/>
        <w:jc w:val="both"/>
      </w:pPr>
    </w:p>
    <w:p w14:paraId="61D9933E" w14:textId="7FAB9E65" w:rsidR="00DA1892" w:rsidRPr="00DA1892" w:rsidRDefault="00DA1892" w:rsidP="00DA1892">
      <w:pPr>
        <w:spacing w:line="276" w:lineRule="auto"/>
        <w:jc w:val="center"/>
        <w:rPr>
          <w:b/>
          <w:bCs/>
        </w:rPr>
      </w:pPr>
      <w:r w:rsidRPr="00DA1892">
        <w:rPr>
          <w:b/>
          <w:bCs/>
        </w:rPr>
        <w:t>DECLARA</w:t>
      </w:r>
    </w:p>
    <w:p w14:paraId="724C0838" w14:textId="77777777" w:rsidR="00DA1892" w:rsidRDefault="00DA1892" w:rsidP="00DA1892">
      <w:pPr>
        <w:spacing w:line="276" w:lineRule="auto"/>
        <w:jc w:val="both"/>
      </w:pPr>
    </w:p>
    <w:p w14:paraId="72C191FD" w14:textId="34B47726" w:rsidR="00DA1892" w:rsidRDefault="00DA1892" w:rsidP="00DA1892">
      <w:pPr>
        <w:pStyle w:val="Prrafodelista"/>
        <w:numPr>
          <w:ilvl w:val="0"/>
          <w:numId w:val="19"/>
        </w:numPr>
        <w:spacing w:line="276" w:lineRule="auto"/>
        <w:jc w:val="both"/>
      </w:pPr>
      <w:r>
        <w:t>Que reúne todos lo requisitos necesarios para la obtención de la condición de beneficiario/a establecida en la Ordenanza y acepta las bases de la misma.</w:t>
      </w:r>
    </w:p>
    <w:p w14:paraId="3E024BF6" w14:textId="133BBD5E" w:rsidR="00DA1892" w:rsidRDefault="00DA1892" w:rsidP="00DA1892">
      <w:pPr>
        <w:pStyle w:val="Prrafodelista"/>
        <w:numPr>
          <w:ilvl w:val="0"/>
          <w:numId w:val="19"/>
        </w:numPr>
        <w:spacing w:line="276" w:lineRule="auto"/>
        <w:jc w:val="both"/>
      </w:pPr>
      <w:r>
        <w:t>Que se compromete a ejecutar las actuaciones de blanqueo y mejora de fachadas, para la que se hubiera otorgado la ayuda en el plazo establecido en la ordenanza, aun en el supuesto de que el importe de la misma fuese inferior al coste de dicha actuación, asumiéndose en ese caso por el/la beneficiario/a la financiación de la parte no subvencionada.</w:t>
      </w:r>
    </w:p>
    <w:p w14:paraId="6CF8E4F3" w14:textId="10B82224" w:rsidR="00DA1892" w:rsidRDefault="00DA1892" w:rsidP="00DA1892">
      <w:pPr>
        <w:pStyle w:val="Prrafodelista"/>
        <w:numPr>
          <w:ilvl w:val="0"/>
          <w:numId w:val="19"/>
        </w:numPr>
        <w:spacing w:line="276" w:lineRule="auto"/>
        <w:jc w:val="both"/>
      </w:pPr>
      <w:r>
        <w:t>Que no está incurso en ninguna de las causas de prohibición señalada en la Ley y en el Reglamento de Subvenciones.</w:t>
      </w:r>
    </w:p>
    <w:p w14:paraId="5FBC5A54" w14:textId="13B3EE0B" w:rsidR="00DA1892" w:rsidRDefault="00DA1892" w:rsidP="00DA1892">
      <w:pPr>
        <w:pStyle w:val="Prrafodelista"/>
        <w:numPr>
          <w:ilvl w:val="0"/>
          <w:numId w:val="19"/>
        </w:numPr>
        <w:spacing w:line="276" w:lineRule="auto"/>
        <w:jc w:val="both"/>
      </w:pPr>
      <w:r>
        <w:t>Que no tiene deudas con el Ayuntamiento de santo Tomé, autorizando a que dichos datos sean consultados por los tramitadores del expediente.</w:t>
      </w:r>
    </w:p>
    <w:p w14:paraId="7B06F66F" w14:textId="343072A2" w:rsidR="00DA1892" w:rsidRDefault="00DA1892" w:rsidP="00DA1892">
      <w:pPr>
        <w:pStyle w:val="Prrafodelista"/>
        <w:numPr>
          <w:ilvl w:val="0"/>
          <w:numId w:val="19"/>
        </w:numPr>
        <w:spacing w:line="276" w:lineRule="auto"/>
        <w:jc w:val="both"/>
      </w:pPr>
      <w:r>
        <w:t>Que no está incurso en ningún expediente de infracción urbanística.</w:t>
      </w:r>
    </w:p>
    <w:p w14:paraId="601D4C05" w14:textId="77777777" w:rsidR="00DA1892" w:rsidRDefault="00DA1892" w:rsidP="00DA1892">
      <w:pPr>
        <w:spacing w:line="276" w:lineRule="auto"/>
        <w:jc w:val="both"/>
      </w:pPr>
    </w:p>
    <w:p w14:paraId="3F87841A" w14:textId="77777777" w:rsidR="00DA1892" w:rsidRDefault="00DA1892" w:rsidP="00DA1892">
      <w:pPr>
        <w:spacing w:line="276" w:lineRule="auto"/>
        <w:jc w:val="both"/>
      </w:pPr>
    </w:p>
    <w:p w14:paraId="5450E0FD" w14:textId="1F3074DD" w:rsidR="00DA1892" w:rsidRDefault="00DA1892" w:rsidP="00DA1892">
      <w:pPr>
        <w:spacing w:line="276" w:lineRule="auto"/>
        <w:jc w:val="center"/>
      </w:pPr>
      <w:r>
        <w:t>En Santo Tomé _________________________________</w:t>
      </w:r>
    </w:p>
    <w:p w14:paraId="18025A50" w14:textId="77777777" w:rsidR="00DA1892" w:rsidRDefault="00DA1892" w:rsidP="00DA1892">
      <w:pPr>
        <w:spacing w:line="276" w:lineRule="auto"/>
        <w:jc w:val="center"/>
      </w:pPr>
    </w:p>
    <w:p w14:paraId="5D8C0B60" w14:textId="77777777" w:rsidR="00DA1892" w:rsidRDefault="00DA1892" w:rsidP="00DA1892">
      <w:pPr>
        <w:spacing w:line="276" w:lineRule="auto"/>
        <w:jc w:val="center"/>
      </w:pPr>
    </w:p>
    <w:p w14:paraId="0D787118" w14:textId="77777777" w:rsidR="00DA1892" w:rsidRDefault="00DA1892" w:rsidP="00DA1892">
      <w:pPr>
        <w:spacing w:line="276" w:lineRule="auto"/>
        <w:jc w:val="center"/>
      </w:pPr>
    </w:p>
    <w:p w14:paraId="276B5A2D" w14:textId="77777777" w:rsidR="00DA1892" w:rsidRDefault="00DA1892" w:rsidP="00DA1892">
      <w:pPr>
        <w:spacing w:line="276" w:lineRule="auto"/>
        <w:jc w:val="center"/>
      </w:pPr>
    </w:p>
    <w:p w14:paraId="32D7581F" w14:textId="77777777" w:rsidR="00DA1892" w:rsidRDefault="00DA1892" w:rsidP="00DA1892">
      <w:pPr>
        <w:spacing w:line="276" w:lineRule="auto"/>
        <w:jc w:val="center"/>
      </w:pPr>
    </w:p>
    <w:p w14:paraId="170D20BC" w14:textId="3391D9BF" w:rsidR="00DA1892" w:rsidRDefault="00DA1892" w:rsidP="00DA1892">
      <w:pPr>
        <w:spacing w:line="276" w:lineRule="auto"/>
        <w:jc w:val="center"/>
      </w:pPr>
      <w:r>
        <w:t>FDO_______________________</w:t>
      </w:r>
    </w:p>
    <w:p w14:paraId="7F2A922C" w14:textId="77777777" w:rsidR="00DA1892" w:rsidRDefault="00DA1892" w:rsidP="00DA1892">
      <w:pPr>
        <w:pStyle w:val="Prrafodelista"/>
      </w:pPr>
    </w:p>
    <w:p w14:paraId="0BF1418F" w14:textId="77777777" w:rsidR="00DA1892" w:rsidRDefault="00DA1892" w:rsidP="00704121">
      <w:pPr>
        <w:spacing w:line="276" w:lineRule="auto"/>
        <w:jc w:val="both"/>
      </w:pPr>
    </w:p>
    <w:p w14:paraId="5EAFE13F" w14:textId="77777777" w:rsidR="00DA1892" w:rsidRPr="00B146E7" w:rsidRDefault="00DA1892" w:rsidP="00704121">
      <w:pPr>
        <w:spacing w:line="276" w:lineRule="auto"/>
        <w:jc w:val="both"/>
      </w:pPr>
    </w:p>
    <w:sectPr w:rsidR="00DA1892" w:rsidRPr="00B146E7">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89467" w14:textId="77777777" w:rsidR="00D25205" w:rsidRDefault="00D25205" w:rsidP="009223E0">
      <w:r>
        <w:separator/>
      </w:r>
    </w:p>
  </w:endnote>
  <w:endnote w:type="continuationSeparator" w:id="0">
    <w:p w14:paraId="5E782B3A" w14:textId="77777777" w:rsidR="00D25205" w:rsidRDefault="00D25205" w:rsidP="00922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D9A71" w14:textId="77777777" w:rsidR="00F73FF4" w:rsidRDefault="00F73FF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6C037" w14:textId="77777777" w:rsidR="00F73FF4" w:rsidRDefault="00F73FF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B7BD9" w14:textId="77777777" w:rsidR="00F73FF4" w:rsidRDefault="00F73F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90FBE" w14:textId="77777777" w:rsidR="00D25205" w:rsidRDefault="00D25205" w:rsidP="009223E0">
      <w:r>
        <w:separator/>
      </w:r>
    </w:p>
  </w:footnote>
  <w:footnote w:type="continuationSeparator" w:id="0">
    <w:p w14:paraId="5A538A53" w14:textId="77777777" w:rsidR="00D25205" w:rsidRDefault="00D25205" w:rsidP="00922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B22C4" w14:textId="77777777" w:rsidR="00F73FF4" w:rsidRDefault="00F73FF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38D9" w14:textId="77777777" w:rsidR="00F73FF4" w:rsidRDefault="00F73FF4" w:rsidP="00F73FF4">
    <w:pPr>
      <w:jc w:val="center"/>
      <w:rPr>
        <w:rFonts w:ascii="Book Antiqua" w:hAnsi="Book Antiqua"/>
        <w:i/>
        <w:sz w:val="52"/>
        <w:szCs w:val="52"/>
      </w:rPr>
    </w:pPr>
    <w:r>
      <w:rPr>
        <w:noProof/>
        <w:sz w:val="16"/>
        <w:szCs w:val="16"/>
      </w:rPr>
      <w:drawing>
        <wp:inline distT="0" distB="0" distL="0" distR="0" wp14:anchorId="032B44FB" wp14:editId="2E01F35A">
          <wp:extent cx="371475" cy="7334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475" cy="733425"/>
                  </a:xfrm>
                  <a:prstGeom prst="rect">
                    <a:avLst/>
                  </a:prstGeom>
                  <a:noFill/>
                  <a:ln>
                    <a:noFill/>
                  </a:ln>
                </pic:spPr>
              </pic:pic>
            </a:graphicData>
          </a:graphic>
        </wp:inline>
      </w:drawing>
    </w:r>
    <w:r>
      <w:rPr>
        <w:sz w:val="16"/>
        <w:szCs w:val="16"/>
      </w:rPr>
      <w:t xml:space="preserve">      </w:t>
    </w:r>
    <w:r w:rsidRPr="00021F50">
      <w:rPr>
        <w:rFonts w:ascii="Book Antiqua" w:hAnsi="Book Antiqua"/>
        <w:i/>
        <w:sz w:val="52"/>
        <w:szCs w:val="52"/>
      </w:rPr>
      <w:t xml:space="preserve">Ayuntamiento de </w:t>
    </w:r>
    <w:r>
      <w:rPr>
        <w:rFonts w:ascii="Book Antiqua" w:hAnsi="Book Antiqua"/>
        <w:i/>
        <w:sz w:val="52"/>
        <w:szCs w:val="52"/>
      </w:rPr>
      <w:t>Santo Tomé (Jaén)</w:t>
    </w:r>
  </w:p>
  <w:p w14:paraId="10C5BC98" w14:textId="77777777" w:rsidR="00F73FF4" w:rsidRDefault="00F73FF4" w:rsidP="00F73FF4">
    <w:pPr>
      <w:pBdr>
        <w:bottom w:val="single" w:sz="12" w:space="24" w:color="auto"/>
      </w:pBdr>
      <w:jc w:val="center"/>
      <w:rPr>
        <w:rFonts w:ascii="Book Antiqua" w:hAnsi="Book Antiqua"/>
        <w:i/>
        <w:sz w:val="18"/>
        <w:szCs w:val="18"/>
      </w:rPr>
    </w:pPr>
  </w:p>
  <w:p w14:paraId="0CE0CBF1" w14:textId="114DE2AC" w:rsidR="00F73FF4" w:rsidRPr="00F8201C" w:rsidRDefault="00F73FF4" w:rsidP="00F73FF4">
    <w:pPr>
      <w:pBdr>
        <w:bottom w:val="single" w:sz="12" w:space="24" w:color="auto"/>
      </w:pBdr>
      <w:jc w:val="center"/>
      <w:rPr>
        <w:rFonts w:ascii="Book Antiqua" w:hAnsi="Book Antiqua"/>
        <w:i/>
        <w:sz w:val="18"/>
        <w:szCs w:val="18"/>
        <w:lang w:val="de-DE"/>
      </w:rPr>
    </w:pPr>
    <w:r w:rsidRPr="00F8201C">
      <w:rPr>
        <w:rFonts w:ascii="Book Antiqua" w:hAnsi="Book Antiqua"/>
        <w:i/>
        <w:sz w:val="18"/>
        <w:szCs w:val="18"/>
        <w:lang w:val="de-DE"/>
      </w:rPr>
      <w:t xml:space="preserve">C.I.F: P-2308000-E               E-mail  </w:t>
    </w:r>
    <w:r w:rsidR="00D52AE5" w:rsidRPr="00F8201C">
      <w:rPr>
        <w:rFonts w:ascii="Book Antiqua" w:hAnsi="Book Antiqua"/>
        <w:i/>
        <w:sz w:val="18"/>
        <w:szCs w:val="18"/>
        <w:lang w:val="de-DE"/>
      </w:rPr>
      <w:t>pilar.</w:t>
    </w:r>
    <w:r w:rsidRPr="00F8201C">
      <w:rPr>
        <w:rFonts w:ascii="Book Antiqua" w:hAnsi="Book Antiqua"/>
        <w:i/>
        <w:sz w:val="18"/>
        <w:szCs w:val="18"/>
        <w:lang w:val="de-DE"/>
      </w:rPr>
      <w:t>secretaria@ayuntamientosantotome.es</w:t>
    </w:r>
  </w:p>
  <w:p w14:paraId="26FCA349" w14:textId="77777777" w:rsidR="00F73FF4" w:rsidRPr="00F8201C" w:rsidRDefault="00F73FF4" w:rsidP="00F73FF4">
    <w:pPr>
      <w:rPr>
        <w:rFonts w:ascii="Book Antiqua" w:hAnsi="Book Antiqua"/>
        <w:i/>
        <w:sz w:val="16"/>
        <w:szCs w:val="16"/>
        <w:lang w:val="de-DE"/>
      </w:rPr>
    </w:pPr>
  </w:p>
  <w:p w14:paraId="4510ECFA" w14:textId="77777777" w:rsidR="00F73FF4" w:rsidRPr="000C4C84" w:rsidRDefault="00F73FF4" w:rsidP="00F73FF4">
    <w:pPr>
      <w:ind w:firstLine="708"/>
      <w:jc w:val="center"/>
      <w:rPr>
        <w:rFonts w:ascii="Book Antiqua" w:hAnsi="Book Antiqua"/>
        <w:sz w:val="56"/>
        <w:szCs w:val="56"/>
      </w:rPr>
    </w:pPr>
    <w:r w:rsidRPr="000C4C84">
      <w:rPr>
        <w:rFonts w:ascii="Book Antiqua" w:hAnsi="Book Antiqua"/>
        <w:sz w:val="18"/>
        <w:szCs w:val="18"/>
      </w:rPr>
      <w:t xml:space="preserve">Plaza </w:t>
    </w:r>
    <w:proofErr w:type="spellStart"/>
    <w:r w:rsidRPr="000C4C84">
      <w:rPr>
        <w:rFonts w:ascii="Book Antiqua" w:hAnsi="Book Antiqua"/>
        <w:sz w:val="18"/>
        <w:szCs w:val="18"/>
      </w:rPr>
      <w:t>Montemar</w:t>
    </w:r>
    <w:proofErr w:type="spellEnd"/>
    <w:r w:rsidRPr="000C4C84">
      <w:rPr>
        <w:rFonts w:ascii="Book Antiqua" w:hAnsi="Book Antiqua"/>
        <w:sz w:val="18"/>
        <w:szCs w:val="18"/>
      </w:rPr>
      <w:t xml:space="preserve"> n</w:t>
    </w:r>
    <w:r>
      <w:rPr>
        <w:rFonts w:ascii="Book Antiqua" w:hAnsi="Book Antiqua"/>
        <w:sz w:val="18"/>
        <w:szCs w:val="18"/>
      </w:rPr>
      <w:t xml:space="preserve"> </w:t>
    </w:r>
    <w:r w:rsidRPr="000C4C84">
      <w:rPr>
        <w:rFonts w:ascii="Book Antiqua" w:hAnsi="Book Antiqua"/>
        <w:sz w:val="18"/>
        <w:szCs w:val="18"/>
      </w:rPr>
      <w:t xml:space="preserve">º 1 / C.P. 23311 / </w:t>
    </w:r>
    <w:proofErr w:type="spellStart"/>
    <w:r w:rsidRPr="000C4C84">
      <w:rPr>
        <w:rFonts w:ascii="Book Antiqua" w:hAnsi="Book Antiqua"/>
        <w:sz w:val="18"/>
        <w:szCs w:val="18"/>
      </w:rPr>
      <w:t>Tlfs</w:t>
    </w:r>
    <w:proofErr w:type="spellEnd"/>
    <w:r w:rsidRPr="000C4C84">
      <w:rPr>
        <w:rFonts w:ascii="Book Antiqua" w:hAnsi="Book Antiqua"/>
        <w:sz w:val="18"/>
        <w:szCs w:val="18"/>
      </w:rPr>
      <w:t>. 953766200</w:t>
    </w:r>
  </w:p>
  <w:p w14:paraId="35601B45" w14:textId="77777777" w:rsidR="00F73FF4" w:rsidRDefault="00F73FF4" w:rsidP="00F73FF4">
    <w:pPr>
      <w:tabs>
        <w:tab w:val="left" w:pos="4253"/>
      </w:tabs>
      <w:jc w:val="right"/>
      <w:rPr>
        <w:b/>
      </w:rPr>
    </w:pPr>
  </w:p>
  <w:p w14:paraId="430307D9" w14:textId="77777777" w:rsidR="009223E0" w:rsidRPr="00F73FF4" w:rsidRDefault="009223E0" w:rsidP="00F73FF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A1646" w14:textId="77777777" w:rsidR="00F73FF4" w:rsidRDefault="00F73F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C014D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1BCBFE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25D0E3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E81CA9"/>
    <w:multiLevelType w:val="hybridMultilevel"/>
    <w:tmpl w:val="DB4C7D3E"/>
    <w:lvl w:ilvl="0" w:tplc="AE9ABFF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1786C0B"/>
    <w:multiLevelType w:val="multilevel"/>
    <w:tmpl w:val="1D34CE9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1783898"/>
    <w:multiLevelType w:val="hybridMultilevel"/>
    <w:tmpl w:val="37DE96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5F4B9A"/>
    <w:multiLevelType w:val="hybridMultilevel"/>
    <w:tmpl w:val="21203DDA"/>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815638D"/>
    <w:multiLevelType w:val="multilevel"/>
    <w:tmpl w:val="097639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433ED6"/>
    <w:multiLevelType w:val="hybridMultilevel"/>
    <w:tmpl w:val="A7E0CE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C586840"/>
    <w:multiLevelType w:val="hybridMultilevel"/>
    <w:tmpl w:val="6BB8E2B6"/>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15:restartNumberingAfterBreak="0">
    <w:nsid w:val="2EA529E8"/>
    <w:multiLevelType w:val="multilevel"/>
    <w:tmpl w:val="BF246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30688D"/>
    <w:multiLevelType w:val="hybridMultilevel"/>
    <w:tmpl w:val="000E51C6"/>
    <w:lvl w:ilvl="0" w:tplc="577CAAC0">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B5A1BBF"/>
    <w:multiLevelType w:val="multilevel"/>
    <w:tmpl w:val="68E2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944F0D"/>
    <w:multiLevelType w:val="hybridMultilevel"/>
    <w:tmpl w:val="8892D3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1283099"/>
    <w:multiLevelType w:val="multilevel"/>
    <w:tmpl w:val="04F8E0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5007FC"/>
    <w:multiLevelType w:val="hybridMultilevel"/>
    <w:tmpl w:val="E786B1BA"/>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8EE2E6B"/>
    <w:multiLevelType w:val="hybridMultilevel"/>
    <w:tmpl w:val="6ED8D5D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6EA6359E"/>
    <w:multiLevelType w:val="hybridMultilevel"/>
    <w:tmpl w:val="4A703E94"/>
    <w:lvl w:ilvl="0" w:tplc="8084CD44">
      <w:start w:val="5"/>
      <w:numFmt w:val="bullet"/>
      <w:lvlText w:val="-"/>
      <w:lvlJc w:val="left"/>
      <w:pPr>
        <w:ind w:left="1069" w:hanging="360"/>
      </w:pPr>
      <w:rPr>
        <w:rFonts w:ascii="Verdana" w:eastAsia="Times New Roman" w:hAnsi="Verdana" w:cs="Times New Roman" w:hint="default"/>
        <w:i w:val="0"/>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8" w15:restartNumberingAfterBreak="0">
    <w:nsid w:val="79F85EB4"/>
    <w:multiLevelType w:val="hybridMultilevel"/>
    <w:tmpl w:val="B914AC9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D6135F6"/>
    <w:multiLevelType w:val="multilevel"/>
    <w:tmpl w:val="B460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E4A35CB"/>
    <w:multiLevelType w:val="multilevel"/>
    <w:tmpl w:val="D7E88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4856495">
    <w:abstractNumId w:val="17"/>
  </w:num>
  <w:num w:numId="2" w16cid:durableId="579944042">
    <w:abstractNumId w:val="6"/>
  </w:num>
  <w:num w:numId="3" w16cid:durableId="720372226">
    <w:abstractNumId w:val="15"/>
  </w:num>
  <w:num w:numId="4" w16cid:durableId="1050765433">
    <w:abstractNumId w:val="19"/>
  </w:num>
  <w:num w:numId="5" w16cid:durableId="424961237">
    <w:abstractNumId w:val="12"/>
  </w:num>
  <w:num w:numId="6" w16cid:durableId="250355283">
    <w:abstractNumId w:val="20"/>
  </w:num>
  <w:num w:numId="7" w16cid:durableId="1978604057">
    <w:abstractNumId w:val="18"/>
  </w:num>
  <w:num w:numId="8" w16cid:durableId="443689987">
    <w:abstractNumId w:val="9"/>
  </w:num>
  <w:num w:numId="9" w16cid:durableId="1638876916">
    <w:abstractNumId w:val="10"/>
  </w:num>
  <w:num w:numId="10" w16cid:durableId="1736585064">
    <w:abstractNumId w:val="3"/>
  </w:num>
  <w:num w:numId="11" w16cid:durableId="1960530457">
    <w:abstractNumId w:val="13"/>
  </w:num>
  <w:num w:numId="12" w16cid:durableId="874855095">
    <w:abstractNumId w:val="16"/>
  </w:num>
  <w:num w:numId="13" w16cid:durableId="1895189830">
    <w:abstractNumId w:val="8"/>
  </w:num>
  <w:num w:numId="14" w16cid:durableId="1227454157">
    <w:abstractNumId w:val="4"/>
  </w:num>
  <w:num w:numId="15" w16cid:durableId="1929000296">
    <w:abstractNumId w:val="7"/>
  </w:num>
  <w:num w:numId="16" w16cid:durableId="739180903">
    <w:abstractNumId w:val="14"/>
  </w:num>
  <w:num w:numId="17" w16cid:durableId="801194097">
    <w:abstractNumId w:val="1"/>
  </w:num>
  <w:num w:numId="18" w16cid:durableId="373359117">
    <w:abstractNumId w:val="2"/>
  </w:num>
  <w:num w:numId="19" w16cid:durableId="1411850292">
    <w:abstractNumId w:val="11"/>
  </w:num>
  <w:num w:numId="20" w16cid:durableId="1774396495">
    <w:abstractNumId w:val="5"/>
  </w:num>
  <w:num w:numId="21" w16cid:durableId="2046710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3E0"/>
    <w:rsid w:val="00000E1A"/>
    <w:rsid w:val="000561DA"/>
    <w:rsid w:val="00085406"/>
    <w:rsid w:val="00115666"/>
    <w:rsid w:val="001F3537"/>
    <w:rsid w:val="002241EB"/>
    <w:rsid w:val="002575E8"/>
    <w:rsid w:val="002E00A3"/>
    <w:rsid w:val="00301AA5"/>
    <w:rsid w:val="0033710E"/>
    <w:rsid w:val="003529CE"/>
    <w:rsid w:val="00353E9E"/>
    <w:rsid w:val="00362B14"/>
    <w:rsid w:val="00387128"/>
    <w:rsid w:val="003B742D"/>
    <w:rsid w:val="003F150D"/>
    <w:rsid w:val="003F3EF7"/>
    <w:rsid w:val="0041132A"/>
    <w:rsid w:val="0041348F"/>
    <w:rsid w:val="00454710"/>
    <w:rsid w:val="004F4326"/>
    <w:rsid w:val="005121C8"/>
    <w:rsid w:val="00525808"/>
    <w:rsid w:val="00543784"/>
    <w:rsid w:val="00544E81"/>
    <w:rsid w:val="0058461A"/>
    <w:rsid w:val="005A0D66"/>
    <w:rsid w:val="005D3EDF"/>
    <w:rsid w:val="00603780"/>
    <w:rsid w:val="006112A0"/>
    <w:rsid w:val="00630CF9"/>
    <w:rsid w:val="00640343"/>
    <w:rsid w:val="00640ECE"/>
    <w:rsid w:val="00644E99"/>
    <w:rsid w:val="00704121"/>
    <w:rsid w:val="0072312E"/>
    <w:rsid w:val="00743786"/>
    <w:rsid w:val="00746C78"/>
    <w:rsid w:val="00747433"/>
    <w:rsid w:val="00753BE3"/>
    <w:rsid w:val="00770E62"/>
    <w:rsid w:val="007752C5"/>
    <w:rsid w:val="00776746"/>
    <w:rsid w:val="00790929"/>
    <w:rsid w:val="008165FA"/>
    <w:rsid w:val="00913305"/>
    <w:rsid w:val="009223E0"/>
    <w:rsid w:val="0093104F"/>
    <w:rsid w:val="00936DDC"/>
    <w:rsid w:val="009C09FC"/>
    <w:rsid w:val="009E38E2"/>
    <w:rsid w:val="00A10B50"/>
    <w:rsid w:val="00A57EE1"/>
    <w:rsid w:val="00A637C0"/>
    <w:rsid w:val="00A73123"/>
    <w:rsid w:val="00B146E7"/>
    <w:rsid w:val="00B546E1"/>
    <w:rsid w:val="00B73581"/>
    <w:rsid w:val="00B873F7"/>
    <w:rsid w:val="00BB0B1F"/>
    <w:rsid w:val="00BB455F"/>
    <w:rsid w:val="00C95709"/>
    <w:rsid w:val="00CA20DD"/>
    <w:rsid w:val="00CA6FE5"/>
    <w:rsid w:val="00CD03A1"/>
    <w:rsid w:val="00D018E8"/>
    <w:rsid w:val="00D06001"/>
    <w:rsid w:val="00D15CE4"/>
    <w:rsid w:val="00D25205"/>
    <w:rsid w:val="00D52AE5"/>
    <w:rsid w:val="00D74DEA"/>
    <w:rsid w:val="00D90C22"/>
    <w:rsid w:val="00DA1892"/>
    <w:rsid w:val="00DA341C"/>
    <w:rsid w:val="00E345B4"/>
    <w:rsid w:val="00E54023"/>
    <w:rsid w:val="00E93825"/>
    <w:rsid w:val="00EB41FB"/>
    <w:rsid w:val="00ED5B3F"/>
    <w:rsid w:val="00F36736"/>
    <w:rsid w:val="00F55333"/>
    <w:rsid w:val="00F73FF4"/>
    <w:rsid w:val="00F8201C"/>
    <w:rsid w:val="00F97D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884D3"/>
  <w15:chartTrackingRefBased/>
  <w15:docId w15:val="{D4FE584E-0241-4065-9C7C-B9C49989D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892"/>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ES"/>
      <w14:textOutline w14:w="0" w14:cap="flat" w14:cmpd="sng" w14:algn="ctr">
        <w14:noFill/>
        <w14:prstDash w14:val="solid"/>
        <w14:bevel/>
      </w14:textOutline>
    </w:rPr>
  </w:style>
  <w:style w:type="paragraph" w:styleId="Ttulo3">
    <w:name w:val="heading 3"/>
    <w:next w:val="Normal"/>
    <w:link w:val="Ttulo3Car"/>
    <w:uiPriority w:val="9"/>
    <w:unhideWhenUsed/>
    <w:qFormat/>
    <w:rsid w:val="0033710E"/>
    <w:pPr>
      <w:keepNext/>
      <w:pBdr>
        <w:top w:val="nil"/>
        <w:left w:val="nil"/>
        <w:bottom w:val="nil"/>
        <w:right w:val="nil"/>
        <w:between w:val="nil"/>
        <w:bar w:val="nil"/>
      </w:pBdr>
      <w:spacing w:after="0" w:line="360" w:lineRule="auto"/>
      <w:ind w:firstLine="720"/>
      <w:jc w:val="center"/>
      <w:outlineLvl w:val="2"/>
    </w:pPr>
    <w:rPr>
      <w:rFonts w:ascii="Verdana" w:eastAsia="Arial Unicode MS" w:hAnsi="Verdana" w:cs="Arial Unicode MS"/>
      <w:b/>
      <w:bCs/>
      <w:color w:val="333399"/>
      <w:u w:color="333399"/>
      <w:bdr w:val="ni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23E0"/>
    <w:pPr>
      <w:pBdr>
        <w:top w:val="none" w:sz="0" w:space="0" w:color="auto"/>
        <w:left w:val="none" w:sz="0" w:space="0" w:color="auto"/>
        <w:bottom w:val="none" w:sz="0" w:space="0" w:color="auto"/>
        <w:right w:val="none" w:sz="0" w:space="0" w:color="auto"/>
        <w:between w:val="none" w:sz="0" w:space="0" w:color="auto"/>
        <w:bar w:val="none" w:sz="0" w:color="auto"/>
      </w:pBdr>
      <w:tabs>
        <w:tab w:val="center" w:pos="4252"/>
        <w:tab w:val="right" w:pos="8504"/>
      </w:tabs>
    </w:pPr>
    <w:rPr>
      <w:rFonts w:asciiTheme="minorHAnsi" w:eastAsiaTheme="minorHAnsi" w:hAnsiTheme="minorHAnsi" w:cstheme="minorBidi"/>
      <w:color w:val="auto"/>
      <w:sz w:val="22"/>
      <w:szCs w:val="22"/>
      <w:bdr w:val="none" w:sz="0" w:space="0" w:color="auto"/>
      <w:lang w:eastAsia="en-US"/>
      <w14:textOutline w14:w="0" w14:cap="rnd" w14:cmpd="sng" w14:algn="ctr">
        <w14:noFill/>
        <w14:prstDash w14:val="solid"/>
        <w14:bevel/>
      </w14:textOutline>
    </w:rPr>
  </w:style>
  <w:style w:type="character" w:customStyle="1" w:styleId="EncabezadoCar">
    <w:name w:val="Encabezado Car"/>
    <w:basedOn w:val="Fuentedeprrafopredeter"/>
    <w:link w:val="Encabezado"/>
    <w:uiPriority w:val="99"/>
    <w:rsid w:val="009223E0"/>
  </w:style>
  <w:style w:type="paragraph" w:styleId="Piedepgina">
    <w:name w:val="footer"/>
    <w:basedOn w:val="Normal"/>
    <w:link w:val="PiedepginaCar"/>
    <w:uiPriority w:val="99"/>
    <w:unhideWhenUsed/>
    <w:rsid w:val="009223E0"/>
    <w:pPr>
      <w:pBdr>
        <w:top w:val="none" w:sz="0" w:space="0" w:color="auto"/>
        <w:left w:val="none" w:sz="0" w:space="0" w:color="auto"/>
        <w:bottom w:val="none" w:sz="0" w:space="0" w:color="auto"/>
        <w:right w:val="none" w:sz="0" w:space="0" w:color="auto"/>
        <w:between w:val="none" w:sz="0" w:space="0" w:color="auto"/>
        <w:bar w:val="none" w:sz="0" w:color="auto"/>
      </w:pBdr>
      <w:tabs>
        <w:tab w:val="center" w:pos="4252"/>
        <w:tab w:val="right" w:pos="8504"/>
      </w:tabs>
    </w:pPr>
    <w:rPr>
      <w:rFonts w:asciiTheme="minorHAnsi" w:eastAsiaTheme="minorHAnsi" w:hAnsiTheme="minorHAnsi" w:cstheme="minorBidi"/>
      <w:color w:val="auto"/>
      <w:sz w:val="22"/>
      <w:szCs w:val="22"/>
      <w:bdr w:val="none" w:sz="0" w:space="0" w:color="auto"/>
      <w:lang w:eastAsia="en-US"/>
      <w14:textOutline w14:w="0" w14:cap="rnd" w14:cmpd="sng" w14:algn="ctr">
        <w14:noFill/>
        <w14:prstDash w14:val="solid"/>
        <w14:bevel/>
      </w14:textOutline>
    </w:rPr>
  </w:style>
  <w:style w:type="character" w:customStyle="1" w:styleId="PiedepginaCar">
    <w:name w:val="Pie de página Car"/>
    <w:basedOn w:val="Fuentedeprrafopredeter"/>
    <w:link w:val="Piedepgina"/>
    <w:uiPriority w:val="99"/>
    <w:rsid w:val="009223E0"/>
  </w:style>
  <w:style w:type="character" w:styleId="Textodelmarcadordeposicin">
    <w:name w:val="Placeholder Text"/>
    <w:basedOn w:val="Fuentedeprrafopredeter"/>
    <w:uiPriority w:val="99"/>
    <w:semiHidden/>
    <w:rsid w:val="00913305"/>
    <w:rPr>
      <w:color w:val="808080"/>
    </w:rPr>
  </w:style>
  <w:style w:type="character" w:customStyle="1" w:styleId="Ttulo3Car">
    <w:name w:val="Título 3 Car"/>
    <w:basedOn w:val="Fuentedeprrafopredeter"/>
    <w:link w:val="Ttulo3"/>
    <w:uiPriority w:val="9"/>
    <w:rsid w:val="0033710E"/>
    <w:rPr>
      <w:rFonts w:ascii="Verdana" w:eastAsia="Arial Unicode MS" w:hAnsi="Verdana" w:cs="Arial Unicode MS"/>
      <w:b/>
      <w:bCs/>
      <w:color w:val="333399"/>
      <w:u w:color="333399"/>
      <w:bdr w:val="nil"/>
      <w:lang w:val="es-ES_tradnl" w:eastAsia="es-ES"/>
    </w:rPr>
  </w:style>
  <w:style w:type="table" w:customStyle="1" w:styleId="TableNormal">
    <w:name w:val="Table Normal"/>
    <w:rsid w:val="0033710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ES"/>
    </w:rPr>
    <w:tblPr>
      <w:tblInd w:w="0" w:type="dxa"/>
      <w:tblCellMar>
        <w:top w:w="0" w:type="dxa"/>
        <w:left w:w="0" w:type="dxa"/>
        <w:bottom w:w="0" w:type="dxa"/>
        <w:right w:w="0" w:type="dxa"/>
      </w:tblCellMar>
    </w:tblPr>
  </w:style>
  <w:style w:type="character" w:customStyle="1" w:styleId="Ninguno">
    <w:name w:val="Ninguno"/>
    <w:rsid w:val="0033710E"/>
  </w:style>
  <w:style w:type="paragraph" w:styleId="Sangra2detindependiente">
    <w:name w:val="Body Text Indent 2"/>
    <w:link w:val="Sangra2detindependienteCar"/>
    <w:rsid w:val="0033710E"/>
    <w:pPr>
      <w:pBdr>
        <w:top w:val="nil"/>
        <w:left w:val="nil"/>
        <w:bottom w:val="nil"/>
        <w:right w:val="nil"/>
        <w:between w:val="nil"/>
        <w:bar w:val="nil"/>
      </w:pBdr>
      <w:spacing w:after="0" w:line="360" w:lineRule="auto"/>
      <w:ind w:firstLine="697"/>
      <w:jc w:val="both"/>
    </w:pPr>
    <w:rPr>
      <w:rFonts w:ascii="Verdana" w:eastAsia="Verdana" w:hAnsi="Verdana" w:cs="Verdana"/>
      <w:color w:val="000000"/>
      <w:sz w:val="20"/>
      <w:szCs w:val="20"/>
      <w:u w:color="000000"/>
      <w:bdr w:val="nil"/>
      <w:lang w:val="es-ES_tradnl" w:eastAsia="es-ES"/>
    </w:rPr>
  </w:style>
  <w:style w:type="character" w:customStyle="1" w:styleId="Sangra2detindependienteCar">
    <w:name w:val="Sangría 2 de t. independiente Car"/>
    <w:basedOn w:val="Fuentedeprrafopredeter"/>
    <w:link w:val="Sangra2detindependiente"/>
    <w:rsid w:val="0033710E"/>
    <w:rPr>
      <w:rFonts w:ascii="Verdana" w:eastAsia="Verdana" w:hAnsi="Verdana" w:cs="Verdana"/>
      <w:color w:val="000000"/>
      <w:sz w:val="20"/>
      <w:szCs w:val="20"/>
      <w:u w:color="000000"/>
      <w:bdr w:val="nil"/>
      <w:lang w:val="es-ES_tradnl" w:eastAsia="es-ES"/>
    </w:rPr>
  </w:style>
  <w:style w:type="paragraph" w:styleId="Textonotapie">
    <w:name w:val="footnote text"/>
    <w:link w:val="TextonotapieCar"/>
    <w:rsid w:val="0033710E"/>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val="es-ES_tradnl" w:eastAsia="es-ES"/>
    </w:rPr>
  </w:style>
  <w:style w:type="character" w:customStyle="1" w:styleId="TextonotapieCar">
    <w:name w:val="Texto nota pie Car"/>
    <w:basedOn w:val="Fuentedeprrafopredeter"/>
    <w:link w:val="Textonotapie"/>
    <w:rsid w:val="0033710E"/>
    <w:rPr>
      <w:rFonts w:ascii="Times New Roman" w:eastAsia="Times New Roman" w:hAnsi="Times New Roman" w:cs="Times New Roman"/>
      <w:color w:val="000000"/>
      <w:sz w:val="20"/>
      <w:szCs w:val="20"/>
      <w:u w:color="000000"/>
      <w:bdr w:val="nil"/>
      <w:lang w:val="es-ES_tradnl" w:eastAsia="es-ES"/>
    </w:rPr>
  </w:style>
  <w:style w:type="paragraph" w:styleId="Prrafodelista">
    <w:name w:val="List Paragraph"/>
    <w:basedOn w:val="Normal"/>
    <w:uiPriority w:val="34"/>
    <w:qFormat/>
    <w:rsid w:val="00640ECE"/>
    <w:pPr>
      <w:ind w:left="720"/>
      <w:contextualSpacing/>
    </w:pPr>
  </w:style>
  <w:style w:type="table" w:styleId="Tablaconcuadrcula">
    <w:name w:val="Table Grid"/>
    <w:basedOn w:val="Tablanormal"/>
    <w:uiPriority w:val="39"/>
    <w:rsid w:val="00115666"/>
    <w:pPr>
      <w:spacing w:after="0" w:line="240" w:lineRule="auto"/>
    </w:pPr>
    <w:rPr>
      <w:rFonts w:ascii="Times New Roman" w:eastAsia="Times New Roman" w:hAnsi="Times New Roman" w:cs="Times New Roman"/>
      <w:sz w:val="20"/>
      <w:szCs w:val="20"/>
      <w:lang w:val="ca-ES"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notaalpie">
    <w:name w:val="footnote reference"/>
    <w:qFormat/>
    <w:rsid w:val="00F8201C"/>
    <w:rPr>
      <w:vertAlign w:val="superscript"/>
    </w:rPr>
  </w:style>
  <w:style w:type="paragraph" w:customStyle="1" w:styleId="Cuerpo">
    <w:name w:val="Cuerpo"/>
    <w:rsid w:val="00F55333"/>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s-ES"/>
      <w14:textOutline w14:w="0" w14:cap="flat" w14:cmpd="sng" w14:algn="ctr">
        <w14:noFill/>
        <w14:prstDash w14:val="solid"/>
        <w14:bevel/>
      </w14:textOutline>
    </w:rPr>
  </w:style>
  <w:style w:type="paragraph" w:styleId="Sinespaciado">
    <w:name w:val="No Spacing"/>
    <w:uiPriority w:val="12"/>
    <w:qFormat/>
    <w:rsid w:val="005D3EDF"/>
    <w:pPr>
      <w:spacing w:after="0" w:line="240" w:lineRule="auto"/>
    </w:pPr>
    <w:rPr>
      <w:kern w:val="2"/>
      <w14:ligatures w14:val="standardContextual"/>
    </w:rPr>
  </w:style>
  <w:style w:type="character" w:styleId="Hipervnculo">
    <w:name w:val="Hyperlink"/>
    <w:basedOn w:val="Fuentedeprrafopredeter"/>
    <w:uiPriority w:val="99"/>
    <w:unhideWhenUsed/>
    <w:rsid w:val="005D3EDF"/>
    <w:rPr>
      <w:color w:val="0000FF"/>
      <w:u w:val="single"/>
    </w:rPr>
  </w:style>
  <w:style w:type="character" w:styleId="Mencinsinresolver">
    <w:name w:val="Unresolved Mention"/>
    <w:basedOn w:val="Fuentedeprrafopredeter"/>
    <w:uiPriority w:val="99"/>
    <w:semiHidden/>
    <w:unhideWhenUsed/>
    <w:rsid w:val="007041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736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otome.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37CEC-A34C-467D-98D6-38803D3E7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1760</Words>
  <Characters>9682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dc:creator>
  <cp:keywords/>
  <dc:description/>
  <cp:lastModifiedBy>Administrador@SANTOTOME2015.LOCAL</cp:lastModifiedBy>
  <cp:revision>2</cp:revision>
  <cp:lastPrinted>2023-02-01T09:37:00Z</cp:lastPrinted>
  <dcterms:created xsi:type="dcterms:W3CDTF">2025-02-11T07:51:00Z</dcterms:created>
  <dcterms:modified xsi:type="dcterms:W3CDTF">2025-02-11T07:51:00Z</dcterms:modified>
</cp:coreProperties>
</file>