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media/image1.wmf" ContentType="image/x-wmf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78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28"/>
        <w:gridCol w:w="2429"/>
        <w:gridCol w:w="57"/>
        <w:gridCol w:w="2372"/>
        <w:gridCol w:w="2542"/>
        <w:gridCol w:w="40"/>
        <w:gridCol w:w="10"/>
      </w:tblGrid>
      <w:tr>
        <w:trPr>
          <w:trHeight w:val="543" w:hRule="atLeast"/>
        </w:trPr>
        <w:tc>
          <w:tcPr>
            <w:tcW w:w="9828" w:type="dxa"/>
            <w:gridSpan w:val="5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>ANEXO II - JUSTIFICACIÓN DE SUBVENCIÓN</w:t>
            </w:r>
          </w:p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</w:rPr>
              <w:t>ADECUACIÓN Y ACCESIBILIDAD DE LOCALES DE USO COMERCIAL Y USO HOSTELERO EN JACA EN EL AÑO 2025</w:t>
            </w:r>
          </w:p>
        </w:tc>
        <w:tc>
          <w:tcPr>
            <w:tcW w:w="40" w:type="dxa"/>
            <w:tcBorders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</w:tc>
      </w:tr>
      <w:tr>
        <w:trPr>
          <w:trHeight w:val="1234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</w:tc>
        <w:tc>
          <w:tcPr>
            <w:tcW w:w="50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605" w:hRule="atLeast"/>
        </w:trPr>
        <w:tc>
          <w:tcPr>
            <w:tcW w:w="49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>SECCIÓN GESTORA: URBANISMO y MEDIO AMBIENTE</w:t>
            </w:r>
          </w:p>
        </w:tc>
        <w:tc>
          <w:tcPr>
            <w:tcW w:w="4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EXPEDIENTE: 1970/2023</w:t>
            </w:r>
          </w:p>
        </w:tc>
      </w:tr>
      <w:tr>
        <w:trPr>
          <w:trHeight w:val="397" w:hRule="atLeast"/>
        </w:trPr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Convocatoria</w:t>
            </w:r>
            <w:r>
              <w:rPr>
                <w:rFonts w:cs="Arial" w:ascii="Arial" w:hAnsi="Arial"/>
                <w:b/>
                <w:sz w:val="16"/>
                <w:szCs w:val="16"/>
              </w:rPr>
              <w:t>: Subvenciones para la adecuación y accesibilidad de locales de uso comercial en Jaca en el año 2023</w:t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50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</w:rPr>
              <w:t xml:space="preserve">NOMBRE DEL BENEFICIARIO: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/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/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50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/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La Ficha de Terceros puede descargarse de  </w:t>
            </w:r>
            <w:hyperlink r:id="rId2">
              <w:r>
                <w:rPr>
                  <w:rStyle w:val="Hyperlink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3_400485299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0" w:name="__Fieldmark__13_4004852998"/>
            <w:bookmarkStart w:id="1" w:name="__Fieldmark__13_4004852998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Índice de los gastos soportados por la actividad o adquisición objeto de la subvención (Anexo II.1)</w:t>
            </w:r>
          </w:p>
        </w:tc>
      </w:tr>
      <w:tr>
        <w:trPr>
          <w:trHeight w:val="284" w:hRule="atLeast"/>
        </w:trPr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4_400485299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2" w:name="__Fieldmark__14_4004852998"/>
            <w:bookmarkStart w:id="3" w:name="__Fieldmark__14_4004852998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Justificantes de los gastos</w:t>
            </w:r>
          </w:p>
        </w:tc>
      </w:tr>
      <w:tr>
        <w:trPr>
          <w:trHeight w:val="284" w:hRule="atLeast"/>
        </w:trPr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5_400485299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4" w:name="__Fieldmark__15_4004852998"/>
            <w:bookmarkStart w:id="5" w:name="__Fieldmark__15_4004852998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II.2)</w:t>
            </w:r>
          </w:p>
        </w:tc>
      </w:tr>
      <w:tr>
        <w:trPr>
          <w:trHeight w:val="284" w:hRule="atLeast"/>
        </w:trPr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jc w:val="both"/>
              <w:rPr/>
            </w:pPr>
            <w:r>
              <w:fldChar w:fldCharType="begin">
                <w:ffData>
                  <w:name w:val="__Fieldmark__16_400485299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6" w:name="__Fieldmark__16_4004852998"/>
            <w:bookmarkStart w:id="7" w:name="__Fieldmark__16_4004852998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final de las obras e instalaciones expedido por técnico competente o cualquier otro documento que acredite la finalización de las actuaciones objeto de esta subvención</w:t>
            </w:r>
          </w:p>
        </w:tc>
      </w:tr>
      <w:tr>
        <w:trPr>
          <w:trHeight w:val="1181" w:hRule="atLeast"/>
        </w:trPr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7_400485299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8" w:name="__Fieldmark__17_4004852998"/>
            <w:bookmarkStart w:id="9" w:name="__Fieldmark__17_4004852998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__Fieldmark__18_400485299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0" w:name="__Fieldmark__18_4004852998"/>
            <w:bookmarkStart w:id="11" w:name="__Fieldmark__18_4004852998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jc w:val="both"/>
              <w:rPr/>
            </w:pPr>
            <w:r>
              <w:fldChar w:fldCharType="begin">
                <w:ffData>
                  <w:name w:val="__Fieldmark__19_400485299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2" w:name="__Fieldmark__19_4004852998"/>
            <w:bookmarkStart w:id="13" w:name="__Fieldmark__19_4004852998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0" w:leader="none"/>
              </w:tabs>
              <w:ind w:hanging="567" w:left="0" w:right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711" w:hRule="atLeast"/>
        </w:trPr>
        <w:tc>
          <w:tcPr>
            <w:tcW w:w="98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 xml:space="preserve">       de                    de  2025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ILMO. SR. ALCALDE-PRESIDENTE DEL AYUNTAMIENTO DE JACA</w:t>
            </w:r>
          </w:p>
        </w:tc>
      </w:tr>
    </w:tbl>
    <w:p>
      <w:pPr>
        <w:sectPr>
          <w:headerReference w:type="default" r:id="rId3"/>
          <w:footerReference w:type="default" r:id="rId4"/>
          <w:type w:val="nextPage"/>
          <w:pgSz w:w="12240" w:h="15840"/>
          <w:pgMar w:left="1701" w:right="1701" w:gutter="0" w:header="720" w:top="1797" w:footer="720" w:bottom="776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4065" w:type="dxa"/>
        <w:jc w:val="left"/>
        <w:tblInd w:w="1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65"/>
      </w:tblGrid>
      <w:tr>
        <w:trPr/>
        <w:tc>
          <w:tcPr>
            <w:tcW w:w="14065" w:type="dxa"/>
            <w:tcBorders/>
            <w:shd w:fill="800000" w:val="clear"/>
          </w:tcPr>
          <w:p>
            <w:pPr>
              <w:pStyle w:val="Normal"/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GASTOS</w:t>
            </w:r>
          </w:p>
        </w:tc>
      </w:tr>
    </w:tbl>
    <w:p>
      <w:pPr>
        <w:pStyle w:val="Normal"/>
        <w:ind w:left="-993" w:right="42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4294" w:type="dxa"/>
        <w:jc w:val="left"/>
        <w:tblInd w:w="-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4"/>
        <w:gridCol w:w="3222"/>
        <w:gridCol w:w="2723"/>
        <w:gridCol w:w="1999"/>
        <w:gridCol w:w="1843"/>
        <w:gridCol w:w="1353"/>
      </w:tblGrid>
      <w:tr>
        <w:trPr>
          <w:trHeight w:val="255" w:hRule="atLeast"/>
        </w:trPr>
        <w:tc>
          <w:tcPr>
            <w:tcW w:w="3154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322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723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43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1353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</w:tbl>
    <w:p>
      <w:pPr>
        <w:pStyle w:val="Normal"/>
        <w:ind w:left="426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426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Hoja núm. </w:t>
      </w:r>
      <w:r>
        <w:fldChar w:fldCharType="begin">
          <w:ffData>
            <w:name w:val="Texto89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b/>
          <w:bCs/>
          <w:sz w:val="22"/>
          <w:szCs w:val="22"/>
        </w:rPr>
        <w:t xml:space="preserve"> de </w:t>
      </w:r>
      <w:r>
        <w:fldChar w:fldCharType="begin">
          <w:ffData>
            <w:name w:val="Texto90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/>
      <w:r>
        <w:rPr/>
        <w:fldChar w:fldCharType="end"/>
      </w:r>
      <w:r>
        <w:rPr/>
      </w:r>
    </w:p>
    <w:p>
      <w:pPr>
        <w:pStyle w:val="Normal"/>
        <w:ind w:left="426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4001" w:type="dxa"/>
        <w:jc w:val="left"/>
        <w:tblInd w:w="2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383"/>
      </w:tblGrid>
      <w:tr>
        <w:trPr>
          <w:trHeight w:val="319" w:hRule="atLeast"/>
        </w:trPr>
        <w:tc>
          <w:tcPr>
            <w:tcW w:w="14001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>
        <w:trPr/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</w:t>
            </w:r>
          </w:p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8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fill="B3B3B3" w:val="clea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1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2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3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4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5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6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7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8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9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1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2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3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4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5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>
                <w:sz w:val="22"/>
                <w:szCs w:val="22"/>
              </w:rPr>
            </w:pPr>
            <w:r>
              <w:fldChar w:fldCharType="begin">
                <w:ffData>
                  <w:name w:val="Texto662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7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8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9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30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1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2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3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4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5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6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7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8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9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79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1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2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3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4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5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6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7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8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9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77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1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2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3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4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5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6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8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9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1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2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3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4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65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6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7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68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69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414" w:hRule="atLeast"/>
        </w:trPr>
        <w:tc>
          <w:tcPr>
            <w:tcW w:w="1333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>
              <w:top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right="4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3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</w:tbl>
    <w:p>
      <w:pPr>
        <w:pStyle w:val="Normal"/>
        <w:ind w:right="42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720" w:left="720" w:right="424"/>
        <w:rPr/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>DEBE ADJUNTARSE ORIGINAL O FOTOCOPIA COMPULSADA DE LOS JUSTIFICANTES DE GASTO QUE SE INCLUYAN EN ESTA RELACIÓN.</w:t>
      </w:r>
    </w:p>
    <w:p>
      <w:pPr>
        <w:pStyle w:val="Normal"/>
        <w:rPr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11">
                <wp:simplePos x="0" y="0"/>
                <wp:positionH relativeFrom="column">
                  <wp:posOffset>1252855</wp:posOffset>
                </wp:positionH>
                <wp:positionV relativeFrom="paragraph">
                  <wp:posOffset>66040</wp:posOffset>
                </wp:positionV>
                <wp:extent cx="3173730" cy="729615"/>
                <wp:effectExtent l="0" t="0" r="0" b="0"/>
                <wp:wrapNone/>
                <wp:docPr id="3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3730" cy="72961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hanging="0" w:left="0" w:right="71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49.9pt;height:57.45pt;mso-wrap-distance-left:9.05pt;mso-wrap-distance-right:9.05pt;mso-wrap-distance-top:0pt;mso-wrap-distance-bottom:0pt;margin-top:5.2pt;mso-position-vertical-relative:text;margin-left:98.65pt;mso-position-horizontal-relative:text">
                <v:textbox>
                  <w:txbxContent>
                    <w:p>
                      <w:pPr>
                        <w:pStyle w:val="NormalWeb"/>
                        <w:ind w:hanging="0" w:left="0" w:right="71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</w:p>
    <w:p>
      <w:pPr>
        <w:pStyle w:val="Normal"/>
        <w:rPr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</w:p>
    <w:p>
      <w:pPr>
        <w:pStyle w:val="Textodebloque1"/>
        <w:jc w:val="center"/>
        <w:rPr>
          <w:rFonts w:ascii="Arial" w:hAnsi="Arial" w:cs="Arial"/>
          <w:b/>
          <w:sz w:val="22"/>
          <w:szCs w:val="22"/>
          <w:lang w:val="es-ES" w:eastAsia="es-ES"/>
        </w:rPr>
      </w:pPr>
      <w:r>
        <w:rPr>
          <w:rFonts w:cs="Arial" w:ascii="Arial" w:hAnsi="Arial"/>
          <w:b/>
          <w:sz w:val="22"/>
          <w:szCs w:val="22"/>
          <w:lang w:val="es-ES" w:eastAsia="es-ES"/>
        </w:rPr>
      </w:r>
      <w:r>
        <w:br w:type="page"/>
      </w:r>
    </w:p>
    <w:p>
      <w:pPr>
        <w:pStyle w:val="Normal"/>
        <w:ind w:right="424"/>
        <w:jc w:val="center"/>
        <w:rPr>
          <w:rFonts w:ascii="Arial" w:hAnsi="Arial" w:cs="Arial"/>
          <w:b/>
          <w:sz w:val="22"/>
          <w:szCs w:val="22"/>
          <w:lang w:val="es-ES" w:eastAsia="es-ES"/>
        </w:rPr>
      </w:pPr>
      <w:r>
        <w:rPr>
          <w:rFonts w:cs="Arial" w:ascii="Arial" w:hAnsi="Arial"/>
          <w:b/>
          <w:sz w:val="22"/>
          <w:szCs w:val="22"/>
          <w:lang w:val="es-ES" w:eastAsia="es-ES"/>
        </w:rPr>
      </w:r>
    </w:p>
    <w:p>
      <w:pPr>
        <w:pStyle w:val="Normal"/>
        <w:ind w:right="424"/>
        <w:jc w:val="center"/>
        <w:rPr>
          <w:rFonts w:ascii="Arial" w:hAnsi="Arial" w:cs="Arial"/>
          <w:b/>
          <w:sz w:val="22"/>
          <w:szCs w:val="22"/>
          <w:lang w:val="es-ES" w:eastAsia="es-ES"/>
        </w:rPr>
      </w:pPr>
      <w:r>
        <w:rPr>
          <w:rFonts w:cs="Arial" w:ascii="Arial" w:hAnsi="Arial"/>
          <w:b/>
          <w:sz w:val="22"/>
          <w:szCs w:val="22"/>
          <w:lang w:val="es-ES" w:eastAsia="es-ES"/>
        </w:rPr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2</w:t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429" w:type="dxa"/>
        <w:jc w:val="left"/>
        <w:tblInd w:w="7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29"/>
      </w:tblGrid>
      <w:tr>
        <w:trPr/>
        <w:tc>
          <w:tcPr>
            <w:tcW w:w="13429" w:type="dxa"/>
            <w:tcBorders/>
            <w:shd w:fill="800000" w:val="clear"/>
          </w:tcPr>
          <w:p>
            <w:pPr>
              <w:pStyle w:val="Normal"/>
              <w:ind w:right="5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right="42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455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55"/>
      </w:tblGrid>
      <w:tr>
        <w:trPr>
          <w:trHeight w:val="294" w:hRule="atLeast"/>
        </w:trPr>
        <w:tc>
          <w:tcPr>
            <w:tcW w:w="13455" w:type="dxa"/>
            <w:tcBorders/>
            <w:shd w:fill="800000" w:val="clear"/>
          </w:tcPr>
          <w:p>
            <w:pPr>
              <w:pStyle w:val="Normal"/>
              <w:ind w:hanging="340" w:left="340" w:right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right="424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4334" w:type="dxa"/>
        <w:jc w:val="left"/>
        <w:tblInd w:w="13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14"/>
        <w:gridCol w:w="1914"/>
        <w:gridCol w:w="1656"/>
        <w:gridCol w:w="40"/>
        <w:gridCol w:w="10"/>
      </w:tblGrid>
      <w:tr>
        <w:trPr>
          <w:trHeight w:val="369" w:hRule="atLeast"/>
        </w:trPr>
        <w:tc>
          <w:tcPr>
            <w:tcW w:w="107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56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40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295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81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82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83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59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81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82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83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67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81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82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83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Texto81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Texto82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83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324" w:hRule="atLeast"/>
        </w:trPr>
        <w:tc>
          <w:tcPr>
            <w:tcW w:w="10714" w:type="dxa"/>
            <w:tcBorders>
              <w:top w:val="single" w:sz="18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1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706" w:type="dxa"/>
            <w:gridSpan w:val="2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</w:tbl>
    <w:p>
      <w:pPr>
        <w:pStyle w:val="Normal"/>
        <w:ind w:right="42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right="11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</w:t>
      </w:r>
    </w:p>
    <w:p>
      <w:pPr>
        <w:pStyle w:val="Normal"/>
        <w:tabs>
          <w:tab w:val="clear" w:pos="708"/>
          <w:tab w:val="left" w:pos="13892" w:leader="none"/>
        </w:tabs>
        <w:ind w:right="11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Texto86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Texto87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Texto88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/>
      <w:r>
        <w:rPr/>
        <w:fldChar w:fldCharType="end"/>
      </w:r>
      <w:r>
        <w:rPr/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12">
                <wp:simplePos x="0" y="0"/>
                <wp:positionH relativeFrom="column">
                  <wp:posOffset>2510155</wp:posOffset>
                </wp:positionH>
                <wp:positionV relativeFrom="paragraph">
                  <wp:posOffset>148590</wp:posOffset>
                </wp:positionV>
                <wp:extent cx="3173730" cy="729615"/>
                <wp:effectExtent l="0" t="0" r="0" b="0"/>
                <wp:wrapNone/>
                <wp:docPr id="4" name="Marco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3730" cy="72961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hanging="0" w:left="0" w:right="71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49.9pt;height:57.45pt;mso-wrap-distance-left:9.05pt;mso-wrap-distance-right:9.05pt;mso-wrap-distance-top:0pt;mso-wrap-distance-bottom:0pt;margin-top:11.7pt;mso-position-vertical-relative:text;margin-left:197.65pt;mso-position-horizontal-relative:text">
                <v:textbox>
                  <w:txbxContent>
                    <w:p>
                      <w:pPr>
                        <w:pStyle w:val="NormalWeb"/>
                        <w:ind w:hanging="0" w:left="0" w:right="71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</w:t>
      </w:r>
      <w:bookmarkStart w:id="14" w:name="_1517216766"/>
      <w:bookmarkStart w:id="15" w:name="_1517215989"/>
      <w:bookmarkStart w:id="16" w:name="_1517215931"/>
      <w:bookmarkStart w:id="17" w:name="_889511246"/>
      <w:bookmarkEnd w:id="14"/>
      <w:bookmarkEnd w:id="15"/>
      <w:bookmarkEnd w:id="16"/>
      <w:bookmarkEnd w:id="17"/>
    </w:p>
    <w:sectPr>
      <w:headerReference w:type="default" r:id="rId5"/>
      <w:headerReference w:type="first" r:id="rId6"/>
      <w:footerReference w:type="default" r:id="rId7"/>
      <w:footerReference w:type="first" r:id="rId8"/>
      <w:type w:val="nextPage"/>
      <w:pgSz w:orient="landscape" w:w="15840" w:h="12240"/>
      <w:pgMar w:left="539" w:right="1260" w:gutter="0" w:header="720" w:top="1701" w:footer="72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  <w:font w:name="Tahoma">
    <w:charset w:val="00"/>
    <w:family w:val="swiss"/>
    <w:pitch w:val="variable"/>
  </w:font>
  <w:font w:name="Arial Black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page">
                <wp:posOffset>6692265</wp:posOffset>
              </wp:positionH>
              <wp:positionV relativeFrom="paragraph">
                <wp:posOffset>635</wp:posOffset>
              </wp:positionV>
              <wp:extent cx="71755" cy="170180"/>
              <wp:effectExtent l="0" t="0" r="0" b="0"/>
              <wp:wrapSquare wrapText="largest"/>
              <wp:docPr id="2" name="Marc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755" cy="17018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5080" tIns="5080" rIns="5080" bIns="50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.65pt;height:13.4pt;mso-wrap-distance-left:0pt;mso-wrap-distance-right:0pt;mso-wrap-distance-top:0pt;mso-wrap-distance-bottom:0pt;margin-top:0.05pt;mso-position-vertical-relative:text;margin-left:526.95pt;mso-position-horizontal-relative:page">
              <v:textbox inset="0.00555555555555556in,0.00555555555555556in,0.00555555555555556in,0.00555555555555556in"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Footer"/>
      <w:ind w:right="360"/>
      <w:rPr/>
    </w:pPr>
    <w:r>
      <w:rPr/>
      <w:t xml:space="preserve"> 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6">
              <wp:simplePos x="0" y="0"/>
              <wp:positionH relativeFrom="page">
                <wp:posOffset>9258300</wp:posOffset>
              </wp:positionH>
              <wp:positionV relativeFrom="paragraph">
                <wp:posOffset>635</wp:posOffset>
              </wp:positionV>
              <wp:extent cx="71755" cy="170180"/>
              <wp:effectExtent l="0" t="0" r="0" b="0"/>
              <wp:wrapSquare wrapText="largest"/>
              <wp:docPr id="6" name="Marco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755" cy="17018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3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5080" tIns="5080" rIns="5080" bIns="50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.65pt;height:13.4pt;mso-wrap-distance-left:0pt;mso-wrap-distance-right:0pt;mso-wrap-distance-top:0pt;mso-wrap-distance-bottom:0pt;margin-top:0.05pt;mso-position-vertical-relative:text;margin-left:729pt;mso-position-horizontal-relative:page">
              <v:textbox inset="0.00555555555555556in,0.00555555555555556in,0.00555555555555556in,0.00555555555555556in"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3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Footer"/>
      <w:ind w:right="360"/>
      <w:rPr/>
    </w:pPr>
    <w:r>
      <w:rPr/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lang w:val="es-ES" w:eastAsia="es-ES"/>
      </w:rPr>
    </w:pPr>
    <w:r>
      <w:rPr>
        <w:lang w:val="es-ES" w:eastAsia="es-ES"/>
      </w:rPr>
    </w:r>
    <w:r>
      <mc:AlternateContent>
        <mc:Choice Requires="wps">
          <w:drawing>
            <wp:anchor behindDoc="1" distT="0" distB="0" distL="114935" distR="114935" simplePos="0" locked="0" layoutInCell="1" allowOverlap="1" relativeHeight="3">
              <wp:simplePos x="0" y="0"/>
              <wp:positionH relativeFrom="column">
                <wp:posOffset>-166370</wp:posOffset>
              </wp:positionH>
              <wp:positionV relativeFrom="paragraph">
                <wp:posOffset>-177165</wp:posOffset>
              </wp:positionV>
              <wp:extent cx="6663690" cy="1480820"/>
              <wp:effectExtent l="0" t="0" r="0" b="0"/>
              <wp:wrapNone/>
              <wp:docPr id="1" name="Marco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63690" cy="148082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ind w:right="360"/>
                            <w:rPr/>
                          </w:pPr>
                          <w:r>
                            <w:rPr/>
                            <w:object w:dxaOrig="1524" w:dyaOrig="2060">
                              <v:shapetype id="_x0000_tole_rId1" coordsize="21600,21600" o:spt="ole_rId1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ole_rId1" type="_x0000_tole_rId1" style="width:47.3pt;height:60.35pt" filled="f" o:ole="">
                                <v:imagedata r:id="rId2" o:title=""/>
                              </v:shape>
                              <o:OLEObject Type="Embed" ProgID="" ShapeID="ole_rId1" DrawAspect="Content" ObjectID="_1030784166" r:id="rId1"/>
                            </w:object>
                          </w:r>
                          <w:r>
                            <w:rPr>
                              <w:b/>
                              <w:sz w:val="18"/>
                            </w:rPr>
                            <w:t xml:space="preserve">   </w:t>
                          </w:r>
                          <w:r>
                            <w:rPr>
                              <w:b/>
                            </w:rPr>
                            <w:t>EXCMO. AYUNTAMIENTO DE JACA (HUESCA</w:t>
                          </w:r>
                          <w:r>
                            <w:rPr>
                              <w:b/>
                              <w:sz w:val="28"/>
                            </w:rPr>
                            <w:t>)</w:t>
                          </w:r>
                          <w:r>
                            <w:rPr>
                              <w:b/>
                              <w:color w:val="FF0000"/>
                            </w:rPr>
                            <w:t xml:space="preserve"> </w:t>
                          </w:r>
                        </w:p>
                      </w:txbxContent>
                    </wps:txbx>
                    <wps:bodyPr anchor="t" lIns="97155" tIns="51435" rIns="97155" bIns="5143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24.7pt;height:116.6pt;mso-wrap-distance-left:9.05pt;mso-wrap-distance-right:9.05pt;mso-wrap-distance-top:0pt;mso-wrap-distance-bottom:0pt;margin-top:-13.95pt;mso-position-vertical-relative:text;margin-left:-13.1pt;mso-position-horizontal-relative:text">
              <v:fill opacity="0f"/>
              <v:textbox inset="0.10625in,0.05625in,0.10625in,0.05625in">
                <w:txbxContent>
                  <w:p>
                    <w:pPr>
                      <w:pStyle w:val="Footer"/>
                      <w:ind w:right="360"/>
                      <w:rPr/>
                    </w:pPr>
                    <w:r>
                      <w:rPr/>
                      <w:object w:dxaOrig="1524" w:dyaOrig="2060">
                        <v:shapetype id="_x0000_tole_rId3" coordsize="21600,21600" o:spt="ole_rId3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ole_rId3" type="_x0000_tole_rId3" style="width:47.3pt;height:60.35pt" filled="f" o:ole="">
                          <v:imagedata r:id="rId4" o:title=""/>
                        </v:shape>
                        <o:OLEObject Type="Embed" ProgID="" ShapeID="ole_rId3" DrawAspect="Content" ObjectID="_1558007073" r:id="rId3"/>
                      </w:object>
                    </w:r>
                    <w:r>
                      <w:rPr>
                        <w:b/>
                        <w:sz w:val="18"/>
                      </w:rPr>
                      <w:t xml:space="preserve">   </w:t>
                    </w:r>
                    <w:r>
                      <w:rPr>
                        <w:b/>
                      </w:rPr>
                      <w:t>EXCMO. AYUNTAMIENTO DE JACA (HUESCA</w:t>
                    </w:r>
                    <w:r>
                      <w:rPr>
                        <w:b/>
                        <w:sz w:val="28"/>
                      </w:rPr>
                      <w:t>)</w:t>
                    </w:r>
                    <w:r>
                      <w:rPr>
                        <w:b/>
                        <w:color w:val="FF0000"/>
                      </w:rPr>
                      <w:t xml:space="preserve"> 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lang w:val="es-ES" w:eastAsia="es-ES"/>
      </w:rPr>
    </w:pPr>
    <w:r>
      <w:rPr>
        <w:lang w:val="es-ES" w:eastAsia="es-ES"/>
      </w:rPr>
    </w:r>
    <w:r>
      <mc:AlternateContent>
        <mc:Choice Requires="wps">
          <w:drawing>
            <wp:anchor behindDoc="1" distT="0" distB="0" distL="114935" distR="114935" simplePos="0" locked="0" layoutInCell="1" allowOverlap="1" relativeHeight="8">
              <wp:simplePos x="0" y="0"/>
              <wp:positionH relativeFrom="column">
                <wp:posOffset>-166370</wp:posOffset>
              </wp:positionH>
              <wp:positionV relativeFrom="paragraph">
                <wp:posOffset>-177165</wp:posOffset>
              </wp:positionV>
              <wp:extent cx="6663690" cy="1480820"/>
              <wp:effectExtent l="0" t="0" r="0" b="0"/>
              <wp:wrapNone/>
              <wp:docPr id="5" name="Marco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63690" cy="148082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ind w:right="360"/>
                            <w:rPr/>
                          </w:pPr>
                          <w:r>
                            <w:rPr/>
                            <w:object w:dxaOrig="1524" w:dyaOrig="2060">
                              <v:shapetype id="_x0000_tole_rId1" coordsize="21600,21600" o:spt="ole_rId1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ole_rId1" type="_x0000_tole_rId1" style="width:47.3pt;height:60.35pt" filled="f" o:ole="">
                                <v:imagedata r:id="rId2" o:title=""/>
                              </v:shape>
                              <o:OLEObject Type="Embed" ProgID="" ShapeID="ole_rId1" DrawAspect="Content" ObjectID="_879331942" r:id="rId1"/>
                            </w:object>
                          </w:r>
                          <w:r>
                            <w:rPr>
                              <w:b/>
                              <w:sz w:val="18"/>
                            </w:rPr>
                            <w:t xml:space="preserve">   </w:t>
                          </w:r>
                          <w:r>
                            <w:rPr>
                              <w:b/>
                            </w:rPr>
                            <w:t>EXCMO. AYUNTAMIENTO DE JACA (HUESCA</w:t>
                          </w:r>
                          <w:r>
                            <w:rPr>
                              <w:b/>
                              <w:sz w:val="28"/>
                            </w:rPr>
                            <w:t>)</w:t>
                          </w:r>
                          <w:r>
                            <w:rPr>
                              <w:b/>
                              <w:color w:val="FF0000"/>
                            </w:rPr>
                            <w:t xml:space="preserve"> </w:t>
                          </w:r>
                        </w:p>
                      </w:txbxContent>
                    </wps:txbx>
                    <wps:bodyPr anchor="t" lIns="97155" tIns="51435" rIns="97155" bIns="5143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24.7pt;height:116.6pt;mso-wrap-distance-left:9.05pt;mso-wrap-distance-right:9.05pt;mso-wrap-distance-top:0pt;mso-wrap-distance-bottom:0pt;margin-top:-13.95pt;mso-position-vertical-relative:text;margin-left:-13.1pt;mso-position-horizontal-relative:text">
              <v:fill opacity="0f"/>
              <v:textbox inset="0.10625in,0.05625in,0.10625in,0.05625in">
                <w:txbxContent>
                  <w:p>
                    <w:pPr>
                      <w:pStyle w:val="Footer"/>
                      <w:ind w:right="360"/>
                      <w:rPr/>
                    </w:pPr>
                    <w:r>
                      <w:rPr/>
                      <w:object w:dxaOrig="1524" w:dyaOrig="2060">
                        <v:shapetype id="_x0000_tole_rId3" coordsize="21600,21600" o:spt="ole_rId3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ole_rId3" type="_x0000_tole_rId3" style="width:47.3pt;height:60.35pt" filled="f" o:ole="">
                          <v:imagedata r:id="rId4" o:title=""/>
                        </v:shape>
                        <o:OLEObject Type="Embed" ProgID="" ShapeID="ole_rId3" DrawAspect="Content" ObjectID="_166826056" r:id="rId3"/>
                      </w:object>
                    </w:r>
                    <w:r>
                      <w:rPr>
                        <w:b/>
                        <w:sz w:val="18"/>
                      </w:rPr>
                      <w:t xml:space="preserve">   </w:t>
                    </w:r>
                    <w:r>
                      <w:rPr>
                        <w:b/>
                      </w:rPr>
                      <w:t>EXCMO. AYUNTAMIENTO DE JACA (HUESCA</w:t>
                    </w:r>
                    <w:r>
                      <w:rPr>
                        <w:b/>
                        <w:sz w:val="28"/>
                      </w:rPr>
                      <w:t>)</w:t>
                    </w:r>
                    <w:r>
                      <w:rPr>
                        <w:b/>
                        <w:color w:val="FF0000"/>
                      </w:rPr>
                      <w:t xml:space="preserve"> 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revisionView w:insDel="0" w:formatting="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_tradnl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ind w:hanging="0" w:left="0" w:right="-1277"/>
      <w:jc w:val="center"/>
      <w:outlineLvl w:val="1"/>
    </w:pPr>
    <w:rPr>
      <w:szCs w:val="20"/>
      <w:lang w:val="es-ES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pBdr>
        <w:top w:val="double" w:sz="4" w:space="1" w:color="000000"/>
        <w:left w:val="double" w:sz="4" w:space="4" w:color="000000"/>
        <w:bottom w:val="double" w:sz="4" w:space="1" w:color="000000"/>
        <w:right w:val="double" w:sz="4" w:space="4" w:color="000000"/>
      </w:pBdr>
      <w:shd w:fill="E5E5E5" w:val="clear"/>
      <w:ind w:hanging="0" w:left="-1134" w:right="142"/>
      <w:jc w:val="center"/>
      <w:outlineLvl w:val="2"/>
    </w:pPr>
    <w:rPr>
      <w:rFonts w:ascii="Arial" w:hAnsi="Arial" w:cs="Arial"/>
      <w:b/>
      <w:sz w:val="26"/>
      <w:szCs w:val="20"/>
      <w:lang w:val="es-ES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Times New Roman" w:hAnsi="Times New Roman" w:eastAsia="Times New Roman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7z0">
    <w:name w:val="WW8Num7z0"/>
    <w:qFormat/>
    <w:rPr>
      <w:rFonts w:ascii="Symbol" w:hAnsi="Symbol" w:eastAsia="Times New Roman" w:cs="Times New Roman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Wingdings" w:hAnsi="Wingdings" w:cs="Wingdings"/>
    </w:rPr>
  </w:style>
  <w:style w:type="character" w:styleId="WW8Num8z4">
    <w:name w:val="WW8Num8z4"/>
    <w:qFormat/>
    <w:rPr>
      <w:rFonts w:ascii="Courier New" w:hAnsi="Courier New" w:cs="Courier New"/>
    </w:rPr>
  </w:style>
  <w:style w:type="character" w:styleId="WW8Num9z0">
    <w:name w:val="WW8Num9z0"/>
    <w:qFormat/>
    <w:rPr>
      <w:rFonts w:ascii="Arial" w:hAnsi="Arial" w:eastAsia="Times New Roman" w:cs="Aria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Times New Roman" w:hAnsi="Times New Roman" w:eastAsia="Times New Roman" w:cs="Times New Roman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Fuentedeprrafopredeter1">
    <w:name w:val="Fuente de párrafo predeter.1"/>
    <w:qFormat/>
    <w:rPr/>
  </w:style>
  <w:style w:type="character" w:styleId="PageNumber">
    <w:name w:val="Page Number"/>
    <w:basedOn w:val="Fuentedeprrafopredeter1"/>
    <w:rPr/>
  </w:style>
  <w:style w:type="character" w:styleId="Hyperlink">
    <w:name w:val="Hyperlink"/>
    <w:basedOn w:val="Fuentedeprrafopredeter1"/>
    <w:rPr>
      <w:color w:val="0000FF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>
      <w:lang w:val="es-ES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bloque1">
    <w:name w:val="Texto de bloque1"/>
    <w:basedOn w:val="Normal"/>
    <w:qFormat/>
    <w:pPr>
      <w:ind w:hanging="0" w:left="-1276" w:right="-1843"/>
      <w:jc w:val="both"/>
    </w:pPr>
    <w:rPr>
      <w:sz w:val="20"/>
      <w:szCs w:val="20"/>
      <w:lang w:val="es-ES"/>
    </w:rPr>
  </w:style>
  <w:style w:type="paragraph" w:styleId="NormalWeb">
    <w:name w:val="Normal (Web)"/>
    <w:basedOn w:val="Normal"/>
    <w:qFormat/>
    <w:pPr>
      <w:spacing w:lineRule="auto" w:line="360"/>
      <w:ind w:firstLine="600" w:left="528" w:right="71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1">
    <w:name w:val="Sangría 2 de t. independiente1"/>
    <w:basedOn w:val="Normal"/>
    <w:qFormat/>
    <w:pPr>
      <w:spacing w:lineRule="auto" w:line="480" w:before="0" w:after="120"/>
      <w:ind w:hanging="0" w:left="283" w:right="0"/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wmf"/><Relationship Id="rId3" Type="http://schemas.openxmlformats.org/officeDocument/2006/relationships/oleObject" Target="embeddings/oleObject2.bin"/><Relationship Id="rId4" Type="http://schemas.openxmlformats.org/officeDocument/2006/relationships/image" Target="media/image1.wm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3.bin"/><Relationship Id="rId2" Type="http://schemas.openxmlformats.org/officeDocument/2006/relationships/image" Target="media/image1.wmf"/><Relationship Id="rId3" Type="http://schemas.openxmlformats.org/officeDocument/2006/relationships/oleObject" Target="embeddings/oleObject4.bin"/><Relationship Id="rId4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10</TotalTime>
  <Application>LibreOffice/24.2.5.2$Windows_X86_64 LibreOffice_project/bffef4ea93e59bebbeaf7f431bb02b1a39ee8a59</Application>
  <AppVersion>15.0000</AppVersion>
  <Pages>3</Pages>
  <Words>662</Words>
  <Characters>3548</Characters>
  <CharactersWithSpaces>4900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mallue</dc:creator>
  <dc:description/>
  <dc:language>es-ES</dc:language>
  <cp:lastModifiedBy/>
  <cp:lastPrinted>1995-11-21T17:41:00Z</cp:lastPrinted>
  <dcterms:modified xsi:type="dcterms:W3CDTF">2025-01-24T10:22:56Z</dcterms:modified>
  <cp:revision>8</cp:revision>
  <dc:subject/>
  <dc:title>ACUERDO POR EL QUE SE CONVOCAN SUBVENCIONES A PERSONAS FISICAS, ENTIDADES Y ASOCIACIONES SIN ANIMO DE LUCRO, DEL MUNICIPIO DE </dc:title>
</cp:coreProperties>
</file>