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B2668" w14:textId="31AC6BA4" w:rsidR="00516F5D" w:rsidRPr="00516F5D" w:rsidRDefault="00516F5D" w:rsidP="00516F5D">
      <w:pPr>
        <w:spacing w:line="240" w:lineRule="auto"/>
        <w:jc w:val="both"/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</w:pPr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>Expedient</w:t>
      </w:r>
      <w:r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>e</w:t>
      </w:r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 xml:space="preserve"> núm.: 174/2025</w:t>
      </w:r>
    </w:p>
    <w:p w14:paraId="570D365A" w14:textId="020729F4" w:rsidR="00516F5D" w:rsidRPr="00516F5D" w:rsidRDefault="00516F5D" w:rsidP="00516F5D">
      <w:pPr>
        <w:spacing w:line="240" w:lineRule="auto"/>
        <w:jc w:val="both"/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</w:pPr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>Resolució</w:t>
      </w:r>
      <w:r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>n</w:t>
      </w:r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 xml:space="preserve"> </w:t>
      </w:r>
      <w:proofErr w:type="spellStart"/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>Alcaldia</w:t>
      </w:r>
      <w:proofErr w:type="spellEnd"/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 xml:space="preserve"> de número i </w:t>
      </w:r>
      <w:r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>fecha</w:t>
      </w:r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 xml:space="preserve"> al </w:t>
      </w:r>
      <w:proofErr w:type="spellStart"/>
      <w:r w:rsidRPr="00516F5D">
        <w:rPr>
          <w:rFonts w:ascii="Times New Roman" w:eastAsia="Verdana" w:hAnsi="Times New Roman" w:cs="Times New Roman"/>
          <w:b/>
          <w:iCs/>
          <w:color w:val="000000"/>
          <w:sz w:val="24"/>
          <w:szCs w:val="24"/>
          <w:lang w:val="es-ES"/>
        </w:rPr>
        <w:t>marge</w:t>
      </w:r>
      <w:proofErr w:type="spellEnd"/>
    </w:p>
    <w:p w14:paraId="30EAFAFB" w14:textId="419E2DBF" w:rsidR="00516F5D" w:rsidRPr="00516F5D" w:rsidRDefault="00516F5D" w:rsidP="00516F5D">
      <w:pPr>
        <w:spacing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lang w:val="es-ES"/>
        </w:rPr>
      </w:pPr>
      <w:r w:rsidRPr="00516F5D">
        <w:rPr>
          <w:rFonts w:ascii="Times New Roman" w:eastAsia="Verdana" w:hAnsi="Times New Roman" w:cs="Times New Roman"/>
          <w:b/>
          <w:color w:val="000000"/>
          <w:sz w:val="24"/>
          <w:szCs w:val="24"/>
          <w:lang w:val="es-ES"/>
        </w:rPr>
        <w:t>Procedim</w:t>
      </w:r>
      <w:r>
        <w:rPr>
          <w:rFonts w:ascii="Times New Roman" w:eastAsia="Verdana" w:hAnsi="Times New Roman" w:cs="Times New Roman"/>
          <w:b/>
          <w:color w:val="000000"/>
          <w:sz w:val="24"/>
          <w:szCs w:val="24"/>
          <w:lang w:val="es-ES"/>
        </w:rPr>
        <w:t>i</w:t>
      </w:r>
      <w:r w:rsidRPr="00516F5D">
        <w:rPr>
          <w:rFonts w:ascii="Times New Roman" w:eastAsia="Verdana" w:hAnsi="Times New Roman" w:cs="Times New Roman"/>
          <w:b/>
          <w:color w:val="000000"/>
          <w:sz w:val="24"/>
          <w:szCs w:val="24"/>
          <w:lang w:val="es-ES"/>
        </w:rPr>
        <w:t>ent</w:t>
      </w:r>
      <w:r>
        <w:rPr>
          <w:rFonts w:ascii="Times New Roman" w:eastAsia="Verdana" w:hAnsi="Times New Roman" w:cs="Times New Roman"/>
          <w:b/>
          <w:color w:val="000000"/>
          <w:sz w:val="24"/>
          <w:szCs w:val="24"/>
          <w:lang w:val="es-ES"/>
        </w:rPr>
        <w:t>o</w:t>
      </w:r>
      <w:r w:rsidRPr="00516F5D">
        <w:rPr>
          <w:rFonts w:ascii="Times New Roman" w:eastAsia="Verdana" w:hAnsi="Times New Roman" w:cs="Times New Roman"/>
          <w:b/>
          <w:color w:val="000000"/>
          <w:sz w:val="24"/>
          <w:szCs w:val="24"/>
          <w:lang w:val="es-ES"/>
        </w:rPr>
        <w:t xml:space="preserve">: </w:t>
      </w:r>
      <w:r w:rsidRPr="00516F5D">
        <w:rPr>
          <w:rFonts w:ascii="Times New Roman" w:eastAsia="Verdana" w:hAnsi="Times New Roman" w:cs="Times New Roman"/>
          <w:color w:val="000000"/>
          <w:sz w:val="24"/>
          <w:szCs w:val="24"/>
          <w:lang w:val="es-ES"/>
        </w:rPr>
        <w:t>Convocatoria</w:t>
      </w:r>
      <w:r w:rsidRPr="00516F5D">
        <w:rPr>
          <w:rFonts w:ascii="Times New Roman" w:eastAsia="Verdana" w:hAnsi="Times New Roman" w:cs="Times New Roman"/>
          <w:color w:val="000000"/>
          <w:sz w:val="24"/>
          <w:szCs w:val="24"/>
          <w:lang w:val="es-ES"/>
        </w:rPr>
        <w:t xml:space="preserve"> i </w:t>
      </w:r>
      <w:r w:rsidRPr="00516F5D">
        <w:rPr>
          <w:rFonts w:ascii="Times New Roman" w:eastAsia="Verdana" w:hAnsi="Times New Roman" w:cs="Times New Roman"/>
          <w:color w:val="000000"/>
          <w:sz w:val="24"/>
          <w:szCs w:val="24"/>
          <w:lang w:val="es-ES"/>
        </w:rPr>
        <w:t>Concesión</w:t>
      </w:r>
      <w:r w:rsidRPr="00516F5D">
        <w:rPr>
          <w:rFonts w:ascii="Times New Roman" w:eastAsia="Verdana" w:hAnsi="Times New Roman" w:cs="Times New Roman"/>
          <w:color w:val="000000"/>
          <w:sz w:val="24"/>
          <w:szCs w:val="24"/>
          <w:lang w:val="es-ES"/>
        </w:rPr>
        <w:t xml:space="preserve"> de </w:t>
      </w:r>
      <w:r w:rsidRPr="00516F5D">
        <w:rPr>
          <w:rFonts w:ascii="Times New Roman" w:eastAsia="Verdana" w:hAnsi="Times New Roman" w:cs="Times New Roman"/>
          <w:color w:val="000000"/>
          <w:sz w:val="24"/>
          <w:szCs w:val="24"/>
          <w:lang w:val="es-ES"/>
        </w:rPr>
        <w:t>Subvenciones</w:t>
      </w:r>
      <w:r w:rsidRPr="00516F5D">
        <w:rPr>
          <w:rFonts w:ascii="Times New Roman" w:eastAsia="Verdana" w:hAnsi="Times New Roman" w:cs="Times New Roman"/>
          <w:color w:val="000000"/>
          <w:sz w:val="24"/>
          <w:szCs w:val="24"/>
          <w:lang w:val="es-ES"/>
        </w:rPr>
        <w:t xml:space="preserve"> </w:t>
      </w:r>
    </w:p>
    <w:p w14:paraId="41AB3252" w14:textId="77777777" w:rsidR="00516F5D" w:rsidRPr="00516F5D" w:rsidRDefault="00516F5D" w:rsidP="00516F5D">
      <w:pPr>
        <w:spacing w:line="240" w:lineRule="auto"/>
        <w:jc w:val="both"/>
        <w:rPr>
          <w:rFonts w:ascii="Times New Roman" w:eastAsia="Verdana" w:hAnsi="Times New Roman" w:cs="Times New Roman"/>
          <w:iCs/>
          <w:color w:val="000000"/>
          <w:sz w:val="24"/>
          <w:szCs w:val="24"/>
          <w:lang w:val="es-ES"/>
        </w:rPr>
      </w:pPr>
    </w:p>
    <w:p w14:paraId="5FB64409" w14:textId="235AB1F1" w:rsidR="00516F5D" w:rsidRPr="00516F5D" w:rsidRDefault="00516F5D" w:rsidP="00516F5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  <w:r w:rsidRPr="00516F5D"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  <w:t>RESOLUCIÓ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  <w:t>N</w:t>
      </w:r>
      <w:r w:rsidRPr="00516F5D"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  <w:t xml:space="preserve"> ALCALDIA</w:t>
      </w:r>
    </w:p>
    <w:p w14:paraId="6E5CFBB6" w14:textId="77777777" w:rsidR="00516F5D" w:rsidRPr="00516F5D" w:rsidRDefault="00516F5D" w:rsidP="00516F5D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0316B49" w14:textId="079F0407" w:rsidR="00516F5D" w:rsidRPr="00516F5D" w:rsidRDefault="00516F5D" w:rsidP="00516F5D">
      <w:pPr>
        <w:spacing w:line="360" w:lineRule="auto"/>
        <w:ind w:right="-25" w:firstLine="696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A la vista de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lo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s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sig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uie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ntes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antecedentes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:</w:t>
      </w:r>
    </w:p>
    <w:p w14:paraId="02ED6DDF" w14:textId="77777777" w:rsidR="00516F5D" w:rsidRPr="00516F5D" w:rsidRDefault="00516F5D" w:rsidP="00516F5D">
      <w:pPr>
        <w:spacing w:line="360" w:lineRule="auto"/>
        <w:ind w:right="-25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W w:w="6108" w:type="dxa"/>
        <w:tblInd w:w="197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645"/>
        <w:gridCol w:w="1463"/>
      </w:tblGrid>
      <w:tr w:rsidR="00516F5D" w:rsidRPr="00516F5D" w14:paraId="3F6C1D8E" w14:textId="77777777" w:rsidTr="00A624BA">
        <w:trPr>
          <w:trHeight w:val="615"/>
        </w:trPr>
        <w:tc>
          <w:tcPr>
            <w:tcW w:w="4790" w:type="dxa"/>
            <w:shd w:val="clear" w:color="auto" w:fill="auto"/>
          </w:tcPr>
          <w:p w14:paraId="699CA6C7" w14:textId="7A6A445A" w:rsidR="00516F5D" w:rsidRPr="00516F5D" w:rsidRDefault="00516F5D" w:rsidP="00516F5D">
            <w:pPr>
              <w:spacing w:line="360" w:lineRule="auto"/>
              <w:ind w:right="-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</w:pPr>
            <w:r w:rsidRPr="00516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  <w:t>Document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  <w:t>o</w:t>
            </w:r>
          </w:p>
        </w:tc>
        <w:tc>
          <w:tcPr>
            <w:tcW w:w="1318" w:type="dxa"/>
            <w:shd w:val="clear" w:color="auto" w:fill="auto"/>
          </w:tcPr>
          <w:p w14:paraId="39B7134C" w14:textId="1DAC4EC5" w:rsidR="00516F5D" w:rsidRPr="00516F5D" w:rsidRDefault="00516F5D" w:rsidP="00516F5D">
            <w:pPr>
              <w:spacing w:line="360" w:lineRule="auto"/>
              <w:ind w:right="-2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  <w:t>Fecha</w:t>
            </w:r>
            <w:r w:rsidRPr="00516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  <w:t>/Núm.</w:t>
            </w:r>
          </w:p>
        </w:tc>
      </w:tr>
      <w:tr w:rsidR="00516F5D" w:rsidRPr="00516F5D" w14:paraId="4F1FF731" w14:textId="77777777" w:rsidTr="00A624BA">
        <w:tc>
          <w:tcPr>
            <w:tcW w:w="4790" w:type="dxa"/>
            <w:shd w:val="clear" w:color="auto" w:fill="auto"/>
          </w:tcPr>
          <w:p w14:paraId="31B6AD59" w14:textId="1593C5AA" w:rsidR="00516F5D" w:rsidRPr="00516F5D" w:rsidRDefault="00516F5D" w:rsidP="00516F5D">
            <w:pPr>
              <w:spacing w:line="360" w:lineRule="auto"/>
              <w:ind w:right="-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16F5D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Provisión</w:t>
            </w:r>
            <w:r w:rsidRPr="00516F5D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516F5D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Alcaldia</w:t>
            </w:r>
            <w:proofErr w:type="spellEnd"/>
          </w:p>
        </w:tc>
        <w:tc>
          <w:tcPr>
            <w:tcW w:w="1318" w:type="dxa"/>
            <w:shd w:val="clear" w:color="auto" w:fill="auto"/>
          </w:tcPr>
          <w:p w14:paraId="4825043A" w14:textId="77777777" w:rsidR="00516F5D" w:rsidRPr="00516F5D" w:rsidRDefault="00516F5D" w:rsidP="00516F5D">
            <w:pPr>
              <w:spacing w:line="360" w:lineRule="auto"/>
              <w:ind w:right="-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16F5D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06/02/2025</w:t>
            </w:r>
          </w:p>
        </w:tc>
      </w:tr>
      <w:tr w:rsidR="00516F5D" w:rsidRPr="00516F5D" w14:paraId="1349F945" w14:textId="77777777" w:rsidTr="00A624BA">
        <w:tc>
          <w:tcPr>
            <w:tcW w:w="4790" w:type="dxa"/>
            <w:shd w:val="clear" w:color="auto" w:fill="auto"/>
          </w:tcPr>
          <w:p w14:paraId="185AEFA4" w14:textId="77777777" w:rsidR="00516F5D" w:rsidRPr="00516F5D" w:rsidRDefault="00516F5D" w:rsidP="00516F5D">
            <w:pPr>
              <w:spacing w:line="360" w:lineRule="auto"/>
              <w:ind w:right="-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16F5D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 xml:space="preserve">Informe de </w:t>
            </w:r>
            <w:proofErr w:type="gramStart"/>
            <w:r w:rsidRPr="00516F5D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Secretaria</w:t>
            </w:r>
            <w:proofErr w:type="gramEnd"/>
          </w:p>
        </w:tc>
        <w:tc>
          <w:tcPr>
            <w:tcW w:w="1318" w:type="dxa"/>
            <w:shd w:val="clear" w:color="auto" w:fill="auto"/>
          </w:tcPr>
          <w:p w14:paraId="73A81C13" w14:textId="77777777" w:rsidR="00516F5D" w:rsidRPr="00516F5D" w:rsidRDefault="00516F5D" w:rsidP="00516F5D">
            <w:pPr>
              <w:spacing w:line="360" w:lineRule="auto"/>
              <w:ind w:right="-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516F5D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06/02/2025</w:t>
            </w:r>
          </w:p>
        </w:tc>
      </w:tr>
    </w:tbl>
    <w:p w14:paraId="17EC82FE" w14:textId="77777777" w:rsidR="00516F5D" w:rsidRPr="00516F5D" w:rsidRDefault="00516F5D" w:rsidP="00516F5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76A0338" w14:textId="2FDEC535" w:rsidR="00516F5D" w:rsidRPr="00516F5D" w:rsidRDefault="00516F5D" w:rsidP="00516F5D">
      <w:pPr>
        <w:widowControl w:val="0"/>
        <w:spacing w:line="360" w:lineRule="auto"/>
        <w:ind w:right="-25" w:firstLine="696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Examinada la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documentación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que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acompaña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,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visto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informe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de Secretaria, i de </w:t>
      </w:r>
      <w:proofErr w:type="gramStart"/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conformi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dad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con</w:t>
      </w:r>
      <w:proofErr w:type="gramEnd"/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el </w:t>
      </w:r>
      <w:proofErr w:type="spellStart"/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articul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o</w:t>
      </w:r>
      <w:proofErr w:type="spellEnd"/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23 de la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Ley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38/2003, de 17 de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noviembre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, General de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Subvenciones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,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articul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o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21.1.f) i s) de la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Ley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7/1985, de 2 abril, reguladora de les Bases del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Régimen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Local 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y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l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a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s Bases d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e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Ejecución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del 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Pres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u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ues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>to</w:t>
      </w:r>
      <w:r w:rsidRPr="00516F5D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de 2025,</w:t>
      </w:r>
    </w:p>
    <w:p w14:paraId="690A56FB" w14:textId="77777777" w:rsidR="00516F5D" w:rsidRPr="00516F5D" w:rsidRDefault="00516F5D" w:rsidP="00516F5D">
      <w:pPr>
        <w:widowControl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21A68C8" w14:textId="77777777" w:rsidR="00516F5D" w:rsidRDefault="00516F5D" w:rsidP="00516F5D">
      <w:pPr>
        <w:widowControl w:val="0"/>
        <w:spacing w:line="36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/>
        </w:rPr>
      </w:pPr>
      <w:r w:rsidRPr="00516F5D">
        <w:rPr>
          <w:rFonts w:ascii="Times New Roman" w:eastAsia="Times New Roman" w:hAnsi="Times New Roman" w:cs="Times New Roman"/>
          <w:b/>
          <w:bCs/>
          <w:sz w:val="24"/>
          <w:szCs w:val="24"/>
          <w:lang w:val="es-ES_tradnl"/>
        </w:rPr>
        <w:t>RES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/>
        </w:rPr>
        <w:t>UELVO</w:t>
      </w:r>
    </w:p>
    <w:p w14:paraId="2E8F57A7" w14:textId="77777777" w:rsidR="00516F5D" w:rsidRDefault="00516F5D" w:rsidP="00516F5D">
      <w:pPr>
        <w:widowControl w:val="0"/>
        <w:spacing w:line="36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/>
        </w:rPr>
      </w:pPr>
    </w:p>
    <w:p w14:paraId="71A0740A" w14:textId="6A328118" w:rsidR="00BB03FB" w:rsidRPr="00516F5D" w:rsidRDefault="00BB03FB" w:rsidP="00516F5D">
      <w:pPr>
        <w:widowControl w:val="0"/>
        <w:spacing w:line="36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/>
        </w:rPr>
      </w:pPr>
      <w:r w:rsidRPr="00BB03FB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PRIMERO. </w:t>
      </w:r>
      <w:r w:rsidRPr="00BB03FB">
        <w:rPr>
          <w:rFonts w:ascii="Times New Roman" w:eastAsia="Tahoma" w:hAnsi="Times New Roman" w:cs="Times New Roman"/>
          <w:bCs/>
          <w:sz w:val="24"/>
          <w:szCs w:val="24"/>
          <w:lang w:val="es-ES"/>
        </w:rPr>
        <w:t>Aprobar la convocatoria y las bases reguladoras s de la concesión de ayudas dirigidas a la adquisición de vacunas no cubiertas por el actual sistema de salud pública, y recomendadas por la asociación española de pediatría para el año 2024</w:t>
      </w:r>
      <w:r>
        <w:rPr>
          <w:rFonts w:ascii="Times New Roman" w:eastAsia="Tahoma" w:hAnsi="Times New Roman" w:cs="Times New Roman"/>
          <w:bCs/>
          <w:sz w:val="24"/>
          <w:szCs w:val="24"/>
          <w:lang w:val="es-ES"/>
        </w:rPr>
        <w:t>, que se transcriben a continuación:</w:t>
      </w:r>
    </w:p>
    <w:p w14:paraId="123AAE74" w14:textId="62A5CE70" w:rsidR="008D797A" w:rsidRPr="00FE0687" w:rsidRDefault="00BB03FB" w:rsidP="00C45BF0">
      <w:pPr>
        <w:widowControl w:val="0"/>
        <w:spacing w:before="811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>
        <w:rPr>
          <w:rFonts w:ascii="Times New Roman" w:eastAsia="Tahoma" w:hAnsi="Times New Roman" w:cs="Times New Roman"/>
          <w:b/>
          <w:sz w:val="24"/>
          <w:szCs w:val="24"/>
          <w:lang w:val="es-ES"/>
        </w:rPr>
        <w:t>“</w:t>
      </w:r>
      <w:r w:rsidR="008D797A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BASES </w:t>
      </w:r>
      <w:r w:rsidR="00A27952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REGULADORAS PARA LA CONCESIÓN </w:t>
      </w:r>
      <w:r w:rsid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DE AYUDAS </w:t>
      </w:r>
      <w:r w:rsidR="008D797A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PARA L</w:t>
      </w:r>
      <w:r w:rsid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A</w:t>
      </w:r>
      <w:r w:rsidR="008D797A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 ADQUISICIÓN DE VACUNAS NO CUBIERTAS POR EL SISTEMA DE SALUD PÚBLICA.</w:t>
      </w:r>
    </w:p>
    <w:p w14:paraId="7078D24B" w14:textId="08E380FA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PRIMERA.- Objeto de la </w:t>
      </w:r>
      <w:r w:rsidR="00FE0687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convocatoria</w:t>
      </w: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.</w:t>
      </w:r>
    </w:p>
    <w:p w14:paraId="35552C1D" w14:textId="43316198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  <w:t xml:space="preserve">El Ayuntamiento de l'Alqueria de la Comtessa convoca ayudas dirigidas a 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adquisición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vacunas no cubiertas por el actual sistema de salud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pública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, y recomendadas por la </w:t>
      </w:r>
      <w:proofErr w:type="spellStart"/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sociació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n</w:t>
      </w:r>
      <w:proofErr w:type="spellEnd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E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spañola 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ediatría, en concreto, las referentes a: l Rotavirus (Eructa </w:t>
      </w:r>
      <w:proofErr w:type="spellStart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Teq</w:t>
      </w:r>
      <w:proofErr w:type="spellEnd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u otros), 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lastRenderedPageBreak/>
        <w:t>Meningococo B (</w:t>
      </w:r>
      <w:proofErr w:type="spellStart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Bexsero</w:t>
      </w:r>
      <w:proofErr w:type="spellEnd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u otras) Meningitis ACWY (</w:t>
      </w:r>
      <w:proofErr w:type="spellStart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Nimenrix</w:t>
      </w:r>
      <w:proofErr w:type="spellEnd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u otras) y Papiloma huma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no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(Gardasil, Cervarix u otras), administradas y compradas durante el año 202</w:t>
      </w:r>
      <w:r w:rsidR="003978F3">
        <w:rPr>
          <w:rFonts w:ascii="Times New Roman" w:eastAsia="Tahoma" w:hAnsi="Times New Roman" w:cs="Times New Roman"/>
          <w:sz w:val="24"/>
          <w:szCs w:val="24"/>
          <w:lang w:val="es-ES"/>
        </w:rPr>
        <w:t>4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.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</w:r>
    </w:p>
    <w:p w14:paraId="70435F8B" w14:textId="3F121C70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tramitación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las ayudas se realizarà por medià de procedimiento de concesión directa conformidad con el que dispone la Ley 38/2003, del 17 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noviembre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, General de Subvenciones y en las bases 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ejecución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del Presupuesto municipal.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</w:r>
    </w:p>
    <w:p w14:paraId="151C114B" w14:textId="6BE82924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SEGUNDA- </w:t>
      </w:r>
      <w:r w:rsidR="00FE0687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Financiación</w:t>
      </w:r>
    </w:p>
    <w:p w14:paraId="63B55BAB" w14:textId="6B99B888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br/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La cuantía total de las ayudas a conceder asciende a un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máximo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2.100,00€ (ampliables en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función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disponibilidad presupuesta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ri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a). Este gasto se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f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inanc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con ca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rgo 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a la partida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presupuestaria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311-480.00 del Presupuesto Municipal del ejercicio 202</w:t>
      </w:r>
      <w:r w:rsidR="00C45BF0">
        <w:rPr>
          <w:rFonts w:ascii="Times New Roman" w:eastAsia="Tahoma" w:hAnsi="Times New Roman" w:cs="Times New Roman"/>
          <w:sz w:val="24"/>
          <w:szCs w:val="24"/>
          <w:lang w:val="es-ES"/>
        </w:rPr>
        <w:t>5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.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</w:r>
    </w:p>
    <w:p w14:paraId="67EFE11D" w14:textId="77659DF3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TERCERA- La </w:t>
      </w:r>
      <w:proofErr w:type="spellStart"/>
      <w:r w:rsid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d</w:t>
      </w: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otació</w:t>
      </w:r>
      <w:r w:rsidR="00FE0687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n</w:t>
      </w:r>
      <w:proofErr w:type="spellEnd"/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 individual m</w:t>
      </w:r>
      <w:r w:rsidR="00FE0687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áx</w:t>
      </w: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ima de las ayudas.</w:t>
      </w:r>
    </w:p>
    <w:p w14:paraId="3F8A98D8" w14:textId="11143372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  <w:t xml:space="preserve">Las ayudas consistirán en una cantidad fija equivaliendo al 50% del coste de la vacuna (con </w:t>
      </w:r>
      <w:proofErr w:type="spellStart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uno</w:t>
      </w:r>
      <w:proofErr w:type="spellEnd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má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xim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o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50,00 euros por dosis de cada vacuna).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</w:r>
    </w:p>
    <w:p w14:paraId="17065BD2" w14:textId="77777777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CUARTA- Requisitos solicitantes de las ayudas.</w:t>
      </w:r>
    </w:p>
    <w:p w14:paraId="34A16D68" w14:textId="28F22F9D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  <w:t xml:space="preserve">Podrán solicitar estas ayudas los padres, madres y/o tutores o personas encargadas por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razón 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de tutela o acogida formalizada ante autoridad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pública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con competencia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en materia 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protección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menores siempre que estén empadronados en el término municipal de l'Alqueria de la Comtessa antes del </w:t>
      </w:r>
      <w:r w:rsidR="00152024">
        <w:rPr>
          <w:rFonts w:ascii="Times New Roman" w:eastAsia="Tahoma" w:hAnsi="Times New Roman" w:cs="Times New Roman"/>
          <w:sz w:val="24"/>
          <w:szCs w:val="24"/>
          <w:lang w:val="es-ES"/>
        </w:rPr>
        <w:t>01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/</w:t>
      </w:r>
      <w:r w:rsidR="00152024">
        <w:rPr>
          <w:rFonts w:ascii="Times New Roman" w:eastAsia="Tahoma" w:hAnsi="Times New Roman" w:cs="Times New Roman"/>
          <w:sz w:val="24"/>
          <w:szCs w:val="24"/>
          <w:lang w:val="es-ES"/>
        </w:rPr>
        <w:t>01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/202</w:t>
      </w:r>
      <w:r w:rsidR="00152024">
        <w:rPr>
          <w:rFonts w:ascii="Times New Roman" w:eastAsia="Tahoma" w:hAnsi="Times New Roman" w:cs="Times New Roman"/>
          <w:sz w:val="24"/>
          <w:szCs w:val="24"/>
          <w:lang w:val="es-ES"/>
        </w:rPr>
        <w:t>4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.</w:t>
      </w:r>
    </w:p>
    <w:p w14:paraId="43167B9F" w14:textId="16323CB6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  <w:t xml:space="preserve">Los solicitantes (tanto padre como madre, o, si procede,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solo 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quien tenga 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custodia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del o la menor) tendrán que estar al corriente de sus obligaciones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tributarias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con el Ayuntamiento de l'Alqueria de la Comtessa,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así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como con el resto de las Administraciones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Públicas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en el momento de finali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zación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del plazo 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presentación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solicitudes. </w:t>
      </w:r>
    </w:p>
    <w:p w14:paraId="01108317" w14:textId="34F3DCD2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QUINTA- Forma y plazo de </w:t>
      </w:r>
      <w:r w:rsidR="00FE0687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presentación</w:t>
      </w: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 de las solicitudes.</w:t>
      </w:r>
    </w:p>
    <w:p w14:paraId="509164D8" w14:textId="4DABBBA3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lastRenderedPageBreak/>
        <w:br/>
        <w:t>5.1. Las solicitudes tendrán que presentarse a tra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vés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del modelo que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será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facilitado 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a todas las personas interesadas en el Registro de Entrada del Ayuntamiento de l'Alqueria de la Comtessa por cualquier de los medios admitidos por el artículo 16.4 de la Ley 39/2015, de 1 de octubre, del Procedimiento Administrativo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Común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las Administraciones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Públicas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. </w:t>
      </w:r>
    </w:p>
    <w:p w14:paraId="74D68363" w14:textId="204FC585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5.2. El plazo 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presentación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las solicitudes será de 10 días hábiles a partir del día siguiente a 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publicación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del extracto de 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convocatoria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en el BOP 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Valencia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.</w:t>
      </w:r>
    </w:p>
    <w:p w14:paraId="647B73C2" w14:textId="70CDA008" w:rsidR="008D797A" w:rsidRPr="00FE0687" w:rsidRDefault="008D797A" w:rsidP="00C45BF0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5.3. A la solicitud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se deberá 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>adjuntar:</w:t>
      </w:r>
    </w:p>
    <w:p w14:paraId="6F14D0FC" w14:textId="486E57A3" w:rsidR="008D797A" w:rsidRPr="00FE0687" w:rsidRDefault="008D797A" w:rsidP="00C45BF0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E0687">
        <w:rPr>
          <w:rFonts w:ascii="Times New Roman" w:hAnsi="Times New Roman" w:cs="Times New Roman"/>
          <w:sz w:val="24"/>
          <w:szCs w:val="24"/>
          <w:lang w:val="es-ES"/>
        </w:rPr>
        <w:br/>
        <w:t xml:space="preserve">a)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Fotocopia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del NIF/DNI de los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solicitantes,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así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como del Libro de Familia.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br/>
        <w:t xml:space="preserve">b)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Fotocopia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del SIP del o la menor.</w:t>
      </w:r>
    </w:p>
    <w:p w14:paraId="0CA248E3" w14:textId="4D97C209" w:rsidR="008D797A" w:rsidRPr="00FE0687" w:rsidRDefault="008D797A" w:rsidP="00C45BF0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c) Fotocopia de la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pá</w:t>
      </w:r>
      <w:r w:rsidR="00FE0687">
        <w:rPr>
          <w:rFonts w:ascii="Times New Roman" w:hAnsi="Times New Roman" w:cs="Times New Roman"/>
          <w:sz w:val="24"/>
          <w:szCs w:val="24"/>
          <w:lang w:val="es-ES"/>
        </w:rPr>
        <w:t>gina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correspondiente a las vacunas de cartilla de salud infantil.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br/>
        <w:t xml:space="preserve">d) Hoja de mantenimiento de terceros debidamente firmado por la entidad financiera en que se procediera a formalizar </w:t>
      </w:r>
      <w:r w:rsidR="00FE0687">
        <w:rPr>
          <w:rFonts w:ascii="Times New Roman" w:hAnsi="Times New Roman" w:cs="Times New Roman"/>
          <w:sz w:val="24"/>
          <w:szCs w:val="24"/>
          <w:lang w:val="es-ES"/>
        </w:rPr>
        <w:t>el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ingres</w:t>
      </w:r>
      <w:r w:rsidR="00FE0687">
        <w:rPr>
          <w:rFonts w:ascii="Times New Roman" w:hAnsi="Times New Roman" w:cs="Times New Roman"/>
          <w:sz w:val="24"/>
          <w:szCs w:val="24"/>
          <w:lang w:val="es-ES"/>
        </w:rPr>
        <w:t>o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de las ayudas del padre/madre/tutor donde dese</w:t>
      </w:r>
      <w:r w:rsidR="00FE0687">
        <w:rPr>
          <w:rFonts w:ascii="Times New Roman" w:hAnsi="Times New Roman" w:cs="Times New Roman"/>
          <w:sz w:val="24"/>
          <w:szCs w:val="24"/>
          <w:lang w:val="es-ES"/>
        </w:rPr>
        <w:t>e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que, si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es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 el caso, sea ingresada la ayuda. </w:t>
      </w:r>
    </w:p>
    <w:p w14:paraId="48D2F153" w14:textId="4E05FFD6" w:rsidR="008D797A" w:rsidRPr="00FE0687" w:rsidRDefault="008D797A" w:rsidP="00C45BF0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e) Certificado de empadronamiento o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autorización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́ en el Ayuntamiento por su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comprobación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>́.</w:t>
      </w:r>
    </w:p>
    <w:p w14:paraId="5C038CE8" w14:textId="583A4215" w:rsidR="008D797A" w:rsidRPr="00FE0687" w:rsidRDefault="008D797A" w:rsidP="00C45BF0">
      <w:pPr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hAnsi="Times New Roman" w:cs="Times New Roman"/>
          <w:sz w:val="24"/>
          <w:szCs w:val="24"/>
          <w:lang w:val="es-ES"/>
        </w:rPr>
        <w:t xml:space="preserve">f) Original de la factura de la </w:t>
      </w:r>
      <w:r w:rsidR="00FE0687" w:rsidRPr="00FE0687">
        <w:rPr>
          <w:rFonts w:ascii="Times New Roman" w:hAnsi="Times New Roman" w:cs="Times New Roman"/>
          <w:sz w:val="24"/>
          <w:szCs w:val="24"/>
          <w:lang w:val="es-ES"/>
        </w:rPr>
        <w:t>adquisición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t>́ en el año en curso de las vacunas.</w:t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br/>
      </w:r>
      <w:r w:rsidRPr="00FE0687">
        <w:rPr>
          <w:rFonts w:ascii="Times New Roman" w:hAnsi="Times New Roman" w:cs="Times New Roman"/>
          <w:sz w:val="24"/>
          <w:szCs w:val="24"/>
          <w:lang w:val="es-ES"/>
        </w:rPr>
        <w:br/>
      </w: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 xml:space="preserve">SEXTA- Procedimiento de </w:t>
      </w:r>
      <w:r w:rsidR="00FE0687"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adjudicación</w:t>
      </w: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́.</w:t>
      </w:r>
    </w:p>
    <w:p w14:paraId="5F80D438" w14:textId="47BB3FE5" w:rsidR="008D797A" w:rsidRPr="00FE0687" w:rsidRDefault="008D797A" w:rsidP="00C45BF0">
      <w:pPr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Previa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valoración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́ por el personal del Ayuntamiento en el supuesto de que sea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necesaria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, el Alcalde como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órgano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competente, procedierà a resolver el procedimiento adjudicando y denegando las ayudas.</w:t>
      </w:r>
    </w:p>
    <w:p w14:paraId="1701D538" w14:textId="57CC0F69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Se comprobarà que todas las solicitudes reúnen los requisitos exigibles, dando cinco días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hábiles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p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>ara que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los interesados puedan 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>corregir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errores o aportar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documentación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́, en caso de ser requeridos. </w:t>
      </w:r>
    </w:p>
    <w:p w14:paraId="6C5A44BA" w14:textId="32892C4D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La Resolución que adopto el Alcalde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será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impugnable en la forma y de acuerdo con los recursos que prevé 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legislación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́ sobre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Régim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>en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Local.</w:t>
      </w:r>
    </w:p>
    <w:p w14:paraId="14463721" w14:textId="77777777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SÉPTIMA- Plazo del procedimiento.</w:t>
      </w:r>
    </w:p>
    <w:p w14:paraId="5E0B9259" w14:textId="4160744A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  <w:t xml:space="preserve">7.1. El plazo </w:t>
      </w:r>
      <w:bookmarkStart w:id="0" w:name="_Hlk163652198"/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m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>á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ximo</w:t>
      </w:r>
      <w:bookmarkEnd w:id="0"/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para resolver 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adjudicación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́ de las ayudas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será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̀ de tres meses, contadores desde el 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>siguiente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a la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presentación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́ de la solicitud.</w:t>
      </w:r>
    </w:p>
    <w:p w14:paraId="7CFA470E" w14:textId="1471AD0C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lastRenderedPageBreak/>
        <w:t xml:space="preserve">7.2. Si transcurrido el plazo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m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>á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ximo 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del procedimiento no se ha dictado un acuerdo</w:t>
      </w:r>
      <w:r w:rsid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expreso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ni se ha notificado y publicado, los solicitantes podrán entender desestimadas sus pretensiones por silencio administrativo, sin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perjuicio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́ que el ayuntamiento tenga que resolver de forma exprés. </w:t>
      </w:r>
    </w:p>
    <w:p w14:paraId="2884E56A" w14:textId="77777777" w:rsidR="008D797A" w:rsidRPr="00FE0687" w:rsidRDefault="008D797A" w:rsidP="00C45BF0">
      <w:pPr>
        <w:spacing w:before="280" w:after="280"/>
        <w:ind w:right="-395"/>
        <w:jc w:val="both"/>
        <w:rPr>
          <w:rFonts w:ascii="Times New Roman" w:eastAsia="Tahoma" w:hAnsi="Times New Roman" w:cs="Times New Roman"/>
          <w:b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b/>
          <w:sz w:val="24"/>
          <w:szCs w:val="24"/>
          <w:lang w:val="es-ES"/>
        </w:rPr>
        <w:t>OCTAVA- Procedimiento de pago de ayudas.</w:t>
      </w:r>
    </w:p>
    <w:p w14:paraId="64051152" w14:textId="32854F5C" w:rsidR="00BB03FB" w:rsidRDefault="008D797A" w:rsidP="00BB03FB">
      <w:pPr>
        <w:spacing w:before="280" w:after="280"/>
        <w:ind w:right="-395"/>
        <w:jc w:val="both"/>
        <w:rPr>
          <w:rFonts w:ascii="Times New Roman" w:eastAsia="Tahoma" w:hAnsi="Times New Roman" w:cs="Times New Roman"/>
          <w:sz w:val="24"/>
          <w:szCs w:val="24"/>
          <w:lang w:val="es-ES"/>
        </w:rPr>
      </w:pP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El procedimiento de pago de las ayudas previstas en estas bases se realizarà 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través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de una </w:t>
      </w:r>
      <w:r w:rsidR="00FE0687" w:rsidRPr="00FE0687">
        <w:rPr>
          <w:rFonts w:ascii="Times New Roman" w:eastAsia="Tahoma" w:hAnsi="Times New Roman" w:cs="Times New Roman"/>
          <w:sz w:val="24"/>
          <w:szCs w:val="24"/>
          <w:lang w:val="es-ES"/>
        </w:rPr>
        <w:t>transferencia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t xml:space="preserve"> por el importe de la ayuda a la cuenta corriente indicada.</w:t>
      </w:r>
      <w:r w:rsidR="00BB03FB">
        <w:rPr>
          <w:rFonts w:ascii="Times New Roman" w:eastAsia="Tahoma" w:hAnsi="Times New Roman" w:cs="Times New Roman"/>
          <w:sz w:val="24"/>
          <w:szCs w:val="24"/>
          <w:lang w:val="es-ES"/>
        </w:rPr>
        <w:t>”</w:t>
      </w:r>
      <w:r w:rsidRPr="00FE0687">
        <w:rPr>
          <w:rFonts w:ascii="Times New Roman" w:eastAsia="Tahoma" w:hAnsi="Times New Roman" w:cs="Times New Roman"/>
          <w:sz w:val="24"/>
          <w:szCs w:val="24"/>
          <w:lang w:val="es-ES"/>
        </w:rPr>
        <w:br/>
      </w:r>
    </w:p>
    <w:p w14:paraId="691E6547" w14:textId="21195600" w:rsidR="00BB03FB" w:rsidRPr="00BB03FB" w:rsidRDefault="00BB03FB" w:rsidP="00BB03FB">
      <w:pPr>
        <w:spacing w:before="280" w:after="280"/>
        <w:ind w:right="-395"/>
        <w:jc w:val="both"/>
        <w:rPr>
          <w:rFonts w:ascii="Times New Roman" w:eastAsia="Tahoma" w:hAnsi="Times New Roman" w:cs="Times New Roman"/>
          <w:bCs/>
          <w:sz w:val="24"/>
          <w:szCs w:val="24"/>
          <w:lang w:val="es-ES"/>
        </w:rPr>
      </w:pPr>
      <w:r w:rsidRPr="00BB03FB">
        <w:rPr>
          <w:rFonts w:ascii="Times New Roman" w:eastAsia="Tahoma" w:hAnsi="Times New Roman" w:cs="Times New Roman"/>
          <w:b/>
          <w:sz w:val="24"/>
          <w:szCs w:val="24"/>
          <w:lang w:val="es-ES"/>
        </w:rPr>
        <w:t>S</w:t>
      </w:r>
      <w:r w:rsidRPr="00BB03FB">
        <w:rPr>
          <w:rFonts w:ascii="Times New Roman" w:eastAsia="Tahoma" w:hAnsi="Times New Roman" w:cs="Times New Roman"/>
          <w:b/>
          <w:sz w:val="24"/>
          <w:szCs w:val="24"/>
          <w:lang w:val="es-ES"/>
        </w:rPr>
        <w:t>E</w:t>
      </w:r>
      <w:r w:rsidRPr="00BB03FB">
        <w:rPr>
          <w:rFonts w:ascii="Times New Roman" w:eastAsia="Tahoma" w:hAnsi="Times New Roman" w:cs="Times New Roman"/>
          <w:b/>
          <w:sz w:val="24"/>
          <w:szCs w:val="24"/>
          <w:lang w:val="es-ES"/>
        </w:rPr>
        <w:t>GUNDO.</w:t>
      </w:r>
      <w:r w:rsidRPr="00BB03FB">
        <w:rPr>
          <w:rFonts w:ascii="Times New Roman" w:eastAsia="Tahoma" w:hAnsi="Times New Roman" w:cs="Times New Roman"/>
          <w:bCs/>
          <w:sz w:val="24"/>
          <w:szCs w:val="24"/>
          <w:lang w:val="es-ES"/>
        </w:rPr>
        <w:t xml:space="preserve"> Aprobar y autorizar el gasto correspondiente por importe de 2.100,00 euros.</w:t>
      </w:r>
    </w:p>
    <w:p w14:paraId="4B9D9013" w14:textId="5F62B749" w:rsidR="00BB03FB" w:rsidRPr="00BB03FB" w:rsidRDefault="00BB03FB" w:rsidP="00BB03FB">
      <w:pPr>
        <w:widowControl w:val="0"/>
        <w:spacing w:before="811"/>
        <w:ind w:right="-395"/>
        <w:jc w:val="both"/>
        <w:rPr>
          <w:rFonts w:ascii="Times New Roman" w:eastAsia="Tahoma" w:hAnsi="Times New Roman" w:cs="Times New Roman"/>
          <w:bCs/>
          <w:sz w:val="24"/>
          <w:szCs w:val="24"/>
          <w:lang w:val="es-ES"/>
        </w:rPr>
      </w:pPr>
      <w:r w:rsidRPr="00BB03FB">
        <w:rPr>
          <w:rFonts w:ascii="Times New Roman" w:eastAsia="Tahoma" w:hAnsi="Times New Roman" w:cs="Times New Roman"/>
          <w:b/>
          <w:sz w:val="24"/>
          <w:szCs w:val="24"/>
          <w:lang w:val="es-ES"/>
        </w:rPr>
        <w:t>TERCERO.</w:t>
      </w:r>
      <w:r w:rsidRPr="00BB03FB">
        <w:rPr>
          <w:rFonts w:ascii="Times New Roman" w:eastAsia="Tahoma" w:hAnsi="Times New Roman" w:cs="Times New Roman"/>
          <w:bCs/>
          <w:sz w:val="24"/>
          <w:szCs w:val="24"/>
          <w:lang w:val="es-ES"/>
        </w:rPr>
        <w:t xml:space="preserve"> Publicar la convocatoria y las bases reguladoras en la Base Nacional de Subvenciones para su conocimiento y publicidad, así como en la sede electrónica del Ayuntamiento de l'Alqueria de la Comtessa.</w:t>
      </w:r>
    </w:p>
    <w:p w14:paraId="76AD0CB4" w14:textId="77777777" w:rsidR="00BB03FB" w:rsidRPr="00BB03FB" w:rsidRDefault="00BB03FB" w:rsidP="00BB03FB">
      <w:pPr>
        <w:widowControl w:val="0"/>
        <w:spacing w:before="811"/>
        <w:ind w:right="-395"/>
        <w:jc w:val="both"/>
        <w:rPr>
          <w:rFonts w:ascii="Times New Roman" w:eastAsia="Tahoma" w:hAnsi="Times New Roman" w:cs="Times New Roman"/>
          <w:bCs/>
          <w:sz w:val="24"/>
          <w:szCs w:val="24"/>
          <w:lang w:val="es-ES"/>
        </w:rPr>
      </w:pPr>
    </w:p>
    <w:p w14:paraId="0523783E" w14:textId="77777777" w:rsidR="00561809" w:rsidRPr="00BB03FB" w:rsidRDefault="00561809" w:rsidP="008D797A">
      <w:pPr>
        <w:jc w:val="center"/>
        <w:rPr>
          <w:lang w:val="es-ES"/>
        </w:rPr>
      </w:pPr>
    </w:p>
    <w:sectPr w:rsidR="00561809" w:rsidRPr="00BB03FB" w:rsidSect="008D797A">
      <w:headerReference w:type="default" r:id="rId7"/>
      <w:footerReference w:type="default" r:id="rId8"/>
      <w:headerReference w:type="first" r:id="rId9"/>
      <w:type w:val="continuous"/>
      <w:pgSz w:w="11907" w:h="16840" w:code="9"/>
      <w:pgMar w:top="1418" w:right="1701" w:bottom="1418" w:left="1701" w:header="709" w:footer="707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713A0" w14:textId="77777777" w:rsidR="008D797A" w:rsidRDefault="008D797A" w:rsidP="007D2083">
      <w:r>
        <w:separator/>
      </w:r>
    </w:p>
  </w:endnote>
  <w:endnote w:type="continuationSeparator" w:id="0">
    <w:p w14:paraId="29EC78F0" w14:textId="77777777" w:rsidR="008D797A" w:rsidRDefault="008D797A" w:rsidP="007D2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DE5D1" w14:textId="77777777" w:rsidR="008D797A" w:rsidRDefault="003A47E5">
    <w:pPr>
      <w:pStyle w:val="Piedepgina"/>
      <w:tabs>
        <w:tab w:val="clear" w:pos="8504"/>
      </w:tabs>
      <w:jc w:val="right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F7507" w14:textId="77777777" w:rsidR="008D797A" w:rsidRDefault="008D797A" w:rsidP="007D2083">
      <w:r>
        <w:separator/>
      </w:r>
    </w:p>
  </w:footnote>
  <w:footnote w:type="continuationSeparator" w:id="0">
    <w:p w14:paraId="04B0B373" w14:textId="77777777" w:rsidR="008D797A" w:rsidRDefault="008D797A" w:rsidP="007D2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2DCC4" w14:textId="77777777" w:rsidR="008D797A" w:rsidRDefault="008D797A">
    <w:pPr>
      <w:pStyle w:val="Encabezado"/>
      <w:rPr>
        <w:rFonts w:ascii="Verdana" w:hAnsi="Verdana"/>
        <w:sz w:val="20"/>
      </w:rPr>
    </w:pPr>
  </w:p>
  <w:p w14:paraId="17AC1D1A" w14:textId="3CB6E816" w:rsidR="008D797A" w:rsidRPr="00FA5B09" w:rsidRDefault="008D797A" w:rsidP="00765BAF">
    <w:pPr>
      <w:shd w:val="clear" w:color="auto" w:fill="FFFFFF"/>
      <w:jc w:val="center"/>
    </w:pPr>
    <w:r>
      <w:rPr>
        <w:noProof/>
        <w:color w:val="000000"/>
        <w:spacing w:val="-1"/>
      </w:rPr>
      <w:drawing>
        <wp:anchor distT="0" distB="0" distL="114300" distR="114300" simplePos="0" relativeHeight="251663360" behindDoc="1" locked="0" layoutInCell="1" allowOverlap="1" wp14:anchorId="5F92C57D" wp14:editId="79DD5FF3">
          <wp:simplePos x="0" y="0"/>
          <wp:positionH relativeFrom="column">
            <wp:posOffset>-871855</wp:posOffset>
          </wp:positionH>
          <wp:positionV relativeFrom="paragraph">
            <wp:posOffset>-187960</wp:posOffset>
          </wp:positionV>
          <wp:extent cx="882650" cy="1123950"/>
          <wp:effectExtent l="0" t="0" r="0" b="0"/>
          <wp:wrapNone/>
          <wp:docPr id="17536438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47E5" w:rsidRPr="00FA5B09">
      <w:rPr>
        <w:b/>
        <w:bCs/>
        <w:color w:val="000000"/>
        <w:spacing w:val="-9"/>
      </w:rPr>
      <w:t xml:space="preserve">AYUNTAMIENTO DEL *ALQUERÍA DE </w:t>
    </w:r>
    <w:smartTag w:uri="urn:schemas-microsoft-com:office:smarttags" w:element="PersonName">
      <w:smartTagPr>
        <w:attr w:name="ProductID" w:val="LA COMTESSA"/>
      </w:smartTagPr>
      <w:r w:rsidR="003A47E5" w:rsidRPr="00FA5B09">
        <w:rPr>
          <w:b/>
          <w:bCs/>
          <w:color w:val="000000"/>
          <w:spacing w:val="-9"/>
        </w:rPr>
        <w:t>LA CONDESA</w:t>
      </w:r>
    </w:smartTag>
    <w:r w:rsidR="003A47E5" w:rsidRPr="00FA5B09">
      <w:rPr>
        <w:b/>
        <w:bCs/>
        <w:color w:val="000000"/>
        <w:spacing w:val="-9"/>
      </w:rPr>
      <w:t xml:space="preserve"> </w:t>
    </w:r>
    <w:r w:rsidR="003A47E5" w:rsidRPr="00FA5B09">
      <w:rPr>
        <w:b/>
        <w:bCs/>
        <w:smallCaps/>
        <w:color w:val="000000"/>
        <w:spacing w:val="-9"/>
      </w:rPr>
      <w:t>(*</w:t>
    </w:r>
    <w:proofErr w:type="spellStart"/>
    <w:r w:rsidR="003A47E5" w:rsidRPr="00FA5B09">
      <w:rPr>
        <w:b/>
        <w:bCs/>
        <w:smallCaps/>
        <w:color w:val="000000"/>
        <w:spacing w:val="-9"/>
      </w:rPr>
      <w:t>valencia</w:t>
    </w:r>
    <w:proofErr w:type="spellEnd"/>
    <w:r w:rsidR="003A47E5" w:rsidRPr="00FA5B09">
      <w:rPr>
        <w:b/>
        <w:bCs/>
        <w:smallCaps/>
        <w:color w:val="000000"/>
        <w:spacing w:val="-9"/>
      </w:rPr>
      <w:t>)</w:t>
    </w:r>
  </w:p>
  <w:p w14:paraId="40E53660" w14:textId="0A11DC65" w:rsidR="008D797A" w:rsidRPr="00FA5B09" w:rsidRDefault="008D797A" w:rsidP="00765BAF">
    <w:pPr>
      <w:shd w:val="clear" w:color="auto" w:fill="FFFFFF"/>
      <w:spacing w:before="178"/>
      <w:ind w:left="10"/>
      <w:jc w:val="center"/>
      <w:rPr>
        <w:lang w:val="en-GB"/>
      </w:rPr>
    </w:pPr>
    <w:r>
      <w:rPr>
        <w:noProof/>
        <w:color w:val="000000"/>
        <w:spacing w:val="-1"/>
        <w:lang w:val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AF3D2E" wp14:editId="527FC0BC">
              <wp:simplePos x="0" y="0"/>
              <wp:positionH relativeFrom="column">
                <wp:posOffset>194945</wp:posOffset>
              </wp:positionH>
              <wp:positionV relativeFrom="paragraph">
                <wp:posOffset>64770</wp:posOffset>
              </wp:positionV>
              <wp:extent cx="5486400" cy="0"/>
              <wp:effectExtent l="13970" t="7620" r="5080" b="11430"/>
              <wp:wrapNone/>
              <wp:docPr id="170606122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B403D4" id="Line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5pt,5.1pt" to="447.3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"/>
          </w:pict>
        </mc:Fallback>
      </mc:AlternateContent>
    </w:r>
    <w:r w:rsidR="003A47E5" w:rsidRPr="00FA5B09">
      <w:rPr>
        <w:color w:val="000000"/>
        <w:spacing w:val="-1"/>
        <w:lang w:val="en-GB"/>
      </w:rPr>
      <w:t>C/Nuevo, *</w:t>
    </w:r>
    <w:proofErr w:type="spellStart"/>
    <w:r w:rsidR="003A47E5" w:rsidRPr="00FA5B09">
      <w:rPr>
        <w:color w:val="000000"/>
        <w:spacing w:val="-1"/>
        <w:lang w:val="en-GB"/>
      </w:rPr>
      <w:t>núm</w:t>
    </w:r>
    <w:proofErr w:type="spellEnd"/>
    <w:r w:rsidR="003A47E5" w:rsidRPr="00FA5B09">
      <w:rPr>
        <w:color w:val="000000"/>
        <w:spacing w:val="-1"/>
        <w:lang w:val="en-GB"/>
      </w:rPr>
      <w:t xml:space="preserve"> 4 DP 46715 *</w:t>
    </w:r>
    <w:proofErr w:type="spellStart"/>
    <w:r w:rsidR="003A47E5" w:rsidRPr="00FA5B09">
      <w:rPr>
        <w:color w:val="000000"/>
        <w:spacing w:val="-1"/>
        <w:lang w:val="en-GB"/>
      </w:rPr>
      <w:t>Telf</w:t>
    </w:r>
    <w:proofErr w:type="spellEnd"/>
    <w:r w:rsidR="003A47E5" w:rsidRPr="00FA5B09">
      <w:rPr>
        <w:color w:val="000000"/>
        <w:spacing w:val="-1"/>
        <w:lang w:val="en-GB"/>
      </w:rPr>
      <w:t>. 96 289 30 02 Fax 96 289 42 32 CIF P-4603700-H</w:t>
    </w:r>
  </w:p>
  <w:p w14:paraId="3463E91A" w14:textId="77777777" w:rsidR="008D797A" w:rsidRPr="00FA5B09" w:rsidRDefault="008D797A" w:rsidP="00765BAF">
    <w:pPr>
      <w:pStyle w:val="Encabezado"/>
      <w:rPr>
        <w:lang w:val="en-GB"/>
      </w:rPr>
    </w:pPr>
  </w:p>
  <w:p w14:paraId="77F25752" w14:textId="77777777" w:rsidR="008D797A" w:rsidRPr="00765BAF" w:rsidRDefault="008D797A">
    <w:pPr>
      <w:pStyle w:val="Encabezado"/>
      <w:rPr>
        <w:rFonts w:ascii="Verdana" w:hAnsi="Verdana"/>
        <w:sz w:val="20"/>
        <w:lang w:val="en-GB"/>
      </w:rPr>
    </w:pPr>
  </w:p>
  <w:p w14:paraId="270CCC91" w14:textId="77777777" w:rsidR="008D797A" w:rsidRPr="00765BAF" w:rsidRDefault="008D797A" w:rsidP="005A34AB">
    <w:pPr>
      <w:pStyle w:val="Encabezado"/>
      <w:rPr>
        <w:sz w:val="20"/>
        <w:szCs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781FA" w14:textId="5B2E19DC" w:rsidR="008D797A" w:rsidRPr="00FA5B09" w:rsidRDefault="008D797A" w:rsidP="005A34AB">
    <w:pPr>
      <w:shd w:val="clear" w:color="auto" w:fill="FFFFFF"/>
      <w:jc w:val="center"/>
    </w:pPr>
    <w:r>
      <w:rPr>
        <w:noProof/>
        <w:color w:val="000000"/>
        <w:spacing w:val="-1"/>
      </w:rPr>
      <w:drawing>
        <wp:anchor distT="0" distB="0" distL="114300" distR="114300" simplePos="0" relativeHeight="251661312" behindDoc="1" locked="0" layoutInCell="1" allowOverlap="1" wp14:anchorId="09CACF5A" wp14:editId="71B22B25">
          <wp:simplePos x="0" y="0"/>
          <wp:positionH relativeFrom="column">
            <wp:posOffset>-871855</wp:posOffset>
          </wp:positionH>
          <wp:positionV relativeFrom="paragraph">
            <wp:posOffset>-187960</wp:posOffset>
          </wp:positionV>
          <wp:extent cx="882650" cy="1123950"/>
          <wp:effectExtent l="0" t="0" r="0" b="0"/>
          <wp:wrapNone/>
          <wp:docPr id="131178600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47E5" w:rsidRPr="00FA5B09">
      <w:rPr>
        <w:b/>
        <w:bCs/>
        <w:color w:val="000000"/>
        <w:spacing w:val="-9"/>
      </w:rPr>
      <w:t xml:space="preserve">AYUNTAMIENTO DEL *ALQUERÍA DE </w:t>
    </w:r>
    <w:smartTag w:uri="urn:schemas-microsoft-com:office:smarttags" w:element="PersonName">
      <w:smartTagPr>
        <w:attr w:name="ProductID" w:val="LA COMTESSA"/>
      </w:smartTagPr>
      <w:r w:rsidR="003A47E5" w:rsidRPr="00FA5B09">
        <w:rPr>
          <w:b/>
          <w:bCs/>
          <w:color w:val="000000"/>
          <w:spacing w:val="-9"/>
        </w:rPr>
        <w:t>LA CONDESA</w:t>
      </w:r>
    </w:smartTag>
    <w:r w:rsidR="003A47E5" w:rsidRPr="00FA5B09">
      <w:rPr>
        <w:b/>
        <w:bCs/>
        <w:color w:val="000000"/>
        <w:spacing w:val="-9"/>
      </w:rPr>
      <w:t xml:space="preserve"> </w:t>
    </w:r>
    <w:r w:rsidR="003A47E5" w:rsidRPr="00FA5B09">
      <w:rPr>
        <w:b/>
        <w:bCs/>
        <w:smallCaps/>
        <w:color w:val="000000"/>
        <w:spacing w:val="-9"/>
      </w:rPr>
      <w:t>(*</w:t>
    </w:r>
    <w:proofErr w:type="spellStart"/>
    <w:r w:rsidR="003A47E5" w:rsidRPr="00FA5B09">
      <w:rPr>
        <w:b/>
        <w:bCs/>
        <w:smallCaps/>
        <w:color w:val="000000"/>
        <w:spacing w:val="-9"/>
      </w:rPr>
      <w:t>valencia</w:t>
    </w:r>
    <w:proofErr w:type="spellEnd"/>
    <w:r w:rsidR="003A47E5" w:rsidRPr="00FA5B09">
      <w:rPr>
        <w:b/>
        <w:bCs/>
        <w:smallCaps/>
        <w:color w:val="000000"/>
        <w:spacing w:val="-9"/>
      </w:rPr>
      <w:t>)</w:t>
    </w:r>
  </w:p>
  <w:p w14:paraId="73822005" w14:textId="0486AB47" w:rsidR="008D797A" w:rsidRPr="00FA5B09" w:rsidRDefault="008D797A" w:rsidP="005A34AB">
    <w:pPr>
      <w:shd w:val="clear" w:color="auto" w:fill="FFFFFF"/>
      <w:spacing w:before="178"/>
      <w:ind w:left="10"/>
      <w:jc w:val="center"/>
      <w:rPr>
        <w:lang w:val="en-GB"/>
      </w:rPr>
    </w:pPr>
    <w:r>
      <w:rPr>
        <w:noProof/>
        <w:color w:val="000000"/>
        <w:spacing w:val="-1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8167AB" wp14:editId="70017F89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589905" cy="25400"/>
              <wp:effectExtent l="9525" t="5080" r="10795" b="7620"/>
              <wp:wrapNone/>
              <wp:docPr id="77731084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89905" cy="25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AD9B4A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40.1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"/>
          </w:pict>
        </mc:Fallback>
      </mc:AlternateContent>
    </w:r>
    <w:r w:rsidR="003A47E5" w:rsidRPr="00FA5B09">
      <w:rPr>
        <w:color w:val="000000"/>
        <w:spacing w:val="-1"/>
        <w:lang w:val="en-GB"/>
      </w:rPr>
      <w:t>C/Nuevo, *</w:t>
    </w:r>
    <w:proofErr w:type="spellStart"/>
    <w:r w:rsidR="003A47E5" w:rsidRPr="00FA5B09">
      <w:rPr>
        <w:color w:val="000000"/>
        <w:spacing w:val="-1"/>
        <w:lang w:val="en-GB"/>
      </w:rPr>
      <w:t>núm</w:t>
    </w:r>
    <w:proofErr w:type="spellEnd"/>
    <w:r w:rsidR="003A47E5" w:rsidRPr="00FA5B09">
      <w:rPr>
        <w:color w:val="000000"/>
        <w:spacing w:val="-1"/>
        <w:lang w:val="en-GB"/>
      </w:rPr>
      <w:t xml:space="preserve"> 4 DP 46715 *</w:t>
    </w:r>
    <w:proofErr w:type="spellStart"/>
    <w:r w:rsidR="003A47E5" w:rsidRPr="00FA5B09">
      <w:rPr>
        <w:color w:val="000000"/>
        <w:spacing w:val="-1"/>
        <w:lang w:val="en-GB"/>
      </w:rPr>
      <w:t>Telf</w:t>
    </w:r>
    <w:proofErr w:type="spellEnd"/>
    <w:r w:rsidR="003A47E5" w:rsidRPr="00FA5B09">
      <w:rPr>
        <w:color w:val="000000"/>
        <w:spacing w:val="-1"/>
        <w:lang w:val="en-GB"/>
      </w:rPr>
      <w:t>. 96 289 30 02 Fax 96 289 42 32 CIF P-4603700-H</w:t>
    </w:r>
  </w:p>
  <w:p w14:paraId="6213559A" w14:textId="77777777" w:rsidR="008D797A" w:rsidRPr="00FA5B09" w:rsidRDefault="008D797A" w:rsidP="005A34AB">
    <w:pPr>
      <w:pStyle w:val="Encabezado"/>
      <w:rPr>
        <w:lang w:val="en-GB"/>
      </w:rPr>
    </w:pPr>
  </w:p>
  <w:p w14:paraId="1AC7E378" w14:textId="77777777" w:rsidR="008D797A" w:rsidRPr="00A80049" w:rsidRDefault="008D797A">
    <w:pPr>
      <w:pStyle w:val="Encabezado"/>
      <w:tabs>
        <w:tab w:val="clear" w:pos="8504"/>
      </w:tabs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77B47"/>
    <w:multiLevelType w:val="hybridMultilevel"/>
    <w:tmpl w:val="85BAB84A"/>
    <w:lvl w:ilvl="0" w:tplc="79EE0D7A">
      <w:start w:val="1"/>
      <w:numFmt w:val="bullet"/>
      <w:lvlText w:val=""/>
      <w:lvlJc w:val="left"/>
      <w:pPr>
        <w:ind w:left="1068" w:hanging="360"/>
      </w:pPr>
      <w:rPr>
        <w:rFonts w:ascii="Wingdings" w:hAnsi="Wingdings" w:hint="default"/>
        <w:color w:val="0070C0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4C25398"/>
    <w:multiLevelType w:val="multilevel"/>
    <w:tmpl w:val="76D405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068704">
    <w:abstractNumId w:val="0"/>
  </w:num>
  <w:num w:numId="2" w16cid:durableId="484901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97A"/>
    <w:rsid w:val="00085C0E"/>
    <w:rsid w:val="00152024"/>
    <w:rsid w:val="00253175"/>
    <w:rsid w:val="003859C9"/>
    <w:rsid w:val="003978F3"/>
    <w:rsid w:val="003A47E5"/>
    <w:rsid w:val="003D3E06"/>
    <w:rsid w:val="004570F6"/>
    <w:rsid w:val="00516F5D"/>
    <w:rsid w:val="00561809"/>
    <w:rsid w:val="007316FA"/>
    <w:rsid w:val="007D2083"/>
    <w:rsid w:val="008B0E14"/>
    <w:rsid w:val="008D797A"/>
    <w:rsid w:val="009D3A6B"/>
    <w:rsid w:val="00A27952"/>
    <w:rsid w:val="00A6625D"/>
    <w:rsid w:val="00AB6262"/>
    <w:rsid w:val="00BB03FB"/>
    <w:rsid w:val="00C45BF0"/>
    <w:rsid w:val="00FA63A9"/>
    <w:rsid w:val="00FE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7F7B7DC"/>
  <w15:docId w15:val="{A64D5182-AC46-4D35-A8DE-16F6D4672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97A"/>
    <w:pPr>
      <w:spacing w:after="0"/>
    </w:pPr>
    <w:rPr>
      <w:rFonts w:ascii="Arial" w:eastAsia="Arial" w:hAnsi="Arial" w:cs="Arial"/>
      <w:lang w:val="ca" w:eastAsia="es-ES"/>
    </w:rPr>
  </w:style>
  <w:style w:type="paragraph" w:styleId="Ttulo5">
    <w:name w:val="heading 5"/>
    <w:basedOn w:val="Normal"/>
    <w:next w:val="Normal"/>
    <w:link w:val="Ttulo5Car"/>
    <w:qFormat/>
    <w:rsid w:val="007D2083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</w:rPr>
  </w:style>
  <w:style w:type="paragraph" w:styleId="Ttulo6">
    <w:name w:val="heading 6"/>
    <w:basedOn w:val="Normal"/>
    <w:next w:val="Normal"/>
    <w:link w:val="Ttulo6Car"/>
    <w:qFormat/>
    <w:rsid w:val="007D2083"/>
    <w:pPr>
      <w:spacing w:before="240" w:after="6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7D2083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rsid w:val="007D2083"/>
    <w:rPr>
      <w:rFonts w:ascii="Times New Roman" w:eastAsia="Times New Roman" w:hAnsi="Times New Roman" w:cs="Times New Roman"/>
      <w:b/>
      <w:bCs/>
      <w:lang w:eastAsia="es-ES"/>
    </w:rPr>
  </w:style>
  <w:style w:type="paragraph" w:styleId="Encabezado">
    <w:name w:val="header"/>
    <w:basedOn w:val="Normal"/>
    <w:link w:val="EncabezadoCar"/>
    <w:semiHidden/>
    <w:rsid w:val="007D20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7D208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7D20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7D208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semiHidden/>
    <w:rsid w:val="007D2083"/>
    <w:pPr>
      <w:spacing w:line="360" w:lineRule="auto"/>
      <w:jc w:val="center"/>
    </w:pPr>
    <w:rPr>
      <w:rFonts w:ascii="Verdana" w:hAnsi="Verdana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D2083"/>
    <w:rPr>
      <w:rFonts w:ascii="Verdana" w:eastAsia="Times New Roman" w:hAnsi="Verdana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7D2083"/>
    <w:pPr>
      <w:spacing w:line="360" w:lineRule="auto"/>
      <w:ind w:firstLine="720"/>
      <w:jc w:val="both"/>
    </w:pPr>
    <w:rPr>
      <w:rFonts w:ascii="Verdana" w:hAnsi="Verdana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D2083"/>
    <w:rPr>
      <w:rFonts w:ascii="Verdana" w:eastAsia="Times New Roman" w:hAnsi="Verdana" w:cs="Times New Roman"/>
      <w:sz w:val="20"/>
      <w:szCs w:val="24"/>
      <w:lang w:eastAsia="es-ES"/>
    </w:rPr>
  </w:style>
  <w:style w:type="paragraph" w:styleId="NormalWeb">
    <w:name w:val="Normal (Web)"/>
    <w:basedOn w:val="Normal"/>
    <w:rsid w:val="007D2083"/>
    <w:pPr>
      <w:spacing w:line="360" w:lineRule="auto"/>
      <w:ind w:left="528" w:right="71" w:firstLine="600"/>
      <w:jc w:val="both"/>
    </w:pPr>
    <w:rPr>
      <w:rFonts w:ascii="Verdana" w:hAnsi="Verdana"/>
      <w:sz w:val="20"/>
    </w:rPr>
  </w:style>
  <w:style w:type="paragraph" w:customStyle="1" w:styleId="Estilo2">
    <w:name w:val="Estilo2"/>
    <w:basedOn w:val="Normal"/>
    <w:rsid w:val="007D2083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styleId="nfasis">
    <w:name w:val="Emphasis"/>
    <w:basedOn w:val="Fuentedeprrafopredeter"/>
    <w:qFormat/>
    <w:rsid w:val="007D2083"/>
    <w:rPr>
      <w:i/>
      <w:iCs/>
    </w:rPr>
  </w:style>
  <w:style w:type="paragraph" w:styleId="Textosinformato">
    <w:name w:val="Plain Text"/>
    <w:basedOn w:val="Normal"/>
    <w:link w:val="TextosinformatoCar"/>
    <w:semiHidden/>
    <w:rsid w:val="007D2083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D2083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7D208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7D208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idor\datos\Comun\Secretaria\Escritorio\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plantilla.dotx</Template>
  <TotalTime>12</TotalTime>
  <Pages>4</Pages>
  <Words>876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Ajuntament Alqueria Comtessa</cp:lastModifiedBy>
  <cp:revision>6</cp:revision>
  <dcterms:created xsi:type="dcterms:W3CDTF">2025-02-05T12:20:00Z</dcterms:created>
  <dcterms:modified xsi:type="dcterms:W3CDTF">2025-02-07T11:52:00Z</dcterms:modified>
</cp:coreProperties>
</file>