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534" w:rsidRPr="001313B3" w:rsidRDefault="00855534" w:rsidP="00855534">
      <w:pPr>
        <w:spacing w:after="0" w:line="240" w:lineRule="auto"/>
        <w:jc w:val="center"/>
        <w:rPr>
          <w:rFonts w:ascii="Arial" w:eastAsia="SimSun" w:hAnsi="Arial" w:cs="Arial"/>
          <w:b/>
          <w:color w:val="auto"/>
          <w:sz w:val="20"/>
          <w:szCs w:val="20"/>
          <w:lang w:eastAsia="zh-CN"/>
        </w:rPr>
      </w:pPr>
      <w:r w:rsidRPr="001313B3">
        <w:rPr>
          <w:rFonts w:ascii="Arial" w:eastAsia="SimSun" w:hAnsi="Arial" w:cs="Arial"/>
          <w:b/>
          <w:color w:val="auto"/>
          <w:sz w:val="20"/>
          <w:szCs w:val="20"/>
          <w:lang w:eastAsia="zh-CN"/>
        </w:rPr>
        <w:t>RESOLUCIÓN</w:t>
      </w:r>
      <w:r w:rsidR="00BD37CB">
        <w:rPr>
          <w:rFonts w:ascii="Arial" w:eastAsia="SimSun" w:hAnsi="Arial" w:cs="Arial"/>
          <w:b/>
          <w:color w:val="auto"/>
          <w:sz w:val="20"/>
          <w:szCs w:val="20"/>
          <w:lang w:eastAsia="zh-CN"/>
        </w:rPr>
        <w:t xml:space="preserve"> POR LA QUE SE CONCEDE UNA S</w:t>
      </w:r>
      <w:r w:rsidR="00F4627C">
        <w:rPr>
          <w:rFonts w:ascii="Arial" w:eastAsia="SimSun" w:hAnsi="Arial" w:cs="Arial"/>
          <w:b/>
          <w:color w:val="auto"/>
          <w:sz w:val="20"/>
          <w:szCs w:val="20"/>
          <w:lang w:eastAsia="zh-CN"/>
        </w:rPr>
        <w:t>UBVENCIÓN NOMINATIVA A FAVOR DE LA</w:t>
      </w:r>
      <w:r w:rsidR="00BD37CB">
        <w:rPr>
          <w:rFonts w:ascii="Arial" w:eastAsia="SimSun" w:hAnsi="Arial" w:cs="Arial"/>
          <w:b/>
          <w:color w:val="auto"/>
          <w:sz w:val="20"/>
          <w:szCs w:val="20"/>
          <w:lang w:eastAsia="zh-CN"/>
        </w:rPr>
        <w:t xml:space="preserve"> </w:t>
      </w:r>
      <w:r w:rsidR="00F4627C">
        <w:rPr>
          <w:rFonts w:ascii="Arial" w:eastAsia="SimSun" w:hAnsi="Arial" w:cs="Arial"/>
          <w:b/>
          <w:color w:val="auto"/>
          <w:sz w:val="20"/>
          <w:szCs w:val="20"/>
          <w:lang w:eastAsia="zh-CN"/>
        </w:rPr>
        <w:t>ASOCIACION DE DESARROLLO TERRITORIAL CAMPOO LOS VALLES</w:t>
      </w:r>
      <w:r w:rsidR="00BD37CB" w:rsidRPr="000774F3">
        <w:rPr>
          <w:rFonts w:ascii="Arial" w:eastAsia="SimSun" w:hAnsi="Arial" w:cs="Arial"/>
          <w:b/>
          <w:color w:val="FF0000"/>
          <w:sz w:val="20"/>
          <w:szCs w:val="20"/>
          <w:lang w:eastAsia="zh-CN"/>
        </w:rPr>
        <w:t xml:space="preserve"> </w:t>
      </w:r>
      <w:r w:rsidR="00BD37CB">
        <w:rPr>
          <w:rFonts w:ascii="Arial" w:eastAsia="SimSun" w:hAnsi="Arial" w:cs="Arial"/>
          <w:b/>
          <w:color w:val="auto"/>
          <w:sz w:val="20"/>
          <w:szCs w:val="20"/>
          <w:lang w:eastAsia="zh-CN"/>
        </w:rPr>
        <w:t>LA GESTI</w:t>
      </w:r>
      <w:r w:rsidR="00872F0A">
        <w:rPr>
          <w:rFonts w:ascii="Arial" w:eastAsia="SimSun" w:hAnsi="Arial" w:cs="Arial"/>
          <w:b/>
          <w:color w:val="auto"/>
          <w:sz w:val="20"/>
          <w:szCs w:val="20"/>
          <w:lang w:eastAsia="zh-CN"/>
        </w:rPr>
        <w:t>Ó</w:t>
      </w:r>
      <w:r w:rsidR="00BD37CB">
        <w:rPr>
          <w:rFonts w:ascii="Arial" w:eastAsia="SimSun" w:hAnsi="Arial" w:cs="Arial"/>
          <w:b/>
          <w:color w:val="auto"/>
          <w:sz w:val="20"/>
          <w:szCs w:val="20"/>
          <w:lang w:eastAsia="zh-CN"/>
        </w:rPr>
        <w:t>N DE UN PUNTO DE I</w:t>
      </w:r>
      <w:r w:rsidR="000774F3">
        <w:rPr>
          <w:rFonts w:ascii="Arial" w:eastAsia="SimSun" w:hAnsi="Arial" w:cs="Arial"/>
          <w:b/>
          <w:color w:val="auto"/>
          <w:sz w:val="20"/>
          <w:szCs w:val="20"/>
          <w:lang w:eastAsia="zh-CN"/>
        </w:rPr>
        <w:t>NFORMACIÓN EUROPEO (PIE) EN 2025</w:t>
      </w:r>
    </w:p>
    <w:p w:rsidR="00855534" w:rsidRPr="001313B3" w:rsidRDefault="00855534" w:rsidP="00855534">
      <w:pPr>
        <w:spacing w:after="0" w:line="240" w:lineRule="auto"/>
        <w:jc w:val="center"/>
        <w:rPr>
          <w:rFonts w:ascii="Arial" w:eastAsia="SimSun" w:hAnsi="Arial" w:cs="Arial"/>
          <w:color w:val="auto"/>
          <w:sz w:val="20"/>
          <w:szCs w:val="20"/>
          <w:lang w:eastAsia="zh-CN"/>
        </w:rPr>
      </w:pPr>
    </w:p>
    <w:p w:rsidR="00855534" w:rsidRPr="00BD37CB" w:rsidRDefault="00855534" w:rsidP="00855534">
      <w:pPr>
        <w:spacing w:after="0" w:line="240" w:lineRule="auto"/>
        <w:jc w:val="both"/>
        <w:rPr>
          <w:rFonts w:ascii="Arial" w:eastAsia="SimSun" w:hAnsi="Arial" w:cs="Arial"/>
          <w:color w:val="auto"/>
          <w:sz w:val="20"/>
          <w:szCs w:val="20"/>
          <w:lang w:eastAsia="zh-CN"/>
        </w:rPr>
      </w:pPr>
      <w:r w:rsidRPr="00BD37CB">
        <w:rPr>
          <w:rFonts w:ascii="Arial" w:eastAsia="SimSun" w:hAnsi="Arial" w:cs="Arial"/>
          <w:color w:val="auto"/>
          <w:sz w:val="20"/>
          <w:szCs w:val="20"/>
          <w:lang w:eastAsia="zh-CN"/>
        </w:rPr>
        <w:t>Vista la propuesta de la Dirección General de Fondos Europeos</w:t>
      </w:r>
      <w:r w:rsidR="00BD37CB">
        <w:rPr>
          <w:rFonts w:ascii="Arial" w:eastAsia="SimSun" w:hAnsi="Arial" w:cs="Arial"/>
          <w:color w:val="auto"/>
          <w:sz w:val="20"/>
          <w:szCs w:val="20"/>
          <w:lang w:eastAsia="zh-CN"/>
        </w:rPr>
        <w:t xml:space="preserve"> </w:t>
      </w:r>
      <w:r w:rsidR="001C614D">
        <w:rPr>
          <w:rFonts w:ascii="Arial" w:eastAsia="SimSun" w:hAnsi="Arial" w:cs="Arial"/>
          <w:color w:val="auto"/>
          <w:sz w:val="20"/>
          <w:szCs w:val="20"/>
          <w:lang w:eastAsia="zh-CN"/>
        </w:rPr>
        <w:t xml:space="preserve">de </w:t>
      </w:r>
      <w:r w:rsidR="004C6812">
        <w:rPr>
          <w:rFonts w:ascii="Arial" w:eastAsia="SimSun" w:hAnsi="Arial" w:cs="Arial"/>
          <w:color w:val="FF0000"/>
          <w:sz w:val="20"/>
          <w:szCs w:val="20"/>
          <w:lang w:eastAsia="zh-CN"/>
        </w:rPr>
        <w:t>--</w:t>
      </w:r>
      <w:r w:rsidR="00BD37CB" w:rsidRPr="000774F3">
        <w:rPr>
          <w:rFonts w:ascii="Arial" w:eastAsia="SimSun" w:hAnsi="Arial" w:cs="Arial"/>
          <w:color w:val="FF0000"/>
          <w:sz w:val="20"/>
          <w:szCs w:val="20"/>
          <w:lang w:eastAsia="zh-CN"/>
        </w:rPr>
        <w:t xml:space="preserve"> </w:t>
      </w:r>
      <w:proofErr w:type="spellStart"/>
      <w:r w:rsidR="00BD37CB" w:rsidRPr="000774F3">
        <w:rPr>
          <w:rFonts w:ascii="Arial" w:eastAsia="SimSun" w:hAnsi="Arial" w:cs="Arial"/>
          <w:color w:val="FF0000"/>
          <w:sz w:val="20"/>
          <w:szCs w:val="20"/>
          <w:lang w:eastAsia="zh-CN"/>
        </w:rPr>
        <w:t>de</w:t>
      </w:r>
      <w:proofErr w:type="spellEnd"/>
      <w:r w:rsidR="00BD37CB" w:rsidRPr="000774F3">
        <w:rPr>
          <w:rFonts w:ascii="Arial" w:eastAsia="SimSun" w:hAnsi="Arial" w:cs="Arial"/>
          <w:color w:val="FF0000"/>
          <w:sz w:val="20"/>
          <w:szCs w:val="20"/>
          <w:lang w:eastAsia="zh-CN"/>
        </w:rPr>
        <w:t xml:space="preserve"> </w:t>
      </w:r>
      <w:r w:rsidR="001C614D" w:rsidRPr="000774F3">
        <w:rPr>
          <w:rFonts w:ascii="Arial" w:eastAsia="SimSun" w:hAnsi="Arial" w:cs="Arial"/>
          <w:color w:val="FF0000"/>
          <w:sz w:val="20"/>
          <w:szCs w:val="20"/>
          <w:lang w:eastAsia="zh-CN"/>
        </w:rPr>
        <w:t>febrero</w:t>
      </w:r>
      <w:r w:rsidR="000774F3">
        <w:rPr>
          <w:rFonts w:ascii="Arial" w:eastAsia="SimSun" w:hAnsi="Arial" w:cs="Arial"/>
          <w:color w:val="FF0000"/>
          <w:sz w:val="20"/>
          <w:szCs w:val="20"/>
          <w:lang w:eastAsia="zh-CN"/>
        </w:rPr>
        <w:t xml:space="preserve"> de </w:t>
      </w:r>
      <w:r w:rsidR="000774F3" w:rsidRPr="000774F3">
        <w:rPr>
          <w:rFonts w:ascii="Arial" w:eastAsia="SimSun" w:hAnsi="Arial" w:cs="Arial"/>
          <w:color w:val="auto"/>
          <w:sz w:val="20"/>
          <w:szCs w:val="20"/>
          <w:lang w:eastAsia="zh-CN"/>
        </w:rPr>
        <w:t>2025</w:t>
      </w:r>
      <w:r w:rsidR="00BD37CB">
        <w:rPr>
          <w:rFonts w:ascii="Arial" w:eastAsia="SimSun" w:hAnsi="Arial" w:cs="Arial"/>
          <w:color w:val="auto"/>
          <w:sz w:val="20"/>
          <w:szCs w:val="20"/>
          <w:lang w:eastAsia="zh-CN"/>
        </w:rPr>
        <w:t xml:space="preserve">, </w:t>
      </w:r>
      <w:r w:rsidRPr="00BD37CB">
        <w:rPr>
          <w:rFonts w:ascii="Arial" w:eastAsia="SimSun" w:hAnsi="Arial" w:cs="Arial"/>
          <w:color w:val="auto"/>
          <w:sz w:val="20"/>
          <w:szCs w:val="20"/>
          <w:lang w:eastAsia="zh-CN"/>
        </w:rPr>
        <w:t xml:space="preserve">para la concesión de una subvención nominativa a favor del </w:t>
      </w:r>
      <w:r w:rsidR="00F4627C">
        <w:rPr>
          <w:rFonts w:ascii="Arial" w:eastAsia="SimSun" w:hAnsi="Arial" w:cs="Arial"/>
          <w:b/>
          <w:color w:val="auto"/>
          <w:sz w:val="20"/>
          <w:szCs w:val="20"/>
          <w:lang w:eastAsia="zh-CN"/>
        </w:rPr>
        <w:t>Asociación de Desarrollo Territorial Campoo los Valles</w:t>
      </w:r>
      <w:r w:rsidR="004A2A06" w:rsidRPr="00BD37CB">
        <w:rPr>
          <w:rFonts w:ascii="Arial" w:eastAsia="SimSun" w:hAnsi="Arial" w:cs="Arial"/>
          <w:b/>
          <w:color w:val="auto"/>
          <w:sz w:val="20"/>
          <w:szCs w:val="20"/>
          <w:lang w:eastAsia="zh-CN"/>
        </w:rPr>
        <w:t xml:space="preserve"> </w:t>
      </w:r>
      <w:r w:rsidRPr="00BD37CB">
        <w:rPr>
          <w:rFonts w:ascii="Arial" w:eastAsia="SimSun" w:hAnsi="Arial" w:cs="Arial"/>
          <w:color w:val="auto"/>
          <w:sz w:val="20"/>
          <w:szCs w:val="20"/>
          <w:lang w:eastAsia="zh-CN"/>
        </w:rPr>
        <w:t xml:space="preserve">para la gestión y el mantenimiento de un </w:t>
      </w:r>
      <w:r w:rsidRPr="00BD37CB">
        <w:rPr>
          <w:rFonts w:ascii="Arial" w:eastAsia="Times New Roman" w:hAnsi="Arial" w:cs="Arial"/>
          <w:color w:val="auto"/>
          <w:sz w:val="20"/>
          <w:szCs w:val="20"/>
        </w:rPr>
        <w:t>Pun</w:t>
      </w:r>
      <w:r w:rsidR="00EC5665" w:rsidRPr="00BD37CB">
        <w:rPr>
          <w:rFonts w:ascii="Arial" w:eastAsia="Times New Roman" w:hAnsi="Arial" w:cs="Arial"/>
          <w:color w:val="auto"/>
          <w:sz w:val="20"/>
          <w:szCs w:val="20"/>
        </w:rPr>
        <w:t xml:space="preserve">to de Información </w:t>
      </w:r>
      <w:r w:rsidR="001313B3" w:rsidRPr="00BD37CB">
        <w:rPr>
          <w:rFonts w:ascii="Arial" w:eastAsia="Times New Roman" w:hAnsi="Arial" w:cs="Arial"/>
          <w:color w:val="auto"/>
          <w:sz w:val="20"/>
          <w:szCs w:val="20"/>
        </w:rPr>
        <w:t>Europeo</w:t>
      </w:r>
      <w:r w:rsidR="000774F3">
        <w:rPr>
          <w:rFonts w:ascii="Arial" w:eastAsia="SimSun" w:hAnsi="Arial" w:cs="Arial"/>
          <w:color w:val="auto"/>
          <w:sz w:val="20"/>
          <w:szCs w:val="20"/>
          <w:lang w:eastAsia="zh-CN"/>
        </w:rPr>
        <w:t xml:space="preserve"> en 2025</w:t>
      </w:r>
      <w:r w:rsidRPr="00BD37CB">
        <w:rPr>
          <w:rFonts w:ascii="Arial" w:eastAsia="SimSun" w:hAnsi="Arial" w:cs="Arial"/>
          <w:color w:val="auto"/>
          <w:sz w:val="20"/>
          <w:szCs w:val="20"/>
          <w:lang w:eastAsia="zh-CN"/>
        </w:rPr>
        <w:t>.</w:t>
      </w:r>
    </w:p>
    <w:p w:rsidR="00855534" w:rsidRPr="001313B3" w:rsidRDefault="00855534" w:rsidP="00855534">
      <w:pPr>
        <w:spacing w:after="0" w:line="240" w:lineRule="auto"/>
        <w:jc w:val="both"/>
        <w:rPr>
          <w:rFonts w:ascii="Arial" w:eastAsia="SimSun" w:hAnsi="Arial" w:cs="Arial"/>
          <w:color w:val="auto"/>
          <w:sz w:val="20"/>
          <w:szCs w:val="20"/>
          <w:lang w:eastAsia="zh-CN"/>
        </w:rPr>
      </w:pPr>
    </w:p>
    <w:p w:rsidR="00855534" w:rsidRPr="001313B3" w:rsidRDefault="001F3506" w:rsidP="00855534">
      <w:pPr>
        <w:spacing w:after="0" w:line="240" w:lineRule="auto"/>
        <w:jc w:val="both"/>
        <w:rPr>
          <w:rFonts w:ascii="Arial" w:eastAsia="SimSun" w:hAnsi="Arial" w:cs="Arial"/>
          <w:b/>
          <w:color w:val="auto"/>
          <w:sz w:val="20"/>
          <w:szCs w:val="20"/>
          <w:lang w:eastAsia="zh-CN"/>
        </w:rPr>
      </w:pPr>
      <w:r w:rsidRPr="001313B3">
        <w:rPr>
          <w:rFonts w:ascii="Arial" w:eastAsia="SimSun" w:hAnsi="Arial" w:cs="Arial"/>
          <w:color w:val="auto"/>
          <w:sz w:val="20"/>
          <w:szCs w:val="20"/>
          <w:lang w:eastAsia="zh-CN"/>
        </w:rPr>
        <w:t>V</w:t>
      </w:r>
      <w:r w:rsidR="00676581" w:rsidRPr="001313B3">
        <w:rPr>
          <w:rFonts w:ascii="Arial" w:eastAsia="SimSun" w:hAnsi="Arial" w:cs="Arial"/>
          <w:color w:val="auto"/>
          <w:sz w:val="20"/>
          <w:szCs w:val="20"/>
          <w:lang w:eastAsia="zh-CN"/>
        </w:rPr>
        <w:t xml:space="preserve">ista la </w:t>
      </w:r>
      <w:r w:rsidR="00810BE2" w:rsidRPr="001313B3">
        <w:rPr>
          <w:rFonts w:ascii="Arial" w:eastAsia="SimSun" w:hAnsi="Arial" w:cs="Arial"/>
          <w:color w:val="auto"/>
          <w:sz w:val="20"/>
          <w:szCs w:val="20"/>
          <w:lang w:eastAsia="zh-CN"/>
        </w:rPr>
        <w:t xml:space="preserve">Ley de Cantabria </w:t>
      </w:r>
      <w:r w:rsidR="0034109E" w:rsidRPr="001313B3">
        <w:rPr>
          <w:rFonts w:ascii="Arial" w:eastAsia="SimSun" w:hAnsi="Arial" w:cs="Arial"/>
          <w:color w:val="auto"/>
          <w:sz w:val="20"/>
          <w:szCs w:val="20"/>
          <w:lang w:eastAsia="zh-CN"/>
        </w:rPr>
        <w:t>0</w:t>
      </w:r>
      <w:r w:rsidR="000774F3">
        <w:rPr>
          <w:rFonts w:ascii="Arial" w:eastAsia="SimSun" w:hAnsi="Arial" w:cs="Arial"/>
          <w:color w:val="auto"/>
          <w:sz w:val="20"/>
          <w:szCs w:val="20"/>
          <w:lang w:eastAsia="zh-CN"/>
        </w:rPr>
        <w:t>2/2024, de 23</w:t>
      </w:r>
      <w:r w:rsidR="00810BE2" w:rsidRPr="001313B3">
        <w:rPr>
          <w:rFonts w:ascii="Arial" w:eastAsia="SimSun" w:hAnsi="Arial" w:cs="Arial"/>
          <w:color w:val="auto"/>
          <w:sz w:val="20"/>
          <w:szCs w:val="20"/>
          <w:lang w:eastAsia="zh-CN"/>
        </w:rPr>
        <w:t xml:space="preserve"> de diciembre, de Presupuestos Generales de la Comunidad Autóno</w:t>
      </w:r>
      <w:r w:rsidR="000774F3">
        <w:rPr>
          <w:rFonts w:ascii="Arial" w:eastAsia="SimSun" w:hAnsi="Arial" w:cs="Arial"/>
          <w:color w:val="auto"/>
          <w:sz w:val="20"/>
          <w:szCs w:val="20"/>
          <w:lang w:eastAsia="zh-CN"/>
        </w:rPr>
        <w:t>ma de Cantabria para el año 2025</w:t>
      </w:r>
      <w:r w:rsidR="00855534" w:rsidRPr="001313B3">
        <w:rPr>
          <w:rFonts w:ascii="Arial" w:eastAsia="Times New Roman" w:hAnsi="Arial" w:cs="Arial"/>
          <w:color w:val="auto"/>
          <w:sz w:val="20"/>
          <w:szCs w:val="20"/>
        </w:rPr>
        <w:t>, en cuyo estado de gastos figura una subvención nominativa</w:t>
      </w:r>
      <w:r w:rsidR="00F4627C">
        <w:rPr>
          <w:rFonts w:ascii="Arial" w:eastAsia="SimSun" w:hAnsi="Arial" w:cs="Arial"/>
          <w:color w:val="auto"/>
          <w:sz w:val="20"/>
          <w:szCs w:val="20"/>
          <w:lang w:eastAsia="zh-CN"/>
        </w:rPr>
        <w:t xml:space="preserve"> a favor de la</w:t>
      </w:r>
      <w:r w:rsidR="00855534" w:rsidRPr="001313B3">
        <w:rPr>
          <w:rFonts w:ascii="Arial" w:eastAsia="SimSun" w:hAnsi="Arial" w:cs="Arial"/>
          <w:color w:val="auto"/>
          <w:sz w:val="20"/>
          <w:szCs w:val="20"/>
          <w:lang w:eastAsia="zh-CN"/>
        </w:rPr>
        <w:t xml:space="preserve"> </w:t>
      </w:r>
      <w:r w:rsidR="00F4627C">
        <w:rPr>
          <w:rFonts w:ascii="Arial" w:eastAsia="SimSun" w:hAnsi="Arial" w:cs="Arial"/>
          <w:b/>
          <w:color w:val="auto"/>
          <w:sz w:val="20"/>
          <w:szCs w:val="20"/>
          <w:lang w:eastAsia="zh-CN"/>
        </w:rPr>
        <w:t>Asociación de Desarrollo Territorial Campoo los Valles</w:t>
      </w:r>
      <w:r w:rsidR="00872F0A" w:rsidRPr="000774F3">
        <w:rPr>
          <w:rFonts w:ascii="Arial" w:eastAsia="SimSun" w:hAnsi="Arial" w:cs="Arial"/>
          <w:b/>
          <w:color w:val="FF0000"/>
          <w:sz w:val="20"/>
          <w:szCs w:val="20"/>
          <w:lang w:eastAsia="zh-CN"/>
        </w:rPr>
        <w:t xml:space="preserve"> </w:t>
      </w:r>
      <w:r w:rsidR="00855534" w:rsidRPr="001313B3">
        <w:rPr>
          <w:rFonts w:ascii="Arial" w:eastAsia="SimSun" w:hAnsi="Arial" w:cs="Arial"/>
          <w:color w:val="auto"/>
          <w:sz w:val="20"/>
          <w:szCs w:val="20"/>
          <w:lang w:eastAsia="zh-CN"/>
        </w:rPr>
        <w:t xml:space="preserve">por importe de </w:t>
      </w:r>
      <w:r w:rsidR="00810BE2" w:rsidRPr="001313B3">
        <w:rPr>
          <w:rFonts w:ascii="Arial" w:eastAsia="SimSun" w:hAnsi="Arial" w:cs="Arial"/>
          <w:b/>
          <w:color w:val="auto"/>
          <w:sz w:val="20"/>
          <w:szCs w:val="20"/>
          <w:lang w:eastAsia="zh-CN"/>
        </w:rPr>
        <w:t>Treinta y cinco mil euros (35</w:t>
      </w:r>
      <w:r w:rsidR="00855534" w:rsidRPr="001313B3">
        <w:rPr>
          <w:rFonts w:ascii="Arial" w:eastAsia="SimSun" w:hAnsi="Arial" w:cs="Arial"/>
          <w:b/>
          <w:color w:val="auto"/>
          <w:sz w:val="20"/>
          <w:szCs w:val="20"/>
          <w:lang w:eastAsia="zh-CN"/>
        </w:rPr>
        <w:t>.000.-€),</w:t>
      </w:r>
    </w:p>
    <w:p w:rsidR="00855534" w:rsidRPr="001313B3" w:rsidRDefault="00855534" w:rsidP="00855534">
      <w:pPr>
        <w:spacing w:after="0" w:line="240" w:lineRule="auto"/>
        <w:jc w:val="both"/>
        <w:rPr>
          <w:rFonts w:ascii="Arial" w:eastAsia="SimSun" w:hAnsi="Arial" w:cs="Arial"/>
          <w:b/>
          <w:color w:val="auto"/>
          <w:sz w:val="20"/>
          <w:szCs w:val="20"/>
          <w:lang w:eastAsia="zh-CN"/>
        </w:rPr>
      </w:pPr>
    </w:p>
    <w:p w:rsidR="00855534" w:rsidRPr="001313B3" w:rsidRDefault="00855534" w:rsidP="00855534">
      <w:pPr>
        <w:spacing w:after="0" w:line="240" w:lineRule="auto"/>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En el marco de la Ley de Cantabria 10/2006, de 17 de julio, de Subvenciones de Cantabria, y en uso de las atribuciones conferidas en el artículo 35 </w:t>
      </w:r>
      <w:r w:rsidR="008B2DF0" w:rsidRPr="00CA0A93">
        <w:rPr>
          <w:rFonts w:ascii="Arial" w:eastAsia="SimSun" w:hAnsi="Arial" w:cs="Arial"/>
          <w:color w:val="auto"/>
          <w:sz w:val="20"/>
          <w:szCs w:val="20"/>
          <w:lang w:eastAsia="zh-CN"/>
        </w:rPr>
        <w:t>f</w:t>
      </w:r>
      <w:r w:rsidRPr="00CA0A93">
        <w:rPr>
          <w:rFonts w:ascii="Arial" w:eastAsia="SimSun" w:hAnsi="Arial" w:cs="Arial"/>
          <w:color w:val="auto"/>
          <w:sz w:val="20"/>
          <w:szCs w:val="20"/>
          <w:lang w:eastAsia="zh-CN"/>
        </w:rPr>
        <w:t>)</w:t>
      </w:r>
      <w:r w:rsidRPr="008B2DF0">
        <w:rPr>
          <w:rFonts w:ascii="Arial" w:eastAsia="SimSun" w:hAnsi="Arial" w:cs="Arial"/>
          <w:color w:val="FF0000"/>
          <w:sz w:val="20"/>
          <w:szCs w:val="20"/>
          <w:lang w:eastAsia="zh-CN"/>
        </w:rPr>
        <w:t xml:space="preserve"> </w:t>
      </w:r>
      <w:r w:rsidRPr="001313B3">
        <w:rPr>
          <w:rFonts w:ascii="Arial" w:eastAsia="SimSun" w:hAnsi="Arial" w:cs="Arial"/>
          <w:color w:val="auto"/>
          <w:sz w:val="20"/>
          <w:szCs w:val="20"/>
          <w:lang w:eastAsia="zh-CN"/>
        </w:rPr>
        <w:t>de la Ley de Cantabria 5/2018, de 22 de noviembre, de Régimen Jurídico del Gobierno, de la Administración y del Sector Público Institucional de la Comunidad Autónoma de Cantabria,</w:t>
      </w:r>
    </w:p>
    <w:p w:rsidR="00DA219B" w:rsidRPr="001313B3" w:rsidRDefault="00DA219B" w:rsidP="00855534">
      <w:pPr>
        <w:spacing w:after="0" w:line="240" w:lineRule="auto"/>
        <w:jc w:val="both"/>
        <w:rPr>
          <w:rFonts w:ascii="Arial" w:eastAsia="SimSun" w:hAnsi="Arial" w:cs="Arial"/>
          <w:color w:val="auto"/>
          <w:sz w:val="20"/>
          <w:szCs w:val="20"/>
          <w:lang w:eastAsia="zh-CN"/>
        </w:rPr>
      </w:pPr>
    </w:p>
    <w:p w:rsidR="00855534" w:rsidRPr="001313B3" w:rsidRDefault="00810BE2" w:rsidP="00855534">
      <w:pPr>
        <w:tabs>
          <w:tab w:val="left" w:pos="1320"/>
          <w:tab w:val="left" w:pos="1560"/>
          <w:tab w:val="left" w:pos="2520"/>
        </w:tabs>
        <w:spacing w:after="0" w:line="240" w:lineRule="auto"/>
        <w:jc w:val="center"/>
        <w:rPr>
          <w:rFonts w:ascii="Arial" w:eastAsia="SimSun" w:hAnsi="Arial" w:cs="Arial"/>
          <w:b/>
          <w:color w:val="auto"/>
          <w:sz w:val="20"/>
          <w:szCs w:val="20"/>
          <w:lang w:eastAsia="zh-CN"/>
        </w:rPr>
      </w:pPr>
      <w:r w:rsidRPr="001313B3">
        <w:rPr>
          <w:rFonts w:ascii="Arial" w:eastAsia="SimSun" w:hAnsi="Arial" w:cs="Arial"/>
          <w:b/>
          <w:color w:val="auto"/>
          <w:sz w:val="20"/>
          <w:szCs w:val="20"/>
          <w:lang w:eastAsia="zh-CN"/>
        </w:rPr>
        <w:t>RESUELVO</w:t>
      </w:r>
    </w:p>
    <w:p w:rsidR="00855534" w:rsidRPr="001313B3" w:rsidRDefault="00855534" w:rsidP="00855534">
      <w:pPr>
        <w:tabs>
          <w:tab w:val="left" w:pos="1320"/>
          <w:tab w:val="left" w:pos="1560"/>
          <w:tab w:val="left" w:pos="2520"/>
        </w:tabs>
        <w:spacing w:after="0" w:line="240" w:lineRule="auto"/>
        <w:jc w:val="both"/>
        <w:rPr>
          <w:rFonts w:ascii="Arial" w:eastAsia="SimSun" w:hAnsi="Arial" w:cs="Arial"/>
          <w:color w:val="auto"/>
          <w:sz w:val="20"/>
          <w:szCs w:val="20"/>
          <w:lang w:eastAsia="zh-CN"/>
        </w:rPr>
      </w:pPr>
    </w:p>
    <w:p w:rsidR="006A1480" w:rsidRPr="00BD37CB" w:rsidRDefault="00BD37CB" w:rsidP="00BD37CB">
      <w:pPr>
        <w:spacing w:after="0" w:line="240" w:lineRule="auto"/>
        <w:ind w:left="142"/>
        <w:jc w:val="both"/>
        <w:rPr>
          <w:rFonts w:ascii="Arial" w:eastAsia="SimSun" w:hAnsi="Arial" w:cs="Arial"/>
          <w:color w:val="auto"/>
          <w:sz w:val="20"/>
          <w:szCs w:val="20"/>
          <w:lang w:eastAsia="zh-CN"/>
        </w:rPr>
      </w:pPr>
      <w:r w:rsidRPr="00BD37CB">
        <w:rPr>
          <w:rFonts w:ascii="Arial" w:eastAsia="SimSun" w:hAnsi="Arial" w:cs="Arial"/>
          <w:color w:val="auto"/>
          <w:sz w:val="20"/>
          <w:szCs w:val="20"/>
          <w:lang w:eastAsia="zh-CN"/>
        </w:rPr>
        <w:t xml:space="preserve">PRIMERO.  </w:t>
      </w:r>
      <w:r w:rsidR="00855534" w:rsidRPr="00BD37CB">
        <w:rPr>
          <w:rFonts w:ascii="Arial" w:eastAsia="SimSun" w:hAnsi="Arial" w:cs="Arial"/>
          <w:color w:val="auto"/>
          <w:sz w:val="20"/>
          <w:szCs w:val="20"/>
          <w:lang w:eastAsia="zh-CN"/>
        </w:rPr>
        <w:t xml:space="preserve">Conceder una subvención de </w:t>
      </w:r>
      <w:r w:rsidR="00810BE2" w:rsidRPr="00BD37CB">
        <w:rPr>
          <w:rFonts w:ascii="Arial" w:eastAsia="SimSun" w:hAnsi="Arial" w:cs="Arial"/>
          <w:b/>
          <w:color w:val="auto"/>
          <w:sz w:val="20"/>
          <w:szCs w:val="20"/>
          <w:lang w:eastAsia="zh-CN"/>
        </w:rPr>
        <w:t>Treinta y cinco mil euros (35</w:t>
      </w:r>
      <w:r w:rsidR="00855534" w:rsidRPr="00BD37CB">
        <w:rPr>
          <w:rFonts w:ascii="Arial" w:eastAsia="SimSun" w:hAnsi="Arial" w:cs="Arial"/>
          <w:b/>
          <w:color w:val="auto"/>
          <w:sz w:val="20"/>
          <w:szCs w:val="20"/>
          <w:lang w:eastAsia="zh-CN"/>
        </w:rPr>
        <w:t xml:space="preserve">.000.-€) </w:t>
      </w:r>
      <w:r w:rsidR="00F4627C">
        <w:rPr>
          <w:rFonts w:ascii="Arial" w:eastAsia="SimSun" w:hAnsi="Arial" w:cs="Arial"/>
          <w:color w:val="auto"/>
          <w:sz w:val="20"/>
          <w:szCs w:val="20"/>
          <w:lang w:eastAsia="zh-CN"/>
        </w:rPr>
        <w:t>a la</w:t>
      </w:r>
      <w:r w:rsidR="00855534" w:rsidRPr="00BD37CB">
        <w:rPr>
          <w:rFonts w:ascii="Arial" w:eastAsia="SimSun" w:hAnsi="Arial" w:cs="Arial"/>
          <w:color w:val="auto"/>
          <w:sz w:val="20"/>
          <w:szCs w:val="20"/>
          <w:lang w:eastAsia="zh-CN"/>
        </w:rPr>
        <w:t xml:space="preserve"> </w:t>
      </w:r>
      <w:r w:rsidR="00F4627C">
        <w:rPr>
          <w:rFonts w:ascii="Arial" w:eastAsia="SimSun" w:hAnsi="Arial" w:cs="Arial"/>
          <w:b/>
          <w:color w:val="auto"/>
          <w:sz w:val="20"/>
          <w:szCs w:val="20"/>
          <w:lang w:eastAsia="zh-CN"/>
        </w:rPr>
        <w:t>Asociación de Desarrollo Territorial Campoo los Valles</w:t>
      </w:r>
      <w:r w:rsidR="00F4627C" w:rsidRPr="00BD37CB">
        <w:rPr>
          <w:rFonts w:ascii="Arial" w:eastAsia="SimSun" w:hAnsi="Arial" w:cs="Arial"/>
          <w:b/>
          <w:color w:val="auto"/>
          <w:sz w:val="20"/>
          <w:szCs w:val="20"/>
          <w:lang w:eastAsia="zh-CN"/>
        </w:rPr>
        <w:t xml:space="preserve"> </w:t>
      </w:r>
      <w:r w:rsidR="00F4627C" w:rsidRPr="00F4627C">
        <w:rPr>
          <w:rFonts w:ascii="Arial" w:eastAsia="SimSun" w:hAnsi="Arial" w:cs="Arial"/>
          <w:b/>
          <w:color w:val="auto"/>
          <w:sz w:val="20"/>
          <w:szCs w:val="20"/>
          <w:lang w:eastAsia="zh-CN"/>
        </w:rPr>
        <w:t>G39330196</w:t>
      </w:r>
      <w:r w:rsidR="00F4637F" w:rsidRPr="00872F0A">
        <w:rPr>
          <w:rFonts w:ascii="Arial" w:eastAsia="SimSun" w:hAnsi="Arial" w:cs="Arial"/>
          <w:b/>
          <w:color w:val="auto"/>
          <w:sz w:val="20"/>
          <w:szCs w:val="20"/>
          <w:lang w:eastAsia="zh-CN"/>
        </w:rPr>
        <w:t>,</w:t>
      </w:r>
      <w:r w:rsidR="00F4637F" w:rsidRPr="00BD37CB">
        <w:rPr>
          <w:rFonts w:ascii="Arial" w:eastAsia="SimSun" w:hAnsi="Arial" w:cs="Arial"/>
          <w:b/>
          <w:color w:val="auto"/>
          <w:sz w:val="20"/>
          <w:szCs w:val="20"/>
          <w:lang w:eastAsia="zh-CN"/>
        </w:rPr>
        <w:t xml:space="preserve"> </w:t>
      </w:r>
      <w:r w:rsidR="00855534" w:rsidRPr="00BD37CB">
        <w:rPr>
          <w:rFonts w:ascii="Arial" w:eastAsia="SimSun" w:hAnsi="Arial" w:cs="Arial"/>
          <w:color w:val="auto"/>
          <w:sz w:val="20"/>
          <w:szCs w:val="20"/>
          <w:lang w:eastAsia="zh-CN"/>
        </w:rPr>
        <w:t xml:space="preserve">para la gestión y el mantenimiento de un </w:t>
      </w:r>
      <w:r w:rsidR="00855534" w:rsidRPr="00BD37CB">
        <w:rPr>
          <w:rFonts w:ascii="Arial" w:eastAsia="Times New Roman" w:hAnsi="Arial" w:cs="Arial"/>
          <w:color w:val="auto"/>
          <w:sz w:val="20"/>
          <w:szCs w:val="20"/>
        </w:rPr>
        <w:t>Pun</w:t>
      </w:r>
      <w:r w:rsidR="00EC5665" w:rsidRPr="00BD37CB">
        <w:rPr>
          <w:rFonts w:ascii="Arial" w:eastAsia="Times New Roman" w:hAnsi="Arial" w:cs="Arial"/>
          <w:color w:val="auto"/>
          <w:sz w:val="20"/>
          <w:szCs w:val="20"/>
        </w:rPr>
        <w:t xml:space="preserve">to de Información </w:t>
      </w:r>
      <w:r w:rsidR="001313B3" w:rsidRPr="00BD37CB">
        <w:rPr>
          <w:rFonts w:ascii="Arial" w:eastAsia="Times New Roman" w:hAnsi="Arial" w:cs="Arial"/>
          <w:color w:val="auto"/>
          <w:sz w:val="20"/>
          <w:szCs w:val="20"/>
        </w:rPr>
        <w:t>Europeo e</w:t>
      </w:r>
      <w:r w:rsidR="000774F3">
        <w:rPr>
          <w:rFonts w:ascii="Arial" w:eastAsia="SimSun" w:hAnsi="Arial" w:cs="Arial"/>
          <w:color w:val="auto"/>
          <w:sz w:val="20"/>
          <w:szCs w:val="20"/>
          <w:lang w:eastAsia="zh-CN"/>
        </w:rPr>
        <w:t>n 2025</w:t>
      </w:r>
      <w:r w:rsidR="001313B3" w:rsidRPr="00BD37CB">
        <w:rPr>
          <w:rFonts w:ascii="Arial" w:eastAsia="SimSun" w:hAnsi="Arial" w:cs="Arial"/>
          <w:color w:val="auto"/>
          <w:sz w:val="20"/>
          <w:szCs w:val="20"/>
          <w:lang w:eastAsia="zh-CN"/>
        </w:rPr>
        <w:t>, de acuerdo con las siguientes bases:</w:t>
      </w:r>
    </w:p>
    <w:p w:rsidR="001313B3" w:rsidRPr="001313B3" w:rsidRDefault="001313B3" w:rsidP="001313B3">
      <w:pPr>
        <w:spacing w:after="0" w:line="240" w:lineRule="auto"/>
        <w:jc w:val="both"/>
        <w:rPr>
          <w:rFonts w:ascii="Arial" w:eastAsia="SimSun" w:hAnsi="Arial" w:cs="Arial"/>
          <w:color w:val="auto"/>
          <w:sz w:val="20"/>
          <w:szCs w:val="20"/>
          <w:lang w:eastAsia="zh-CN"/>
        </w:rPr>
      </w:pPr>
    </w:p>
    <w:p w:rsidR="001313B3" w:rsidRPr="001313B3" w:rsidRDefault="00BD37CB" w:rsidP="001313B3">
      <w:pPr>
        <w:spacing w:after="0" w:line="240" w:lineRule="auto"/>
        <w:ind w:left="426" w:right="141"/>
        <w:jc w:val="both"/>
        <w:rPr>
          <w:rFonts w:ascii="Arial" w:eastAsia="Times New Roman" w:hAnsi="Arial" w:cs="Arial"/>
          <w:b/>
          <w:color w:val="auto"/>
          <w:sz w:val="20"/>
          <w:szCs w:val="20"/>
        </w:rPr>
      </w:pPr>
      <w:r>
        <w:rPr>
          <w:rFonts w:ascii="Arial" w:eastAsia="Times New Roman" w:hAnsi="Arial" w:cs="Arial"/>
          <w:b/>
          <w:color w:val="auto"/>
          <w:sz w:val="20"/>
          <w:szCs w:val="20"/>
        </w:rPr>
        <w:t xml:space="preserve">1. </w:t>
      </w:r>
      <w:r w:rsidR="001313B3" w:rsidRPr="001313B3">
        <w:rPr>
          <w:rFonts w:ascii="Arial" w:eastAsia="Times New Roman" w:hAnsi="Arial" w:cs="Arial"/>
          <w:b/>
          <w:color w:val="auto"/>
          <w:sz w:val="20"/>
          <w:szCs w:val="20"/>
        </w:rPr>
        <w:t>Objeto y finalidad de la ayuda</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subvención que se propone tiene por objeto el mantenimiento y dinamización de un Punto de Información Europeo</w:t>
      </w:r>
      <w:r w:rsidRPr="001313B3">
        <w:rPr>
          <w:rFonts w:ascii="Arial" w:eastAsia="SimSun" w:hAnsi="Arial" w:cs="Arial"/>
          <w:color w:val="FF0000"/>
          <w:sz w:val="20"/>
          <w:szCs w:val="20"/>
          <w:lang w:eastAsia="zh-CN"/>
        </w:rPr>
        <w:t xml:space="preserve"> </w:t>
      </w:r>
      <w:r w:rsidR="000774F3">
        <w:rPr>
          <w:rFonts w:ascii="Arial" w:eastAsia="SimSun" w:hAnsi="Arial" w:cs="Arial"/>
          <w:color w:val="auto"/>
          <w:sz w:val="20"/>
          <w:szCs w:val="20"/>
          <w:lang w:eastAsia="zh-CN"/>
        </w:rPr>
        <w:t>en el año 2025</w:t>
      </w:r>
      <w:r w:rsidRPr="001313B3">
        <w:rPr>
          <w:rFonts w:ascii="Arial" w:eastAsia="SimSun" w:hAnsi="Arial" w:cs="Arial"/>
          <w:color w:val="auto"/>
          <w:sz w:val="20"/>
          <w:szCs w:val="20"/>
          <w:lang w:eastAsia="zh-CN"/>
        </w:rPr>
        <w:t xml:space="preserve">, y estará destinada principalmente a financiar una parte de los gastos derivados de la contratación de la persona responsable del mismo, que deberá estar contratada a tiempo completo durante los doce meses del ejercicio en curso, sin perjuicio de la posible financiación de actividades con el límite indicado </w:t>
      </w:r>
      <w:r w:rsidR="00CC788F">
        <w:rPr>
          <w:rFonts w:ascii="Arial" w:eastAsia="SimSun" w:hAnsi="Arial" w:cs="Arial"/>
          <w:color w:val="auto"/>
          <w:sz w:val="20"/>
          <w:szCs w:val="20"/>
          <w:lang w:eastAsia="zh-CN"/>
        </w:rPr>
        <w:t>más adelante.</w:t>
      </w:r>
      <w:r w:rsidRPr="001313B3">
        <w:rPr>
          <w:rFonts w:ascii="Arial" w:eastAsia="SimSun" w:hAnsi="Arial" w:cs="Arial"/>
          <w:color w:val="auto"/>
          <w:sz w:val="20"/>
          <w:szCs w:val="20"/>
          <w:lang w:eastAsia="zh-CN"/>
        </w:rPr>
        <w:t xml:space="preserve"> </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CC788F" w:rsidRPr="00CC788F" w:rsidRDefault="00CC788F" w:rsidP="00CC788F">
      <w:pPr>
        <w:autoSpaceDE w:val="0"/>
        <w:autoSpaceDN w:val="0"/>
        <w:adjustRightInd w:val="0"/>
        <w:spacing w:after="0" w:line="240" w:lineRule="auto"/>
        <w:ind w:left="426" w:right="141"/>
        <w:jc w:val="both"/>
        <w:rPr>
          <w:rFonts w:ascii="Arial" w:eastAsia="Times New Roman" w:hAnsi="Arial" w:cs="Arial"/>
          <w:color w:val="auto"/>
          <w:sz w:val="20"/>
          <w:szCs w:val="20"/>
        </w:rPr>
      </w:pPr>
      <w:r w:rsidRPr="00CC788F">
        <w:rPr>
          <w:rFonts w:ascii="Arial" w:eastAsia="Times New Roman" w:hAnsi="Arial" w:cs="Arial"/>
          <w:color w:val="auto"/>
          <w:sz w:val="20"/>
          <w:szCs w:val="20"/>
        </w:rPr>
        <w:t xml:space="preserve">Los gastos subvencionables se circunscriben con carácter principal, a los costes laborales vinculados a la contratación de un Técnico del Punto de Información Europeo. Por lo tanto, con carácter general, no incluirán inversiones en infraestructuras, equipamientos u obras, ni gastos generales de la Asociación, ni los posibles gastos financieros derivados de los proyectos. </w:t>
      </w:r>
    </w:p>
    <w:p w:rsidR="00CC788F" w:rsidRPr="00CC788F" w:rsidRDefault="00CC788F" w:rsidP="00CC788F">
      <w:pPr>
        <w:autoSpaceDE w:val="0"/>
        <w:autoSpaceDN w:val="0"/>
        <w:adjustRightInd w:val="0"/>
        <w:spacing w:after="0" w:line="240" w:lineRule="auto"/>
        <w:ind w:left="426" w:right="141"/>
        <w:jc w:val="both"/>
        <w:rPr>
          <w:rFonts w:ascii="Arial" w:eastAsia="Times New Roman" w:hAnsi="Arial" w:cs="Arial"/>
          <w:color w:val="auto"/>
          <w:sz w:val="20"/>
          <w:szCs w:val="20"/>
        </w:rPr>
      </w:pPr>
    </w:p>
    <w:p w:rsidR="001313B3" w:rsidRDefault="00CC788F" w:rsidP="00CC788F">
      <w:pPr>
        <w:autoSpaceDE w:val="0"/>
        <w:autoSpaceDN w:val="0"/>
        <w:adjustRightInd w:val="0"/>
        <w:spacing w:after="0" w:line="240" w:lineRule="auto"/>
        <w:ind w:left="426" w:right="141"/>
        <w:jc w:val="both"/>
        <w:rPr>
          <w:rFonts w:ascii="Arial" w:eastAsia="Times New Roman" w:hAnsi="Arial" w:cs="Arial"/>
          <w:color w:val="auto"/>
          <w:sz w:val="20"/>
          <w:szCs w:val="20"/>
        </w:rPr>
      </w:pPr>
      <w:r w:rsidRPr="00CC788F">
        <w:rPr>
          <w:rFonts w:ascii="Arial" w:eastAsia="Times New Roman" w:hAnsi="Arial" w:cs="Arial"/>
          <w:color w:val="auto"/>
          <w:sz w:val="20"/>
          <w:szCs w:val="20"/>
        </w:rPr>
        <w:t>No obstante lo anterior, se podrá justificar hasta un máximo del 7% de la subvención, con cargo a gastos vinculados a actividades contenidas en el Plan de Actuación correlativo a esta subvención nominativa.</w:t>
      </w:r>
    </w:p>
    <w:p w:rsidR="00CC788F" w:rsidRPr="001313B3" w:rsidRDefault="00CC788F" w:rsidP="00CC788F">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BD37CB" w:rsidP="001313B3">
      <w:pPr>
        <w:autoSpaceDE w:val="0"/>
        <w:autoSpaceDN w:val="0"/>
        <w:adjustRightInd w:val="0"/>
        <w:spacing w:after="0" w:line="240" w:lineRule="auto"/>
        <w:ind w:left="426" w:right="141"/>
        <w:jc w:val="both"/>
        <w:rPr>
          <w:rFonts w:ascii="Arial" w:eastAsia="SimSun" w:hAnsi="Arial" w:cs="Arial"/>
          <w:b/>
          <w:color w:val="auto"/>
          <w:sz w:val="20"/>
          <w:szCs w:val="20"/>
          <w:lang w:eastAsia="zh-CN"/>
        </w:rPr>
      </w:pPr>
      <w:r>
        <w:rPr>
          <w:rFonts w:ascii="Arial" w:eastAsia="SimSun" w:hAnsi="Arial" w:cs="Arial"/>
          <w:b/>
          <w:color w:val="auto"/>
          <w:sz w:val="20"/>
          <w:szCs w:val="20"/>
          <w:lang w:eastAsia="zh-CN"/>
        </w:rPr>
        <w:t xml:space="preserve">2. </w:t>
      </w:r>
      <w:r w:rsidR="001313B3" w:rsidRPr="001313B3">
        <w:rPr>
          <w:rFonts w:ascii="Arial" w:eastAsia="SimSun" w:hAnsi="Arial" w:cs="Arial"/>
          <w:b/>
          <w:color w:val="auto"/>
          <w:sz w:val="20"/>
          <w:szCs w:val="20"/>
          <w:lang w:eastAsia="zh-CN"/>
        </w:rPr>
        <w:t>Condiciones del técnico del PIE</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persona contratada para le gestión del Punto de Información Europeo deberá ser licenciada o graduada con un nivel mínimo B2 de inglés, que deberá ser acreditado a través de certificado u otro medio por el cual la entidad contratante valore suficientemente probado el cumplimiento de este requisito</w:t>
      </w:r>
      <w:r w:rsidR="00590CD4">
        <w:rPr>
          <w:rFonts w:ascii="Arial" w:eastAsia="SimSun" w:hAnsi="Arial" w:cs="Arial"/>
          <w:color w:val="auto"/>
          <w:sz w:val="20"/>
          <w:szCs w:val="20"/>
          <w:lang w:eastAsia="zh-CN"/>
        </w:rPr>
        <w:t>.</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BD37CB" w:rsidP="001313B3">
      <w:pPr>
        <w:autoSpaceDE w:val="0"/>
        <w:autoSpaceDN w:val="0"/>
        <w:adjustRightInd w:val="0"/>
        <w:spacing w:after="0" w:line="240" w:lineRule="auto"/>
        <w:ind w:left="426" w:right="141"/>
        <w:jc w:val="both"/>
        <w:rPr>
          <w:rFonts w:ascii="Arial" w:eastAsia="SimSun" w:hAnsi="Arial" w:cs="Arial"/>
          <w:b/>
          <w:color w:val="auto"/>
          <w:sz w:val="20"/>
          <w:szCs w:val="20"/>
          <w:lang w:eastAsia="zh-CN"/>
        </w:rPr>
      </w:pPr>
      <w:r>
        <w:rPr>
          <w:rFonts w:ascii="Arial" w:eastAsia="SimSun" w:hAnsi="Arial" w:cs="Arial"/>
          <w:b/>
          <w:color w:val="auto"/>
          <w:sz w:val="20"/>
          <w:szCs w:val="20"/>
          <w:lang w:eastAsia="zh-CN"/>
        </w:rPr>
        <w:t xml:space="preserve">3. </w:t>
      </w:r>
      <w:r w:rsidR="001313B3" w:rsidRPr="001313B3">
        <w:rPr>
          <w:rFonts w:ascii="Arial" w:eastAsia="SimSun" w:hAnsi="Arial" w:cs="Arial"/>
          <w:b/>
          <w:color w:val="auto"/>
          <w:sz w:val="20"/>
          <w:szCs w:val="20"/>
          <w:lang w:eastAsia="zh-CN"/>
        </w:rPr>
        <w:t xml:space="preserve">Objetivos y actividades a desarrollar por el Punto de Información Europeo </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1313B3" w:rsidP="00CC788F">
      <w:pPr>
        <w:numPr>
          <w:ilvl w:val="0"/>
          <w:numId w:val="19"/>
        </w:numPr>
        <w:autoSpaceDE w:val="0"/>
        <w:autoSpaceDN w:val="0"/>
        <w:adjustRightInd w:val="0"/>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Realizar un programa de actividades de información y divulgación europea dirigido a la ciudadanía en el ámbito territorial del Grupo de Acción Local, en relación con el proceso de integración de la UE, su funcionamiento, instituciones y políticas, centrado en las necesidades </w:t>
      </w:r>
      <w:r w:rsidRPr="001313B3">
        <w:rPr>
          <w:rFonts w:ascii="Arial" w:eastAsia="SimSun" w:hAnsi="Arial" w:cs="Arial"/>
          <w:color w:val="auto"/>
          <w:sz w:val="20"/>
          <w:szCs w:val="20"/>
          <w:lang w:eastAsia="zh-CN"/>
        </w:rPr>
        <w:lastRenderedPageBreak/>
        <w:t>informativas de su área de influencia, especialmente sobre el acceso a recursos y financiación europea (programas y fondos).</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1313B3" w:rsidP="00CC788F">
      <w:pPr>
        <w:numPr>
          <w:ilvl w:val="0"/>
          <w:numId w:val="19"/>
        </w:numPr>
        <w:autoSpaceDE w:val="0"/>
        <w:autoSpaceDN w:val="0"/>
        <w:adjustRightInd w:val="0"/>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Fomentar la participación de entidades y agentes locales en programas europeos; identificar ideas o problemáticas en el territorio susceptibles de transformarse en proyectos europeos, así como prestar apoyo técnico a su puesta en marcha y seguimiento.</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1313B3" w:rsidP="00CC788F">
      <w:pPr>
        <w:numPr>
          <w:ilvl w:val="0"/>
          <w:numId w:val="19"/>
        </w:numPr>
        <w:autoSpaceDE w:val="0"/>
        <w:autoSpaceDN w:val="0"/>
        <w:adjustRightInd w:val="0"/>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Colaborar con la dirección general de Fondos Europeos y prestar apoyo en la realización de campañas y acciones de dinamización europea en su territorio.</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1313B3" w:rsidP="00CC788F">
      <w:pPr>
        <w:numPr>
          <w:ilvl w:val="0"/>
          <w:numId w:val="19"/>
        </w:numPr>
        <w:autoSpaceDE w:val="0"/>
        <w:autoSpaceDN w:val="0"/>
        <w:adjustRightInd w:val="0"/>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Detección de necesidades sociales, económicas y territoriales en su zona de influencia en todo aquello que tenga relación con la financiación europea y la identidad europea, colaborando con la Dirección General en el desarrollo de sus programas. </w:t>
      </w:r>
    </w:p>
    <w:p w:rsidR="001313B3" w:rsidRPr="001313B3" w:rsidRDefault="001313B3" w:rsidP="001313B3">
      <w:pPr>
        <w:spacing w:after="0" w:line="240" w:lineRule="auto"/>
        <w:ind w:left="426" w:right="141"/>
        <w:rPr>
          <w:rFonts w:ascii="Arial" w:eastAsia="SimSun" w:hAnsi="Arial" w:cs="Arial"/>
          <w:color w:val="auto"/>
          <w:sz w:val="20"/>
          <w:szCs w:val="20"/>
          <w:lang w:eastAsia="zh-CN"/>
        </w:rPr>
      </w:pPr>
    </w:p>
    <w:p w:rsidR="001313B3" w:rsidRPr="001313B3" w:rsidRDefault="001313B3" w:rsidP="00CC788F">
      <w:pPr>
        <w:numPr>
          <w:ilvl w:val="0"/>
          <w:numId w:val="19"/>
        </w:numPr>
        <w:autoSpaceDE w:val="0"/>
        <w:autoSpaceDN w:val="0"/>
        <w:adjustRightInd w:val="0"/>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Procurar la visibilidad del Punto de información y su identificación con el logo establecido al efecto.</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BD37CB" w:rsidP="001313B3">
      <w:pPr>
        <w:spacing w:after="0" w:line="240" w:lineRule="auto"/>
        <w:ind w:left="426" w:right="141"/>
        <w:jc w:val="both"/>
        <w:rPr>
          <w:rFonts w:ascii="Arial" w:eastAsia="Times New Roman" w:hAnsi="Arial" w:cs="Arial"/>
          <w:b/>
          <w:color w:val="auto"/>
          <w:sz w:val="20"/>
          <w:szCs w:val="20"/>
        </w:rPr>
      </w:pPr>
      <w:r>
        <w:rPr>
          <w:rFonts w:ascii="Arial" w:eastAsia="Times New Roman" w:hAnsi="Arial" w:cs="Arial"/>
          <w:b/>
          <w:color w:val="auto"/>
          <w:sz w:val="20"/>
          <w:szCs w:val="20"/>
        </w:rPr>
        <w:t xml:space="preserve">4. </w:t>
      </w:r>
      <w:r w:rsidR="001313B3" w:rsidRPr="001313B3">
        <w:rPr>
          <w:rFonts w:ascii="Arial" w:eastAsia="Times New Roman" w:hAnsi="Arial" w:cs="Arial"/>
          <w:b/>
          <w:color w:val="auto"/>
          <w:sz w:val="20"/>
          <w:szCs w:val="20"/>
        </w:rPr>
        <w:t>Compatibilidad con otras ayudas o subvenciones</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percepción de esta subvención será compatible con cualesquiera otras subvenciones, ayudas, ingresos o recursos destinados a la misma finalidad, procedentes de cualesquiera Administraciones o entes públicos o privados nacionales, de la Unión Europea o de organismos internacionales, sin que el importe total de las ayudas recibidas pueda superar el coste de la actividad, o contratación subvencionada, de acuerdo con las limitaciones establecidas en el  art.18 de la Ley de Cantabria 10/2006, de 17 de julio de subvenciones.</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BD37CB" w:rsidP="001313B3">
      <w:pPr>
        <w:spacing w:after="0" w:line="240" w:lineRule="auto"/>
        <w:ind w:left="426" w:right="141"/>
        <w:jc w:val="both"/>
        <w:rPr>
          <w:rFonts w:ascii="Arial" w:eastAsia="SimSun" w:hAnsi="Arial" w:cs="Arial"/>
          <w:b/>
          <w:color w:val="auto"/>
          <w:sz w:val="20"/>
          <w:szCs w:val="20"/>
          <w:lang w:eastAsia="zh-CN"/>
        </w:rPr>
      </w:pPr>
      <w:r>
        <w:rPr>
          <w:rFonts w:ascii="Arial" w:eastAsia="SimSun" w:hAnsi="Arial" w:cs="Arial"/>
          <w:b/>
          <w:color w:val="auto"/>
          <w:sz w:val="20"/>
          <w:szCs w:val="20"/>
          <w:lang w:eastAsia="zh-CN"/>
        </w:rPr>
        <w:t xml:space="preserve">5. </w:t>
      </w:r>
      <w:r w:rsidR="001313B3" w:rsidRPr="001313B3">
        <w:rPr>
          <w:rFonts w:ascii="Arial" w:eastAsia="SimSun" w:hAnsi="Arial" w:cs="Arial"/>
          <w:b/>
          <w:color w:val="auto"/>
          <w:sz w:val="20"/>
          <w:szCs w:val="20"/>
          <w:lang w:eastAsia="zh-CN"/>
        </w:rPr>
        <w:t>Vigencia</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vigencia de esta ayuda se extiende desde la fecha de la firma de la Resolución por la que se concede la subvenció</w:t>
      </w:r>
      <w:r w:rsidR="000774F3">
        <w:rPr>
          <w:rFonts w:ascii="Arial" w:eastAsia="SimSun" w:hAnsi="Arial" w:cs="Arial"/>
          <w:color w:val="auto"/>
          <w:sz w:val="20"/>
          <w:szCs w:val="20"/>
          <w:lang w:eastAsia="zh-CN"/>
        </w:rPr>
        <w:t>n hasta el 15 de febrero de 2026</w:t>
      </w:r>
      <w:r w:rsidRPr="001313B3">
        <w:rPr>
          <w:rFonts w:ascii="Arial" w:eastAsia="SimSun" w:hAnsi="Arial" w:cs="Arial"/>
          <w:color w:val="auto"/>
          <w:sz w:val="20"/>
          <w:szCs w:val="20"/>
          <w:lang w:eastAsia="zh-CN"/>
        </w:rPr>
        <w:t>, alcanzando sus efectos a las actividades desarr</w:t>
      </w:r>
      <w:r w:rsidR="000774F3">
        <w:rPr>
          <w:rFonts w:ascii="Arial" w:eastAsia="SimSun" w:hAnsi="Arial" w:cs="Arial"/>
          <w:color w:val="auto"/>
          <w:sz w:val="20"/>
          <w:szCs w:val="20"/>
          <w:lang w:eastAsia="zh-CN"/>
        </w:rPr>
        <w:t>olladas durante todo el año 2025</w:t>
      </w:r>
      <w:r w:rsidRPr="001313B3">
        <w:rPr>
          <w:rFonts w:ascii="Arial" w:eastAsia="SimSun" w:hAnsi="Arial" w:cs="Arial"/>
          <w:color w:val="auto"/>
          <w:sz w:val="20"/>
          <w:szCs w:val="20"/>
          <w:lang w:eastAsia="zh-CN"/>
        </w:rPr>
        <w:t>.</w:t>
      </w:r>
    </w:p>
    <w:p w:rsidR="001313B3" w:rsidRPr="001313B3" w:rsidRDefault="001313B3" w:rsidP="001313B3">
      <w:pPr>
        <w:autoSpaceDE w:val="0"/>
        <w:autoSpaceDN w:val="0"/>
        <w:adjustRightInd w:val="0"/>
        <w:spacing w:after="0" w:line="240" w:lineRule="auto"/>
        <w:ind w:left="426" w:right="141"/>
        <w:jc w:val="both"/>
        <w:rPr>
          <w:rFonts w:ascii="Arial" w:eastAsia="SimSun" w:hAnsi="Arial" w:cs="Arial"/>
          <w:color w:val="auto"/>
          <w:sz w:val="20"/>
          <w:szCs w:val="20"/>
          <w:lang w:eastAsia="zh-CN"/>
        </w:rPr>
      </w:pPr>
    </w:p>
    <w:p w:rsidR="001313B3" w:rsidRPr="001313B3" w:rsidRDefault="00BD37CB" w:rsidP="001313B3">
      <w:pPr>
        <w:spacing w:after="0" w:line="240" w:lineRule="auto"/>
        <w:ind w:left="426" w:right="141"/>
        <w:jc w:val="both"/>
        <w:rPr>
          <w:rFonts w:ascii="Arial" w:eastAsia="SimSun" w:hAnsi="Arial" w:cs="Arial"/>
          <w:b/>
          <w:color w:val="auto"/>
          <w:sz w:val="20"/>
          <w:szCs w:val="20"/>
          <w:lang w:eastAsia="zh-CN"/>
        </w:rPr>
      </w:pPr>
      <w:r>
        <w:rPr>
          <w:rFonts w:ascii="Arial" w:eastAsia="SimSun" w:hAnsi="Arial" w:cs="Arial"/>
          <w:b/>
          <w:color w:val="auto"/>
          <w:sz w:val="20"/>
          <w:szCs w:val="20"/>
          <w:lang w:eastAsia="zh-CN"/>
        </w:rPr>
        <w:t xml:space="preserve">6. </w:t>
      </w:r>
      <w:r w:rsidR="001313B3" w:rsidRPr="001313B3">
        <w:rPr>
          <w:rFonts w:ascii="Arial" w:eastAsia="SimSun" w:hAnsi="Arial" w:cs="Arial"/>
          <w:b/>
          <w:color w:val="auto"/>
          <w:sz w:val="20"/>
          <w:szCs w:val="20"/>
          <w:lang w:eastAsia="zh-CN"/>
        </w:rPr>
        <w:t>Abono de la subvención:</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El abono de la subvención se realizará mediante un único pago, sin necesidad de justificación previa.</w:t>
      </w:r>
    </w:p>
    <w:p w:rsidR="001313B3" w:rsidRPr="001313B3" w:rsidRDefault="001313B3" w:rsidP="001313B3">
      <w:pPr>
        <w:spacing w:after="0" w:line="240" w:lineRule="auto"/>
        <w:ind w:left="426" w:right="141"/>
        <w:jc w:val="both"/>
        <w:rPr>
          <w:rFonts w:ascii="Arial" w:eastAsia="SimSun" w:hAnsi="Arial" w:cs="Arial"/>
          <w:color w:val="auto"/>
          <w:sz w:val="20"/>
          <w:szCs w:val="20"/>
          <w:u w:val="single"/>
          <w:lang w:eastAsia="zh-CN"/>
        </w:rPr>
      </w:pPr>
    </w:p>
    <w:p w:rsidR="001313B3" w:rsidRPr="001313B3" w:rsidRDefault="00BD37CB" w:rsidP="001313B3">
      <w:pPr>
        <w:spacing w:after="0" w:line="240" w:lineRule="auto"/>
        <w:ind w:left="426" w:right="141"/>
        <w:jc w:val="both"/>
        <w:rPr>
          <w:rFonts w:ascii="Arial" w:eastAsia="Times New Roman" w:hAnsi="Arial" w:cs="Arial"/>
          <w:b/>
          <w:color w:val="auto"/>
          <w:sz w:val="20"/>
          <w:szCs w:val="20"/>
          <w:lang w:val="es-ES_tradnl"/>
        </w:rPr>
      </w:pPr>
      <w:r>
        <w:rPr>
          <w:rFonts w:ascii="Arial" w:eastAsia="Times New Roman" w:hAnsi="Arial" w:cs="Arial"/>
          <w:b/>
          <w:color w:val="auto"/>
          <w:sz w:val="20"/>
          <w:szCs w:val="20"/>
          <w:lang w:val="es-ES_tradnl"/>
        </w:rPr>
        <w:t xml:space="preserve">7. </w:t>
      </w:r>
      <w:r w:rsidR="001313B3" w:rsidRPr="001313B3">
        <w:rPr>
          <w:rFonts w:ascii="Arial" w:eastAsia="Times New Roman" w:hAnsi="Arial" w:cs="Arial"/>
          <w:b/>
          <w:color w:val="auto"/>
          <w:sz w:val="20"/>
          <w:szCs w:val="20"/>
          <w:lang w:val="es-ES_tradnl"/>
        </w:rPr>
        <w:t>Obligaciones del beneficiario</w:t>
      </w:r>
    </w:p>
    <w:p w:rsidR="001313B3" w:rsidRPr="001313B3" w:rsidRDefault="001313B3" w:rsidP="001313B3">
      <w:pPr>
        <w:spacing w:after="0" w:line="240" w:lineRule="auto"/>
        <w:ind w:left="426" w:right="141"/>
        <w:jc w:val="both"/>
        <w:rPr>
          <w:rFonts w:ascii="Arial" w:eastAsia="Times New Roman" w:hAnsi="Arial" w:cs="Arial"/>
          <w:color w:val="auto"/>
          <w:sz w:val="20"/>
          <w:szCs w:val="20"/>
          <w:lang w:val="es-ES_tradnl"/>
        </w:rPr>
      </w:pP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 xml:space="preserve">Son obligaciones de la entidad beneficiaria: </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1313B3" w:rsidP="001313B3">
      <w:pPr>
        <w:pStyle w:val="Prrafodelista"/>
        <w:numPr>
          <w:ilvl w:val="1"/>
          <w:numId w:val="16"/>
        </w:numPr>
        <w:ind w:left="426"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Realizar la actividad o proyecto que fundamenta la concesión de la subvención, en la forma y </w:t>
      </w:r>
      <w:r w:rsidR="00BA209F">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plazos previsto.</w:t>
      </w:r>
    </w:p>
    <w:p w:rsidR="001313B3" w:rsidRPr="001313B3" w:rsidRDefault="001313B3" w:rsidP="001313B3">
      <w:pPr>
        <w:pStyle w:val="Prrafodelista"/>
        <w:numPr>
          <w:ilvl w:val="1"/>
          <w:numId w:val="16"/>
        </w:numPr>
        <w:spacing w:after="0" w:line="240" w:lineRule="auto"/>
        <w:ind w:left="426"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Facilitar el funcionamiento y gestión del Punto de Información Europeo, dotándolo de los medios </w:t>
      </w:r>
      <w:r w:rsidR="00BA209F">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materiales necesarios para el normal desempeño de sus funciones.</w:t>
      </w:r>
    </w:p>
    <w:p w:rsidR="001313B3" w:rsidRPr="00EE35ED" w:rsidRDefault="00EE35ED" w:rsidP="00EE35ED">
      <w:pPr>
        <w:spacing w:after="0" w:line="240" w:lineRule="auto"/>
        <w:ind w:left="709" w:right="141" w:hanging="283"/>
        <w:jc w:val="both"/>
        <w:rPr>
          <w:rFonts w:ascii="Arial" w:eastAsia="SimSun" w:hAnsi="Arial" w:cs="Arial"/>
          <w:color w:val="auto"/>
          <w:sz w:val="20"/>
          <w:szCs w:val="20"/>
          <w:lang w:eastAsia="zh-CN"/>
        </w:rPr>
      </w:pPr>
      <w:r>
        <w:rPr>
          <w:rFonts w:ascii="Arial" w:eastAsia="SimSun" w:hAnsi="Arial" w:cs="Arial"/>
          <w:color w:val="auto"/>
          <w:sz w:val="20"/>
          <w:szCs w:val="20"/>
          <w:lang w:eastAsia="zh-CN"/>
        </w:rPr>
        <w:t>c</w:t>
      </w:r>
      <w:r>
        <w:rPr>
          <w:rFonts w:ascii="Arial" w:eastAsia="SimSun" w:hAnsi="Arial" w:cs="Arial"/>
          <w:color w:val="auto"/>
          <w:sz w:val="20"/>
          <w:szCs w:val="20"/>
          <w:lang w:eastAsia="zh-CN"/>
        </w:rPr>
        <w:tab/>
      </w:r>
      <w:r w:rsidR="001313B3" w:rsidRPr="00EE35ED">
        <w:rPr>
          <w:rFonts w:ascii="Arial" w:eastAsia="SimSun" w:hAnsi="Arial" w:cs="Arial"/>
          <w:color w:val="auto"/>
          <w:sz w:val="20"/>
          <w:szCs w:val="20"/>
          <w:lang w:eastAsia="zh-CN"/>
        </w:rPr>
        <w:t>Justificar ante la Consejería de Economía, Hacienda</w:t>
      </w:r>
      <w:r w:rsidR="00817AA3" w:rsidRPr="00EE35ED">
        <w:rPr>
          <w:rFonts w:ascii="Arial" w:eastAsia="SimSun" w:hAnsi="Arial" w:cs="Arial"/>
          <w:color w:val="auto"/>
          <w:sz w:val="20"/>
          <w:szCs w:val="20"/>
          <w:lang w:eastAsia="zh-CN"/>
        </w:rPr>
        <w:t>, Financiación Autonómica</w:t>
      </w:r>
      <w:r w:rsidR="001313B3" w:rsidRPr="00EE35ED">
        <w:rPr>
          <w:rFonts w:ascii="Arial" w:eastAsia="SimSun" w:hAnsi="Arial" w:cs="Arial"/>
          <w:color w:val="auto"/>
          <w:sz w:val="20"/>
          <w:szCs w:val="20"/>
          <w:lang w:eastAsia="zh-CN"/>
        </w:rPr>
        <w:t xml:space="preserve"> y Fondos Europeos la realización de la </w:t>
      </w:r>
      <w:r w:rsidR="00BA209F" w:rsidRPr="00EE35ED">
        <w:rPr>
          <w:rFonts w:ascii="Arial" w:eastAsia="SimSun" w:hAnsi="Arial" w:cs="Arial"/>
          <w:color w:val="auto"/>
          <w:sz w:val="20"/>
          <w:szCs w:val="20"/>
          <w:lang w:eastAsia="zh-CN"/>
        </w:rPr>
        <w:tab/>
      </w:r>
      <w:r w:rsidR="001313B3" w:rsidRPr="00EE35ED">
        <w:rPr>
          <w:rFonts w:ascii="Arial" w:eastAsia="SimSun" w:hAnsi="Arial" w:cs="Arial"/>
          <w:color w:val="auto"/>
          <w:sz w:val="20"/>
          <w:szCs w:val="20"/>
          <w:lang w:eastAsia="zh-CN"/>
        </w:rPr>
        <w:t xml:space="preserve">actividad, así como el cumplimiento de los requisitos y condiciones que determinen la concesión </w:t>
      </w:r>
      <w:r w:rsidR="00BA209F" w:rsidRPr="00EE35ED">
        <w:rPr>
          <w:rFonts w:ascii="Arial" w:eastAsia="SimSun" w:hAnsi="Arial" w:cs="Arial"/>
          <w:color w:val="auto"/>
          <w:sz w:val="20"/>
          <w:szCs w:val="20"/>
          <w:lang w:eastAsia="zh-CN"/>
        </w:rPr>
        <w:tab/>
      </w:r>
      <w:r w:rsidR="001313B3" w:rsidRPr="00EE35ED">
        <w:rPr>
          <w:rFonts w:ascii="Arial" w:eastAsia="SimSun" w:hAnsi="Arial" w:cs="Arial"/>
          <w:color w:val="auto"/>
          <w:sz w:val="20"/>
          <w:szCs w:val="20"/>
          <w:lang w:eastAsia="zh-CN"/>
        </w:rPr>
        <w:t>o disfrute de la subvención.</w:t>
      </w:r>
    </w:p>
    <w:p w:rsidR="001313B3" w:rsidRPr="001313B3" w:rsidRDefault="00EE35ED" w:rsidP="00EE35ED">
      <w:pPr>
        <w:spacing w:after="0" w:line="240" w:lineRule="auto"/>
        <w:ind w:left="709" w:right="141" w:hanging="283"/>
        <w:jc w:val="both"/>
        <w:rPr>
          <w:rFonts w:ascii="Arial" w:eastAsia="SimSun" w:hAnsi="Arial" w:cs="Arial"/>
          <w:color w:val="auto"/>
          <w:sz w:val="20"/>
          <w:szCs w:val="20"/>
          <w:lang w:eastAsia="zh-CN"/>
        </w:rPr>
      </w:pPr>
      <w:r>
        <w:rPr>
          <w:rFonts w:ascii="Arial" w:eastAsia="SimSun" w:hAnsi="Arial" w:cs="Arial"/>
          <w:color w:val="auto"/>
          <w:sz w:val="20"/>
          <w:szCs w:val="20"/>
          <w:lang w:eastAsia="zh-CN"/>
        </w:rPr>
        <w:t>d</w:t>
      </w:r>
      <w:r>
        <w:rPr>
          <w:rFonts w:ascii="Arial" w:eastAsia="SimSun" w:hAnsi="Arial" w:cs="Arial"/>
          <w:color w:val="auto"/>
          <w:sz w:val="20"/>
          <w:szCs w:val="20"/>
          <w:lang w:eastAsia="zh-CN"/>
        </w:rPr>
        <w:tab/>
      </w:r>
      <w:r w:rsidR="001313B3" w:rsidRPr="001313B3">
        <w:rPr>
          <w:rFonts w:ascii="Arial" w:eastAsia="SimSun" w:hAnsi="Arial" w:cs="Arial"/>
          <w:color w:val="auto"/>
          <w:sz w:val="20"/>
          <w:szCs w:val="20"/>
          <w:lang w:eastAsia="zh-CN"/>
        </w:rPr>
        <w:t>Someterse a las actuaciones de comprobación a efectuar por la entidad concedente, y a la requerida por la Intervención General de la Administración de la Comunidad Autónoma de Cantabria, el Tribunal de Cuentas u otros órganos competentes, sin perjuicio de lo establecido en la normativa en materia de protección de datos.</w:t>
      </w:r>
    </w:p>
    <w:p w:rsidR="001313B3" w:rsidRPr="001313B3" w:rsidRDefault="00EE35ED" w:rsidP="00EE35ED">
      <w:pPr>
        <w:spacing w:after="0" w:line="240" w:lineRule="auto"/>
        <w:ind w:left="709" w:right="141" w:hanging="283"/>
        <w:jc w:val="both"/>
        <w:rPr>
          <w:rFonts w:ascii="Arial" w:eastAsia="SimSun" w:hAnsi="Arial" w:cs="Arial"/>
          <w:color w:val="auto"/>
          <w:sz w:val="20"/>
          <w:szCs w:val="20"/>
          <w:lang w:eastAsia="zh-CN"/>
        </w:rPr>
      </w:pPr>
      <w:proofErr w:type="spellStart"/>
      <w:r>
        <w:rPr>
          <w:rFonts w:ascii="Arial" w:eastAsia="SimSun" w:hAnsi="Arial" w:cs="Arial"/>
          <w:color w:val="auto"/>
          <w:sz w:val="20"/>
          <w:szCs w:val="20"/>
          <w:lang w:eastAsia="zh-CN"/>
        </w:rPr>
        <w:t>e</w:t>
      </w:r>
      <w:proofErr w:type="spellEnd"/>
      <w:r>
        <w:rPr>
          <w:rFonts w:ascii="Arial" w:eastAsia="SimSun" w:hAnsi="Arial" w:cs="Arial"/>
          <w:color w:val="auto"/>
          <w:sz w:val="20"/>
          <w:szCs w:val="20"/>
          <w:lang w:eastAsia="zh-CN"/>
        </w:rPr>
        <w:tab/>
      </w:r>
      <w:r w:rsidR="001313B3" w:rsidRPr="001313B3">
        <w:rPr>
          <w:rFonts w:ascii="Arial" w:eastAsia="SimSun" w:hAnsi="Arial" w:cs="Arial"/>
          <w:color w:val="auto"/>
          <w:sz w:val="20"/>
          <w:szCs w:val="20"/>
          <w:lang w:eastAsia="zh-CN"/>
        </w:rPr>
        <w:t>Hallarse con anterioridad a dictarse la propuesta de resolución de concesión, al corriente de sus obligaciones tributarias con la Agencia Estatal de la Administración Tributaria y de sus obligaciones frente a la Seguridad Social, así como con las de la Administración de la Comunidad Autónoma de Cantabria.</w:t>
      </w:r>
    </w:p>
    <w:p w:rsidR="001313B3" w:rsidRPr="001313B3" w:rsidRDefault="00EE35ED" w:rsidP="00EE35ED">
      <w:pPr>
        <w:spacing w:after="0" w:line="240" w:lineRule="auto"/>
        <w:ind w:left="709" w:right="141" w:hanging="283"/>
        <w:jc w:val="both"/>
        <w:rPr>
          <w:rFonts w:ascii="Arial" w:eastAsia="SimSun" w:hAnsi="Arial" w:cs="Arial"/>
          <w:color w:val="auto"/>
          <w:sz w:val="20"/>
          <w:szCs w:val="20"/>
          <w:lang w:eastAsia="zh-CN"/>
        </w:rPr>
      </w:pPr>
      <w:r>
        <w:rPr>
          <w:rFonts w:ascii="Arial" w:eastAsia="SimSun" w:hAnsi="Arial" w:cs="Arial"/>
          <w:color w:val="auto"/>
          <w:sz w:val="20"/>
          <w:szCs w:val="20"/>
          <w:lang w:eastAsia="zh-CN"/>
        </w:rPr>
        <w:t>f</w:t>
      </w:r>
      <w:r>
        <w:rPr>
          <w:rFonts w:ascii="Arial" w:eastAsia="SimSun" w:hAnsi="Arial" w:cs="Arial"/>
          <w:color w:val="auto"/>
          <w:sz w:val="20"/>
          <w:szCs w:val="20"/>
          <w:lang w:eastAsia="zh-CN"/>
        </w:rPr>
        <w:tab/>
      </w:r>
      <w:r w:rsidR="001313B3" w:rsidRPr="001313B3">
        <w:rPr>
          <w:rFonts w:ascii="Arial" w:eastAsia="SimSun" w:hAnsi="Arial" w:cs="Arial"/>
          <w:color w:val="auto"/>
          <w:sz w:val="20"/>
          <w:szCs w:val="20"/>
          <w:lang w:eastAsia="zh-CN"/>
        </w:rPr>
        <w:t xml:space="preserve">Comunicar a la entidad concedente la obtención de otras subvenciones o ayudas para la misma </w:t>
      </w:r>
      <w:r w:rsidR="00BA209F" w:rsidRPr="001313B3">
        <w:rPr>
          <w:rFonts w:ascii="Arial" w:eastAsia="SimSun" w:hAnsi="Arial" w:cs="Arial"/>
          <w:color w:val="auto"/>
          <w:sz w:val="20"/>
          <w:szCs w:val="20"/>
          <w:lang w:eastAsia="zh-CN"/>
        </w:rPr>
        <w:t>finalidad procedente</w:t>
      </w:r>
      <w:r w:rsidR="001313B3" w:rsidRPr="001313B3">
        <w:rPr>
          <w:rFonts w:ascii="Arial" w:eastAsia="SimSun" w:hAnsi="Arial" w:cs="Arial"/>
          <w:color w:val="auto"/>
          <w:sz w:val="20"/>
          <w:szCs w:val="20"/>
          <w:lang w:eastAsia="zh-CN"/>
        </w:rPr>
        <w:t xml:space="preserve"> de cualesquiera otras Administraciones o entes, públicos o privados, nacionales o internacionales.</w:t>
      </w:r>
    </w:p>
    <w:p w:rsidR="001313B3" w:rsidRPr="001313B3" w:rsidRDefault="00EE35ED" w:rsidP="00EE35ED">
      <w:pPr>
        <w:spacing w:after="0" w:line="240" w:lineRule="auto"/>
        <w:ind w:left="709" w:right="141" w:hanging="283"/>
        <w:jc w:val="both"/>
        <w:rPr>
          <w:rFonts w:ascii="Arial" w:eastAsia="SimSun" w:hAnsi="Arial" w:cs="Arial"/>
          <w:color w:val="auto"/>
          <w:sz w:val="20"/>
          <w:szCs w:val="20"/>
          <w:lang w:eastAsia="zh-CN"/>
        </w:rPr>
      </w:pPr>
      <w:r>
        <w:rPr>
          <w:rFonts w:ascii="Arial" w:eastAsia="SimSun" w:hAnsi="Arial" w:cs="Arial"/>
          <w:color w:val="auto"/>
          <w:sz w:val="20"/>
          <w:szCs w:val="20"/>
          <w:lang w:eastAsia="zh-CN"/>
        </w:rPr>
        <w:t>g</w:t>
      </w:r>
      <w:r>
        <w:rPr>
          <w:rFonts w:ascii="Arial" w:eastAsia="SimSun" w:hAnsi="Arial" w:cs="Arial"/>
          <w:color w:val="auto"/>
          <w:sz w:val="20"/>
          <w:szCs w:val="20"/>
          <w:lang w:eastAsia="zh-CN"/>
        </w:rPr>
        <w:tab/>
      </w:r>
      <w:r w:rsidR="001313B3" w:rsidRPr="001313B3">
        <w:rPr>
          <w:rFonts w:ascii="Arial" w:eastAsia="SimSun" w:hAnsi="Arial" w:cs="Arial"/>
          <w:color w:val="auto"/>
          <w:sz w:val="20"/>
          <w:szCs w:val="20"/>
          <w:lang w:eastAsia="zh-CN"/>
        </w:rPr>
        <w:t>Hacer constar en todas las actuaciones de publicidad, comunicación y difusión, que la actividad está subvencionada por el Gobierno de Cantabria, recogiéndose dichas actuaciones en el correspondiente plan de difusión.</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pStyle w:val="Prrafodelista"/>
        <w:spacing w:after="0" w:line="240" w:lineRule="auto"/>
        <w:ind w:left="426" w:right="141"/>
        <w:jc w:val="both"/>
        <w:rPr>
          <w:rFonts w:ascii="Arial" w:eastAsia="SimSun" w:hAnsi="Arial" w:cs="Arial"/>
          <w:color w:val="auto"/>
          <w:sz w:val="20"/>
          <w:szCs w:val="20"/>
          <w:lang w:eastAsia="zh-CN"/>
        </w:rPr>
      </w:pPr>
      <w:r>
        <w:rPr>
          <w:rFonts w:ascii="Arial" w:eastAsia="SimSun" w:hAnsi="Arial" w:cs="Arial"/>
          <w:color w:val="auto"/>
          <w:sz w:val="20"/>
          <w:szCs w:val="20"/>
          <w:lang w:eastAsia="zh-CN"/>
        </w:rPr>
        <w:lastRenderedPageBreak/>
        <w:tab/>
      </w:r>
      <w:r w:rsidRPr="001313B3">
        <w:rPr>
          <w:rFonts w:ascii="Arial" w:eastAsia="SimSun" w:hAnsi="Arial" w:cs="Arial"/>
          <w:color w:val="auto"/>
          <w:sz w:val="20"/>
          <w:szCs w:val="20"/>
          <w:lang w:eastAsia="zh-CN"/>
        </w:rPr>
        <w:t xml:space="preserve">Para ello habrá de especificarse expresamente y en lugar preferente en cada uno de los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materiales, actividades, actuaciones y difusión del programa a través de cualquier medio de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comunicación o publicidad, que la acción se desarrolla con ayuda de una subvención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concedida por el Gobierno de Cantabria, a través de la Consejería de Economía, Hacienda </w:t>
      </w:r>
      <w:r>
        <w:rPr>
          <w:rFonts w:ascii="Arial" w:eastAsia="SimSun" w:hAnsi="Arial" w:cs="Arial"/>
          <w:color w:val="auto"/>
          <w:sz w:val="20"/>
          <w:szCs w:val="20"/>
          <w:lang w:eastAsia="zh-CN"/>
        </w:rPr>
        <w:tab/>
      </w:r>
      <w:r w:rsidR="009D7892">
        <w:rPr>
          <w:rFonts w:ascii="Arial" w:eastAsia="SimSun" w:hAnsi="Arial" w:cs="Arial"/>
          <w:color w:val="auto"/>
          <w:sz w:val="20"/>
          <w:szCs w:val="20"/>
          <w:lang w:eastAsia="zh-CN"/>
        </w:rPr>
        <w:t xml:space="preserve">Financiación Autonómica </w:t>
      </w:r>
      <w:r w:rsidRPr="001313B3">
        <w:rPr>
          <w:rFonts w:ascii="Arial" w:eastAsia="SimSun" w:hAnsi="Arial" w:cs="Arial"/>
          <w:color w:val="auto"/>
          <w:sz w:val="20"/>
          <w:szCs w:val="20"/>
          <w:lang w:eastAsia="zh-CN"/>
        </w:rPr>
        <w:t>y Fondos Europeos, Dirección General de Fondos Europeos.</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pStyle w:val="Prrafodelista"/>
        <w:spacing w:after="0" w:line="240" w:lineRule="auto"/>
        <w:ind w:left="426" w:right="141"/>
        <w:jc w:val="both"/>
        <w:rPr>
          <w:rFonts w:ascii="Arial" w:eastAsia="SimSun" w:hAnsi="Arial" w:cs="Arial"/>
          <w:color w:val="auto"/>
          <w:sz w:val="20"/>
          <w:szCs w:val="20"/>
          <w:lang w:eastAsia="zh-CN"/>
        </w:rPr>
      </w:pP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La entidad beneficiaria incorporará en todas las actuaciones de publicidad, comunicación y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difusión del programa subvencionado, el logotipo de Punto de Información Europeo además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de los logos y menciones que figuran en el Anexo I. </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EE35ED" w:rsidP="00663FB2">
      <w:pPr>
        <w:spacing w:after="0" w:line="240" w:lineRule="auto"/>
        <w:ind w:left="709" w:right="141" w:hanging="283"/>
        <w:jc w:val="both"/>
        <w:rPr>
          <w:rFonts w:ascii="Arial" w:eastAsia="SimSun" w:hAnsi="Arial" w:cs="Arial"/>
          <w:color w:val="auto"/>
          <w:sz w:val="20"/>
          <w:szCs w:val="20"/>
          <w:lang w:eastAsia="zh-CN"/>
        </w:rPr>
      </w:pPr>
      <w:r>
        <w:rPr>
          <w:rFonts w:ascii="Arial" w:eastAsia="SimSun" w:hAnsi="Arial" w:cs="Arial"/>
          <w:color w:val="auto"/>
          <w:sz w:val="20"/>
          <w:szCs w:val="20"/>
          <w:lang w:eastAsia="zh-CN"/>
        </w:rPr>
        <w:t>h</w:t>
      </w:r>
      <w:r>
        <w:rPr>
          <w:rFonts w:ascii="Arial" w:eastAsia="SimSun" w:hAnsi="Arial" w:cs="Arial"/>
          <w:color w:val="auto"/>
          <w:sz w:val="20"/>
          <w:szCs w:val="20"/>
          <w:lang w:eastAsia="zh-CN"/>
        </w:rPr>
        <w:tab/>
      </w:r>
      <w:r w:rsidR="001313B3" w:rsidRPr="001313B3">
        <w:rPr>
          <w:rFonts w:ascii="Arial" w:eastAsia="SimSun" w:hAnsi="Arial" w:cs="Arial"/>
          <w:color w:val="auto"/>
          <w:sz w:val="20"/>
          <w:szCs w:val="20"/>
          <w:lang w:eastAsia="zh-CN"/>
        </w:rPr>
        <w:t>Coordinarse con la Consejería de Economía, Hacienda</w:t>
      </w:r>
      <w:r w:rsidR="009D40C0">
        <w:rPr>
          <w:rFonts w:ascii="Arial" w:eastAsia="SimSun" w:hAnsi="Arial" w:cs="Arial"/>
          <w:color w:val="auto"/>
          <w:sz w:val="20"/>
          <w:szCs w:val="20"/>
          <w:lang w:eastAsia="zh-CN"/>
        </w:rPr>
        <w:t>, Financiación autonómica</w:t>
      </w:r>
      <w:r w:rsidR="001313B3" w:rsidRPr="001313B3">
        <w:rPr>
          <w:rFonts w:ascii="Arial" w:eastAsia="SimSun" w:hAnsi="Arial" w:cs="Arial"/>
          <w:color w:val="auto"/>
          <w:sz w:val="20"/>
          <w:szCs w:val="20"/>
          <w:lang w:eastAsia="zh-CN"/>
        </w:rPr>
        <w:t xml:space="preserve"> y Fondos Europeos y con la Dirección General de Fondos Europeos en el desarrollo del programa objeto de subvención, así como facilitar el control público que permita verificar la adecuación de las actividades a dicho programa.</w:t>
      </w:r>
    </w:p>
    <w:p w:rsidR="001313B3" w:rsidRPr="001313B3" w:rsidRDefault="001313B3" w:rsidP="009D40C0">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pStyle w:val="Prrafodelista"/>
        <w:spacing w:after="0" w:line="240" w:lineRule="auto"/>
        <w:ind w:left="426" w:right="141"/>
        <w:jc w:val="both"/>
        <w:rPr>
          <w:rFonts w:ascii="Arial" w:eastAsia="SimSun" w:hAnsi="Arial" w:cs="Arial"/>
          <w:color w:val="auto"/>
          <w:sz w:val="20"/>
          <w:szCs w:val="20"/>
          <w:lang w:eastAsia="zh-CN"/>
        </w:rPr>
      </w:pP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Con carácter previo a las fechas de inicio y de finalización del proyecto, a más tardar un mes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antes a las mismas, el beneficiario deberá comunicar a la Dirección General de Fondos </w:t>
      </w:r>
      <w:r>
        <w:rPr>
          <w:rFonts w:ascii="Arial" w:eastAsia="SimSun" w:hAnsi="Arial" w:cs="Arial"/>
          <w:color w:val="auto"/>
          <w:sz w:val="20"/>
          <w:szCs w:val="20"/>
          <w:lang w:eastAsia="zh-CN"/>
        </w:rPr>
        <w:tab/>
      </w:r>
      <w:proofErr w:type="gramStart"/>
      <w:r w:rsidRPr="001313B3">
        <w:rPr>
          <w:rFonts w:ascii="Arial" w:eastAsia="SimSun" w:hAnsi="Arial" w:cs="Arial"/>
          <w:color w:val="auto"/>
          <w:sz w:val="20"/>
          <w:szCs w:val="20"/>
          <w:lang w:eastAsia="zh-CN"/>
        </w:rPr>
        <w:t>Europeos</w:t>
      </w:r>
      <w:proofErr w:type="gramEnd"/>
      <w:r w:rsidRPr="001313B3">
        <w:rPr>
          <w:rFonts w:ascii="Arial" w:eastAsia="SimSun" w:hAnsi="Arial" w:cs="Arial"/>
          <w:color w:val="auto"/>
          <w:sz w:val="20"/>
          <w:szCs w:val="20"/>
          <w:lang w:eastAsia="zh-CN"/>
        </w:rPr>
        <w:t xml:space="preserve"> los días, horas y localidades donde se desarrollarán las actividades, por si fuera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de su interés participar o difundir esta información a través de sus servicios.</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pStyle w:val="Prrafodelista"/>
        <w:spacing w:after="0" w:line="240" w:lineRule="auto"/>
        <w:ind w:left="426" w:right="141" w:hanging="284"/>
        <w:jc w:val="both"/>
        <w:rPr>
          <w:rFonts w:ascii="Arial" w:eastAsia="SimSun" w:hAnsi="Arial" w:cs="Arial"/>
          <w:color w:val="auto"/>
          <w:sz w:val="20"/>
          <w:szCs w:val="20"/>
          <w:lang w:eastAsia="zh-CN"/>
        </w:rPr>
      </w:pPr>
      <w:r>
        <w:rPr>
          <w:rFonts w:ascii="Arial" w:eastAsia="SimSun" w:hAnsi="Arial" w:cs="Arial"/>
          <w:color w:val="auto"/>
          <w:sz w:val="20"/>
          <w:szCs w:val="20"/>
          <w:lang w:eastAsia="zh-CN"/>
        </w:rPr>
        <w:t xml:space="preserve">       </w:t>
      </w:r>
      <w:r w:rsidR="00BA209F">
        <w:rPr>
          <w:rFonts w:ascii="Arial" w:eastAsia="SimSun" w:hAnsi="Arial" w:cs="Arial"/>
          <w:color w:val="auto"/>
          <w:sz w:val="20"/>
          <w:szCs w:val="20"/>
          <w:lang w:eastAsia="zh-CN"/>
        </w:rPr>
        <w:t>i</w:t>
      </w:r>
      <w:r w:rsidRPr="001313B3">
        <w:rPr>
          <w:rFonts w:ascii="Arial" w:eastAsia="SimSun" w:hAnsi="Arial" w:cs="Arial"/>
          <w:color w:val="auto"/>
          <w:sz w:val="20"/>
          <w:szCs w:val="20"/>
          <w:lang w:eastAsia="zh-CN"/>
        </w:rPr>
        <w:t xml:space="preserve">. Aportar en tiempo y forma la documentación necesaria para la concesión de la subvención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y el pago de la misma.</w:t>
      </w:r>
    </w:p>
    <w:p w:rsidR="001313B3" w:rsidRPr="001313B3" w:rsidRDefault="001313B3" w:rsidP="001313B3">
      <w:pPr>
        <w:spacing w:after="0" w:line="240" w:lineRule="auto"/>
        <w:ind w:left="426" w:right="141" w:hanging="284"/>
        <w:jc w:val="both"/>
        <w:rPr>
          <w:rFonts w:ascii="Arial" w:eastAsia="SimSun" w:hAnsi="Arial" w:cs="Arial"/>
          <w:color w:val="auto"/>
          <w:sz w:val="20"/>
          <w:szCs w:val="20"/>
          <w:lang w:eastAsia="zh-CN"/>
        </w:rPr>
      </w:pPr>
    </w:p>
    <w:p w:rsidR="001313B3" w:rsidRPr="001313B3" w:rsidRDefault="001313B3" w:rsidP="001313B3">
      <w:pPr>
        <w:pStyle w:val="Prrafodelista"/>
        <w:spacing w:after="0" w:line="240" w:lineRule="auto"/>
        <w:ind w:left="426" w:right="141" w:hanging="284"/>
        <w:jc w:val="both"/>
        <w:rPr>
          <w:rFonts w:ascii="Arial" w:eastAsia="SimSun" w:hAnsi="Arial" w:cs="Arial"/>
          <w:color w:val="auto"/>
          <w:sz w:val="20"/>
          <w:szCs w:val="20"/>
          <w:lang w:eastAsia="zh-CN"/>
        </w:rPr>
      </w:pPr>
      <w:r>
        <w:rPr>
          <w:rFonts w:ascii="Arial" w:eastAsia="SimSun" w:hAnsi="Arial" w:cs="Arial"/>
          <w:color w:val="auto"/>
          <w:sz w:val="20"/>
          <w:szCs w:val="20"/>
          <w:lang w:eastAsia="zh-CN"/>
        </w:rPr>
        <w:t xml:space="preserve">      </w:t>
      </w:r>
      <w:r w:rsidR="00BA209F">
        <w:rPr>
          <w:rFonts w:ascii="Arial" w:eastAsia="SimSun" w:hAnsi="Arial" w:cs="Arial"/>
          <w:color w:val="auto"/>
          <w:sz w:val="20"/>
          <w:szCs w:val="20"/>
          <w:lang w:eastAsia="zh-CN"/>
        </w:rPr>
        <w:t>j</w:t>
      </w:r>
      <w:r w:rsidRPr="001313B3">
        <w:rPr>
          <w:rFonts w:ascii="Arial" w:eastAsia="SimSun" w:hAnsi="Arial" w:cs="Arial"/>
          <w:color w:val="auto"/>
          <w:sz w:val="20"/>
          <w:szCs w:val="20"/>
          <w:lang w:eastAsia="zh-CN"/>
        </w:rPr>
        <w:t xml:space="preserve">.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 xml:space="preserve">Así como los demás preceptos fijados en el artículo 13 de la Ley 10/2006 de Subvenciones </w:t>
      </w:r>
      <w:r>
        <w:rPr>
          <w:rFonts w:ascii="Arial" w:eastAsia="SimSun" w:hAnsi="Arial" w:cs="Arial"/>
          <w:color w:val="auto"/>
          <w:sz w:val="20"/>
          <w:szCs w:val="20"/>
          <w:lang w:eastAsia="zh-CN"/>
        </w:rPr>
        <w:tab/>
      </w:r>
      <w:r w:rsidRPr="001313B3">
        <w:rPr>
          <w:rFonts w:ascii="Arial" w:eastAsia="SimSun" w:hAnsi="Arial" w:cs="Arial"/>
          <w:color w:val="auto"/>
          <w:sz w:val="20"/>
          <w:szCs w:val="20"/>
          <w:lang w:eastAsia="zh-CN"/>
        </w:rPr>
        <w:t>de Cantabria.</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BD37CB" w:rsidP="001313B3">
      <w:pPr>
        <w:spacing w:after="0" w:line="240" w:lineRule="auto"/>
        <w:ind w:left="426" w:right="141"/>
        <w:jc w:val="both"/>
        <w:rPr>
          <w:rFonts w:ascii="Arial" w:eastAsia="Times New Roman" w:hAnsi="Arial" w:cs="Arial"/>
          <w:b/>
          <w:color w:val="auto"/>
          <w:sz w:val="20"/>
          <w:szCs w:val="20"/>
        </w:rPr>
      </w:pPr>
      <w:r>
        <w:rPr>
          <w:rFonts w:ascii="Arial" w:eastAsia="Times New Roman" w:hAnsi="Arial" w:cs="Arial"/>
          <w:b/>
          <w:color w:val="auto"/>
          <w:sz w:val="20"/>
          <w:szCs w:val="20"/>
        </w:rPr>
        <w:t xml:space="preserve">8. </w:t>
      </w:r>
      <w:r w:rsidR="001313B3" w:rsidRPr="001313B3">
        <w:rPr>
          <w:rFonts w:ascii="Arial" w:eastAsia="Times New Roman" w:hAnsi="Arial" w:cs="Arial"/>
          <w:b/>
          <w:color w:val="auto"/>
          <w:sz w:val="20"/>
          <w:szCs w:val="20"/>
        </w:rPr>
        <w:t>Justificación</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justificación de la subvención se realizará conforme a la Ley de Cantabria 10/2006, de 17 de julio, de Subvenciones.</w:t>
      </w:r>
    </w:p>
    <w:p w:rsidR="001313B3" w:rsidRPr="001313B3" w:rsidRDefault="001313B3" w:rsidP="001313B3">
      <w:pPr>
        <w:tabs>
          <w:tab w:val="num" w:pos="360"/>
        </w:tabs>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El plazo de presentación de la justificación fin</w:t>
      </w:r>
      <w:r w:rsidR="000774F3">
        <w:rPr>
          <w:rFonts w:ascii="Arial" w:eastAsia="SimSun" w:hAnsi="Arial" w:cs="Arial"/>
          <w:color w:val="auto"/>
          <w:sz w:val="20"/>
          <w:szCs w:val="20"/>
          <w:lang w:eastAsia="zh-CN"/>
        </w:rPr>
        <w:t>alizará el 15 de febrero de 2026</w:t>
      </w:r>
      <w:r w:rsidRPr="001313B3">
        <w:rPr>
          <w:rFonts w:ascii="Arial" w:eastAsia="SimSun" w:hAnsi="Arial" w:cs="Arial"/>
          <w:color w:val="auto"/>
          <w:sz w:val="20"/>
          <w:szCs w:val="20"/>
          <w:lang w:eastAsia="zh-CN"/>
        </w:rPr>
        <w:t xml:space="preserve">, debiéndose tener en cuenta que serán gastos subvencionables los que de manera indubitada respondan a la actividad subvencionada, se realicen en el período comprendido entre el </w:t>
      </w:r>
      <w:r w:rsidRPr="001313B3">
        <w:rPr>
          <w:rFonts w:ascii="Arial" w:eastAsia="SimSun" w:hAnsi="Arial" w:cs="Arial"/>
          <w:bCs/>
          <w:color w:val="auto"/>
          <w:sz w:val="20"/>
          <w:szCs w:val="20"/>
          <w:lang w:eastAsia="zh-CN"/>
        </w:rPr>
        <w:t>1 de en</w:t>
      </w:r>
      <w:r w:rsidR="000774F3">
        <w:rPr>
          <w:rFonts w:ascii="Arial" w:eastAsia="SimSun" w:hAnsi="Arial" w:cs="Arial"/>
          <w:bCs/>
          <w:color w:val="auto"/>
          <w:sz w:val="20"/>
          <w:szCs w:val="20"/>
          <w:lang w:eastAsia="zh-CN"/>
        </w:rPr>
        <w:t>ero y el 31 de diciembre de 2025</w:t>
      </w:r>
      <w:r w:rsidRPr="001313B3">
        <w:rPr>
          <w:rFonts w:ascii="Arial" w:eastAsia="SimSun" w:hAnsi="Arial" w:cs="Arial"/>
          <w:bCs/>
          <w:color w:val="auto"/>
          <w:sz w:val="20"/>
          <w:szCs w:val="20"/>
          <w:lang w:eastAsia="zh-CN"/>
        </w:rPr>
        <w:t>, y se encuentren efectivamente pagados antes de la finalización del plazo de</w:t>
      </w:r>
      <w:r w:rsidRPr="001313B3">
        <w:rPr>
          <w:rFonts w:ascii="Arial" w:eastAsia="SimSun" w:hAnsi="Arial" w:cs="Arial"/>
          <w:color w:val="auto"/>
          <w:sz w:val="20"/>
          <w:szCs w:val="20"/>
          <w:lang w:eastAsia="zh-CN"/>
        </w:rPr>
        <w:t xml:space="preserve"> </w:t>
      </w:r>
      <w:r w:rsidRPr="001313B3">
        <w:rPr>
          <w:rFonts w:ascii="Arial" w:eastAsia="SimSun" w:hAnsi="Arial" w:cs="Arial"/>
          <w:bCs/>
          <w:color w:val="auto"/>
          <w:sz w:val="20"/>
          <w:szCs w:val="20"/>
          <w:lang w:eastAsia="zh-CN"/>
        </w:rPr>
        <w:t>justificación.</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Dicha justificación se realizará mediante certificación expedida por el tesorero de la entidad, con el visto bueno del presidente, en la que se haga constar la afectación de la subvención percibida al cumplimiento de la finalidad subvencionada, acompañada de una memoria económica justificativa que contendrá:</w:t>
      </w: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1313B3" w:rsidP="001313B3">
      <w:pPr>
        <w:numPr>
          <w:ilvl w:val="0"/>
          <w:numId w:val="18"/>
        </w:numPr>
        <w:spacing w:after="0" w:line="240" w:lineRule="auto"/>
        <w:ind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Contrato de trabajo de la persona responsable del Punto de Información, debidamente formalizado.</w:t>
      </w:r>
    </w:p>
    <w:p w:rsidR="001313B3" w:rsidRPr="001313B3" w:rsidRDefault="001313B3" w:rsidP="001313B3">
      <w:pPr>
        <w:numPr>
          <w:ilvl w:val="0"/>
          <w:numId w:val="18"/>
        </w:numPr>
        <w:spacing w:after="0" w:line="240" w:lineRule="auto"/>
        <w:ind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Relación clasificada de las nóminas abonadas y de los seguros sociales correspondientes.</w:t>
      </w:r>
    </w:p>
    <w:p w:rsidR="001313B3" w:rsidRPr="001313B3" w:rsidRDefault="001313B3" w:rsidP="001313B3">
      <w:pPr>
        <w:numPr>
          <w:ilvl w:val="0"/>
          <w:numId w:val="18"/>
        </w:numPr>
        <w:spacing w:after="0" w:line="240" w:lineRule="auto"/>
        <w:ind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Relación, en su caso, de los gastos de las actividades y sus facturas o documentos justificativos con identificación del acreedor y del documento, su importe, fecha de emisión y fecha de pago.</w:t>
      </w:r>
    </w:p>
    <w:p w:rsidR="001313B3" w:rsidRPr="001313B3" w:rsidRDefault="001313B3" w:rsidP="001313B3">
      <w:pPr>
        <w:numPr>
          <w:ilvl w:val="0"/>
          <w:numId w:val="18"/>
        </w:numPr>
        <w:spacing w:after="0" w:line="240" w:lineRule="auto"/>
        <w:ind w:right="141"/>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Memoria explicativa cronológica y gráfica del programa de actividad desarrollado por el técnico del Punto de Información, conteniendo:</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numPr>
          <w:ilvl w:val="2"/>
          <w:numId w:val="2"/>
        </w:numPr>
        <w:tabs>
          <w:tab w:val="num" w:pos="2340"/>
        </w:tabs>
        <w:spacing w:after="0" w:line="240" w:lineRule="auto"/>
        <w:ind w:left="1985"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Relación detallada de las actividades realizadas (tipo de actividad, denominación, objetivos, destinatarios, fechas de realización).</w:t>
      </w:r>
    </w:p>
    <w:p w:rsidR="001313B3" w:rsidRPr="001313B3" w:rsidRDefault="001313B3" w:rsidP="001313B3">
      <w:pPr>
        <w:numPr>
          <w:ilvl w:val="2"/>
          <w:numId w:val="2"/>
        </w:numPr>
        <w:tabs>
          <w:tab w:val="num" w:pos="2340"/>
        </w:tabs>
        <w:spacing w:after="0" w:line="240" w:lineRule="auto"/>
        <w:ind w:left="1985"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lastRenderedPageBreak/>
        <w:t>Valoración de resultados en relación con los objetivos marcados, incluyendo el número de personas que han participado en el proyecto como destinatarios del mismo.</w:t>
      </w:r>
    </w:p>
    <w:p w:rsidR="001313B3" w:rsidRPr="001313B3" w:rsidRDefault="001313B3" w:rsidP="001313B3">
      <w:pPr>
        <w:numPr>
          <w:ilvl w:val="2"/>
          <w:numId w:val="2"/>
        </w:numPr>
        <w:tabs>
          <w:tab w:val="num" w:pos="2340"/>
        </w:tabs>
        <w:spacing w:after="0" w:line="240" w:lineRule="auto"/>
        <w:ind w:left="1985"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Medios de comunicación, divulgación y difusión utilizados.</w:t>
      </w:r>
    </w:p>
    <w:p w:rsidR="001313B3" w:rsidRPr="001313B3" w:rsidRDefault="001313B3" w:rsidP="001313B3">
      <w:pPr>
        <w:numPr>
          <w:ilvl w:val="2"/>
          <w:numId w:val="2"/>
        </w:numPr>
        <w:tabs>
          <w:tab w:val="num" w:pos="2340"/>
        </w:tabs>
        <w:spacing w:after="0" w:line="240" w:lineRule="auto"/>
        <w:ind w:left="1985" w:right="141" w:firstLine="0"/>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Recursos materiales y personal implicado.</w:t>
      </w:r>
    </w:p>
    <w:p w:rsidR="001313B3" w:rsidRPr="001313B3" w:rsidRDefault="001313B3" w:rsidP="001313B3">
      <w:pPr>
        <w:spacing w:after="120" w:line="240" w:lineRule="auto"/>
        <w:ind w:left="426" w:right="141"/>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rPr>
          <w:rFonts w:ascii="Arial" w:eastAsia="Times New Roman" w:hAnsi="Arial" w:cs="Arial"/>
          <w:color w:val="auto"/>
          <w:sz w:val="20"/>
          <w:szCs w:val="20"/>
        </w:rPr>
      </w:pPr>
      <w:r w:rsidRPr="001313B3">
        <w:rPr>
          <w:rFonts w:ascii="Arial" w:eastAsia="Times New Roman" w:hAnsi="Arial" w:cs="Arial"/>
          <w:color w:val="auto"/>
          <w:sz w:val="20"/>
          <w:szCs w:val="20"/>
        </w:rPr>
        <w:t xml:space="preserve">La Dirección General de Fondos Europeos podrá requerir al beneficiario cualquier otra documentación justificativa que estime oportuna, con el fin de comprobar la realización del proyecto en su totalidad. </w:t>
      </w:r>
    </w:p>
    <w:p w:rsidR="001313B3" w:rsidRDefault="001313B3" w:rsidP="001313B3">
      <w:pPr>
        <w:spacing w:after="0" w:line="240" w:lineRule="auto"/>
        <w:ind w:left="426" w:right="141"/>
        <w:jc w:val="both"/>
        <w:rPr>
          <w:rFonts w:ascii="Arial" w:eastAsia="Times New Roman" w:hAnsi="Arial" w:cs="Arial"/>
          <w:color w:val="auto"/>
          <w:sz w:val="20"/>
          <w:szCs w:val="20"/>
        </w:rPr>
      </w:pPr>
    </w:p>
    <w:p w:rsidR="001313B3" w:rsidRPr="001313B3" w:rsidRDefault="00BD37CB" w:rsidP="001313B3">
      <w:pPr>
        <w:spacing w:after="0" w:line="240" w:lineRule="auto"/>
        <w:ind w:left="426" w:right="141"/>
        <w:jc w:val="both"/>
        <w:rPr>
          <w:rFonts w:ascii="Arial" w:eastAsia="Times New Roman" w:hAnsi="Arial" w:cs="Arial"/>
          <w:b/>
          <w:color w:val="auto"/>
          <w:sz w:val="20"/>
          <w:szCs w:val="20"/>
        </w:rPr>
      </w:pPr>
      <w:r>
        <w:rPr>
          <w:rFonts w:ascii="Arial" w:eastAsia="Times New Roman" w:hAnsi="Arial" w:cs="Arial"/>
          <w:b/>
          <w:color w:val="auto"/>
          <w:sz w:val="20"/>
          <w:szCs w:val="20"/>
        </w:rPr>
        <w:t xml:space="preserve">9. </w:t>
      </w:r>
      <w:r w:rsidR="001313B3" w:rsidRPr="001313B3">
        <w:rPr>
          <w:rFonts w:ascii="Arial" w:eastAsia="Times New Roman" w:hAnsi="Arial" w:cs="Arial"/>
          <w:b/>
          <w:color w:val="auto"/>
          <w:sz w:val="20"/>
          <w:szCs w:val="20"/>
        </w:rPr>
        <w:t>Incumplimientos y reintegro</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1313B3" w:rsidRPr="001313B3" w:rsidRDefault="001313B3" w:rsidP="001313B3">
      <w:pPr>
        <w:tabs>
          <w:tab w:val="left" w:pos="884"/>
          <w:tab w:val="left" w:pos="3004"/>
          <w:tab w:val="decimal" w:pos="5896"/>
        </w:tabs>
        <w:spacing w:after="0" w:line="240" w:lineRule="auto"/>
        <w:ind w:left="426" w:right="141"/>
        <w:jc w:val="both"/>
        <w:rPr>
          <w:rFonts w:ascii="Arial" w:eastAsia="SimSun" w:hAnsi="Arial" w:cs="Arial"/>
          <w:iCs/>
          <w:color w:val="auto"/>
          <w:sz w:val="20"/>
          <w:szCs w:val="20"/>
          <w:lang w:eastAsia="zh-CN"/>
        </w:rPr>
      </w:pPr>
      <w:r w:rsidRPr="001313B3">
        <w:rPr>
          <w:rFonts w:ascii="Arial" w:eastAsia="SimSun" w:hAnsi="Arial" w:cs="Arial"/>
          <w:iCs/>
          <w:color w:val="auto"/>
          <w:sz w:val="20"/>
          <w:szCs w:val="20"/>
          <w:lang w:eastAsia="zh-CN"/>
        </w:rPr>
        <w:t>La concurrencia de cualquiera de las causas previstas en el artículo 38 de la Ley de Cantabria 10/2006, de 17 de julio, de Subvenciones, y en particular, el incumplimiento de la finalidad para la que se concedió la subvención o la falta de su justificación, determinará la revocación de la misma, con el reintegro de las cantidades percibidas y la exigencia del interés de demora correspondiente, desde el momento del pago de la subvención hasta la fecha en que se reintegren voluntariamente los fondos percibidos o se acuerde por la Administración la procedencia del reintegro.</w:t>
      </w:r>
    </w:p>
    <w:p w:rsidR="001313B3" w:rsidRPr="001313B3" w:rsidRDefault="001313B3" w:rsidP="001313B3">
      <w:pPr>
        <w:tabs>
          <w:tab w:val="left" w:pos="884"/>
          <w:tab w:val="left" w:pos="3004"/>
          <w:tab w:val="decimal" w:pos="5896"/>
        </w:tabs>
        <w:spacing w:after="0" w:line="240" w:lineRule="auto"/>
        <w:ind w:left="426" w:right="141"/>
        <w:jc w:val="both"/>
        <w:rPr>
          <w:rFonts w:ascii="Arial" w:eastAsia="SimSun" w:hAnsi="Arial" w:cs="Arial"/>
          <w:iCs/>
          <w:color w:val="auto"/>
          <w:sz w:val="20"/>
          <w:szCs w:val="20"/>
          <w:lang w:eastAsia="zh-CN"/>
        </w:rPr>
      </w:pP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r w:rsidRPr="001313B3">
        <w:rPr>
          <w:rFonts w:ascii="Arial" w:eastAsia="SimSun" w:hAnsi="Arial" w:cs="Arial"/>
          <w:iCs/>
          <w:color w:val="auto"/>
          <w:sz w:val="20"/>
          <w:szCs w:val="20"/>
          <w:lang w:eastAsia="zh-CN"/>
        </w:rPr>
        <w:t>Cuando las actividades desarrolladas se aproximen de modo significativo al cumplimiento total del programa subvencionado y se acredite por la entidad beneficiaria una actuación inequívocamente tendente a la satisfacción de sus compromisos, la cantidad a reintegrar será proporcional a la parte no realizada del programa.</w:t>
      </w:r>
      <w:r w:rsidRPr="001313B3">
        <w:rPr>
          <w:rFonts w:ascii="Arial" w:eastAsia="SimSun" w:hAnsi="Arial" w:cs="Arial"/>
          <w:color w:val="auto"/>
          <w:sz w:val="20"/>
          <w:szCs w:val="20"/>
          <w:lang w:eastAsia="zh-CN"/>
        </w:rPr>
        <w:t xml:space="preserve"> </w:t>
      </w:r>
      <w:r w:rsidRPr="001313B3">
        <w:rPr>
          <w:rFonts w:ascii="Arial" w:eastAsia="SimSun" w:hAnsi="Arial" w:cs="Arial"/>
          <w:iCs/>
          <w:color w:val="auto"/>
          <w:sz w:val="20"/>
          <w:szCs w:val="20"/>
          <w:lang w:eastAsia="zh-CN"/>
        </w:rPr>
        <w:t>En otro caso, se deberá reintegrar la totalidad de los fondos percibidos.</w:t>
      </w: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 resolución del procedimiento de reintegro corresponderá a la Consejería de Economía, Hacienda y Fondos Europeos, previo expediente incoado por la Dirección General de Fondos Europeos y audiencia de la Entidad afectada, y su tramitación se llevará a cabo conforme a lo previsto en el artículo 45 de la Ley de Cantabria 10/2006, de 17 de julio, de Subvenciones de Cantabria.</w:t>
      </w: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Las cantidades a reintegrar tendrán la consideración de ingreso de derecho público.</w:t>
      </w: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El régimen sancionador aplicable será el determinado en el título IV de la Ley de Cantabria 10/2006, de 17 de julio, de Subvenciones y el Título IV de la Ley 38/2003, de 17 de noviembre, General de Subvenciones.</w:t>
      </w: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p>
    <w:p w:rsidR="001313B3" w:rsidRPr="001313B3" w:rsidRDefault="001313B3" w:rsidP="001313B3">
      <w:pPr>
        <w:spacing w:after="0" w:line="240" w:lineRule="auto"/>
        <w:ind w:left="426" w:right="141"/>
        <w:jc w:val="both"/>
        <w:outlineLvl w:val="0"/>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En lo no establecido en el Acuerdo de Concesión de Subvención nominativa, regirá lo dispuesto en la Ley 10/2006, de 17 de julio, Ley General de Subvenciones de Cantabria.</w:t>
      </w:r>
    </w:p>
    <w:p w:rsidR="001313B3" w:rsidRPr="001313B3" w:rsidRDefault="001313B3" w:rsidP="001313B3">
      <w:pPr>
        <w:spacing w:after="0" w:line="240" w:lineRule="auto"/>
        <w:ind w:left="426" w:right="141"/>
        <w:jc w:val="both"/>
        <w:rPr>
          <w:rFonts w:ascii="Arial" w:eastAsia="SimSun" w:hAnsi="Arial" w:cs="Arial"/>
          <w:color w:val="auto"/>
          <w:sz w:val="20"/>
          <w:szCs w:val="20"/>
          <w:lang w:eastAsia="zh-CN"/>
        </w:rPr>
      </w:pPr>
    </w:p>
    <w:p w:rsidR="00855534" w:rsidRPr="00BD37CB" w:rsidRDefault="00BD37CB" w:rsidP="00BD37CB">
      <w:pPr>
        <w:spacing w:after="0" w:line="240" w:lineRule="auto"/>
        <w:ind w:left="360"/>
        <w:jc w:val="both"/>
        <w:rPr>
          <w:rFonts w:ascii="Arial" w:eastAsia="SimSun" w:hAnsi="Arial" w:cs="Arial"/>
          <w:color w:val="auto"/>
          <w:sz w:val="20"/>
          <w:szCs w:val="20"/>
          <w:lang w:val="es-ES_tradnl" w:eastAsia="zh-CN"/>
        </w:rPr>
      </w:pPr>
      <w:r>
        <w:rPr>
          <w:rFonts w:ascii="Arial" w:eastAsia="SimSun" w:hAnsi="Arial" w:cs="Arial"/>
          <w:color w:val="auto"/>
          <w:sz w:val="20"/>
          <w:szCs w:val="20"/>
          <w:lang w:eastAsia="zh-CN"/>
        </w:rPr>
        <w:t xml:space="preserve">SEGUNDO. </w:t>
      </w:r>
      <w:r w:rsidR="00855534" w:rsidRPr="00BD37CB">
        <w:rPr>
          <w:rFonts w:ascii="Arial" w:eastAsia="SimSun" w:hAnsi="Arial" w:cs="Arial"/>
          <w:color w:val="auto"/>
          <w:sz w:val="20"/>
          <w:szCs w:val="20"/>
          <w:lang w:eastAsia="zh-CN"/>
        </w:rPr>
        <w:t xml:space="preserve">Autorizar y disponer un gasto por importe de </w:t>
      </w:r>
      <w:r w:rsidR="00F33ADE" w:rsidRPr="00BD37CB">
        <w:rPr>
          <w:rFonts w:ascii="Arial" w:eastAsia="SimSun" w:hAnsi="Arial" w:cs="Arial"/>
          <w:b/>
          <w:color w:val="auto"/>
          <w:sz w:val="20"/>
          <w:szCs w:val="20"/>
          <w:lang w:eastAsia="zh-CN"/>
        </w:rPr>
        <w:t>Treinta y cinco mil euros (35</w:t>
      </w:r>
      <w:r w:rsidR="00855534" w:rsidRPr="00BD37CB">
        <w:rPr>
          <w:rFonts w:ascii="Arial" w:eastAsia="SimSun" w:hAnsi="Arial" w:cs="Arial"/>
          <w:b/>
          <w:color w:val="auto"/>
          <w:sz w:val="20"/>
          <w:szCs w:val="20"/>
          <w:lang w:eastAsia="zh-CN"/>
        </w:rPr>
        <w:t>.000,00.-€)</w:t>
      </w:r>
      <w:r w:rsidR="00F4627C">
        <w:rPr>
          <w:rFonts w:ascii="Arial" w:eastAsia="SimSun" w:hAnsi="Arial" w:cs="Arial"/>
          <w:color w:val="auto"/>
          <w:sz w:val="20"/>
          <w:szCs w:val="20"/>
          <w:lang w:eastAsia="zh-CN"/>
        </w:rPr>
        <w:t xml:space="preserve"> a favor de la</w:t>
      </w:r>
      <w:r w:rsidR="00855534" w:rsidRPr="00BD37CB">
        <w:rPr>
          <w:rFonts w:ascii="Arial" w:eastAsia="SimSun" w:hAnsi="Arial" w:cs="Arial"/>
          <w:color w:val="auto"/>
          <w:sz w:val="20"/>
          <w:szCs w:val="20"/>
          <w:lang w:eastAsia="zh-CN"/>
        </w:rPr>
        <w:t xml:space="preserve"> </w:t>
      </w:r>
      <w:r w:rsidR="00F4627C">
        <w:rPr>
          <w:rFonts w:ascii="Arial" w:eastAsia="SimSun" w:hAnsi="Arial" w:cs="Arial"/>
          <w:b/>
          <w:color w:val="auto"/>
          <w:sz w:val="20"/>
          <w:szCs w:val="20"/>
          <w:lang w:eastAsia="zh-CN"/>
        </w:rPr>
        <w:t>Asociación de Desarrollo Territorial Campoo los Valles</w:t>
      </w:r>
      <w:r w:rsidR="00F4627C" w:rsidRPr="00BD37CB">
        <w:rPr>
          <w:rFonts w:ascii="Arial" w:eastAsia="SimSun" w:hAnsi="Arial" w:cs="Arial"/>
          <w:b/>
          <w:color w:val="auto"/>
          <w:sz w:val="20"/>
          <w:szCs w:val="20"/>
          <w:lang w:eastAsia="zh-CN"/>
        </w:rPr>
        <w:t xml:space="preserve"> </w:t>
      </w:r>
      <w:r w:rsidR="00F4627C" w:rsidRPr="00F4627C">
        <w:rPr>
          <w:rFonts w:ascii="Arial" w:eastAsia="SimSun" w:hAnsi="Arial" w:cs="Arial"/>
          <w:b/>
          <w:color w:val="auto"/>
          <w:sz w:val="20"/>
          <w:szCs w:val="20"/>
          <w:lang w:eastAsia="zh-CN"/>
        </w:rPr>
        <w:t>G39330196</w:t>
      </w:r>
      <w:r w:rsidR="004A2A06" w:rsidRPr="00133BAA">
        <w:rPr>
          <w:rFonts w:ascii="Arial" w:eastAsia="SimSun" w:hAnsi="Arial" w:cs="Arial"/>
          <w:b/>
          <w:color w:val="FF0000"/>
          <w:sz w:val="20"/>
          <w:szCs w:val="20"/>
          <w:lang w:eastAsia="zh-CN"/>
        </w:rPr>
        <w:t xml:space="preserve"> </w:t>
      </w:r>
      <w:r w:rsidR="00855534" w:rsidRPr="00BD37CB">
        <w:rPr>
          <w:rFonts w:ascii="Arial" w:eastAsia="SimSun" w:hAnsi="Arial" w:cs="Arial"/>
          <w:color w:val="auto"/>
          <w:sz w:val="20"/>
          <w:szCs w:val="20"/>
          <w:lang w:eastAsia="zh-CN"/>
        </w:rPr>
        <w:t xml:space="preserve">con cargo a la aplicación presupuestaria </w:t>
      </w:r>
      <w:r w:rsidR="00DA219B" w:rsidRPr="00F4627C">
        <w:rPr>
          <w:rFonts w:ascii="Arial" w:eastAsia="SimSun" w:hAnsi="Arial" w:cs="Arial"/>
          <w:b/>
          <w:color w:val="auto"/>
          <w:sz w:val="20"/>
          <w:szCs w:val="20"/>
          <w:lang w:eastAsia="zh-CN"/>
        </w:rPr>
        <w:t>06.04.141M.485.0</w:t>
      </w:r>
      <w:r w:rsidR="00F4627C" w:rsidRPr="00F4627C">
        <w:rPr>
          <w:rFonts w:ascii="Arial" w:eastAsia="SimSun" w:hAnsi="Arial" w:cs="Arial"/>
          <w:b/>
          <w:color w:val="auto"/>
          <w:sz w:val="20"/>
          <w:szCs w:val="20"/>
          <w:lang w:eastAsia="zh-CN"/>
        </w:rPr>
        <w:t>3</w:t>
      </w:r>
      <w:r w:rsidRPr="00F4627C">
        <w:rPr>
          <w:rFonts w:ascii="Arial" w:eastAsia="SimSun" w:hAnsi="Arial" w:cs="Arial"/>
          <w:b/>
          <w:color w:val="auto"/>
          <w:sz w:val="20"/>
          <w:szCs w:val="20"/>
          <w:lang w:eastAsia="zh-CN"/>
        </w:rPr>
        <w:t xml:space="preserve"> </w:t>
      </w:r>
      <w:r>
        <w:rPr>
          <w:rFonts w:ascii="Arial" w:eastAsia="SimSun" w:hAnsi="Arial" w:cs="Arial"/>
          <w:color w:val="auto"/>
          <w:sz w:val="20"/>
          <w:szCs w:val="20"/>
          <w:lang w:eastAsia="zh-CN"/>
        </w:rPr>
        <w:t>de los Presupuestos Generales de</w:t>
      </w:r>
      <w:r w:rsidR="00133BAA">
        <w:rPr>
          <w:rFonts w:ascii="Arial" w:eastAsia="SimSun" w:hAnsi="Arial" w:cs="Arial"/>
          <w:color w:val="auto"/>
          <w:sz w:val="20"/>
          <w:szCs w:val="20"/>
          <w:lang w:eastAsia="zh-CN"/>
        </w:rPr>
        <w:t xml:space="preserve"> la Comunidad Autónoma para 2025</w:t>
      </w:r>
      <w:r>
        <w:rPr>
          <w:rFonts w:ascii="Arial" w:eastAsia="SimSun" w:hAnsi="Arial" w:cs="Arial"/>
          <w:color w:val="auto"/>
          <w:sz w:val="20"/>
          <w:szCs w:val="20"/>
          <w:lang w:eastAsia="zh-CN"/>
        </w:rPr>
        <w:t>.</w:t>
      </w:r>
    </w:p>
    <w:p w:rsidR="00855534" w:rsidRPr="001313B3" w:rsidRDefault="00855534" w:rsidP="00855534">
      <w:pPr>
        <w:spacing w:after="0" w:line="240" w:lineRule="auto"/>
        <w:ind w:left="426"/>
        <w:jc w:val="both"/>
        <w:rPr>
          <w:rFonts w:ascii="Arial" w:eastAsia="Times New Roman" w:hAnsi="Arial" w:cs="Arial"/>
          <w:color w:val="auto"/>
          <w:sz w:val="20"/>
          <w:szCs w:val="20"/>
        </w:rPr>
      </w:pPr>
    </w:p>
    <w:p w:rsidR="00855534" w:rsidRDefault="00CC788F" w:rsidP="00CC788F">
      <w:pPr>
        <w:spacing w:after="0" w:line="240" w:lineRule="auto"/>
        <w:ind w:left="284" w:right="-1"/>
        <w:jc w:val="both"/>
        <w:rPr>
          <w:rFonts w:ascii="Arial" w:eastAsia="SimSun" w:hAnsi="Arial" w:cs="Arial"/>
          <w:color w:val="auto"/>
          <w:sz w:val="20"/>
          <w:szCs w:val="20"/>
          <w:lang w:eastAsia="zh-CN"/>
        </w:rPr>
      </w:pPr>
      <w:r w:rsidRPr="00CC788F">
        <w:rPr>
          <w:rFonts w:ascii="Arial" w:eastAsia="SimSun" w:hAnsi="Arial" w:cs="Arial"/>
          <w:color w:val="auto"/>
          <w:sz w:val="20"/>
          <w:szCs w:val="20"/>
          <w:lang w:eastAsia="zh-CN"/>
        </w:rPr>
        <w:t>Contra la presente Resolución, que agota la vía administrativa, podrá interponerse recurso ante los Juzgados de lo Contencioso-Administrativo de Santander, en el plazo de dos meses contados a partir del día siguiente al de su notificación, de conformidad con el artículo 46 de la Ley 29/1998, de 13 de julio, reguladora de la Jurisdicción Contencioso-administrativa. Con carácter previo y de manera potestativa, se podrá interponer recurso de reposición ante el mismo órgano, en el plazo de un mes contado a partir del día siguiente a la notificación de la Resolución, de acuerdo con los artículos 123 y 124 de la Ley 39/2015, de 1 de octubre, del Procedimiento Administrativo Común de las Administraciones Públicas.</w:t>
      </w:r>
    </w:p>
    <w:p w:rsidR="00CC788F" w:rsidRPr="001313B3" w:rsidRDefault="00CC788F" w:rsidP="00855534">
      <w:pPr>
        <w:spacing w:after="0" w:line="240" w:lineRule="auto"/>
        <w:ind w:right="-144"/>
        <w:jc w:val="both"/>
        <w:rPr>
          <w:rFonts w:ascii="Arial" w:eastAsia="SimSun" w:hAnsi="Arial" w:cs="Arial"/>
          <w:color w:val="auto"/>
          <w:sz w:val="20"/>
          <w:szCs w:val="20"/>
          <w:lang w:eastAsia="zh-CN"/>
        </w:rPr>
      </w:pPr>
    </w:p>
    <w:p w:rsidR="00855534" w:rsidRPr="001313B3" w:rsidRDefault="00855534" w:rsidP="00855534">
      <w:pPr>
        <w:spacing w:after="120" w:line="240" w:lineRule="auto"/>
        <w:ind w:left="284"/>
        <w:jc w:val="both"/>
        <w:rPr>
          <w:rFonts w:ascii="Arial" w:eastAsia="SimSun" w:hAnsi="Arial" w:cs="Arial"/>
          <w:i/>
          <w:color w:val="auto"/>
          <w:sz w:val="20"/>
          <w:szCs w:val="20"/>
          <w:lang w:eastAsia="zh-CN"/>
        </w:rPr>
      </w:pPr>
      <w:r w:rsidRPr="001313B3">
        <w:rPr>
          <w:rFonts w:ascii="Arial" w:eastAsia="SimSun" w:hAnsi="Arial" w:cs="Arial"/>
          <w:color w:val="auto"/>
          <w:sz w:val="20"/>
          <w:szCs w:val="20"/>
          <w:lang w:eastAsia="zh-CN"/>
        </w:rPr>
        <w:t>Cúmplase y trasládese a:</w:t>
      </w:r>
      <w:r w:rsidRPr="001313B3">
        <w:rPr>
          <w:rFonts w:ascii="Arial" w:eastAsia="SimSun" w:hAnsi="Arial" w:cs="Arial"/>
          <w:i/>
          <w:color w:val="auto"/>
          <w:sz w:val="20"/>
          <w:szCs w:val="20"/>
          <w:lang w:eastAsia="zh-CN"/>
        </w:rPr>
        <w:t xml:space="preserve"> </w:t>
      </w:r>
      <w:r w:rsidR="00EB6E73">
        <w:rPr>
          <w:rFonts w:ascii="Arial" w:eastAsia="SimSun" w:hAnsi="Arial" w:cs="Arial"/>
          <w:i/>
          <w:color w:val="auto"/>
          <w:sz w:val="20"/>
          <w:szCs w:val="20"/>
          <w:lang w:eastAsia="zh-CN"/>
        </w:rPr>
        <w:t xml:space="preserve">SECRETARÍA GENERAL DE ECONOMÍA, HACIENDA, FINANCIACIÓN AUTONÓMICA Y FONDOS EUROPEOS, </w:t>
      </w:r>
      <w:bookmarkStart w:id="0" w:name="_GoBack"/>
      <w:bookmarkEnd w:id="0"/>
      <w:r w:rsidRPr="001313B3">
        <w:rPr>
          <w:rFonts w:ascii="Arial" w:eastAsia="SimSun" w:hAnsi="Arial" w:cs="Arial"/>
          <w:i/>
          <w:color w:val="auto"/>
          <w:sz w:val="20"/>
          <w:szCs w:val="20"/>
          <w:lang w:eastAsia="zh-CN"/>
        </w:rPr>
        <w:t>DIRECCION GENERAL DE FONDOS EUROPEOS, INTERVENCION GENERAL E INTERESADO.</w:t>
      </w:r>
    </w:p>
    <w:p w:rsidR="00F4637F" w:rsidRPr="001313B3" w:rsidRDefault="00F4637F" w:rsidP="00F4637F">
      <w:pPr>
        <w:spacing w:after="0" w:line="240" w:lineRule="auto"/>
        <w:ind w:left="360" w:right="-144"/>
        <w:jc w:val="center"/>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Santander, a la fecha de la firma electrónica</w:t>
      </w:r>
    </w:p>
    <w:p w:rsidR="00F4637F" w:rsidRPr="001313B3" w:rsidRDefault="0030168F" w:rsidP="00F4637F">
      <w:pPr>
        <w:spacing w:after="0" w:line="240" w:lineRule="auto"/>
        <w:ind w:left="360" w:right="-144"/>
        <w:jc w:val="center"/>
        <w:rPr>
          <w:rFonts w:ascii="Arial" w:eastAsia="SimSun" w:hAnsi="Arial" w:cs="Arial"/>
          <w:bCs/>
          <w:color w:val="auto"/>
          <w:sz w:val="20"/>
          <w:szCs w:val="20"/>
          <w:lang w:eastAsia="zh-CN"/>
        </w:rPr>
      </w:pPr>
      <w:r w:rsidRPr="001313B3">
        <w:rPr>
          <w:rFonts w:ascii="Arial" w:eastAsia="SimSun" w:hAnsi="Arial" w:cs="Arial"/>
          <w:bCs/>
          <w:color w:val="auto"/>
          <w:sz w:val="20"/>
          <w:szCs w:val="20"/>
          <w:lang w:eastAsia="zh-CN"/>
        </w:rPr>
        <w:t>EL CONSEJERO DE ECONOMÍA, HACIENDA Y FONDOS EUROPEOS</w:t>
      </w:r>
    </w:p>
    <w:p w:rsidR="00F4637F" w:rsidRPr="001313B3" w:rsidRDefault="00F4637F" w:rsidP="00F4637F">
      <w:pPr>
        <w:spacing w:after="0" w:line="240" w:lineRule="auto"/>
        <w:ind w:left="360" w:right="-144"/>
        <w:jc w:val="center"/>
        <w:rPr>
          <w:rFonts w:ascii="Arial" w:eastAsia="SimSun" w:hAnsi="Arial" w:cs="Arial"/>
          <w:bCs/>
          <w:color w:val="auto"/>
          <w:sz w:val="20"/>
          <w:szCs w:val="20"/>
          <w:lang w:eastAsia="zh-CN"/>
        </w:rPr>
      </w:pPr>
      <w:r w:rsidRPr="001313B3">
        <w:rPr>
          <w:rFonts w:ascii="Arial" w:eastAsia="SimSun" w:hAnsi="Arial" w:cs="Arial"/>
          <w:bCs/>
          <w:color w:val="auto"/>
          <w:sz w:val="20"/>
          <w:szCs w:val="20"/>
          <w:lang w:eastAsia="zh-CN"/>
        </w:rPr>
        <w:t>PA: LA SECRETARIA GENERAL</w:t>
      </w:r>
    </w:p>
    <w:p w:rsidR="00F4637F" w:rsidRPr="001313B3" w:rsidRDefault="00F4637F" w:rsidP="00F4637F">
      <w:pPr>
        <w:spacing w:after="0" w:line="240" w:lineRule="auto"/>
        <w:ind w:left="360" w:right="-144"/>
        <w:jc w:val="center"/>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(Resolución de 13 de marzo de 2020)</w:t>
      </w:r>
    </w:p>
    <w:p w:rsidR="00F4637F" w:rsidRPr="001313B3" w:rsidRDefault="00F4637F" w:rsidP="00F4637F">
      <w:pPr>
        <w:spacing w:after="0" w:line="240" w:lineRule="auto"/>
        <w:ind w:left="360" w:right="-144"/>
        <w:jc w:val="center"/>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 xml:space="preserve">Fdo.: </w:t>
      </w:r>
      <w:r w:rsidR="0030168F" w:rsidRPr="001313B3">
        <w:rPr>
          <w:rFonts w:ascii="Arial" w:eastAsia="SimSun" w:hAnsi="Arial" w:cs="Arial"/>
          <w:color w:val="auto"/>
          <w:sz w:val="20"/>
          <w:szCs w:val="20"/>
          <w:lang w:eastAsia="zh-CN"/>
        </w:rPr>
        <w:t>Mª Jesús Vicente Cabezas</w:t>
      </w:r>
    </w:p>
    <w:p w:rsidR="00C56891" w:rsidRPr="001313B3" w:rsidRDefault="00C56891" w:rsidP="00323A7C">
      <w:pPr>
        <w:tabs>
          <w:tab w:val="left" w:pos="142"/>
        </w:tabs>
        <w:spacing w:after="240" w:line="240" w:lineRule="auto"/>
        <w:ind w:left="142"/>
        <w:jc w:val="center"/>
        <w:rPr>
          <w:rFonts w:ascii="Arial" w:eastAsia="SimSun" w:hAnsi="Arial" w:cs="Arial"/>
          <w:color w:val="auto"/>
          <w:sz w:val="20"/>
          <w:szCs w:val="20"/>
          <w:lang w:eastAsia="zh-CN"/>
        </w:rPr>
      </w:pPr>
    </w:p>
    <w:p w:rsidR="00C56891" w:rsidRPr="001313B3" w:rsidRDefault="00C56891" w:rsidP="00323A7C">
      <w:pPr>
        <w:tabs>
          <w:tab w:val="left" w:pos="142"/>
        </w:tabs>
        <w:spacing w:after="240" w:line="240" w:lineRule="auto"/>
        <w:ind w:left="142"/>
        <w:jc w:val="center"/>
        <w:rPr>
          <w:rFonts w:ascii="Arial" w:eastAsia="SimSun" w:hAnsi="Arial" w:cs="Arial"/>
          <w:color w:val="auto"/>
          <w:sz w:val="20"/>
          <w:szCs w:val="20"/>
          <w:lang w:eastAsia="zh-CN"/>
        </w:rPr>
      </w:pPr>
    </w:p>
    <w:p w:rsidR="00323A7C" w:rsidRPr="001313B3" w:rsidRDefault="00323A7C" w:rsidP="00323A7C">
      <w:pPr>
        <w:tabs>
          <w:tab w:val="left" w:pos="142"/>
        </w:tabs>
        <w:spacing w:after="240" w:line="240" w:lineRule="auto"/>
        <w:ind w:left="142"/>
        <w:jc w:val="center"/>
        <w:rPr>
          <w:rFonts w:ascii="Arial" w:eastAsia="SimSun" w:hAnsi="Arial" w:cs="Arial"/>
          <w:b/>
          <w:color w:val="auto"/>
          <w:sz w:val="20"/>
          <w:szCs w:val="20"/>
          <w:lang w:eastAsia="zh-CN"/>
        </w:rPr>
      </w:pPr>
      <w:r w:rsidRPr="001313B3">
        <w:rPr>
          <w:rFonts w:ascii="Arial" w:eastAsia="SimSun" w:hAnsi="Arial" w:cs="Arial"/>
          <w:b/>
          <w:color w:val="auto"/>
          <w:sz w:val="20"/>
          <w:szCs w:val="20"/>
          <w:lang w:eastAsia="zh-CN"/>
        </w:rPr>
        <w:t>ANEXO I</w:t>
      </w:r>
    </w:p>
    <w:p w:rsidR="00323A7C" w:rsidRPr="001313B3" w:rsidRDefault="00323A7C" w:rsidP="00323A7C">
      <w:pPr>
        <w:spacing w:after="120" w:line="240" w:lineRule="auto"/>
        <w:ind w:left="142"/>
        <w:jc w:val="both"/>
        <w:rPr>
          <w:rFonts w:ascii="Arial" w:eastAsia="SimSun" w:hAnsi="Arial" w:cs="Arial"/>
          <w:color w:val="auto"/>
          <w:sz w:val="20"/>
          <w:szCs w:val="20"/>
          <w:lang w:eastAsia="zh-CN"/>
        </w:rPr>
      </w:pPr>
    </w:p>
    <w:p w:rsidR="00323A7C" w:rsidRPr="001313B3" w:rsidRDefault="00323A7C" w:rsidP="00323A7C">
      <w:pPr>
        <w:spacing w:after="120" w:line="240" w:lineRule="auto"/>
        <w:ind w:left="142"/>
        <w:jc w:val="both"/>
        <w:rPr>
          <w:rFonts w:ascii="Arial" w:eastAsia="SimSun" w:hAnsi="Arial" w:cs="Arial"/>
          <w:b/>
          <w:color w:val="auto"/>
          <w:sz w:val="20"/>
          <w:szCs w:val="20"/>
          <w:lang w:eastAsia="zh-CN"/>
        </w:rPr>
      </w:pPr>
      <w:r w:rsidRPr="001313B3">
        <w:rPr>
          <w:rFonts w:ascii="Arial" w:eastAsia="SimSun" w:hAnsi="Arial" w:cs="Arial"/>
          <w:b/>
          <w:color w:val="auto"/>
          <w:sz w:val="20"/>
          <w:szCs w:val="20"/>
          <w:lang w:eastAsia="zh-CN"/>
        </w:rPr>
        <w:t>Características de los logos a incluir en la difusión de las acciones subvencionadas:</w:t>
      </w:r>
    </w:p>
    <w:p w:rsidR="00323A7C" w:rsidRPr="001313B3" w:rsidRDefault="00323A7C" w:rsidP="00323A7C">
      <w:pPr>
        <w:spacing w:after="120" w:line="240" w:lineRule="auto"/>
        <w:ind w:left="142"/>
        <w:jc w:val="both"/>
        <w:rPr>
          <w:rFonts w:ascii="Arial" w:eastAsia="SimSun" w:hAnsi="Arial" w:cs="Arial"/>
          <w:b/>
          <w:color w:val="auto"/>
          <w:sz w:val="20"/>
          <w:szCs w:val="20"/>
          <w:lang w:eastAsia="zh-CN"/>
        </w:rPr>
      </w:pPr>
    </w:p>
    <w:p w:rsidR="00323A7C" w:rsidRPr="001313B3" w:rsidRDefault="00323A7C" w:rsidP="00323A7C">
      <w:pPr>
        <w:spacing w:after="120" w:line="240" w:lineRule="auto"/>
        <w:ind w:left="142"/>
        <w:jc w:val="both"/>
        <w:rPr>
          <w:rFonts w:ascii="Arial" w:eastAsia="SimSun" w:hAnsi="Arial" w:cs="Arial"/>
          <w:b/>
          <w:color w:val="auto"/>
          <w:sz w:val="20"/>
          <w:szCs w:val="20"/>
          <w:lang w:eastAsia="zh-CN"/>
        </w:rPr>
      </w:pPr>
      <w:r w:rsidRPr="001313B3">
        <w:rPr>
          <w:rFonts w:ascii="Arial" w:eastAsia="SimSun" w:hAnsi="Arial" w:cs="Arial"/>
          <w:color w:val="auto"/>
          <w:sz w:val="20"/>
          <w:szCs w:val="20"/>
          <w:lang w:eastAsia="zh-CN"/>
        </w:rPr>
        <w:t xml:space="preserve">Consiste en la disposición del logo del Gobierno de Cantabria, </w:t>
      </w:r>
      <w:r w:rsidR="002B2F77" w:rsidRPr="001313B3">
        <w:rPr>
          <w:rFonts w:ascii="Arial" w:eastAsia="SimSun" w:hAnsi="Arial" w:cs="Arial"/>
          <w:color w:val="auto"/>
          <w:sz w:val="20"/>
          <w:szCs w:val="20"/>
          <w:lang w:eastAsia="zh-CN"/>
        </w:rPr>
        <w:t>Consejería de Economía,</w:t>
      </w:r>
      <w:r w:rsidR="008178A8" w:rsidRPr="001313B3">
        <w:rPr>
          <w:rFonts w:ascii="Arial" w:eastAsia="SimSun" w:hAnsi="Arial" w:cs="Arial"/>
          <w:color w:val="auto"/>
          <w:sz w:val="20"/>
          <w:szCs w:val="20"/>
          <w:lang w:eastAsia="zh-CN"/>
        </w:rPr>
        <w:t xml:space="preserve"> Hacienda</w:t>
      </w:r>
      <w:r w:rsidR="00B05837">
        <w:rPr>
          <w:rFonts w:ascii="Arial" w:eastAsia="SimSun" w:hAnsi="Arial" w:cs="Arial"/>
          <w:color w:val="auto"/>
          <w:sz w:val="20"/>
          <w:szCs w:val="20"/>
          <w:lang w:eastAsia="zh-CN"/>
        </w:rPr>
        <w:t>, Financiación Autonómica</w:t>
      </w:r>
      <w:r w:rsidR="008178A8" w:rsidRPr="001313B3">
        <w:rPr>
          <w:rFonts w:ascii="Arial" w:eastAsia="SimSun" w:hAnsi="Arial" w:cs="Arial"/>
          <w:color w:val="auto"/>
          <w:sz w:val="20"/>
          <w:szCs w:val="20"/>
          <w:lang w:eastAsia="zh-CN"/>
        </w:rPr>
        <w:t xml:space="preserve"> y Fondos Europeos</w:t>
      </w:r>
      <w:r w:rsidRPr="001313B3">
        <w:rPr>
          <w:rFonts w:ascii="Arial" w:eastAsia="SimSun" w:hAnsi="Arial" w:cs="Arial"/>
          <w:color w:val="auto"/>
          <w:sz w:val="20"/>
          <w:szCs w:val="20"/>
          <w:lang w:eastAsia="zh-CN"/>
        </w:rPr>
        <w:t>, acompañado de</w:t>
      </w:r>
      <w:r w:rsidR="000774F3">
        <w:rPr>
          <w:rFonts w:ascii="Arial" w:eastAsia="SimSun" w:hAnsi="Arial" w:cs="Arial"/>
          <w:color w:val="auto"/>
          <w:sz w:val="20"/>
          <w:szCs w:val="20"/>
          <w:lang w:eastAsia="zh-CN"/>
        </w:rPr>
        <w:t xml:space="preserve">l logo </w:t>
      </w:r>
      <w:r w:rsidRPr="001313B3">
        <w:rPr>
          <w:rFonts w:ascii="Arial" w:eastAsia="SimSun" w:hAnsi="Arial" w:cs="Arial"/>
          <w:color w:val="auto"/>
          <w:sz w:val="20"/>
          <w:szCs w:val="20"/>
          <w:lang w:eastAsia="zh-CN"/>
        </w:rPr>
        <w:t>del centro Europe Direct Cantabria, debajo de la mención: “Programa subvencionado por:”</w:t>
      </w:r>
    </w:p>
    <w:p w:rsidR="00C56891" w:rsidRPr="001313B3" w:rsidRDefault="00C56891" w:rsidP="003103DC">
      <w:pPr>
        <w:spacing w:after="120" w:line="240" w:lineRule="auto"/>
        <w:jc w:val="both"/>
        <w:rPr>
          <w:rFonts w:ascii="Arial" w:eastAsia="SimSun" w:hAnsi="Arial" w:cs="Arial"/>
          <w:b/>
          <w:i/>
          <w:color w:val="auto"/>
          <w:sz w:val="20"/>
          <w:szCs w:val="20"/>
          <w:lang w:eastAsia="zh-CN"/>
        </w:rPr>
      </w:pPr>
    </w:p>
    <w:p w:rsidR="00323A7C" w:rsidRPr="001313B3" w:rsidRDefault="00323A7C" w:rsidP="00323A7C">
      <w:pPr>
        <w:spacing w:after="120" w:line="240" w:lineRule="auto"/>
        <w:ind w:left="142"/>
        <w:jc w:val="both"/>
        <w:rPr>
          <w:rFonts w:ascii="Arial" w:eastAsia="SimSun" w:hAnsi="Arial" w:cs="Arial"/>
          <w:b/>
          <w:color w:val="auto"/>
          <w:sz w:val="20"/>
          <w:szCs w:val="20"/>
          <w:lang w:eastAsia="zh-CN"/>
        </w:rPr>
      </w:pPr>
      <w:r w:rsidRPr="001313B3">
        <w:rPr>
          <w:rFonts w:ascii="Arial" w:eastAsia="SimSun" w:hAnsi="Arial" w:cs="Arial"/>
          <w:b/>
          <w:color w:val="auto"/>
          <w:sz w:val="20"/>
          <w:szCs w:val="20"/>
          <w:lang w:eastAsia="zh-CN"/>
        </w:rPr>
        <w:t>Programa subvencionado por:</w:t>
      </w:r>
    </w:p>
    <w:p w:rsidR="003103DC" w:rsidRDefault="003103DC" w:rsidP="003103DC">
      <w:pPr>
        <w:spacing w:after="0" w:line="240" w:lineRule="auto"/>
        <w:jc w:val="both"/>
        <w:rPr>
          <w:rFonts w:ascii="Arial" w:eastAsia="SimSun" w:hAnsi="Arial" w:cs="Arial"/>
          <w:color w:val="auto"/>
          <w:sz w:val="20"/>
          <w:szCs w:val="20"/>
          <w:lang w:eastAsia="zh-CN"/>
        </w:rPr>
      </w:pPr>
    </w:p>
    <w:p w:rsidR="00323A7C" w:rsidRPr="001313B3" w:rsidRDefault="001313B3" w:rsidP="003103DC">
      <w:pPr>
        <w:spacing w:after="0" w:line="240" w:lineRule="auto"/>
        <w:jc w:val="both"/>
        <w:rPr>
          <w:rFonts w:ascii="Arial" w:eastAsia="SimSun" w:hAnsi="Arial" w:cs="Arial"/>
          <w:color w:val="auto"/>
          <w:sz w:val="20"/>
          <w:szCs w:val="20"/>
          <w:lang w:eastAsia="zh-CN"/>
        </w:rPr>
      </w:pPr>
      <w:r w:rsidRPr="001313B3">
        <w:rPr>
          <w:rFonts w:ascii="Arial" w:eastAsia="SimSun" w:hAnsi="Arial" w:cs="Arial"/>
          <w:noProof/>
          <w:color w:val="auto"/>
          <w:sz w:val="20"/>
          <w:szCs w:val="20"/>
        </w:rPr>
        <w:drawing>
          <wp:anchor distT="0" distB="0" distL="114300" distR="114300" simplePos="0" relativeHeight="251660800" behindDoc="0" locked="0" layoutInCell="1" allowOverlap="1" wp14:anchorId="1B7E2BF7" wp14:editId="52695741">
            <wp:simplePos x="0" y="0"/>
            <wp:positionH relativeFrom="margin">
              <wp:posOffset>564248</wp:posOffset>
            </wp:positionH>
            <wp:positionV relativeFrom="paragraph">
              <wp:posOffset>3175</wp:posOffset>
            </wp:positionV>
            <wp:extent cx="1346742" cy="687754"/>
            <wp:effectExtent l="0" t="0" r="6350" b="0"/>
            <wp:wrapNone/>
            <wp:docPr id="47" name="Imagen 24"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6742" cy="687754"/>
                    </a:xfrm>
                    <a:prstGeom prst="rect">
                      <a:avLst/>
                    </a:prstGeom>
                    <a:noFill/>
                    <a:ln>
                      <a:noFill/>
                    </a:ln>
                  </pic:spPr>
                </pic:pic>
              </a:graphicData>
            </a:graphic>
            <wp14:sizeRelH relativeFrom="page">
              <wp14:pctWidth>0</wp14:pctWidth>
            </wp14:sizeRelH>
            <wp14:sizeRelV relativeFrom="page">
              <wp14:pctHeight>0</wp14:pctHeight>
            </wp14:sizeRelV>
          </wp:anchor>
        </w:drawing>
      </w:r>
      <w:r w:rsidR="00B36F17" w:rsidRPr="001313B3">
        <w:rPr>
          <w:rFonts w:ascii="Arial" w:hAnsi="Arial" w:cs="Arial"/>
          <w:noProof/>
          <w:sz w:val="20"/>
          <w:szCs w:val="20"/>
        </w:rPr>
        <w:drawing>
          <wp:anchor distT="0" distB="0" distL="114300" distR="114300" simplePos="0" relativeHeight="251657728" behindDoc="0" locked="0" layoutInCell="1" allowOverlap="1">
            <wp:simplePos x="0" y="0"/>
            <wp:positionH relativeFrom="column">
              <wp:posOffset>4649715</wp:posOffset>
            </wp:positionH>
            <wp:positionV relativeFrom="paragraph">
              <wp:posOffset>20222</wp:posOffset>
            </wp:positionV>
            <wp:extent cx="720090" cy="809625"/>
            <wp:effectExtent l="0" t="0" r="3810" b="9525"/>
            <wp:wrapThrough wrapText="bothSides">
              <wp:wrapPolygon edited="0">
                <wp:start x="0" y="0"/>
                <wp:lineTo x="0" y="21346"/>
                <wp:lineTo x="13714" y="21346"/>
                <wp:lineTo x="21143" y="18296"/>
                <wp:lineTo x="21143" y="0"/>
                <wp:lineTo x="0" y="0"/>
              </wp:wrapPolygon>
            </wp:wrapThrough>
            <wp:docPr id="6" name="Imagen 6" descr="Logo Europe Direct Cantab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Europe Direct Cantabr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90" cy="809625"/>
                    </a:xfrm>
                    <a:prstGeom prst="rect">
                      <a:avLst/>
                    </a:prstGeom>
                    <a:noFill/>
                  </pic:spPr>
                </pic:pic>
              </a:graphicData>
            </a:graphic>
            <wp14:sizeRelH relativeFrom="margin">
              <wp14:pctWidth>0</wp14:pctWidth>
            </wp14:sizeRelH>
            <wp14:sizeRelV relativeFrom="margin">
              <wp14:pctHeight>0</wp14:pctHeight>
            </wp14:sizeRelV>
          </wp:anchor>
        </w:drawing>
      </w:r>
    </w:p>
    <w:p w:rsidR="00323A7C" w:rsidRPr="001313B3" w:rsidRDefault="00323A7C" w:rsidP="00323A7C">
      <w:pPr>
        <w:spacing w:after="0" w:line="240" w:lineRule="auto"/>
        <w:jc w:val="center"/>
        <w:rPr>
          <w:rFonts w:ascii="Arial" w:eastAsia="SimSun" w:hAnsi="Arial" w:cs="Arial"/>
          <w:color w:val="auto"/>
          <w:sz w:val="20"/>
          <w:szCs w:val="20"/>
          <w:lang w:eastAsia="zh-CN"/>
        </w:rPr>
      </w:pPr>
    </w:p>
    <w:p w:rsidR="00323A7C" w:rsidRPr="001313B3" w:rsidRDefault="00323A7C" w:rsidP="00323A7C">
      <w:pPr>
        <w:spacing w:after="0" w:line="240" w:lineRule="auto"/>
        <w:jc w:val="center"/>
        <w:rPr>
          <w:rFonts w:ascii="Arial" w:eastAsia="SimSun" w:hAnsi="Arial" w:cs="Arial"/>
          <w:color w:val="auto"/>
          <w:sz w:val="20"/>
          <w:szCs w:val="20"/>
          <w:lang w:eastAsia="zh-CN"/>
        </w:rPr>
      </w:pPr>
      <w:r w:rsidRPr="001313B3">
        <w:rPr>
          <w:rFonts w:ascii="Arial" w:hAnsi="Arial" w:cs="Arial"/>
          <w:noProof/>
          <w:sz w:val="20"/>
          <w:szCs w:val="20"/>
        </w:rPr>
        <mc:AlternateContent>
          <mc:Choice Requires="wps">
            <w:drawing>
              <wp:inline distT="0" distB="0" distL="0" distR="0">
                <wp:extent cx="304800" cy="304800"/>
                <wp:effectExtent l="0" t="0" r="0" b="0"/>
                <wp:docPr id="2" name="Rectángulo 2" descr="https://www.cantabria.es/documents/28617/28099848/865660/830151b3-7fa4-9e73-96a3-b0d0d3009e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B6799A" id="Rectángulo 2" o:spid="_x0000_s1026" alt="https://www.cantabria.es/documents/28617/28099848/865660/830151b3-7fa4-9e73-96a3-b0d0d3009e2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PEOCvYCAwAAHwYAAA4AAAAAAAAAAAAAAAAALgIAAGRycy9lMm9Eb2MueG1sUEsBAi0AFAAG&#10;AAgAAAAhAEyg6SzYAAAAAwEAAA8AAAAAAAAAAAAAAAAAXAUAAGRycy9kb3ducmV2LnhtbFBLBQYA&#10;AAAABAAEAPMAAABhBgAAAAA=&#10;" filled="f" stroked="f">
                <o:lock v:ext="edit" aspectratio="t"/>
                <w10:anchorlock/>
              </v:rect>
            </w:pict>
          </mc:Fallback>
        </mc:AlternateContent>
      </w:r>
    </w:p>
    <w:p w:rsidR="00323A7C" w:rsidRPr="001313B3" w:rsidRDefault="00323A7C" w:rsidP="00323A7C">
      <w:pPr>
        <w:spacing w:after="0" w:line="240" w:lineRule="auto"/>
        <w:rPr>
          <w:rFonts w:ascii="Arial" w:eastAsia="SimSun" w:hAnsi="Arial" w:cs="Arial"/>
          <w:color w:val="auto"/>
          <w:sz w:val="20"/>
          <w:szCs w:val="20"/>
          <w:lang w:eastAsia="zh-CN"/>
        </w:rPr>
      </w:pPr>
    </w:p>
    <w:p w:rsidR="00B05837" w:rsidRDefault="00B36F17" w:rsidP="00B36F17">
      <w:pPr>
        <w:spacing w:after="0" w:line="240" w:lineRule="auto"/>
        <w:rPr>
          <w:rFonts w:ascii="Arial" w:eastAsia="SimSun" w:hAnsi="Arial" w:cs="Arial"/>
          <w:color w:val="auto"/>
          <w:sz w:val="16"/>
          <w:szCs w:val="16"/>
          <w:lang w:eastAsia="zh-CN"/>
        </w:rPr>
      </w:pPr>
      <w:r w:rsidRPr="001313B3">
        <w:rPr>
          <w:rFonts w:ascii="Arial" w:eastAsia="SimSun" w:hAnsi="Arial" w:cs="Arial"/>
          <w:color w:val="auto"/>
          <w:sz w:val="16"/>
          <w:szCs w:val="16"/>
          <w:lang w:eastAsia="zh-CN"/>
        </w:rPr>
        <w:t>Consejería de Economía</w:t>
      </w:r>
      <w:r w:rsidR="005F5E62">
        <w:rPr>
          <w:rFonts w:ascii="Arial" w:eastAsia="SimSun" w:hAnsi="Arial" w:cs="Arial"/>
          <w:color w:val="auto"/>
          <w:sz w:val="16"/>
          <w:szCs w:val="16"/>
          <w:lang w:eastAsia="zh-CN"/>
        </w:rPr>
        <w:t>,</w:t>
      </w:r>
      <w:r w:rsidRPr="001313B3">
        <w:rPr>
          <w:rFonts w:ascii="Arial" w:eastAsia="SimSun" w:hAnsi="Arial" w:cs="Arial"/>
          <w:color w:val="auto"/>
          <w:sz w:val="16"/>
          <w:szCs w:val="16"/>
          <w:lang w:eastAsia="zh-CN"/>
        </w:rPr>
        <w:t xml:space="preserve"> Hacienda,</w:t>
      </w:r>
      <w:r w:rsidR="00B05837">
        <w:rPr>
          <w:rFonts w:ascii="Arial" w:eastAsia="SimSun" w:hAnsi="Arial" w:cs="Arial"/>
          <w:color w:val="auto"/>
          <w:sz w:val="16"/>
          <w:szCs w:val="16"/>
          <w:lang w:eastAsia="zh-CN"/>
        </w:rPr>
        <w:t xml:space="preserve"> Financiación Autonómica</w:t>
      </w:r>
    </w:p>
    <w:p w:rsidR="00B36F17" w:rsidRPr="001313B3" w:rsidRDefault="00B36F17" w:rsidP="00B05837">
      <w:pPr>
        <w:spacing w:after="0" w:line="240" w:lineRule="auto"/>
        <w:ind w:left="709" w:firstLine="709"/>
        <w:rPr>
          <w:rFonts w:ascii="Arial" w:eastAsia="SimSun" w:hAnsi="Arial" w:cs="Arial"/>
          <w:color w:val="auto"/>
          <w:sz w:val="16"/>
          <w:szCs w:val="16"/>
          <w:lang w:eastAsia="zh-CN"/>
        </w:rPr>
      </w:pPr>
      <w:r w:rsidRPr="001313B3">
        <w:rPr>
          <w:rFonts w:ascii="Arial" w:eastAsia="SimSun" w:hAnsi="Arial" w:cs="Arial"/>
          <w:color w:val="auto"/>
          <w:sz w:val="16"/>
          <w:szCs w:val="16"/>
          <w:lang w:eastAsia="zh-CN"/>
        </w:rPr>
        <w:t xml:space="preserve"> </w:t>
      </w:r>
      <w:r w:rsidR="002C363B">
        <w:rPr>
          <w:rFonts w:ascii="Arial" w:eastAsia="SimSun" w:hAnsi="Arial" w:cs="Arial"/>
          <w:color w:val="auto"/>
          <w:sz w:val="16"/>
          <w:szCs w:val="16"/>
          <w:lang w:eastAsia="zh-CN"/>
        </w:rPr>
        <w:t xml:space="preserve"> </w:t>
      </w:r>
      <w:r w:rsidRPr="001313B3">
        <w:rPr>
          <w:rFonts w:ascii="Arial" w:eastAsia="SimSun" w:hAnsi="Arial" w:cs="Arial"/>
          <w:color w:val="auto"/>
          <w:sz w:val="16"/>
          <w:szCs w:val="16"/>
          <w:lang w:eastAsia="zh-CN"/>
        </w:rPr>
        <w:t>y Fondos Europeos</w:t>
      </w:r>
    </w:p>
    <w:p w:rsidR="00B36F17" w:rsidRPr="001313B3" w:rsidRDefault="00B36F17" w:rsidP="00B36F17">
      <w:pPr>
        <w:spacing w:after="0" w:line="240" w:lineRule="auto"/>
        <w:rPr>
          <w:rFonts w:ascii="Arial" w:eastAsia="SimSun" w:hAnsi="Arial" w:cs="Arial"/>
          <w:color w:val="auto"/>
          <w:sz w:val="16"/>
          <w:szCs w:val="16"/>
          <w:lang w:eastAsia="zh-CN"/>
        </w:rPr>
      </w:pPr>
      <w:r w:rsidRPr="001313B3">
        <w:rPr>
          <w:rFonts w:ascii="Arial" w:eastAsia="SimSun" w:hAnsi="Arial" w:cs="Arial"/>
          <w:color w:val="auto"/>
          <w:sz w:val="16"/>
          <w:szCs w:val="16"/>
          <w:lang w:eastAsia="zh-CN"/>
        </w:rPr>
        <w:t xml:space="preserve">       </w:t>
      </w:r>
      <w:r w:rsidR="001B0768">
        <w:rPr>
          <w:rFonts w:ascii="Arial" w:eastAsia="SimSun" w:hAnsi="Arial" w:cs="Arial"/>
          <w:color w:val="auto"/>
          <w:sz w:val="16"/>
          <w:szCs w:val="16"/>
          <w:lang w:eastAsia="zh-CN"/>
        </w:rPr>
        <w:t xml:space="preserve">  </w:t>
      </w:r>
      <w:r w:rsidR="002C363B">
        <w:rPr>
          <w:rFonts w:ascii="Arial" w:eastAsia="SimSun" w:hAnsi="Arial" w:cs="Arial"/>
          <w:color w:val="auto"/>
          <w:sz w:val="16"/>
          <w:szCs w:val="16"/>
          <w:lang w:eastAsia="zh-CN"/>
        </w:rPr>
        <w:tab/>
        <w:t xml:space="preserve"> </w:t>
      </w:r>
      <w:r w:rsidR="00363292">
        <w:rPr>
          <w:rFonts w:ascii="Arial" w:eastAsia="SimSun" w:hAnsi="Arial" w:cs="Arial"/>
          <w:color w:val="auto"/>
          <w:sz w:val="16"/>
          <w:szCs w:val="16"/>
          <w:lang w:eastAsia="zh-CN"/>
        </w:rPr>
        <w:t xml:space="preserve"> </w:t>
      </w:r>
      <w:r w:rsidRPr="001313B3">
        <w:rPr>
          <w:rFonts w:ascii="Arial" w:eastAsia="SimSun" w:hAnsi="Arial" w:cs="Arial"/>
          <w:color w:val="auto"/>
          <w:sz w:val="16"/>
          <w:szCs w:val="16"/>
          <w:lang w:eastAsia="zh-CN"/>
        </w:rPr>
        <w:t>Dirección General de Fondos Europeos</w:t>
      </w:r>
    </w:p>
    <w:p w:rsidR="00323A7C" w:rsidRPr="001313B3" w:rsidRDefault="00323A7C" w:rsidP="00323A7C">
      <w:pPr>
        <w:spacing w:after="0" w:line="240" w:lineRule="auto"/>
        <w:rPr>
          <w:rFonts w:ascii="Arial" w:eastAsia="SimSun" w:hAnsi="Arial" w:cs="Arial"/>
          <w:color w:val="auto"/>
          <w:sz w:val="20"/>
          <w:szCs w:val="20"/>
          <w:lang w:eastAsia="zh-CN"/>
        </w:rPr>
      </w:pPr>
    </w:p>
    <w:p w:rsidR="00C56891" w:rsidRPr="001313B3" w:rsidRDefault="00323A7C" w:rsidP="003103DC">
      <w:pPr>
        <w:tabs>
          <w:tab w:val="center" w:pos="1260"/>
        </w:tabs>
        <w:spacing w:after="0" w:line="240" w:lineRule="auto"/>
        <w:ind w:left="-900"/>
        <w:rPr>
          <w:rFonts w:ascii="Arial" w:eastAsia="Times New Roman" w:hAnsi="Arial" w:cs="Arial"/>
          <w:sz w:val="20"/>
          <w:szCs w:val="20"/>
        </w:rPr>
      </w:pPr>
      <w:r w:rsidRPr="001313B3">
        <w:rPr>
          <w:rFonts w:ascii="Arial" w:eastAsia="Times New Roman" w:hAnsi="Arial" w:cs="Arial"/>
          <w:sz w:val="20"/>
          <w:szCs w:val="20"/>
        </w:rPr>
        <w:t xml:space="preserve">               </w:t>
      </w:r>
    </w:p>
    <w:p w:rsidR="00C56891" w:rsidRPr="001313B3" w:rsidRDefault="00C56891" w:rsidP="00C56891">
      <w:pPr>
        <w:spacing w:after="120" w:line="240" w:lineRule="auto"/>
        <w:ind w:left="142"/>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Utilización:</w:t>
      </w:r>
    </w:p>
    <w:p w:rsidR="00C56891" w:rsidRPr="001313B3" w:rsidRDefault="00C56891" w:rsidP="00C56891">
      <w:pPr>
        <w:spacing w:after="120" w:line="240" w:lineRule="auto"/>
        <w:ind w:left="142"/>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El logo</w:t>
      </w:r>
      <w:r w:rsidR="000774F3">
        <w:rPr>
          <w:rFonts w:ascii="Arial" w:eastAsia="SimSun" w:hAnsi="Arial" w:cs="Arial"/>
          <w:color w:val="auto"/>
          <w:sz w:val="20"/>
          <w:szCs w:val="20"/>
          <w:lang w:eastAsia="zh-CN"/>
        </w:rPr>
        <w:t xml:space="preserve"> del Gobierno de Cantabria y el</w:t>
      </w:r>
      <w:r w:rsidR="00233D54">
        <w:rPr>
          <w:rFonts w:ascii="Arial" w:eastAsia="SimSun" w:hAnsi="Arial" w:cs="Arial"/>
          <w:color w:val="auto"/>
          <w:sz w:val="20"/>
          <w:szCs w:val="20"/>
          <w:lang w:eastAsia="zh-CN"/>
        </w:rPr>
        <w:t xml:space="preserve"> del </w:t>
      </w:r>
      <w:r w:rsidR="00233D54">
        <w:rPr>
          <w:rFonts w:ascii="Arial" w:eastAsia="Times New Roman" w:hAnsi="Arial" w:cs="Arial"/>
        </w:rPr>
        <w:t xml:space="preserve">centro </w:t>
      </w:r>
      <w:proofErr w:type="spellStart"/>
      <w:r w:rsidR="00233D54">
        <w:rPr>
          <w:rFonts w:ascii="Arial" w:eastAsia="SimSun" w:hAnsi="Arial" w:cs="Arial"/>
          <w:color w:val="auto"/>
          <w:sz w:val="20"/>
          <w:szCs w:val="20"/>
          <w:lang w:eastAsia="zh-CN"/>
        </w:rPr>
        <w:t>Europe</w:t>
      </w:r>
      <w:proofErr w:type="spellEnd"/>
      <w:r w:rsidR="00233D54">
        <w:rPr>
          <w:rFonts w:ascii="Arial" w:eastAsia="SimSun" w:hAnsi="Arial" w:cs="Arial"/>
          <w:color w:val="auto"/>
          <w:sz w:val="20"/>
          <w:szCs w:val="20"/>
          <w:lang w:eastAsia="zh-CN"/>
        </w:rPr>
        <w:t xml:space="preserve"> </w:t>
      </w:r>
      <w:proofErr w:type="spellStart"/>
      <w:r w:rsidR="00233D54">
        <w:rPr>
          <w:rFonts w:ascii="Arial" w:eastAsia="SimSun" w:hAnsi="Arial" w:cs="Arial"/>
          <w:color w:val="auto"/>
          <w:sz w:val="20"/>
          <w:szCs w:val="20"/>
          <w:lang w:eastAsia="zh-CN"/>
        </w:rPr>
        <w:t>Direct</w:t>
      </w:r>
      <w:proofErr w:type="spellEnd"/>
      <w:r w:rsidR="00233D54">
        <w:rPr>
          <w:rFonts w:ascii="Arial" w:eastAsia="SimSun" w:hAnsi="Arial" w:cs="Arial"/>
          <w:color w:val="auto"/>
          <w:sz w:val="20"/>
          <w:szCs w:val="20"/>
          <w:lang w:eastAsia="zh-CN"/>
        </w:rPr>
        <w:t xml:space="preserve"> Cantabria</w:t>
      </w:r>
      <w:r w:rsidR="00233D54">
        <w:rPr>
          <w:rFonts w:ascii="Arial" w:eastAsia="Times New Roman" w:hAnsi="Arial" w:cs="Arial"/>
        </w:rPr>
        <w:t xml:space="preserve"> </w:t>
      </w:r>
      <w:r w:rsidR="000774F3">
        <w:rPr>
          <w:rFonts w:ascii="Arial" w:eastAsia="SimSun" w:hAnsi="Arial" w:cs="Arial"/>
          <w:color w:val="auto"/>
          <w:sz w:val="20"/>
          <w:szCs w:val="20"/>
          <w:lang w:eastAsia="zh-CN"/>
        </w:rPr>
        <w:t>que le acompaña</w:t>
      </w:r>
      <w:r w:rsidRPr="001313B3">
        <w:rPr>
          <w:rFonts w:ascii="Arial" w:eastAsia="SimSun" w:hAnsi="Arial" w:cs="Arial"/>
          <w:color w:val="auto"/>
          <w:sz w:val="20"/>
          <w:szCs w:val="20"/>
          <w:lang w:eastAsia="zh-CN"/>
        </w:rPr>
        <w:t xml:space="preserve"> deberán de colocarse en lugar destacado con las mismas proporciones y categoría que el logotipo de la organización o entidad subvencionada. La posición y tamaño de los mismos serán los adecuados a la escala del material o documento utilizados</w:t>
      </w:r>
    </w:p>
    <w:p w:rsidR="00C56891" w:rsidRPr="001313B3" w:rsidRDefault="00C56891" w:rsidP="00C56891">
      <w:pPr>
        <w:spacing w:after="120" w:line="240" w:lineRule="auto"/>
        <w:ind w:left="142"/>
        <w:jc w:val="both"/>
        <w:rPr>
          <w:rFonts w:ascii="Arial" w:eastAsia="SimSun" w:hAnsi="Arial" w:cs="Arial"/>
          <w:color w:val="auto"/>
          <w:sz w:val="20"/>
          <w:szCs w:val="20"/>
          <w:lang w:eastAsia="zh-CN"/>
        </w:rPr>
      </w:pPr>
      <w:r w:rsidRPr="001313B3">
        <w:rPr>
          <w:rFonts w:ascii="Arial" w:eastAsia="SimSun" w:hAnsi="Arial" w:cs="Arial"/>
          <w:color w:val="auto"/>
          <w:sz w:val="20"/>
          <w:szCs w:val="20"/>
          <w:lang w:eastAsia="zh-CN"/>
        </w:rPr>
        <w:t>El color en los logos se utilizará siempre que sea posible, debiendo figurar en color en los sitios web y medios de comunicación.</w:t>
      </w:r>
    </w:p>
    <w:p w:rsidR="00323A7C" w:rsidRPr="001313B3" w:rsidRDefault="00323A7C" w:rsidP="005D7D37">
      <w:pPr>
        <w:tabs>
          <w:tab w:val="center" w:pos="1260"/>
        </w:tabs>
        <w:spacing w:after="0" w:line="240" w:lineRule="auto"/>
        <w:rPr>
          <w:rFonts w:ascii="Arial" w:eastAsia="SimSun" w:hAnsi="Arial" w:cs="Arial"/>
          <w:color w:val="auto"/>
          <w:sz w:val="20"/>
          <w:szCs w:val="20"/>
          <w:lang w:eastAsia="zh-CN"/>
        </w:rPr>
      </w:pPr>
    </w:p>
    <w:p w:rsidR="00323A7C" w:rsidRPr="001313B3" w:rsidRDefault="00C56891" w:rsidP="00323A7C">
      <w:pPr>
        <w:spacing w:after="120" w:line="240" w:lineRule="auto"/>
        <w:ind w:left="142"/>
        <w:jc w:val="both"/>
        <w:rPr>
          <w:rFonts w:ascii="Arial" w:eastAsia="SimSun" w:hAnsi="Arial" w:cs="Arial"/>
          <w:color w:val="auto"/>
          <w:sz w:val="20"/>
          <w:szCs w:val="20"/>
          <w:lang w:eastAsia="zh-CN"/>
        </w:rPr>
      </w:pPr>
      <w:r w:rsidRPr="001313B3">
        <w:rPr>
          <w:rFonts w:ascii="Arial" w:hAnsi="Arial" w:cs="Arial"/>
          <w:noProof/>
          <w:sz w:val="20"/>
          <w:szCs w:val="20"/>
        </w:rPr>
        <w:drawing>
          <wp:anchor distT="0" distB="0" distL="114300" distR="114300" simplePos="0" relativeHeight="251663872" behindDoc="0" locked="0" layoutInCell="1" allowOverlap="1" wp14:anchorId="6D2B24CE" wp14:editId="2B2FEDCB">
            <wp:simplePos x="0" y="0"/>
            <wp:positionH relativeFrom="column">
              <wp:posOffset>5017477</wp:posOffset>
            </wp:positionH>
            <wp:positionV relativeFrom="paragraph">
              <wp:posOffset>19197</wp:posOffset>
            </wp:positionV>
            <wp:extent cx="684530" cy="992505"/>
            <wp:effectExtent l="0" t="0" r="1270" b="0"/>
            <wp:wrapThrough wrapText="bothSides">
              <wp:wrapPolygon edited="0">
                <wp:start x="0" y="0"/>
                <wp:lineTo x="0" y="21144"/>
                <wp:lineTo x="21039" y="21144"/>
                <wp:lineTo x="21039" y="0"/>
                <wp:lineTo x="0" y="0"/>
              </wp:wrapPolygon>
            </wp:wrapThrough>
            <wp:docPr id="4" name="Imagen 4" descr="Punto de Información Europeo – Casa de Europa CantabriaCas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nto de Información Europeo – Casa de Europa CantabriaCas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530" cy="992505"/>
                    </a:xfrm>
                    <a:prstGeom prst="rect">
                      <a:avLst/>
                    </a:prstGeom>
                    <a:noFill/>
                    <a:ln>
                      <a:noFill/>
                    </a:ln>
                  </pic:spPr>
                </pic:pic>
              </a:graphicData>
            </a:graphic>
          </wp:anchor>
        </w:drawing>
      </w:r>
      <w:r w:rsidR="00323A7C" w:rsidRPr="001313B3">
        <w:rPr>
          <w:rFonts w:ascii="Arial" w:eastAsia="SimSun" w:hAnsi="Arial" w:cs="Arial"/>
          <w:color w:val="auto"/>
          <w:sz w:val="20"/>
          <w:szCs w:val="20"/>
          <w:lang w:eastAsia="zh-CN"/>
        </w:rPr>
        <w:t xml:space="preserve">De igual forma, en todos los documentos y materiales de difusión se incluirá el logotipo de la red de Puntos de Información </w:t>
      </w:r>
      <w:r w:rsidR="001313B3" w:rsidRPr="00C443D2">
        <w:rPr>
          <w:rFonts w:ascii="Arial" w:eastAsia="SimSun" w:hAnsi="Arial" w:cs="Arial"/>
          <w:color w:val="auto"/>
          <w:sz w:val="20"/>
          <w:szCs w:val="20"/>
          <w:lang w:eastAsia="zh-CN"/>
        </w:rPr>
        <w:t>Europeos</w:t>
      </w:r>
      <w:r w:rsidR="00323A7C" w:rsidRPr="00C443D2">
        <w:rPr>
          <w:rFonts w:ascii="Arial" w:eastAsia="SimSun" w:hAnsi="Arial" w:cs="Arial"/>
          <w:color w:val="auto"/>
          <w:sz w:val="20"/>
          <w:szCs w:val="20"/>
          <w:lang w:eastAsia="zh-CN"/>
        </w:rPr>
        <w:t>:</w:t>
      </w:r>
      <w:r w:rsidR="00323A7C" w:rsidRPr="001313B3">
        <w:rPr>
          <w:rFonts w:ascii="Arial" w:eastAsia="SimSun" w:hAnsi="Arial" w:cs="Arial"/>
          <w:color w:val="auto"/>
          <w:sz w:val="20"/>
          <w:szCs w:val="20"/>
          <w:lang w:eastAsia="zh-CN"/>
        </w:rPr>
        <w:t xml:space="preserve"> </w:t>
      </w:r>
    </w:p>
    <w:p w:rsidR="00323A7C" w:rsidRPr="001313B3" w:rsidRDefault="00323A7C" w:rsidP="00323A7C">
      <w:pPr>
        <w:spacing w:after="0" w:line="240" w:lineRule="auto"/>
        <w:jc w:val="center"/>
        <w:rPr>
          <w:rFonts w:ascii="Arial" w:eastAsia="SimSun" w:hAnsi="Arial" w:cs="Arial"/>
          <w:color w:val="auto"/>
          <w:sz w:val="20"/>
          <w:szCs w:val="20"/>
          <w:lang w:eastAsia="zh-CN"/>
        </w:rPr>
      </w:pPr>
    </w:p>
    <w:p w:rsidR="00323A7C" w:rsidRPr="001313B3" w:rsidRDefault="00323A7C" w:rsidP="00323A7C">
      <w:pPr>
        <w:spacing w:after="0" w:line="228" w:lineRule="auto"/>
        <w:jc w:val="center"/>
        <w:rPr>
          <w:rFonts w:ascii="Arial" w:hAnsi="Arial" w:cs="Arial"/>
          <w:b/>
          <w:sz w:val="20"/>
          <w:szCs w:val="20"/>
        </w:rPr>
      </w:pPr>
    </w:p>
    <w:p w:rsidR="00323A7C" w:rsidRPr="001313B3" w:rsidRDefault="00323A7C" w:rsidP="00323A7C">
      <w:pPr>
        <w:spacing w:after="0" w:line="228" w:lineRule="auto"/>
        <w:jc w:val="center"/>
        <w:rPr>
          <w:rFonts w:ascii="Arial" w:hAnsi="Arial" w:cs="Arial"/>
          <w:b/>
          <w:sz w:val="20"/>
          <w:szCs w:val="20"/>
        </w:rPr>
      </w:pPr>
    </w:p>
    <w:p w:rsidR="00323A7C" w:rsidRPr="001313B3" w:rsidRDefault="00323A7C" w:rsidP="00323A7C">
      <w:pPr>
        <w:spacing w:after="0" w:line="228" w:lineRule="auto"/>
        <w:jc w:val="center"/>
        <w:rPr>
          <w:rFonts w:ascii="Arial" w:hAnsi="Arial" w:cs="Arial"/>
          <w:b/>
          <w:sz w:val="20"/>
          <w:szCs w:val="20"/>
        </w:rPr>
      </w:pPr>
    </w:p>
    <w:p w:rsidR="00323A7C" w:rsidRPr="001313B3" w:rsidRDefault="00323A7C" w:rsidP="00323A7C">
      <w:pPr>
        <w:spacing w:after="0" w:line="228" w:lineRule="auto"/>
        <w:jc w:val="center"/>
        <w:rPr>
          <w:rFonts w:ascii="Arial" w:hAnsi="Arial" w:cs="Arial"/>
          <w:b/>
          <w:sz w:val="20"/>
          <w:szCs w:val="20"/>
        </w:rPr>
      </w:pPr>
    </w:p>
    <w:p w:rsidR="00323A7C" w:rsidRPr="001313B3" w:rsidRDefault="00323A7C" w:rsidP="00323A7C">
      <w:pPr>
        <w:spacing w:after="0" w:line="228" w:lineRule="auto"/>
        <w:jc w:val="center"/>
        <w:rPr>
          <w:rFonts w:ascii="Arial" w:hAnsi="Arial" w:cs="Arial"/>
          <w:b/>
          <w:sz w:val="20"/>
          <w:szCs w:val="20"/>
        </w:rPr>
      </w:pPr>
    </w:p>
    <w:p w:rsidR="00323A7C" w:rsidRPr="001313B3" w:rsidRDefault="00323A7C" w:rsidP="00323A7C">
      <w:pPr>
        <w:spacing w:after="0" w:line="228" w:lineRule="auto"/>
        <w:jc w:val="center"/>
        <w:rPr>
          <w:rFonts w:ascii="Arial" w:hAnsi="Arial" w:cs="Arial"/>
          <w:b/>
          <w:sz w:val="20"/>
          <w:szCs w:val="20"/>
        </w:rPr>
      </w:pPr>
    </w:p>
    <w:p w:rsidR="003E7940" w:rsidRPr="001313B3" w:rsidRDefault="003E7940" w:rsidP="00323A7C">
      <w:pPr>
        <w:spacing w:after="0" w:line="240" w:lineRule="auto"/>
        <w:jc w:val="center"/>
        <w:outlineLvl w:val="0"/>
        <w:rPr>
          <w:rFonts w:ascii="Arial" w:eastAsia="SimSun" w:hAnsi="Arial" w:cs="Arial"/>
          <w:color w:val="auto"/>
          <w:sz w:val="20"/>
          <w:szCs w:val="20"/>
          <w:lang w:eastAsia="zh-CN"/>
        </w:rPr>
      </w:pPr>
    </w:p>
    <w:p w:rsidR="003C0936" w:rsidRPr="001313B3" w:rsidRDefault="003C0936" w:rsidP="003305C9">
      <w:pPr>
        <w:spacing w:after="0" w:line="229" w:lineRule="auto"/>
        <w:jc w:val="center"/>
        <w:rPr>
          <w:rFonts w:ascii="Arial" w:hAnsi="Arial" w:cs="Arial"/>
          <w:b/>
          <w:sz w:val="20"/>
          <w:szCs w:val="20"/>
        </w:rPr>
      </w:pPr>
    </w:p>
    <w:sectPr w:rsidR="003C0936" w:rsidRPr="001313B3" w:rsidSect="00F4637F">
      <w:headerReference w:type="even" r:id="rId11"/>
      <w:headerReference w:type="default" r:id="rId12"/>
      <w:footerReference w:type="even" r:id="rId13"/>
      <w:footerReference w:type="default" r:id="rId14"/>
      <w:headerReference w:type="first" r:id="rId15"/>
      <w:footerReference w:type="first" r:id="rId16"/>
      <w:pgSz w:w="11900" w:h="16840"/>
      <w:pgMar w:top="993" w:right="1127" w:bottom="1418" w:left="1418" w:header="720" w:footer="4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362" w:rsidRDefault="00802362" w:rsidP="00F363B8">
      <w:pPr>
        <w:spacing w:after="0" w:line="240" w:lineRule="auto"/>
      </w:pPr>
      <w:r>
        <w:separator/>
      </w:r>
    </w:p>
  </w:endnote>
  <w:endnote w:type="continuationSeparator" w:id="0">
    <w:p w:rsidR="00802362" w:rsidRDefault="00802362" w:rsidP="00F36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29E" w:rsidRDefault="005E72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29E" w:rsidRDefault="005E72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29E" w:rsidRDefault="005E72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362" w:rsidRDefault="00802362" w:rsidP="00F363B8">
      <w:pPr>
        <w:spacing w:after="0" w:line="240" w:lineRule="auto"/>
      </w:pPr>
      <w:r>
        <w:separator/>
      </w:r>
    </w:p>
  </w:footnote>
  <w:footnote w:type="continuationSeparator" w:id="0">
    <w:p w:rsidR="00802362" w:rsidRDefault="00802362" w:rsidP="00F36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29E" w:rsidRDefault="005E72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3B8" w:rsidRPr="00634871" w:rsidRDefault="00F363B8" w:rsidP="00F363B8">
    <w:pPr>
      <w:tabs>
        <w:tab w:val="center" w:pos="4252"/>
        <w:tab w:val="right" w:pos="8504"/>
      </w:tabs>
      <w:spacing w:after="0" w:line="240" w:lineRule="auto"/>
      <w:rPr>
        <w:rFonts w:ascii="Times New Roman" w:eastAsia="Times New Roman" w:hAnsi="Times New Roman" w:cs="Times New Roman"/>
        <w:sz w:val="24"/>
        <w:szCs w:val="24"/>
      </w:rPr>
    </w:pPr>
    <w:r w:rsidRPr="00634871">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4420ACD6" wp14:editId="34935680">
          <wp:simplePos x="0" y="0"/>
          <wp:positionH relativeFrom="column">
            <wp:posOffset>85725</wp:posOffset>
          </wp:positionH>
          <wp:positionV relativeFrom="paragraph">
            <wp:posOffset>-15875</wp:posOffset>
          </wp:positionV>
          <wp:extent cx="1143000" cy="596900"/>
          <wp:effectExtent l="0" t="0" r="0" b="0"/>
          <wp:wrapNone/>
          <wp:docPr id="24" name="Imagen 24"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96900"/>
                  </a:xfrm>
                  <a:prstGeom prst="rect">
                    <a:avLst/>
                  </a:prstGeom>
                  <a:noFill/>
                </pic:spPr>
              </pic:pic>
            </a:graphicData>
          </a:graphic>
          <wp14:sizeRelH relativeFrom="page">
            <wp14:pctWidth>0</wp14:pctWidth>
          </wp14:sizeRelH>
          <wp14:sizeRelV relativeFrom="page">
            <wp14:pctHeight>0</wp14:pctHeight>
          </wp14:sizeRelV>
        </wp:anchor>
      </w:drawing>
    </w:r>
  </w:p>
  <w:p w:rsidR="00F363B8" w:rsidRPr="00634871" w:rsidRDefault="00F363B8" w:rsidP="00F363B8">
    <w:pPr>
      <w:tabs>
        <w:tab w:val="center" w:pos="4252"/>
        <w:tab w:val="right" w:pos="8504"/>
      </w:tabs>
      <w:spacing w:after="0" w:line="240" w:lineRule="auto"/>
      <w:rPr>
        <w:rFonts w:ascii="Times New Roman" w:eastAsia="Times New Roman" w:hAnsi="Times New Roman" w:cs="Times New Roman"/>
        <w:sz w:val="24"/>
        <w:szCs w:val="24"/>
      </w:rPr>
    </w:pPr>
  </w:p>
  <w:p w:rsidR="00F363B8" w:rsidRPr="00634871" w:rsidRDefault="00F363B8" w:rsidP="00F363B8">
    <w:pPr>
      <w:tabs>
        <w:tab w:val="center" w:pos="4252"/>
        <w:tab w:val="right" w:pos="8504"/>
      </w:tabs>
      <w:spacing w:after="0" w:line="240" w:lineRule="auto"/>
      <w:rPr>
        <w:rFonts w:ascii="Times New Roman" w:eastAsia="Times New Roman" w:hAnsi="Times New Roman" w:cs="Times New Roman"/>
        <w:sz w:val="24"/>
        <w:szCs w:val="24"/>
      </w:rPr>
    </w:pPr>
  </w:p>
  <w:p w:rsidR="00F363B8" w:rsidRPr="00634871" w:rsidRDefault="00F363B8" w:rsidP="00F363B8">
    <w:pPr>
      <w:tabs>
        <w:tab w:val="center" w:pos="1260"/>
      </w:tabs>
      <w:spacing w:after="0" w:line="240" w:lineRule="auto"/>
      <w:ind w:left="-900"/>
      <w:rPr>
        <w:rFonts w:ascii="Arial" w:eastAsia="Times New Roman" w:hAnsi="Arial" w:cs="Arial"/>
        <w:sz w:val="14"/>
        <w:szCs w:val="14"/>
      </w:rPr>
    </w:pPr>
  </w:p>
  <w:p w:rsidR="005E729E" w:rsidRDefault="00F363B8" w:rsidP="00F363B8">
    <w:pPr>
      <w:tabs>
        <w:tab w:val="center" w:pos="1260"/>
      </w:tabs>
      <w:spacing w:after="0" w:line="240" w:lineRule="auto"/>
      <w:ind w:left="-900"/>
      <w:rPr>
        <w:rFonts w:ascii="Arial" w:eastAsia="Times New Roman" w:hAnsi="Arial" w:cs="Arial"/>
        <w:sz w:val="14"/>
        <w:szCs w:val="14"/>
      </w:rPr>
    </w:pPr>
    <w:r w:rsidRPr="00634871">
      <w:rPr>
        <w:rFonts w:ascii="Arial" w:eastAsia="Times New Roman" w:hAnsi="Arial" w:cs="Arial"/>
        <w:sz w:val="14"/>
        <w:szCs w:val="14"/>
      </w:rPr>
      <w:tab/>
      <w:t>Consejería de Economía</w:t>
    </w:r>
    <w:r w:rsidR="00810BE2">
      <w:rPr>
        <w:rFonts w:ascii="Arial" w:eastAsia="Times New Roman" w:hAnsi="Arial" w:cs="Arial"/>
        <w:sz w:val="14"/>
        <w:szCs w:val="14"/>
      </w:rPr>
      <w:t>,</w:t>
    </w:r>
    <w:r w:rsidRPr="00634871">
      <w:rPr>
        <w:rFonts w:ascii="Arial" w:eastAsia="Times New Roman" w:hAnsi="Arial" w:cs="Arial"/>
        <w:sz w:val="14"/>
        <w:szCs w:val="14"/>
      </w:rPr>
      <w:t xml:space="preserve"> Hacienda</w:t>
    </w:r>
    <w:r w:rsidR="005E729E">
      <w:rPr>
        <w:rFonts w:ascii="Arial" w:eastAsia="Times New Roman" w:hAnsi="Arial" w:cs="Arial"/>
        <w:sz w:val="14"/>
        <w:szCs w:val="14"/>
      </w:rPr>
      <w:t>, Financiación Autonómica</w:t>
    </w:r>
  </w:p>
  <w:p w:rsidR="00F363B8" w:rsidRDefault="005E729E" w:rsidP="00F363B8">
    <w:pPr>
      <w:tabs>
        <w:tab w:val="center" w:pos="1260"/>
      </w:tabs>
      <w:spacing w:after="0" w:line="240" w:lineRule="auto"/>
      <w:ind w:left="-900"/>
      <w:rPr>
        <w:rFonts w:ascii="Arial" w:eastAsia="Times New Roman" w:hAnsi="Arial" w:cs="Arial"/>
        <w:sz w:val="14"/>
        <w:szCs w:val="14"/>
      </w:rPr>
    </w:pPr>
    <w:r>
      <w:rPr>
        <w:rFonts w:ascii="Arial" w:eastAsia="Times New Roman" w:hAnsi="Arial" w:cs="Arial"/>
        <w:sz w:val="14"/>
        <w:szCs w:val="14"/>
      </w:rPr>
      <w:tab/>
    </w:r>
    <w:r w:rsidR="00F363B8" w:rsidRPr="00634871">
      <w:rPr>
        <w:rFonts w:ascii="Arial" w:eastAsia="Times New Roman" w:hAnsi="Arial" w:cs="Arial"/>
        <w:sz w:val="14"/>
        <w:szCs w:val="14"/>
      </w:rPr>
      <w:t xml:space="preserve"> </w:t>
    </w:r>
    <w:r w:rsidR="00810BE2">
      <w:rPr>
        <w:rFonts w:ascii="Arial" w:eastAsia="Times New Roman" w:hAnsi="Arial" w:cs="Arial"/>
        <w:sz w:val="14"/>
        <w:szCs w:val="14"/>
      </w:rPr>
      <w:t>y Fondos Europeos</w:t>
    </w:r>
  </w:p>
  <w:p w:rsidR="005E729E" w:rsidRDefault="005E729E" w:rsidP="005E729E">
    <w:pPr>
      <w:tabs>
        <w:tab w:val="center" w:pos="1260"/>
      </w:tabs>
      <w:spacing w:after="0" w:line="240" w:lineRule="auto"/>
      <w:ind w:left="-900"/>
      <w:rPr>
        <w:rFonts w:ascii="Arial" w:eastAsia="Times New Roman" w:hAnsi="Arial" w:cs="Arial"/>
        <w:sz w:val="14"/>
        <w:szCs w:val="14"/>
      </w:rPr>
    </w:pPr>
    <w:r>
      <w:rPr>
        <w:rFonts w:ascii="Arial" w:eastAsia="Times New Roman" w:hAnsi="Arial" w:cs="Arial"/>
        <w:sz w:val="14"/>
        <w:szCs w:val="14"/>
      </w:rPr>
      <w:tab/>
      <w:t>Dirección General de Fondos Europeos</w:t>
    </w:r>
  </w:p>
  <w:p w:rsidR="005E729E" w:rsidRDefault="005E729E" w:rsidP="005E729E">
    <w:pPr>
      <w:pStyle w:val="Encabezado"/>
    </w:pPr>
  </w:p>
  <w:p w:rsidR="005E729E" w:rsidRPr="00634871" w:rsidRDefault="005E729E" w:rsidP="00F363B8">
    <w:pPr>
      <w:tabs>
        <w:tab w:val="center" w:pos="1260"/>
      </w:tabs>
      <w:spacing w:after="0" w:line="240" w:lineRule="auto"/>
      <w:ind w:left="-900"/>
      <w:rPr>
        <w:rFonts w:ascii="Arial" w:eastAsia="Times New Roman" w:hAnsi="Arial" w:cs="Arial"/>
        <w:sz w:val="14"/>
        <w:szCs w:val="14"/>
      </w:rPr>
    </w:pPr>
  </w:p>
  <w:p w:rsidR="00F363B8" w:rsidRPr="00634871" w:rsidRDefault="00F363B8" w:rsidP="00F363B8">
    <w:pPr>
      <w:tabs>
        <w:tab w:val="center" w:pos="1260"/>
      </w:tabs>
      <w:spacing w:after="0" w:line="240" w:lineRule="auto"/>
      <w:ind w:left="-900"/>
      <w:rPr>
        <w:rFonts w:ascii="Arial" w:eastAsia="Times New Roman" w:hAnsi="Arial" w:cs="Arial"/>
        <w:sz w:val="14"/>
        <w:szCs w:val="14"/>
      </w:rPr>
    </w:pPr>
    <w:r w:rsidRPr="00634871">
      <w:rPr>
        <w:rFonts w:ascii="Arial" w:eastAsia="Times New Roman" w:hAnsi="Arial" w:cs="Arial"/>
        <w:sz w:val="14"/>
        <w:szCs w:val="14"/>
      </w:rPr>
      <w:tab/>
    </w:r>
  </w:p>
  <w:p w:rsidR="00F363B8" w:rsidRDefault="00F363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29E" w:rsidRDefault="005E72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118D4"/>
    <w:multiLevelType w:val="hybridMultilevel"/>
    <w:tmpl w:val="5A501E24"/>
    <w:lvl w:ilvl="0" w:tplc="0C0A0003">
      <w:start w:val="1"/>
      <w:numFmt w:val="bullet"/>
      <w:lvlText w:val="o"/>
      <w:lvlJc w:val="left"/>
      <w:pPr>
        <w:tabs>
          <w:tab w:val="num" w:pos="720"/>
        </w:tabs>
        <w:ind w:left="720" w:hanging="360"/>
      </w:pPr>
      <w:rPr>
        <w:rFonts w:ascii="Courier New" w:hAnsi="Courier New" w:cs="Courier New" w:hint="default"/>
      </w:rPr>
    </w:lvl>
    <w:lvl w:ilvl="1" w:tplc="D06E832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84C3F"/>
    <w:multiLevelType w:val="hybridMultilevel"/>
    <w:tmpl w:val="B4A221F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B23EC0"/>
    <w:multiLevelType w:val="hybridMultilevel"/>
    <w:tmpl w:val="2C0A0806"/>
    <w:lvl w:ilvl="0" w:tplc="782231B6">
      <w:start w:val="1"/>
      <w:numFmt w:val="bullet"/>
      <w:lvlText w:val=""/>
      <w:lvlJc w:val="left"/>
      <w:pPr>
        <w:tabs>
          <w:tab w:val="num" w:pos="720"/>
        </w:tabs>
        <w:ind w:left="720" w:hanging="360"/>
      </w:pPr>
      <w:rPr>
        <w:rFonts w:ascii="Symbol" w:hAnsi="Symbol" w:hint="default"/>
      </w:rPr>
    </w:lvl>
    <w:lvl w:ilvl="1" w:tplc="D06E832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2A022E"/>
    <w:multiLevelType w:val="hybridMultilevel"/>
    <w:tmpl w:val="5FBE5EE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4F956FB"/>
    <w:multiLevelType w:val="hybridMultilevel"/>
    <w:tmpl w:val="4E4ADAF4"/>
    <w:lvl w:ilvl="0" w:tplc="0C0A0003">
      <w:start w:val="1"/>
      <w:numFmt w:val="bullet"/>
      <w:lvlText w:val="o"/>
      <w:lvlJc w:val="left"/>
      <w:pPr>
        <w:tabs>
          <w:tab w:val="num" w:pos="720"/>
        </w:tabs>
        <w:ind w:left="720" w:hanging="360"/>
      </w:pPr>
      <w:rPr>
        <w:rFonts w:ascii="Courier New" w:hAnsi="Courier New" w:cs="Courier New" w:hint="default"/>
      </w:rPr>
    </w:lvl>
    <w:lvl w:ilvl="1" w:tplc="D06E832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FE0625"/>
    <w:multiLevelType w:val="hybridMultilevel"/>
    <w:tmpl w:val="C24C4F74"/>
    <w:lvl w:ilvl="0" w:tplc="0C0A0019">
      <w:start w:val="1"/>
      <w:numFmt w:val="lowerLetter"/>
      <w:lvlText w:val="%1."/>
      <w:lvlJc w:val="left"/>
      <w:pPr>
        <w:ind w:left="1803" w:hanging="375"/>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6" w15:restartNumberingAfterBreak="0">
    <w:nsid w:val="1B0B1928"/>
    <w:multiLevelType w:val="hybridMultilevel"/>
    <w:tmpl w:val="57E8B02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B2A5630"/>
    <w:multiLevelType w:val="hybridMultilevel"/>
    <w:tmpl w:val="461AD87E"/>
    <w:lvl w:ilvl="0" w:tplc="9E8CE4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E57DEB"/>
    <w:multiLevelType w:val="hybridMultilevel"/>
    <w:tmpl w:val="E8349292"/>
    <w:lvl w:ilvl="0" w:tplc="0C0A0003">
      <w:start w:val="1"/>
      <w:numFmt w:val="bullet"/>
      <w:lvlText w:val="o"/>
      <w:lvlJc w:val="left"/>
      <w:pPr>
        <w:tabs>
          <w:tab w:val="num" w:pos="720"/>
        </w:tabs>
        <w:ind w:left="720" w:hanging="360"/>
      </w:pPr>
      <w:rPr>
        <w:rFonts w:ascii="Courier New" w:hAnsi="Courier New" w:cs="Courier New" w:hint="default"/>
      </w:rPr>
    </w:lvl>
    <w:lvl w:ilvl="1" w:tplc="D06E832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40774"/>
    <w:multiLevelType w:val="hybridMultilevel"/>
    <w:tmpl w:val="956E3448"/>
    <w:lvl w:ilvl="0" w:tplc="7ACC5990">
      <w:start w:val="1"/>
      <w:numFmt w:val="lowerLetter"/>
      <w:lvlText w:val="%1)"/>
      <w:lvlJc w:val="left"/>
      <w:pPr>
        <w:ind w:left="1803" w:hanging="375"/>
      </w:pPr>
      <w:rPr>
        <w:rFonts w:ascii="Arial" w:eastAsia="Times New Roman" w:hAnsi="Arial" w:cs="Arial"/>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0" w15:restartNumberingAfterBreak="0">
    <w:nsid w:val="3C635A94"/>
    <w:multiLevelType w:val="hybridMultilevel"/>
    <w:tmpl w:val="D8C8F1AE"/>
    <w:lvl w:ilvl="0" w:tplc="4C04C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E797539"/>
    <w:multiLevelType w:val="hybridMultilevel"/>
    <w:tmpl w:val="2B36FDE8"/>
    <w:lvl w:ilvl="0" w:tplc="4156E144">
      <w:start w:val="3"/>
      <w:numFmt w:val="decimal"/>
      <w:lvlText w:val="%1."/>
      <w:lvlJc w:val="left"/>
      <w:pPr>
        <w:ind w:left="720" w:hanging="360"/>
      </w:pPr>
      <w:rPr>
        <w:rFonts w:ascii="Verdana" w:hAnsi="Verdana" w:cs="Verdana" w:hint="default"/>
        <w:color w:val="231F20"/>
        <w:w w:val="10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A085487"/>
    <w:multiLevelType w:val="hybridMultilevel"/>
    <w:tmpl w:val="EA7C2350"/>
    <w:lvl w:ilvl="0" w:tplc="0C0A0017">
      <w:start w:val="1"/>
      <w:numFmt w:val="lowerLetter"/>
      <w:lvlText w:val="%1)"/>
      <w:lvlJc w:val="left"/>
      <w:pPr>
        <w:ind w:left="1803" w:hanging="375"/>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3" w15:restartNumberingAfterBreak="0">
    <w:nsid w:val="544934D4"/>
    <w:multiLevelType w:val="hybridMultilevel"/>
    <w:tmpl w:val="24202730"/>
    <w:lvl w:ilvl="0" w:tplc="C3D2DDF8">
      <w:start w:val="1"/>
      <w:numFmt w:val="decimal"/>
      <w:lvlText w:val="%1."/>
      <w:lvlJc w:val="left"/>
      <w:pPr>
        <w:ind w:left="502" w:hanging="360"/>
      </w:pPr>
      <w:rPr>
        <w:rFonts w:ascii="Verdana" w:hAnsi="Verdana" w:cs="Verdana" w:hint="default"/>
        <w:b w:val="0"/>
        <w:i w:val="0"/>
        <w:color w:val="231F20"/>
        <w:w w:val="100"/>
        <w:sz w:val="20"/>
        <w:szCs w:val="2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15:restartNumberingAfterBreak="0">
    <w:nsid w:val="69D54F6E"/>
    <w:multiLevelType w:val="hybridMultilevel"/>
    <w:tmpl w:val="DE1A343C"/>
    <w:lvl w:ilvl="0" w:tplc="554EED6C">
      <w:start w:val="2"/>
      <w:numFmt w:val="decimal"/>
      <w:lvlText w:val="%1."/>
      <w:lvlJc w:val="left"/>
      <w:pPr>
        <w:ind w:left="720" w:hanging="360"/>
      </w:pPr>
      <w:rPr>
        <w:rFonts w:ascii="Verdana" w:hAnsi="Verdana" w:cs="Verdana" w:hint="default"/>
        <w:color w:val="231F20"/>
        <w:w w:val="10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A9241D0"/>
    <w:multiLevelType w:val="hybridMultilevel"/>
    <w:tmpl w:val="6FB4B34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710B1257"/>
    <w:multiLevelType w:val="hybridMultilevel"/>
    <w:tmpl w:val="6CE89160"/>
    <w:lvl w:ilvl="0" w:tplc="2E944732">
      <w:start w:val="1"/>
      <w:numFmt w:val="decimal"/>
      <w:lvlText w:val="%1."/>
      <w:lvlJc w:val="left"/>
      <w:pPr>
        <w:ind w:left="720" w:hanging="360"/>
      </w:pPr>
      <w:rPr>
        <w:rFonts w:ascii="Verdana" w:hAnsi="Verdana" w:cs="Verdana" w:hint="default"/>
        <w:color w:val="231F20"/>
        <w:w w:val="100"/>
        <w:sz w:val="22"/>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27A7871"/>
    <w:multiLevelType w:val="singleLevel"/>
    <w:tmpl w:val="2E944732"/>
    <w:lvl w:ilvl="0">
      <w:start w:val="1"/>
      <w:numFmt w:val="decimal"/>
      <w:lvlText w:val="%1."/>
      <w:lvlJc w:val="left"/>
      <w:pPr>
        <w:ind w:left="360" w:hanging="360"/>
      </w:pPr>
      <w:rPr>
        <w:rFonts w:ascii="Verdana" w:hAnsi="Verdana" w:cs="Verdana" w:hint="default"/>
        <w:b w:val="0"/>
        <w:i w:val="0"/>
        <w:color w:val="231F20"/>
        <w:w w:val="100"/>
        <w:sz w:val="22"/>
        <w:szCs w:val="18"/>
      </w:rPr>
    </w:lvl>
  </w:abstractNum>
  <w:abstractNum w:abstractNumId="18" w15:restartNumberingAfterBreak="0">
    <w:nsid w:val="7C8F3DEC"/>
    <w:multiLevelType w:val="hybridMultilevel"/>
    <w:tmpl w:val="B2EA2E90"/>
    <w:lvl w:ilvl="0" w:tplc="0C0A0003">
      <w:start w:val="1"/>
      <w:numFmt w:val="bullet"/>
      <w:lvlText w:val="o"/>
      <w:lvlJc w:val="left"/>
      <w:pPr>
        <w:tabs>
          <w:tab w:val="num" w:pos="720"/>
        </w:tabs>
        <w:ind w:left="720" w:hanging="360"/>
      </w:pPr>
      <w:rPr>
        <w:rFonts w:ascii="Courier New" w:hAnsi="Courier New" w:cs="Courier New" w:hint="default"/>
      </w:rPr>
    </w:lvl>
    <w:lvl w:ilvl="1" w:tplc="D06E8328">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6"/>
  </w:num>
  <w:num w:numId="3">
    <w:abstractNumId w:val="3"/>
  </w:num>
  <w:num w:numId="4">
    <w:abstractNumId w:val="9"/>
  </w:num>
  <w:num w:numId="5">
    <w:abstractNumId w:val="7"/>
  </w:num>
  <w:num w:numId="6">
    <w:abstractNumId w:val="17"/>
  </w:num>
  <w:num w:numId="7">
    <w:abstractNumId w:val="15"/>
  </w:num>
  <w:num w:numId="8">
    <w:abstractNumId w:val="8"/>
  </w:num>
  <w:num w:numId="9">
    <w:abstractNumId w:val="0"/>
  </w:num>
  <w:num w:numId="10">
    <w:abstractNumId w:val="4"/>
  </w:num>
  <w:num w:numId="11">
    <w:abstractNumId w:val="13"/>
  </w:num>
  <w:num w:numId="12">
    <w:abstractNumId w:val="10"/>
  </w:num>
  <w:num w:numId="13">
    <w:abstractNumId w:val="16"/>
  </w:num>
  <w:num w:numId="14">
    <w:abstractNumId w:val="14"/>
  </w:num>
  <w:num w:numId="15">
    <w:abstractNumId w:val="11"/>
  </w:num>
  <w:num w:numId="16">
    <w:abstractNumId w:val="1"/>
  </w:num>
  <w:num w:numId="17">
    <w:abstractNumId w:val="12"/>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evenAndOddHeaders/>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77"/>
    <w:rsid w:val="00040C38"/>
    <w:rsid w:val="00046E88"/>
    <w:rsid w:val="000774F3"/>
    <w:rsid w:val="000C44B1"/>
    <w:rsid w:val="000F6491"/>
    <w:rsid w:val="001313B3"/>
    <w:rsid w:val="00133BAA"/>
    <w:rsid w:val="001B0768"/>
    <w:rsid w:val="001C614D"/>
    <w:rsid w:val="001D2F0D"/>
    <w:rsid w:val="001D78DA"/>
    <w:rsid w:val="001E558A"/>
    <w:rsid w:val="001F3506"/>
    <w:rsid w:val="00233D54"/>
    <w:rsid w:val="0024261B"/>
    <w:rsid w:val="002B1937"/>
    <w:rsid w:val="002B2F77"/>
    <w:rsid w:val="002C363B"/>
    <w:rsid w:val="002D7B1D"/>
    <w:rsid w:val="0030168F"/>
    <w:rsid w:val="003103DC"/>
    <w:rsid w:val="00323A7C"/>
    <w:rsid w:val="003305C9"/>
    <w:rsid w:val="0034109E"/>
    <w:rsid w:val="00355BD3"/>
    <w:rsid w:val="00363292"/>
    <w:rsid w:val="003C0936"/>
    <w:rsid w:val="003E7940"/>
    <w:rsid w:val="00430B91"/>
    <w:rsid w:val="004431AB"/>
    <w:rsid w:val="004514C4"/>
    <w:rsid w:val="004A2605"/>
    <w:rsid w:val="004A2A06"/>
    <w:rsid w:val="004C6812"/>
    <w:rsid w:val="005240B8"/>
    <w:rsid w:val="0054407C"/>
    <w:rsid w:val="00590CD4"/>
    <w:rsid w:val="005D7D37"/>
    <w:rsid w:val="005E47B8"/>
    <w:rsid w:val="005E621F"/>
    <w:rsid w:val="005E729E"/>
    <w:rsid w:val="005F5E62"/>
    <w:rsid w:val="00633F24"/>
    <w:rsid w:val="0065670F"/>
    <w:rsid w:val="00661775"/>
    <w:rsid w:val="00663FB2"/>
    <w:rsid w:val="00676581"/>
    <w:rsid w:val="0068665F"/>
    <w:rsid w:val="006A1480"/>
    <w:rsid w:val="006B6D5B"/>
    <w:rsid w:val="007F68CB"/>
    <w:rsid w:val="00802362"/>
    <w:rsid w:val="00810BE2"/>
    <w:rsid w:val="008178A8"/>
    <w:rsid w:val="00817AA3"/>
    <w:rsid w:val="00855534"/>
    <w:rsid w:val="00872F0A"/>
    <w:rsid w:val="008B2DF0"/>
    <w:rsid w:val="008E07C7"/>
    <w:rsid w:val="00956D77"/>
    <w:rsid w:val="009D3CB5"/>
    <w:rsid w:val="009D40C0"/>
    <w:rsid w:val="009D7892"/>
    <w:rsid w:val="009E5772"/>
    <w:rsid w:val="009E6558"/>
    <w:rsid w:val="00A12C5A"/>
    <w:rsid w:val="00A3762F"/>
    <w:rsid w:val="00A57DF0"/>
    <w:rsid w:val="00B043EA"/>
    <w:rsid w:val="00B05837"/>
    <w:rsid w:val="00B10D69"/>
    <w:rsid w:val="00B36F17"/>
    <w:rsid w:val="00B5076C"/>
    <w:rsid w:val="00BA209F"/>
    <w:rsid w:val="00BB65FF"/>
    <w:rsid w:val="00BC4C9F"/>
    <w:rsid w:val="00BD37CB"/>
    <w:rsid w:val="00BF739F"/>
    <w:rsid w:val="00C443D2"/>
    <w:rsid w:val="00C56891"/>
    <w:rsid w:val="00C916AF"/>
    <w:rsid w:val="00C9753A"/>
    <w:rsid w:val="00CA0A93"/>
    <w:rsid w:val="00CC20C6"/>
    <w:rsid w:val="00CC744F"/>
    <w:rsid w:val="00CC788F"/>
    <w:rsid w:val="00DA219B"/>
    <w:rsid w:val="00DC5E0E"/>
    <w:rsid w:val="00DD6AEA"/>
    <w:rsid w:val="00E32F04"/>
    <w:rsid w:val="00E8421E"/>
    <w:rsid w:val="00EB6E73"/>
    <w:rsid w:val="00EC5665"/>
    <w:rsid w:val="00ED594D"/>
    <w:rsid w:val="00EE35ED"/>
    <w:rsid w:val="00F11C8C"/>
    <w:rsid w:val="00F12069"/>
    <w:rsid w:val="00F13FA0"/>
    <w:rsid w:val="00F33ADE"/>
    <w:rsid w:val="00F363B8"/>
    <w:rsid w:val="00F4627C"/>
    <w:rsid w:val="00F4637F"/>
    <w:rsid w:val="00F55ED6"/>
    <w:rsid w:val="00FC6A1F"/>
    <w:rsid w:val="00FE28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0818D2B"/>
  <w15:docId w15:val="{84937F82-2D91-43CA-801E-5697C07D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F0D"/>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63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363B8"/>
    <w:rPr>
      <w:rFonts w:ascii="Calibri" w:eastAsia="Calibri" w:hAnsi="Calibri" w:cs="Calibri"/>
      <w:color w:val="000000"/>
    </w:rPr>
  </w:style>
  <w:style w:type="paragraph" w:styleId="Piedepgina">
    <w:name w:val="footer"/>
    <w:basedOn w:val="Normal"/>
    <w:link w:val="PiedepginaCar"/>
    <w:uiPriority w:val="99"/>
    <w:unhideWhenUsed/>
    <w:rsid w:val="00F363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363B8"/>
    <w:rPr>
      <w:rFonts w:ascii="Calibri" w:eastAsia="Calibri" w:hAnsi="Calibri" w:cs="Calibri"/>
      <w:color w:val="000000"/>
    </w:rPr>
  </w:style>
  <w:style w:type="paragraph" w:styleId="Textodeglobo">
    <w:name w:val="Balloon Text"/>
    <w:basedOn w:val="Normal"/>
    <w:link w:val="TextodegloboCar"/>
    <w:uiPriority w:val="99"/>
    <w:semiHidden/>
    <w:unhideWhenUsed/>
    <w:rsid w:val="002426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261B"/>
    <w:rPr>
      <w:rFonts w:ascii="Segoe UI" w:eastAsia="Calibri" w:hAnsi="Segoe UI" w:cs="Segoe UI"/>
      <w:color w:val="000000"/>
      <w:sz w:val="18"/>
      <w:szCs w:val="18"/>
    </w:rPr>
  </w:style>
  <w:style w:type="paragraph" w:styleId="Textoindependiente">
    <w:name w:val="Body Text"/>
    <w:basedOn w:val="Normal"/>
    <w:link w:val="TextoindependienteCar"/>
    <w:uiPriority w:val="99"/>
    <w:semiHidden/>
    <w:unhideWhenUsed/>
    <w:rsid w:val="001E558A"/>
    <w:pPr>
      <w:spacing w:after="120"/>
    </w:pPr>
  </w:style>
  <w:style w:type="character" w:customStyle="1" w:styleId="TextoindependienteCar">
    <w:name w:val="Texto independiente Car"/>
    <w:basedOn w:val="Fuentedeprrafopredeter"/>
    <w:link w:val="Textoindependiente"/>
    <w:uiPriority w:val="99"/>
    <w:semiHidden/>
    <w:rsid w:val="001E558A"/>
    <w:rPr>
      <w:rFonts w:ascii="Calibri" w:eastAsia="Calibri" w:hAnsi="Calibri" w:cs="Calibri"/>
      <w:color w:val="000000"/>
    </w:rPr>
  </w:style>
  <w:style w:type="paragraph" w:styleId="Prrafodelista">
    <w:name w:val="List Paragraph"/>
    <w:basedOn w:val="Normal"/>
    <w:uiPriority w:val="34"/>
    <w:qFormat/>
    <w:rsid w:val="006A14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91968">
      <w:bodyDiv w:val="1"/>
      <w:marLeft w:val="0"/>
      <w:marRight w:val="0"/>
      <w:marTop w:val="0"/>
      <w:marBottom w:val="0"/>
      <w:divBdr>
        <w:top w:val="none" w:sz="0" w:space="0" w:color="auto"/>
        <w:left w:val="none" w:sz="0" w:space="0" w:color="auto"/>
        <w:bottom w:val="none" w:sz="0" w:space="0" w:color="auto"/>
        <w:right w:val="none" w:sz="0" w:space="0" w:color="auto"/>
      </w:divBdr>
    </w:div>
    <w:div w:id="477112262">
      <w:bodyDiv w:val="1"/>
      <w:marLeft w:val="0"/>
      <w:marRight w:val="0"/>
      <w:marTop w:val="0"/>
      <w:marBottom w:val="0"/>
      <w:divBdr>
        <w:top w:val="none" w:sz="0" w:space="0" w:color="auto"/>
        <w:left w:val="none" w:sz="0" w:space="0" w:color="auto"/>
        <w:bottom w:val="none" w:sz="0" w:space="0" w:color="auto"/>
        <w:right w:val="none" w:sz="0" w:space="0" w:color="auto"/>
      </w:divBdr>
    </w:div>
    <w:div w:id="1149786314">
      <w:bodyDiv w:val="1"/>
      <w:marLeft w:val="0"/>
      <w:marRight w:val="0"/>
      <w:marTop w:val="0"/>
      <w:marBottom w:val="0"/>
      <w:divBdr>
        <w:top w:val="none" w:sz="0" w:space="0" w:color="auto"/>
        <w:left w:val="none" w:sz="0" w:space="0" w:color="auto"/>
        <w:bottom w:val="none" w:sz="0" w:space="0" w:color="auto"/>
        <w:right w:val="none" w:sz="0" w:space="0" w:color="auto"/>
      </w:divBdr>
    </w:div>
    <w:div w:id="1325476480">
      <w:bodyDiv w:val="1"/>
      <w:marLeft w:val="0"/>
      <w:marRight w:val="0"/>
      <w:marTop w:val="0"/>
      <w:marBottom w:val="0"/>
      <w:divBdr>
        <w:top w:val="none" w:sz="0" w:space="0" w:color="auto"/>
        <w:left w:val="none" w:sz="0" w:space="0" w:color="auto"/>
        <w:bottom w:val="none" w:sz="0" w:space="0" w:color="auto"/>
        <w:right w:val="none" w:sz="0" w:space="0" w:color="auto"/>
      </w:divBdr>
    </w:div>
    <w:div w:id="1510025315">
      <w:bodyDiv w:val="1"/>
      <w:marLeft w:val="0"/>
      <w:marRight w:val="0"/>
      <w:marTop w:val="0"/>
      <w:marBottom w:val="0"/>
      <w:divBdr>
        <w:top w:val="none" w:sz="0" w:space="0" w:color="auto"/>
        <w:left w:val="none" w:sz="0" w:space="0" w:color="auto"/>
        <w:bottom w:val="none" w:sz="0" w:space="0" w:color="auto"/>
        <w:right w:val="none" w:sz="0" w:space="0" w:color="auto"/>
      </w:divBdr>
    </w:div>
    <w:div w:id="1829861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0C4E3-435B-40E5-868E-CA3798F4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2246</Words>
  <Characters>12355</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Versión Imprimible del documento</vt:lpstr>
    </vt:vector>
  </TitlesOfParts>
  <Company>Gobierno de Cantabria</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Versión Imprimible del documento</dc:title>
  <dc:subject/>
  <dc:creator>Gobierno de Cantabria</dc:creator>
  <cp:keywords/>
  <cp:lastModifiedBy>Portilla Gutiérrez Guillermo</cp:lastModifiedBy>
  <cp:revision>14</cp:revision>
  <cp:lastPrinted>2024-02-07T17:34:00Z</cp:lastPrinted>
  <dcterms:created xsi:type="dcterms:W3CDTF">2025-01-23T11:19:00Z</dcterms:created>
  <dcterms:modified xsi:type="dcterms:W3CDTF">2025-01-28T11:52:00Z</dcterms:modified>
</cp:coreProperties>
</file>