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19E" w:rsidRDefault="007C619E" w:rsidP="007C619E">
      <w:pPr>
        <w:rPr>
          <w:b/>
        </w:rPr>
      </w:pPr>
    </w:p>
    <w:p w:rsidR="007C619E" w:rsidRDefault="007C619E" w:rsidP="007C619E">
      <w:pPr>
        <w:rPr>
          <w:b/>
        </w:rPr>
      </w:pPr>
    </w:p>
    <w:p w:rsidR="007C619E" w:rsidRDefault="007C619E" w:rsidP="007C619E">
      <w:pPr>
        <w:rPr>
          <w:b/>
        </w:rPr>
      </w:pPr>
    </w:p>
    <w:p w:rsidR="007C619E" w:rsidRPr="007C619E" w:rsidRDefault="007C619E" w:rsidP="007C619E">
      <w:pPr>
        <w:jc w:val="both"/>
        <w:rPr>
          <w:rFonts w:ascii="Times New Roman" w:hAnsi="Times New Roman" w:cs="Times New Roman"/>
          <w:b/>
        </w:rPr>
      </w:pPr>
      <w:r w:rsidRPr="007C619E">
        <w:rPr>
          <w:rFonts w:ascii="Times New Roman" w:hAnsi="Times New Roman" w:cs="Times New Roman"/>
          <w:b/>
        </w:rPr>
        <w:t>BASES REGULADORAS Y CONVOCATORIA De AYUDAS PARA CURSAR GRADOS UNIVERSITARIOS, MÁSTERES UNIVERSITARIOS Y CICLOS FORMATIVOS DE GRADO SUPERIOR PARA EL CURSO 2024/2025</w:t>
      </w:r>
    </w:p>
    <w:p w:rsidR="007C619E" w:rsidRPr="007C619E" w:rsidRDefault="007C619E" w:rsidP="007C619E">
      <w:pPr>
        <w:rPr>
          <w:rFonts w:ascii="Times New Roman" w:hAnsi="Times New Roman" w:cs="Times New Roman"/>
        </w:rPr>
      </w:pPr>
      <w:r w:rsidRPr="007C619E">
        <w:rPr>
          <w:rFonts w:ascii="Times New Roman" w:hAnsi="Times New Roman" w:cs="Times New Roman"/>
        </w:rPr>
        <w:t xml:space="preserve">Desde el área de Educación del Ayuntamiento de </w:t>
      </w:r>
      <w:proofErr w:type="spellStart"/>
      <w:r w:rsidRPr="007C619E">
        <w:rPr>
          <w:rFonts w:ascii="Times New Roman" w:hAnsi="Times New Roman" w:cs="Times New Roman"/>
        </w:rPr>
        <w:t>sa</w:t>
      </w:r>
      <w:proofErr w:type="spellEnd"/>
      <w:r w:rsidRPr="007C619E">
        <w:rPr>
          <w:rFonts w:ascii="Times New Roman" w:hAnsi="Times New Roman" w:cs="Times New Roman"/>
        </w:rPr>
        <w:t xml:space="preserve"> </w:t>
      </w:r>
      <w:proofErr w:type="spellStart"/>
      <w:r w:rsidRPr="007C619E">
        <w:rPr>
          <w:rFonts w:ascii="Times New Roman" w:hAnsi="Times New Roman" w:cs="Times New Roman"/>
        </w:rPr>
        <w:t>Pobla</w:t>
      </w:r>
      <w:proofErr w:type="spellEnd"/>
      <w:r w:rsidRPr="007C619E">
        <w:rPr>
          <w:rFonts w:ascii="Times New Roman" w:hAnsi="Times New Roman" w:cs="Times New Roman"/>
        </w:rPr>
        <w:t xml:space="preserve"> se quiere fomentar y facilitar a los residentes de </w:t>
      </w:r>
      <w:proofErr w:type="spellStart"/>
      <w:r w:rsidRPr="007C619E">
        <w:rPr>
          <w:rFonts w:ascii="Times New Roman" w:hAnsi="Times New Roman" w:cs="Times New Roman"/>
        </w:rPr>
        <w:t>sa</w:t>
      </w:r>
      <w:proofErr w:type="spellEnd"/>
      <w:r w:rsidRPr="007C619E">
        <w:rPr>
          <w:rFonts w:ascii="Times New Roman" w:hAnsi="Times New Roman" w:cs="Times New Roman"/>
        </w:rPr>
        <w:t xml:space="preserve"> </w:t>
      </w:r>
      <w:proofErr w:type="spellStart"/>
      <w:r w:rsidRPr="007C619E">
        <w:rPr>
          <w:rFonts w:ascii="Times New Roman" w:hAnsi="Times New Roman" w:cs="Times New Roman"/>
        </w:rPr>
        <w:t>Pobla</w:t>
      </w:r>
      <w:proofErr w:type="spellEnd"/>
      <w:r w:rsidRPr="007C619E">
        <w:rPr>
          <w:rFonts w:ascii="Times New Roman" w:hAnsi="Times New Roman" w:cs="Times New Roman"/>
        </w:rPr>
        <w:t xml:space="preserve"> el acceso y la continuidad de estudios oficiales de grado, másteres y ciclos formativos de grado superior o equivalentes.</w:t>
      </w:r>
    </w:p>
    <w:p w:rsidR="00052550" w:rsidRDefault="007C619E" w:rsidP="007C619E">
      <w:pPr>
        <w:rPr>
          <w:rFonts w:ascii="Times New Roman" w:hAnsi="Times New Roman" w:cs="Times New Roman"/>
        </w:rPr>
      </w:pPr>
      <w:r w:rsidRPr="007C619E">
        <w:rPr>
          <w:rFonts w:ascii="Times New Roman" w:hAnsi="Times New Roman" w:cs="Times New Roman"/>
        </w:rPr>
        <w:t xml:space="preserve">De acuerdo con la Ley 38/2003, de 17 de noviembre, general de subvenciones y las bases de ejecución del presupuesto del Ayuntamiento de </w:t>
      </w:r>
      <w:proofErr w:type="spellStart"/>
      <w:r w:rsidRPr="007C619E">
        <w:rPr>
          <w:rFonts w:ascii="Times New Roman" w:hAnsi="Times New Roman" w:cs="Times New Roman"/>
        </w:rPr>
        <w:t>sa</w:t>
      </w:r>
      <w:proofErr w:type="spellEnd"/>
      <w:r w:rsidRPr="007C619E">
        <w:rPr>
          <w:rFonts w:ascii="Times New Roman" w:hAnsi="Times New Roman" w:cs="Times New Roman"/>
        </w:rPr>
        <w:t xml:space="preserve"> </w:t>
      </w:r>
      <w:proofErr w:type="spellStart"/>
      <w:r w:rsidRPr="007C619E">
        <w:rPr>
          <w:rFonts w:ascii="Times New Roman" w:hAnsi="Times New Roman" w:cs="Times New Roman"/>
        </w:rPr>
        <w:t>Pobla</w:t>
      </w:r>
      <w:proofErr w:type="spellEnd"/>
      <w:r w:rsidRPr="007C619E">
        <w:rPr>
          <w:rFonts w:ascii="Times New Roman" w:hAnsi="Times New Roman" w:cs="Times New Roman"/>
        </w:rPr>
        <w:t xml:space="preserve"> para el ejercicio 2025, se convoca la concesión de ayudas para cursar estudios superiores (estudios universitarios de grado, másteres universitarios y ciclos formativos de grado superior de formación profesional) para el curso 2024-2025.</w:t>
      </w:r>
    </w:p>
    <w:p w:rsid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b/>
        </w:rPr>
      </w:pPr>
      <w:r w:rsidRPr="007C619E">
        <w:rPr>
          <w:rFonts w:ascii="Times New Roman" w:hAnsi="Times New Roman" w:cs="Times New Roman"/>
          <w:b/>
        </w:rPr>
        <w:t>1. OBJETO Y FINALIDAD DE LAS BASES Y LA CONVOCATORIA</w:t>
      </w:r>
    </w:p>
    <w:p w:rsidR="007C619E" w:rsidRDefault="007C619E" w:rsidP="007C619E">
      <w:pPr>
        <w:rPr>
          <w:rFonts w:ascii="Times New Roman" w:hAnsi="Times New Roman" w:cs="Times New Roman"/>
        </w:rPr>
      </w:pPr>
    </w:p>
    <w:p w:rsidR="007C619E" w:rsidRPr="007C619E" w:rsidRDefault="007C619E" w:rsidP="007C619E">
      <w:pPr>
        <w:ind w:firstLine="708"/>
        <w:rPr>
          <w:rFonts w:ascii="Times New Roman" w:hAnsi="Times New Roman" w:cs="Times New Roman"/>
        </w:rPr>
      </w:pPr>
      <w:r w:rsidRPr="007C619E">
        <w:rPr>
          <w:rFonts w:ascii="Times New Roman" w:hAnsi="Times New Roman" w:cs="Times New Roman"/>
        </w:rPr>
        <w:t xml:space="preserve">Estas bases tienen por objeto estructurar y establecer los criterios y procedimientos para la concesión de ayudas por parte del Ayuntamiento de </w:t>
      </w:r>
      <w:proofErr w:type="spellStart"/>
      <w:r w:rsidRPr="007C619E">
        <w:rPr>
          <w:rFonts w:ascii="Times New Roman" w:hAnsi="Times New Roman" w:cs="Times New Roman"/>
        </w:rPr>
        <w:t>sa</w:t>
      </w:r>
      <w:proofErr w:type="spellEnd"/>
      <w:r w:rsidRPr="007C619E">
        <w:rPr>
          <w:rFonts w:ascii="Times New Roman" w:hAnsi="Times New Roman" w:cs="Times New Roman"/>
        </w:rPr>
        <w:t xml:space="preserve"> </w:t>
      </w:r>
      <w:proofErr w:type="spellStart"/>
      <w:r w:rsidRPr="007C619E">
        <w:rPr>
          <w:rFonts w:ascii="Times New Roman" w:hAnsi="Times New Roman" w:cs="Times New Roman"/>
        </w:rPr>
        <w:t>Pobla</w:t>
      </w:r>
      <w:proofErr w:type="spellEnd"/>
      <w:r w:rsidRPr="007C619E">
        <w:rPr>
          <w:rFonts w:ascii="Times New Roman" w:hAnsi="Times New Roman" w:cs="Times New Roman"/>
        </w:rPr>
        <w:t xml:space="preserve"> en régimen de concurrencia competitiva y siguiendo los principios de objetividad y publicidad, en las condiciones que se establecen en los siguientes artículos.</w:t>
      </w:r>
    </w:p>
    <w:p w:rsidR="007C619E" w:rsidRDefault="007C619E" w:rsidP="007C619E">
      <w:pPr>
        <w:rPr>
          <w:rFonts w:ascii="Times New Roman" w:hAnsi="Times New Roman" w:cs="Times New Roman"/>
        </w:rPr>
      </w:pPr>
      <w:r w:rsidRPr="007C619E">
        <w:rPr>
          <w:rFonts w:ascii="Times New Roman" w:hAnsi="Times New Roman" w:cs="Times New Roman"/>
        </w:rPr>
        <w:t xml:space="preserve">La finalidad de estas ayudas es la de contribuir a sufragar gastos para fomentar la realización de estudios superiores (estudios universitarios de grado, másteres universitarios y ciclos formativos de grado superior de formación profesional) entre los ciudadanos del municipio de </w:t>
      </w:r>
      <w:proofErr w:type="spellStart"/>
      <w:r w:rsidRPr="007C619E">
        <w:rPr>
          <w:rFonts w:ascii="Times New Roman" w:hAnsi="Times New Roman" w:cs="Times New Roman"/>
        </w:rPr>
        <w:t>sa</w:t>
      </w:r>
      <w:proofErr w:type="spellEnd"/>
      <w:r w:rsidRPr="007C619E">
        <w:rPr>
          <w:rFonts w:ascii="Times New Roman" w:hAnsi="Times New Roman" w:cs="Times New Roman"/>
        </w:rPr>
        <w:t xml:space="preserve"> </w:t>
      </w:r>
      <w:proofErr w:type="spellStart"/>
      <w:r w:rsidRPr="007C619E">
        <w:rPr>
          <w:rFonts w:ascii="Times New Roman" w:hAnsi="Times New Roman" w:cs="Times New Roman"/>
        </w:rPr>
        <w:t>Pobla</w:t>
      </w:r>
      <w:proofErr w:type="spellEnd"/>
      <w:r w:rsidRPr="007C619E">
        <w:rPr>
          <w:rFonts w:ascii="Times New Roman" w:hAnsi="Times New Roman" w:cs="Times New Roman"/>
        </w:rPr>
        <w:t>.</w:t>
      </w:r>
    </w:p>
    <w:p w:rsidR="007C619E" w:rsidRPr="007C619E" w:rsidRDefault="007C619E" w:rsidP="007C619E">
      <w:pPr>
        <w:rPr>
          <w:rFonts w:ascii="Times New Roman" w:hAnsi="Times New Roman" w:cs="Times New Roman"/>
          <w:b/>
        </w:rPr>
      </w:pPr>
      <w:r w:rsidRPr="007C619E">
        <w:rPr>
          <w:rFonts w:ascii="Times New Roman" w:hAnsi="Times New Roman" w:cs="Times New Roman"/>
          <w:b/>
        </w:rPr>
        <w:t>2. CARÁCTER DE LAS BECAS</w:t>
      </w:r>
    </w:p>
    <w:p w:rsidR="007C619E" w:rsidRPr="007C619E" w:rsidRDefault="007C619E" w:rsidP="007C619E">
      <w:pPr>
        <w:rPr>
          <w:rFonts w:ascii="Times New Roman" w:hAnsi="Times New Roman" w:cs="Times New Roman"/>
        </w:rPr>
      </w:pPr>
      <w:r w:rsidRPr="007C619E">
        <w:rPr>
          <w:rFonts w:ascii="Times New Roman" w:hAnsi="Times New Roman" w:cs="Times New Roman"/>
        </w:rPr>
        <w:t>Las ayudas que se otorguen de conformidad con estas bases son compatibles con la concesión otras ayudas, siempre que el importe de las subvenciones o ayudas que se concedan no supere en ningún caso, de manera aislada o con concurrencia con otras ayudas, el coste de la actividad subvencionada.</w:t>
      </w:r>
    </w:p>
    <w:p w:rsidR="007C619E" w:rsidRPr="007C619E" w:rsidRDefault="007C619E" w:rsidP="007C619E">
      <w:pPr>
        <w:rPr>
          <w:rFonts w:ascii="Times New Roman" w:hAnsi="Times New Roman" w:cs="Times New Roman"/>
        </w:rPr>
      </w:pPr>
      <w:r w:rsidRPr="007C619E">
        <w:rPr>
          <w:rFonts w:ascii="Times New Roman" w:hAnsi="Times New Roman" w:cs="Times New Roman"/>
        </w:rPr>
        <w:t xml:space="preserve">Las ayudas de esta convocatoria tienen carácter de máximos, carácter voluntario y temporal, no son </w:t>
      </w:r>
      <w:proofErr w:type="spellStart"/>
      <w:r w:rsidRPr="007C619E">
        <w:rPr>
          <w:rFonts w:ascii="Times New Roman" w:hAnsi="Times New Roman" w:cs="Times New Roman"/>
        </w:rPr>
        <w:t>invocables</w:t>
      </w:r>
      <w:proofErr w:type="spellEnd"/>
      <w:r w:rsidRPr="007C619E">
        <w:rPr>
          <w:rFonts w:ascii="Times New Roman" w:hAnsi="Times New Roman" w:cs="Times New Roman"/>
        </w:rPr>
        <w:t xml:space="preserve"> como precedente y no se puede exigir un aumento o revisión de la cuantía asignada.</w:t>
      </w:r>
    </w:p>
    <w:p w:rsidR="007C619E" w:rsidRPr="007C619E" w:rsidRDefault="007C619E" w:rsidP="007C619E">
      <w:pPr>
        <w:rPr>
          <w:rFonts w:ascii="Times New Roman" w:hAnsi="Times New Roman" w:cs="Times New Roman"/>
        </w:rPr>
      </w:pPr>
      <w:r w:rsidRPr="007C619E">
        <w:rPr>
          <w:rFonts w:ascii="Times New Roman" w:hAnsi="Times New Roman" w:cs="Times New Roman"/>
        </w:rPr>
        <w:t>La participación en esta convocatoria se sujetará a los principios de publicidad, concurrencia, transparencia, objetividad, igualdad y no discriminación, reducción de trámites, agilización, eficiencia y simplificación así como la eficacia en el cumplimiento de objetivos y eficiencia en la asignación y utilización de los recursos públicos.</w:t>
      </w:r>
    </w:p>
    <w:p w:rsidR="007C619E" w:rsidRPr="007C619E" w:rsidRDefault="007C619E" w:rsidP="007C619E">
      <w:pPr>
        <w:rPr>
          <w:rFonts w:ascii="Times New Roman" w:hAnsi="Times New Roman" w:cs="Times New Roman"/>
        </w:rPr>
      </w:pPr>
    </w:p>
    <w:p w:rsidR="007C619E" w:rsidRDefault="007C619E" w:rsidP="007C619E">
      <w:pPr>
        <w:rPr>
          <w:rFonts w:ascii="Times New Roman" w:hAnsi="Times New Roman" w:cs="Times New Roman"/>
        </w:rPr>
      </w:pPr>
      <w:r w:rsidRPr="007C619E">
        <w:rPr>
          <w:rFonts w:ascii="Times New Roman" w:hAnsi="Times New Roman" w:cs="Times New Roman"/>
        </w:rPr>
        <w:t>En todo aquello no previsto en estas bases estará aplicable la Ley 38/2003,</w:t>
      </w:r>
      <w:r>
        <w:rPr>
          <w:rFonts w:ascii="Times New Roman" w:hAnsi="Times New Roman" w:cs="Times New Roman"/>
        </w:rPr>
        <w:t xml:space="preserve"> de 17 de noviembre, general de </w:t>
      </w:r>
      <w:r w:rsidRPr="007C619E">
        <w:rPr>
          <w:rFonts w:ascii="Times New Roman" w:hAnsi="Times New Roman" w:cs="Times New Roman"/>
        </w:rPr>
        <w:t>subvenciones; el Real Decreto 887/2006, de 21 de julio, por el cual se aprueba el Reglamento de la Ley 38/2003, de 17 de noviembre, general de subvenciones; el Real Decreto 887/2006, de 21 de julio, por el cual se aprueba el Reglamento de la Ley 38/2003, de 17 de noviembre; el Real Decreto 130/2019, de 8 de marzo, por el cual se regula la Base de datos Nacional de Subvenciones y la publicidad de las subvenciones y otras ayudas públicas; Decreto Legislativo 2/2005, de 28 de diciembre, por el cual se aprueba el Texto Refundido de la Ley de subvenciones de la CAIB; la Ley 39/2015, de 1 de octubre, del procedimiento administrativo común de las administraciones públicas; la Ley 40/2015, de 1 de octubre, de régimen jurídico del sector público; la Ley Orgánica 3/2018, de 5 de diciembre, de protección de datos personales y garantía de los derechos digitales; el Real decreto ley 2/2004, de 5 de marzo, que aprueba el Texto Refundido de la Ley reguladora de las haciendas locales.</w:t>
      </w:r>
    </w:p>
    <w:p w:rsidR="007C619E" w:rsidRPr="007C619E" w:rsidRDefault="007C619E" w:rsidP="007C619E">
      <w:pPr>
        <w:rPr>
          <w:rFonts w:ascii="Times New Roman" w:hAnsi="Times New Roman" w:cs="Times New Roman"/>
          <w:b/>
        </w:rPr>
      </w:pPr>
    </w:p>
    <w:p w:rsidR="007C619E" w:rsidRPr="007C619E" w:rsidRDefault="007C619E" w:rsidP="007C619E">
      <w:pPr>
        <w:rPr>
          <w:rFonts w:ascii="Times New Roman" w:hAnsi="Times New Roman" w:cs="Times New Roman"/>
          <w:b/>
        </w:rPr>
      </w:pPr>
      <w:r w:rsidRPr="007C619E">
        <w:rPr>
          <w:rFonts w:ascii="Times New Roman" w:hAnsi="Times New Roman" w:cs="Times New Roman"/>
          <w:b/>
        </w:rPr>
        <w:t>3. CONSIGNACIÓN PRESUPUESTARIA</w:t>
      </w:r>
    </w:p>
    <w:p w:rsidR="007C619E" w:rsidRDefault="007C619E" w:rsidP="007C619E">
      <w:pPr>
        <w:rPr>
          <w:rFonts w:ascii="Times New Roman" w:hAnsi="Times New Roman" w:cs="Times New Roman"/>
        </w:rPr>
      </w:pPr>
    </w:p>
    <w:p w:rsidR="007C619E" w:rsidRDefault="007C619E" w:rsidP="007C619E">
      <w:pPr>
        <w:rPr>
          <w:rFonts w:ascii="Times New Roman" w:hAnsi="Times New Roman" w:cs="Times New Roman"/>
        </w:rPr>
      </w:pPr>
      <w:r w:rsidRPr="007C619E">
        <w:rPr>
          <w:rFonts w:ascii="Times New Roman" w:hAnsi="Times New Roman" w:cs="Times New Roman"/>
        </w:rPr>
        <w:t>Para atender las obligaciones de contenido económico que se derivan de la concesión de las subvenciones objeto de esta convocatoria existe crédito adecuado y suficiente en la partida del año 2025: a cargo de la aplicación presupuestaria 2025.01.3200.48000.01 la cuantía total máxima de las subvenciones convocadas es de 15.000€.</w:t>
      </w:r>
    </w:p>
    <w:p w:rsidR="007C619E" w:rsidRDefault="007C619E" w:rsidP="007C619E">
      <w:pPr>
        <w:rPr>
          <w:rFonts w:ascii="Times New Roman" w:hAnsi="Times New Roman" w:cs="Times New Roman"/>
          <w:b/>
        </w:rPr>
      </w:pPr>
    </w:p>
    <w:p w:rsidR="007C619E" w:rsidRPr="007C619E" w:rsidRDefault="007C619E" w:rsidP="007C619E">
      <w:pPr>
        <w:rPr>
          <w:rFonts w:ascii="Times New Roman" w:hAnsi="Times New Roman" w:cs="Times New Roman"/>
          <w:b/>
        </w:rPr>
      </w:pPr>
      <w:r w:rsidRPr="007C619E">
        <w:rPr>
          <w:rFonts w:ascii="Times New Roman" w:hAnsi="Times New Roman" w:cs="Times New Roman"/>
          <w:b/>
        </w:rPr>
        <w:t>4. REQUISITOS DE LAS PERSONAS SOLICITANTES</w:t>
      </w:r>
    </w:p>
    <w:p w:rsid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Pueden solicitar las ayudas que son objeto de la presente convocatoria y bases las personas que en el momento de presentar la solicitud reúnan los siguientes requisitos.</w:t>
      </w:r>
    </w:p>
    <w:p w:rsidR="007C619E" w:rsidRPr="007C619E" w:rsidRDefault="007C619E" w:rsidP="007C619E">
      <w:pPr>
        <w:rPr>
          <w:rFonts w:ascii="Times New Roman" w:hAnsi="Times New Roman" w:cs="Times New Roman"/>
        </w:rPr>
      </w:pPr>
      <w:r w:rsidRPr="007C619E">
        <w:rPr>
          <w:rFonts w:ascii="Times New Roman" w:hAnsi="Times New Roman" w:cs="Times New Roman"/>
        </w:rPr>
        <w:t>4.1 Tener la nacionalidad española o de algún estado miembro de la UE. Las personas extranjeras no comunitarias tendrán que ser residentes en España.</w:t>
      </w:r>
    </w:p>
    <w:p w:rsidR="007C619E" w:rsidRPr="007C619E" w:rsidRDefault="007C619E" w:rsidP="007C619E">
      <w:pPr>
        <w:rPr>
          <w:rFonts w:ascii="Times New Roman" w:hAnsi="Times New Roman" w:cs="Times New Roman"/>
        </w:rPr>
      </w:pPr>
      <w:r w:rsidRPr="007C619E">
        <w:rPr>
          <w:rFonts w:ascii="Times New Roman" w:hAnsi="Times New Roman" w:cs="Times New Roman"/>
        </w:rPr>
        <w:t xml:space="preserve">4.2 Estar empadronado en el municipio de </w:t>
      </w:r>
      <w:proofErr w:type="spellStart"/>
      <w:r w:rsidRPr="007C619E">
        <w:rPr>
          <w:rFonts w:ascii="Times New Roman" w:hAnsi="Times New Roman" w:cs="Times New Roman"/>
        </w:rPr>
        <w:t>sa</w:t>
      </w:r>
      <w:proofErr w:type="spellEnd"/>
      <w:r w:rsidRPr="007C619E">
        <w:rPr>
          <w:rFonts w:ascii="Times New Roman" w:hAnsi="Times New Roman" w:cs="Times New Roman"/>
        </w:rPr>
        <w:t xml:space="preserve"> </w:t>
      </w:r>
      <w:proofErr w:type="spellStart"/>
      <w:r w:rsidRPr="007C619E">
        <w:rPr>
          <w:rFonts w:ascii="Times New Roman" w:hAnsi="Times New Roman" w:cs="Times New Roman"/>
        </w:rPr>
        <w:t>Pobla</w:t>
      </w:r>
      <w:proofErr w:type="spellEnd"/>
      <w:r w:rsidRPr="007C619E">
        <w:rPr>
          <w:rFonts w:ascii="Times New Roman" w:hAnsi="Times New Roman" w:cs="Times New Roman"/>
        </w:rPr>
        <w:t xml:space="preserve"> con anterioridad en la publicación de la convocatoria.</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4.3 Estar matriculados a estudios de formación profesional de grado superior, estudios universitarios de grado, estudios universitarios de máster o equivalentes, que se impartan en la modalidad presencial, a distancia o mixta en el curso 2024-2025. En el caso de los estudios universitarios de grado y másteres universitarios, se tiene que estar matriculado a un mínimo de 30 créditos en todo el curso, excepto en el supuesto de que el número de créditos pendientes para la obtención del título sea inferior a 30 (incluidos los créditos del trabajo de fin de grado).</w:t>
      </w:r>
    </w:p>
    <w:p w:rsidR="007C619E" w:rsidRPr="007C619E" w:rsidRDefault="007C619E" w:rsidP="007C619E">
      <w:pPr>
        <w:rPr>
          <w:rFonts w:ascii="Times New Roman" w:hAnsi="Times New Roman" w:cs="Times New Roman"/>
        </w:rPr>
      </w:pPr>
      <w:r w:rsidRPr="007C619E">
        <w:rPr>
          <w:rFonts w:ascii="Times New Roman" w:hAnsi="Times New Roman" w:cs="Times New Roman"/>
        </w:rPr>
        <w:lastRenderedPageBreak/>
        <w:t>4.4 Los beneficiarios no pueden estar en posesión de otra titulación del mismo nivel educativo por el cual se opta a la beca.</w:t>
      </w:r>
    </w:p>
    <w:p w:rsidR="007C619E" w:rsidRPr="007C619E" w:rsidRDefault="007C619E" w:rsidP="007C619E">
      <w:pPr>
        <w:rPr>
          <w:rFonts w:ascii="Times New Roman" w:hAnsi="Times New Roman" w:cs="Times New Roman"/>
        </w:rPr>
      </w:pPr>
      <w:r w:rsidRPr="007C619E">
        <w:rPr>
          <w:rFonts w:ascii="Times New Roman" w:hAnsi="Times New Roman" w:cs="Times New Roman"/>
        </w:rPr>
        <w:t>4.5 Estar al corriente de las obligaciones tributarias y con la seguridad social.</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4.6 No ser perceptor de jefe otro ayuda pública por la misma finalidad, o, en caso de que la hayan recibido, que el importe de ambas no supere el gasto del solicitante para llevar a cabo la actividad.</w:t>
      </w:r>
    </w:p>
    <w:p w:rsidR="007C619E" w:rsidRPr="007C619E" w:rsidRDefault="007C619E" w:rsidP="007C619E">
      <w:pPr>
        <w:rPr>
          <w:rFonts w:ascii="Times New Roman" w:hAnsi="Times New Roman" w:cs="Times New Roman"/>
        </w:rPr>
      </w:pPr>
      <w:r w:rsidRPr="007C619E">
        <w:rPr>
          <w:rFonts w:ascii="Times New Roman" w:hAnsi="Times New Roman" w:cs="Times New Roman"/>
        </w:rPr>
        <w:t>A efectos informativos, indicar que:</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4.6.1.-. En cuanto a estudios universitarios, se hace constar que, estas serán incompatibles con las ayudas</w:t>
      </w:r>
    </w:p>
    <w:p w:rsidR="007C619E" w:rsidRPr="007C619E" w:rsidRDefault="007C619E" w:rsidP="007C619E">
      <w:pPr>
        <w:rPr>
          <w:rFonts w:ascii="Times New Roman" w:hAnsi="Times New Roman" w:cs="Times New Roman"/>
        </w:rPr>
      </w:pPr>
      <w:proofErr w:type="gramStart"/>
      <w:r w:rsidRPr="007C619E">
        <w:rPr>
          <w:rFonts w:ascii="Times New Roman" w:hAnsi="Times New Roman" w:cs="Times New Roman"/>
        </w:rPr>
        <w:t>convocadas</w:t>
      </w:r>
      <w:proofErr w:type="gramEnd"/>
      <w:r w:rsidRPr="007C619E">
        <w:rPr>
          <w:rFonts w:ascii="Times New Roman" w:hAnsi="Times New Roman" w:cs="Times New Roman"/>
        </w:rPr>
        <w:t xml:space="preserve"> po</w:t>
      </w:r>
      <w:r w:rsidR="008E04EF">
        <w:rPr>
          <w:rFonts w:ascii="Times New Roman" w:hAnsi="Times New Roman" w:cs="Times New Roman"/>
        </w:rPr>
        <w:t>r desplazamientos por la Consej</w:t>
      </w:r>
      <w:bookmarkStart w:id="0" w:name="_GoBack"/>
      <w:bookmarkEnd w:id="0"/>
      <w:r w:rsidRPr="007C619E">
        <w:rPr>
          <w:rFonts w:ascii="Times New Roman" w:hAnsi="Times New Roman" w:cs="Times New Roman"/>
        </w:rPr>
        <w:t xml:space="preserve">ería de Educación y Universidades. No así cuando las ayudas sean por compra de material. A tal efecto el Ayuntamiento de </w:t>
      </w:r>
      <w:proofErr w:type="spellStart"/>
      <w:r w:rsidRPr="007C619E">
        <w:rPr>
          <w:rFonts w:ascii="Times New Roman" w:hAnsi="Times New Roman" w:cs="Times New Roman"/>
        </w:rPr>
        <w:t>sa</w:t>
      </w:r>
      <w:proofErr w:type="spellEnd"/>
      <w:r w:rsidRPr="007C619E">
        <w:rPr>
          <w:rFonts w:ascii="Times New Roman" w:hAnsi="Times New Roman" w:cs="Times New Roman"/>
        </w:rPr>
        <w:t xml:space="preserve"> </w:t>
      </w:r>
      <w:proofErr w:type="spellStart"/>
      <w:r w:rsidRPr="007C619E">
        <w:rPr>
          <w:rFonts w:ascii="Times New Roman" w:hAnsi="Times New Roman" w:cs="Times New Roman"/>
        </w:rPr>
        <w:t>Pobla</w:t>
      </w:r>
      <w:proofErr w:type="spellEnd"/>
      <w:r w:rsidRPr="007C619E">
        <w:rPr>
          <w:rFonts w:ascii="Times New Roman" w:hAnsi="Times New Roman" w:cs="Times New Roman"/>
        </w:rPr>
        <w:t xml:space="preserve"> enviará anualmente a la Dirección General Competente en materia de universidad, la relación de las ayudas concedidas a alumnas de estudios universitarios con inclusión del nombre, linajes, sexo, NIF, estudios y cuantía de la ayuda otorgada.</w:t>
      </w:r>
    </w:p>
    <w:p w:rsidR="007C619E" w:rsidRPr="007C619E" w:rsidRDefault="007C619E" w:rsidP="007C619E">
      <w:pPr>
        <w:rPr>
          <w:rFonts w:ascii="Times New Roman" w:hAnsi="Times New Roman" w:cs="Times New Roman"/>
        </w:rPr>
      </w:pPr>
      <w:r w:rsidRPr="007C619E">
        <w:rPr>
          <w:rFonts w:ascii="Times New Roman" w:hAnsi="Times New Roman" w:cs="Times New Roman"/>
        </w:rPr>
        <w:t>Se hace constar que las convocatorias que publica la</w:t>
      </w:r>
      <w:r w:rsidR="008E04EF">
        <w:rPr>
          <w:rFonts w:ascii="Times New Roman" w:hAnsi="Times New Roman" w:cs="Times New Roman"/>
        </w:rPr>
        <w:t xml:space="preserve"> Consej</w:t>
      </w:r>
      <w:r w:rsidRPr="007C619E">
        <w:rPr>
          <w:rFonts w:ascii="Times New Roman" w:hAnsi="Times New Roman" w:cs="Times New Roman"/>
        </w:rPr>
        <w:t>ería prevén que en el supuesto de que la Dirección General competente en</w:t>
      </w:r>
      <w:r w:rsidR="008E04EF">
        <w:rPr>
          <w:rFonts w:ascii="Times New Roman" w:hAnsi="Times New Roman" w:cs="Times New Roman"/>
        </w:rPr>
        <w:t xml:space="preserve"> materia de universidades tenga</w:t>
      </w:r>
      <w:r w:rsidRPr="007C619E">
        <w:rPr>
          <w:rFonts w:ascii="Times New Roman" w:hAnsi="Times New Roman" w:cs="Times New Roman"/>
        </w:rPr>
        <w:t xml:space="preserve"> constancia que la persona solicitante ha obtenido una beca del Ministerio de Educación, Cultura y Deporte o una ayuda o beca de otra administración o de una entidad pública o privada, y que esta situación no se ha declarado, iniciará el expediente de reintegro de la ayuda prevista en esta Resolución. De acuerdo con el anterior la persona solicitante decaerá en su derecho a obtener una ayuda de desplazamiento en las convocatorias de los dos años académicos posteriores, previa tramitación del expediente sancionador correspondiente.</w:t>
      </w:r>
    </w:p>
    <w:p w:rsidR="007C619E" w:rsidRPr="007C619E" w:rsidRDefault="007C619E" w:rsidP="007C619E">
      <w:pPr>
        <w:rPr>
          <w:rFonts w:ascii="Times New Roman" w:hAnsi="Times New Roman" w:cs="Times New Roman"/>
        </w:rPr>
      </w:pPr>
      <w:r w:rsidRPr="007C619E">
        <w:rPr>
          <w:rFonts w:ascii="Times New Roman" w:hAnsi="Times New Roman" w:cs="Times New Roman"/>
        </w:rPr>
        <w:t>4.6.2.-. En cuanto a los estudios superiores artísticos que se estudien en Mallorca, se entiende que no hay duplicidades con las convocatorias que lleva a cabo la Dirección General de Formación Profesional y Enseñanzas artísticas Superiores; si bien estas pueden existir en el caso de que los estudios se realicen fuera de la Isla.</w:t>
      </w:r>
    </w:p>
    <w:p w:rsidR="007C619E" w:rsidRPr="007C619E" w:rsidRDefault="007C619E" w:rsidP="007C619E">
      <w:pPr>
        <w:rPr>
          <w:rFonts w:ascii="Times New Roman" w:hAnsi="Times New Roman" w:cs="Times New Roman"/>
        </w:rPr>
      </w:pPr>
      <w:r w:rsidRPr="007C619E">
        <w:rPr>
          <w:rFonts w:ascii="Times New Roman" w:hAnsi="Times New Roman" w:cs="Times New Roman"/>
        </w:rPr>
        <w:t>Así pues, las ayudas de desplazamiento para cursar enseñanzas artísticas superiores que se convocan mediante resolución de la Dirección General de Formación Profesional y Ordenación Educativa son incompatibles con las becas por finalidades similares (matrículas, residencia y/o desplazamiento) que se puedan recibir de cualquier administración. También son incompatibles con cualquier tipo de ayuda o beca para finalidades similares de entidades públicas o privadas.</w:t>
      </w:r>
    </w:p>
    <w:p w:rsidR="007C619E" w:rsidRPr="007C619E" w:rsidRDefault="007C619E" w:rsidP="007C619E">
      <w:pPr>
        <w:rPr>
          <w:rFonts w:ascii="Times New Roman" w:hAnsi="Times New Roman" w:cs="Times New Roman"/>
        </w:rPr>
      </w:pPr>
      <w:r w:rsidRPr="007C619E">
        <w:rPr>
          <w:rFonts w:ascii="Times New Roman" w:hAnsi="Times New Roman" w:cs="Times New Roman"/>
        </w:rPr>
        <w:t>La ayuda de dicha Dirección General se denegará si esta tiene constancia que la persona solicitante recibe alguna beca del Ministerio de Educación y Formación Profesional o de cualquier administración o entidad pública o privada.</w:t>
      </w:r>
    </w:p>
    <w:p w:rsidR="007C619E" w:rsidRPr="007C619E" w:rsidRDefault="007C619E" w:rsidP="007C619E">
      <w:pPr>
        <w:rPr>
          <w:rFonts w:ascii="Times New Roman" w:hAnsi="Times New Roman" w:cs="Times New Roman"/>
        </w:rPr>
      </w:pPr>
      <w:r w:rsidRPr="007C619E">
        <w:rPr>
          <w:rFonts w:ascii="Times New Roman" w:hAnsi="Times New Roman" w:cs="Times New Roman"/>
        </w:rPr>
        <w:t xml:space="preserve">En el supuesto de que la Dirección General de Formación Profesional y Enseñanzas Artísticas Superiores tenga constancia que la persona solicitante ha obtenido una beca del Ministerio de </w:t>
      </w:r>
      <w:r w:rsidRPr="007C619E">
        <w:rPr>
          <w:rFonts w:ascii="Times New Roman" w:hAnsi="Times New Roman" w:cs="Times New Roman"/>
        </w:rPr>
        <w:lastRenderedPageBreak/>
        <w:t>Educación y Formación Profesional o una ayuda o beca de otra administración o entidad pública o privada y esta situación no se ha declarado, iniciará expediente de reintegro de la ayuda, y la personal solicitante decaerá en su derecho a obtener una ayuda de desplazamiento en las convocatorias de los años académicos 2023-2024 y 2024-2025, con la tramitación previa del expediente sancionador correspondiente.</w:t>
      </w:r>
    </w:p>
    <w:p w:rsidR="007C619E" w:rsidRPr="007C619E" w:rsidRDefault="007C619E" w:rsidP="007C619E">
      <w:pPr>
        <w:rPr>
          <w:rFonts w:ascii="Times New Roman" w:hAnsi="Times New Roman" w:cs="Times New Roman"/>
        </w:rPr>
      </w:pPr>
      <w:r w:rsidRPr="007C619E">
        <w:rPr>
          <w:rFonts w:ascii="Times New Roman" w:hAnsi="Times New Roman" w:cs="Times New Roman"/>
        </w:rPr>
        <w:t>4.7 Se considerarán beneficiarios directos las personas solicitantes en la unidad familiar de las cuales haya víctimas de violencia de género. En cualquier caso, se tendrá que cumplir con los requisitos de los puntos 4.1, 4.2, 4.3, 4.4, 4.5, y 4.6.</w:t>
      </w:r>
    </w:p>
    <w:p w:rsidR="007C619E" w:rsidRDefault="007C619E" w:rsidP="007C619E">
      <w:pPr>
        <w:rPr>
          <w:rFonts w:ascii="Times New Roman" w:hAnsi="Times New Roman" w:cs="Times New Roman"/>
        </w:rPr>
      </w:pPr>
      <w:r w:rsidRPr="007C619E">
        <w:rPr>
          <w:rFonts w:ascii="Times New Roman" w:hAnsi="Times New Roman" w:cs="Times New Roman"/>
        </w:rPr>
        <w:t>4.8 La renta per cápita media de la unidad familiar del solicitante no podrá superar para el ejercicio fiscal 2023 la cantidad de 2,5 veces el IPREM (21.000€).</w:t>
      </w:r>
    </w:p>
    <w:p w:rsidR="007C619E" w:rsidRPr="007C619E" w:rsidRDefault="007C619E" w:rsidP="007C619E">
      <w:pPr>
        <w:rPr>
          <w:rFonts w:ascii="Times New Roman" w:hAnsi="Times New Roman" w:cs="Times New Roman"/>
        </w:rPr>
      </w:pPr>
      <w:r w:rsidRPr="007C619E">
        <w:rPr>
          <w:rFonts w:ascii="Times New Roman" w:hAnsi="Times New Roman" w:cs="Times New Roman"/>
        </w:rPr>
        <w:t>La renta per cápita media de la unidad familiar se calculará dividiendo los ingresos anuales declarados de toda la unidad familiar entre el número total de miembros que forman esta unidad familiar, teniendo en cuenta que se suma un miembro más en los casos siguientes:</w:t>
      </w:r>
    </w:p>
    <w:p w:rsidR="007C619E" w:rsidRPr="007C619E" w:rsidRDefault="007C619E" w:rsidP="007C619E">
      <w:pPr>
        <w:rPr>
          <w:rFonts w:ascii="Times New Roman" w:hAnsi="Times New Roman" w:cs="Times New Roman"/>
        </w:rPr>
      </w:pPr>
      <w:r w:rsidRPr="007C619E">
        <w:rPr>
          <w:rFonts w:ascii="Times New Roman" w:hAnsi="Times New Roman" w:cs="Times New Roman"/>
        </w:rPr>
        <w:t>1. Cuando un miem</w:t>
      </w:r>
      <w:r>
        <w:rPr>
          <w:rFonts w:ascii="Times New Roman" w:hAnsi="Times New Roman" w:cs="Times New Roman"/>
        </w:rPr>
        <w:t>bro de la unidad familiar tenga</w:t>
      </w:r>
      <w:r w:rsidRPr="007C619E">
        <w:rPr>
          <w:rFonts w:ascii="Times New Roman" w:hAnsi="Times New Roman" w:cs="Times New Roman"/>
        </w:rPr>
        <w:t xml:space="preserve"> una discapacidad, reconocida oficialmente por el Gobierno de las Islas Baleares, con un mínimo del 33%.</w:t>
      </w:r>
    </w:p>
    <w:p w:rsidR="007C619E" w:rsidRPr="007C619E" w:rsidRDefault="007C619E" w:rsidP="007C619E">
      <w:pPr>
        <w:rPr>
          <w:rFonts w:ascii="Times New Roman" w:hAnsi="Times New Roman" w:cs="Times New Roman"/>
        </w:rPr>
      </w:pPr>
      <w:r w:rsidRPr="007C619E">
        <w:rPr>
          <w:rFonts w:ascii="Times New Roman" w:hAnsi="Times New Roman" w:cs="Times New Roman"/>
        </w:rPr>
        <w:t>2. En el caso de familia monoparental, con copia del título de familia monoparental.</w:t>
      </w:r>
    </w:p>
    <w:p w:rsidR="007C619E" w:rsidRPr="007C619E" w:rsidRDefault="007C619E" w:rsidP="007C619E">
      <w:pPr>
        <w:rPr>
          <w:rFonts w:ascii="Times New Roman" w:hAnsi="Times New Roman" w:cs="Times New Roman"/>
        </w:rPr>
      </w:pPr>
      <w:r w:rsidRPr="007C619E">
        <w:rPr>
          <w:rFonts w:ascii="Times New Roman" w:hAnsi="Times New Roman" w:cs="Times New Roman"/>
        </w:rPr>
        <w:t>3. En el caso de famil</w:t>
      </w:r>
      <w:r>
        <w:rPr>
          <w:rFonts w:ascii="Times New Roman" w:hAnsi="Times New Roman" w:cs="Times New Roman"/>
        </w:rPr>
        <w:t>ia numerosa, con copia del título</w:t>
      </w:r>
      <w:r w:rsidRPr="007C619E">
        <w:rPr>
          <w:rFonts w:ascii="Times New Roman" w:hAnsi="Times New Roman" w:cs="Times New Roman"/>
        </w:rPr>
        <w:t xml:space="preserve"> de familia numerosa.</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Para determinar la renta de los miembros computables que hayan presentado declaración del impuesto sobre la renta de las personas físicas (se tiene que presentar un certificado emitido por la Agencia Estatal de la Administración Tributaria relativo a la declaración del IRPF correspondiendo al ejercicio 2023), se sumarán la base imponible general y la base imponible del ahorro (casillas 435 y 460).</w:t>
      </w:r>
    </w:p>
    <w:p w:rsidR="007C619E" w:rsidRPr="007C619E" w:rsidRDefault="007C619E" w:rsidP="007C619E">
      <w:pPr>
        <w:rPr>
          <w:rFonts w:ascii="Times New Roman" w:hAnsi="Times New Roman" w:cs="Times New Roman"/>
        </w:rPr>
      </w:pPr>
      <w:r w:rsidRPr="007C619E">
        <w:rPr>
          <w:rFonts w:ascii="Times New Roman" w:hAnsi="Times New Roman" w:cs="Times New Roman"/>
        </w:rPr>
        <w:t>Para determinar la renta de los miembros computables que obtengan ingresos propios y no hayan presentado declaración del impuesto sobre la renta de las personas físicas (se tiene que presentar un certificado de imputaciones del IRPF de 2023 emitido por la Agencia Tributaria):</w:t>
      </w:r>
    </w:p>
    <w:p w:rsidR="007C619E" w:rsidRPr="007C619E" w:rsidRDefault="007C619E" w:rsidP="007C619E">
      <w:pPr>
        <w:rPr>
          <w:rFonts w:ascii="Times New Roman" w:hAnsi="Times New Roman" w:cs="Times New Roman"/>
        </w:rPr>
      </w:pPr>
      <w:r w:rsidRPr="007C619E">
        <w:rPr>
          <w:rFonts w:ascii="Times New Roman" w:hAnsi="Times New Roman" w:cs="Times New Roman"/>
        </w:rPr>
        <w:t>1. Se sumarán las retribuciones, los rendimientos y las ganancias patrimoniales.</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2. De este resultado, se restarán los gastos deducibles y los pagos por anticipado efectuados.</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Para determinar los miembros computables de la unidad familiar se procederá de acuerdo con los criterios siguientes:</w:t>
      </w:r>
    </w:p>
    <w:p w:rsidR="007C619E" w:rsidRPr="007C619E" w:rsidRDefault="007C619E" w:rsidP="007C619E">
      <w:pPr>
        <w:rPr>
          <w:rFonts w:ascii="Times New Roman" w:hAnsi="Times New Roman" w:cs="Times New Roman"/>
        </w:rPr>
      </w:pPr>
      <w:r w:rsidRPr="007C619E">
        <w:rPr>
          <w:rFonts w:ascii="Times New Roman" w:hAnsi="Times New Roman" w:cs="Times New Roman"/>
        </w:rPr>
        <w:t xml:space="preserve">1. Cuando la persona solicitando haya percibido ingresos, constituirá una unidad familiar independiente. En caso de tener cónyuge o pareja de hecho, también se considerará miembro computable, así como los hijos y/o ascendientes que vivan en el mismo domicilio y dependan </w:t>
      </w:r>
      <w:r w:rsidRPr="007C619E">
        <w:rPr>
          <w:rFonts w:ascii="Times New Roman" w:hAnsi="Times New Roman" w:cs="Times New Roman"/>
        </w:rPr>
        <w:lastRenderedPageBreak/>
        <w:t>económicamente, si es el caso. Si la persona solicitante convive con su cónyuge o pareja de hecho y no hubiera percibido in</w:t>
      </w:r>
      <w:r>
        <w:rPr>
          <w:rFonts w:ascii="Times New Roman" w:hAnsi="Times New Roman" w:cs="Times New Roman"/>
        </w:rPr>
        <w:t>gresos, se tendrá</w:t>
      </w:r>
      <w:r w:rsidRPr="007C619E">
        <w:rPr>
          <w:rFonts w:ascii="Times New Roman" w:hAnsi="Times New Roman" w:cs="Times New Roman"/>
        </w:rPr>
        <w:t>n en cuenta los ingresos de este.</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2. Cuando la persona solicitando no haya percibido ingresos y conviva con sus progenitores, se considerarán miembros computables de la unidad familiar:</w:t>
      </w:r>
    </w:p>
    <w:p w:rsidR="007C619E" w:rsidRPr="007C619E" w:rsidRDefault="007C619E" w:rsidP="007C619E">
      <w:pPr>
        <w:rPr>
          <w:rFonts w:ascii="Times New Roman" w:hAnsi="Times New Roman" w:cs="Times New Roman"/>
        </w:rPr>
      </w:pPr>
      <w:r w:rsidRPr="007C619E">
        <w:rPr>
          <w:rFonts w:ascii="Times New Roman" w:hAnsi="Times New Roman" w:cs="Times New Roman"/>
        </w:rPr>
        <w:t>a) Padre, madre o tutor/a y cónyuge (o análoga relación) de los anteriores</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b) Solicitante y hermanos menores de 17 años a día 31 de diciembre de 2024</w:t>
      </w:r>
    </w:p>
    <w:p w:rsidR="007C619E" w:rsidRPr="007C619E" w:rsidRDefault="007C619E" w:rsidP="007C619E">
      <w:pPr>
        <w:rPr>
          <w:rFonts w:ascii="Times New Roman" w:hAnsi="Times New Roman" w:cs="Times New Roman"/>
        </w:rPr>
      </w:pPr>
      <w:r w:rsidRPr="007C619E">
        <w:rPr>
          <w:rFonts w:ascii="Times New Roman" w:hAnsi="Times New Roman" w:cs="Times New Roman"/>
        </w:rPr>
        <w:t>c) Hermanos mayores de 17 años a día 31 de diciembre de 2024 que convivan en el</w:t>
      </w:r>
    </w:p>
    <w:p w:rsidR="007C619E" w:rsidRPr="007C619E" w:rsidRDefault="007C619E" w:rsidP="007C619E">
      <w:pPr>
        <w:rPr>
          <w:rFonts w:ascii="Times New Roman" w:hAnsi="Times New Roman" w:cs="Times New Roman"/>
        </w:rPr>
      </w:pPr>
      <w:proofErr w:type="gramStart"/>
      <w:r>
        <w:rPr>
          <w:rFonts w:ascii="Times New Roman" w:hAnsi="Times New Roman" w:cs="Times New Roman"/>
        </w:rPr>
        <w:t>domicilio</w:t>
      </w:r>
      <w:proofErr w:type="gramEnd"/>
      <w:r>
        <w:rPr>
          <w:rFonts w:ascii="Times New Roman" w:hAnsi="Times New Roman" w:cs="Times New Roman"/>
        </w:rPr>
        <w:t xml:space="preserve"> familiar y que tengan</w:t>
      </w:r>
      <w:r w:rsidRPr="007C619E">
        <w:rPr>
          <w:rFonts w:ascii="Times New Roman" w:hAnsi="Times New Roman" w:cs="Times New Roman"/>
        </w:rPr>
        <w:t xml:space="preserve"> unos ingresos económicos durante el año 2023 inferiores a 14.000 € (salario mínimo interprofesional para el año 2023).</w:t>
      </w:r>
    </w:p>
    <w:p w:rsidR="007C619E" w:rsidRPr="007C619E" w:rsidRDefault="007C619E" w:rsidP="007C619E">
      <w:pPr>
        <w:rPr>
          <w:rFonts w:ascii="Times New Roman" w:hAnsi="Times New Roman" w:cs="Times New Roman"/>
        </w:rPr>
      </w:pPr>
      <w:r w:rsidRPr="007C619E">
        <w:rPr>
          <w:rFonts w:ascii="Times New Roman" w:hAnsi="Times New Roman" w:cs="Times New Roman"/>
        </w:rPr>
        <w:t xml:space="preserve">d) Ascendientes que convivan en el domicilio familiar y dependan económicamente otros miembros de la unidad </w:t>
      </w:r>
      <w:proofErr w:type="gramStart"/>
      <w:r w:rsidRPr="007C619E">
        <w:rPr>
          <w:rFonts w:ascii="Times New Roman" w:hAnsi="Times New Roman" w:cs="Times New Roman"/>
        </w:rPr>
        <w:t>familiar .</w:t>
      </w:r>
      <w:proofErr w:type="gramEnd"/>
    </w:p>
    <w:p w:rsidR="007C619E" w:rsidRDefault="007C619E" w:rsidP="007C619E">
      <w:pPr>
        <w:rPr>
          <w:rFonts w:ascii="Times New Roman" w:hAnsi="Times New Roman" w:cs="Times New Roman"/>
        </w:rPr>
      </w:pPr>
      <w:r w:rsidRPr="007C619E">
        <w:rPr>
          <w:rFonts w:ascii="Times New Roman" w:hAnsi="Times New Roman" w:cs="Times New Roman"/>
        </w:rPr>
        <w:t xml:space="preserve">e) En caso de divorcio, separación legal o de hecho de los padres, no se considera miembro computable aquel que no conviva con el/la </w:t>
      </w:r>
      <w:r>
        <w:rPr>
          <w:rFonts w:ascii="Times New Roman" w:hAnsi="Times New Roman" w:cs="Times New Roman"/>
        </w:rPr>
        <w:t>solicitante. En cambio, sí que e</w:t>
      </w:r>
      <w:r w:rsidRPr="007C619E">
        <w:rPr>
          <w:rFonts w:ascii="Times New Roman" w:hAnsi="Times New Roman" w:cs="Times New Roman"/>
        </w:rPr>
        <w:t>s</w:t>
      </w:r>
      <w:r>
        <w:rPr>
          <w:rFonts w:ascii="Times New Roman" w:hAnsi="Times New Roman" w:cs="Times New Roman"/>
        </w:rPr>
        <w:t xml:space="preserve"> miembro</w:t>
      </w:r>
      <w:r w:rsidRPr="007C619E">
        <w:rPr>
          <w:rFonts w:ascii="Times New Roman" w:hAnsi="Times New Roman" w:cs="Times New Roman"/>
        </w:rPr>
        <w:t xml:space="preserve"> computable el nuevo cónyuge o la persona unida por análoga relación. Si el padre/la madre que no convive con el/la solicitante pasara una pensión compensatoria o por manutención del hijo/de la hija también se tiene que comunicar y se tendrá en cuenta en la hora de calcular la renta familiar.</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b/>
        </w:rPr>
      </w:pPr>
      <w:r w:rsidRPr="007C619E">
        <w:rPr>
          <w:rFonts w:ascii="Times New Roman" w:hAnsi="Times New Roman" w:cs="Times New Roman"/>
          <w:b/>
        </w:rPr>
        <w:t>5. CUANTÍA MÁXIMA Y MÍNIMA DE LAS AYUDAS</w:t>
      </w: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p>
    <w:p w:rsidR="007C619E" w:rsidRPr="007C619E" w:rsidRDefault="007C619E" w:rsidP="007C619E">
      <w:pPr>
        <w:rPr>
          <w:rFonts w:ascii="Times New Roman" w:hAnsi="Times New Roman" w:cs="Times New Roman"/>
        </w:rPr>
      </w:pPr>
      <w:r w:rsidRPr="007C619E">
        <w:rPr>
          <w:rFonts w:ascii="Times New Roman" w:hAnsi="Times New Roman" w:cs="Times New Roman"/>
        </w:rPr>
        <w:t>Para solicitantes que cursen estudios universitarios en Mallorca o estudios a distancia, el importe máximo de la beca será de 300 euros.</w:t>
      </w:r>
    </w:p>
    <w:p w:rsidR="007C619E" w:rsidRPr="007C619E" w:rsidRDefault="007C619E" w:rsidP="007C619E">
      <w:pPr>
        <w:rPr>
          <w:rFonts w:ascii="Times New Roman" w:hAnsi="Times New Roman" w:cs="Times New Roman"/>
        </w:rPr>
      </w:pPr>
      <w:r w:rsidRPr="007C619E">
        <w:rPr>
          <w:rFonts w:ascii="Times New Roman" w:hAnsi="Times New Roman" w:cs="Times New Roman"/>
        </w:rPr>
        <w:t>Para solicitantes que cursen estudios universitarios fuera de Mallorca, el importe máximo de la beca será de 400 euros.</w:t>
      </w:r>
    </w:p>
    <w:p w:rsidR="007C619E" w:rsidRPr="007C619E" w:rsidRDefault="007C619E" w:rsidP="007C619E">
      <w:pPr>
        <w:rPr>
          <w:rFonts w:ascii="Times New Roman" w:hAnsi="Times New Roman" w:cs="Times New Roman"/>
        </w:rPr>
      </w:pPr>
      <w:r w:rsidRPr="007C619E">
        <w:rPr>
          <w:rFonts w:ascii="Times New Roman" w:hAnsi="Times New Roman" w:cs="Times New Roman"/>
        </w:rPr>
        <w:t>Para solicitantes que cursen estudios de ciclos formativos de grado superior de Formación Profesional en Mallorca o a distancia: importe máximo ayuda 150 euros</w:t>
      </w:r>
    </w:p>
    <w:p w:rsidR="007C619E" w:rsidRPr="007C619E" w:rsidRDefault="007C619E" w:rsidP="007C619E">
      <w:pPr>
        <w:rPr>
          <w:rFonts w:ascii="Times New Roman" w:hAnsi="Times New Roman" w:cs="Times New Roman"/>
        </w:rPr>
      </w:pPr>
      <w:r w:rsidRPr="007C619E">
        <w:rPr>
          <w:rFonts w:ascii="Times New Roman" w:hAnsi="Times New Roman" w:cs="Times New Roman"/>
        </w:rPr>
        <w:t>Para solicitantes que cursen estudios de ciclos formativos de grado superior de Formación Profesional afuera de Mallorca: importe máximo ayuda 250 euros.</w:t>
      </w:r>
    </w:p>
    <w:p w:rsidR="007C619E" w:rsidRDefault="007C619E" w:rsidP="007C619E">
      <w:pPr>
        <w:rPr>
          <w:rFonts w:ascii="Times New Roman" w:hAnsi="Times New Roman" w:cs="Times New Roman"/>
        </w:rPr>
      </w:pPr>
      <w:r w:rsidRPr="007C619E">
        <w:rPr>
          <w:rFonts w:ascii="Times New Roman" w:hAnsi="Times New Roman" w:cs="Times New Roman"/>
        </w:rPr>
        <w:t xml:space="preserve">Se establece una cuantía mínima de 25 euros. Todas aquellas solicitudes de subvenciones que a pesar de reunir las condiciones previstas en las bases, la cuantía a percibir </w:t>
      </w:r>
      <w:proofErr w:type="gramStart"/>
      <w:r w:rsidRPr="007C619E">
        <w:rPr>
          <w:rFonts w:ascii="Times New Roman" w:hAnsi="Times New Roman" w:cs="Times New Roman"/>
        </w:rPr>
        <w:t>sea</w:t>
      </w:r>
      <w:proofErr w:type="gramEnd"/>
      <w:r w:rsidRPr="007C619E">
        <w:rPr>
          <w:rFonts w:ascii="Times New Roman" w:hAnsi="Times New Roman" w:cs="Times New Roman"/>
        </w:rPr>
        <w:t xml:space="preserve"> igual o inferior a 25 euros quedarán excluidas.</w:t>
      </w:r>
    </w:p>
    <w:p w:rsidR="00BC328C" w:rsidRDefault="00BC328C" w:rsidP="007C619E">
      <w:pPr>
        <w:rPr>
          <w:rFonts w:ascii="Times New Roman" w:hAnsi="Times New Roman" w:cs="Times New Roman"/>
        </w:rPr>
      </w:pPr>
    </w:p>
    <w:p w:rsidR="00BC328C" w:rsidRPr="00BC328C" w:rsidRDefault="00BC328C" w:rsidP="00BC328C">
      <w:pPr>
        <w:rPr>
          <w:rFonts w:ascii="Times New Roman" w:hAnsi="Times New Roman" w:cs="Times New Roman"/>
          <w:b/>
        </w:rPr>
      </w:pPr>
      <w:r w:rsidRPr="00BC328C">
        <w:rPr>
          <w:rFonts w:ascii="Times New Roman" w:hAnsi="Times New Roman" w:cs="Times New Roman"/>
          <w:b/>
        </w:rPr>
        <w:t>6 CRITERIOS DE CONCESIÓN DE LAS AYUDAS</w:t>
      </w: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r w:rsidRPr="00BC328C">
        <w:rPr>
          <w:rFonts w:ascii="Times New Roman" w:hAnsi="Times New Roman" w:cs="Times New Roman"/>
        </w:rPr>
        <w:t>Para la concesión de las ayudas se tendrá en cuenta la renta per cápita media de la unidad familiar del/de la solicitante y/o unidad familiar independiente.</w:t>
      </w:r>
    </w:p>
    <w:p w:rsidR="00BC328C" w:rsidRPr="00BC328C" w:rsidRDefault="00BC328C" w:rsidP="00BC328C">
      <w:pPr>
        <w:rPr>
          <w:rFonts w:ascii="Times New Roman" w:hAnsi="Times New Roman" w:cs="Times New Roman"/>
        </w:rPr>
      </w:pPr>
      <w:r w:rsidRPr="00BC328C">
        <w:rPr>
          <w:rFonts w:ascii="Times New Roman" w:hAnsi="Times New Roman" w:cs="Times New Roman"/>
        </w:rPr>
        <w:t>Quedarán excluidos los solicitantes que formen parte de un núcleo familiar con una renta per cápita media superior a 21.000 €.</w:t>
      </w:r>
    </w:p>
    <w:p w:rsidR="00BC328C" w:rsidRPr="00BC328C" w:rsidRDefault="00BC328C" w:rsidP="00BC328C">
      <w:pPr>
        <w:rPr>
          <w:rFonts w:ascii="Times New Roman" w:hAnsi="Times New Roman" w:cs="Times New Roman"/>
        </w:rPr>
      </w:pPr>
      <w:r w:rsidRPr="00BC328C">
        <w:rPr>
          <w:rFonts w:ascii="Times New Roman" w:hAnsi="Times New Roman" w:cs="Times New Roman"/>
        </w:rPr>
        <w:t>La orden de prelación para la concesión vendrá determinado por la menor renta per cápita media de la unidad familiar del/de la solicitante, de forma que se situará en primer lugar de la prelación la menor renta per cápita media y en último lugar la mayor renta. Se concederán las ayudas hasta que se agoten los fondos disponibles para la convocatoria.</w:t>
      </w:r>
    </w:p>
    <w:p w:rsidR="00BC328C" w:rsidRPr="00BC328C" w:rsidRDefault="00BC328C" w:rsidP="00BC328C">
      <w:pPr>
        <w:rPr>
          <w:rFonts w:ascii="Times New Roman" w:hAnsi="Times New Roman" w:cs="Times New Roman"/>
        </w:rPr>
      </w:pPr>
      <w:r w:rsidRPr="00BC328C">
        <w:rPr>
          <w:rFonts w:ascii="Times New Roman" w:hAnsi="Times New Roman" w:cs="Times New Roman"/>
        </w:rPr>
        <w:t>En caso de empate de dos o más solicitudes en el importe de la renta per cápita media, se tomará como criterio de priorización para el otorgamiento de la ayuda el importe menor de los ingresos anuales del conjunto de la unidad familiar (suma de las rentas de todos los miembros computables de la unidad familiar).</w:t>
      </w:r>
    </w:p>
    <w:p w:rsidR="00BC328C" w:rsidRDefault="00BC328C" w:rsidP="00BC328C">
      <w:pPr>
        <w:rPr>
          <w:rFonts w:ascii="Times New Roman" w:hAnsi="Times New Roman" w:cs="Times New Roman"/>
        </w:rPr>
      </w:pPr>
      <w:r w:rsidRPr="00BC328C">
        <w:rPr>
          <w:rFonts w:ascii="Times New Roman" w:hAnsi="Times New Roman" w:cs="Times New Roman"/>
        </w:rPr>
        <w:t>Sí, aun así, hay un empate entre dos o más solicitantes, se priorizará por orden de registro de entrada de las solicitudes.</w:t>
      </w:r>
    </w:p>
    <w:p w:rsidR="00BC328C" w:rsidRDefault="00BC328C" w:rsidP="00BC328C">
      <w:pPr>
        <w:rPr>
          <w:rFonts w:ascii="Times New Roman" w:hAnsi="Times New Roman" w:cs="Times New Roman"/>
        </w:rPr>
      </w:pPr>
    </w:p>
    <w:p w:rsidR="00BC328C" w:rsidRPr="00BC328C" w:rsidRDefault="00BC328C" w:rsidP="00BC328C">
      <w:pPr>
        <w:spacing w:after="0" w:line="240" w:lineRule="auto"/>
        <w:outlineLvl w:val="2"/>
        <w:rPr>
          <w:rFonts w:ascii="Times New Roman" w:eastAsia="Times New Roman" w:hAnsi="Times New Roman" w:cs="Times New Roman"/>
          <w:b/>
          <w:bCs/>
          <w:color w:val="000000"/>
          <w:sz w:val="20"/>
          <w:szCs w:val="20"/>
          <w:lang w:val="ca-ES" w:eastAsia="es-ES"/>
        </w:rPr>
      </w:pPr>
      <w:r>
        <w:rPr>
          <w:rFonts w:ascii="Times New Roman" w:eastAsia="Times New Roman" w:hAnsi="Times New Roman" w:cs="Times New Roman"/>
          <w:b/>
          <w:bCs/>
          <w:color w:val="000000"/>
          <w:sz w:val="20"/>
          <w:szCs w:val="20"/>
          <w:lang w:val="ca-ES" w:eastAsia="es-ES"/>
        </w:rPr>
        <w:t>7.</w:t>
      </w:r>
      <w:r w:rsidRPr="00BC328C">
        <w:rPr>
          <w:rFonts w:ascii="Times New Roman" w:eastAsia="Times New Roman" w:hAnsi="Times New Roman" w:cs="Times New Roman"/>
          <w:b/>
          <w:bCs/>
          <w:color w:val="000000"/>
          <w:sz w:val="20"/>
          <w:szCs w:val="20"/>
          <w:lang w:val="ca-ES" w:eastAsia="es-ES"/>
        </w:rPr>
        <w:t>DETERMINACIÓ</w:t>
      </w:r>
      <w:r>
        <w:rPr>
          <w:rFonts w:ascii="Times New Roman" w:eastAsia="Times New Roman" w:hAnsi="Times New Roman" w:cs="Times New Roman"/>
          <w:b/>
          <w:bCs/>
          <w:color w:val="000000"/>
          <w:sz w:val="20"/>
          <w:szCs w:val="20"/>
          <w:lang w:val="ca-ES" w:eastAsia="es-ES"/>
        </w:rPr>
        <w:t>N DEL IMPORTE DE LAS AYUDAS</w:t>
      </w:r>
    </w:p>
    <w:p w:rsidR="00BC328C" w:rsidRPr="00BC328C" w:rsidRDefault="00BC328C" w:rsidP="00BC328C">
      <w:pPr>
        <w:spacing w:before="6" w:after="0" w:line="240" w:lineRule="auto"/>
        <w:rPr>
          <w:rFonts w:ascii="Times New Roman" w:eastAsia="Times New Roman" w:hAnsi="Times New Roman" w:cs="Times New Roman"/>
          <w:color w:val="000000"/>
          <w:sz w:val="24"/>
          <w:szCs w:val="24"/>
          <w:lang w:val="ca-ES" w:eastAsia="es-ES"/>
        </w:rPr>
      </w:pPr>
    </w:p>
    <w:p w:rsidR="00BC328C" w:rsidRPr="00BC328C" w:rsidRDefault="00BC328C" w:rsidP="00BC328C">
      <w:pPr>
        <w:spacing w:before="100" w:beforeAutospacing="1" w:after="0" w:line="240" w:lineRule="auto"/>
        <w:rPr>
          <w:rFonts w:ascii="Times New Roman" w:eastAsia="Times New Roman" w:hAnsi="Times New Roman" w:cs="Times New Roman"/>
          <w:color w:val="000000"/>
          <w:sz w:val="28"/>
          <w:szCs w:val="24"/>
          <w:lang w:val="ca-ES" w:eastAsia="es-ES"/>
        </w:rPr>
      </w:pPr>
      <w:r w:rsidRPr="008E04EF">
        <w:rPr>
          <w:rFonts w:ascii="Times New Roman" w:eastAsia="Times New Roman" w:hAnsi="Times New Roman" w:cs="Times New Roman"/>
          <w:color w:val="000000"/>
          <w:szCs w:val="20"/>
          <w:lang w:eastAsia="es-ES"/>
        </w:rPr>
        <w:t>El importe de las subvenciones concedidas se determinará según los siguientes tramos de la renta per cápita media dentr</w:t>
      </w:r>
      <w:r w:rsidR="008E04EF">
        <w:rPr>
          <w:rFonts w:ascii="Times New Roman" w:eastAsia="Times New Roman" w:hAnsi="Times New Roman" w:cs="Times New Roman"/>
          <w:color w:val="000000"/>
          <w:szCs w:val="20"/>
          <w:lang w:eastAsia="es-ES"/>
        </w:rPr>
        <w:t>o de la unidad familiar del so</w:t>
      </w:r>
      <w:r w:rsidRPr="008E04EF">
        <w:rPr>
          <w:rFonts w:ascii="Times New Roman" w:eastAsia="Times New Roman" w:hAnsi="Times New Roman" w:cs="Times New Roman"/>
          <w:color w:val="000000"/>
          <w:szCs w:val="20"/>
          <w:lang w:eastAsia="es-ES"/>
        </w:rPr>
        <w:t>licitando</w:t>
      </w:r>
      <w:r w:rsidRPr="00BC328C">
        <w:rPr>
          <w:rFonts w:ascii="Times New Roman" w:eastAsia="Times New Roman" w:hAnsi="Times New Roman" w:cs="Times New Roman"/>
          <w:color w:val="000000"/>
          <w:szCs w:val="20"/>
          <w:lang w:val="ca-ES" w:eastAsia="es-ES"/>
        </w:rPr>
        <w:t>:</w:t>
      </w:r>
    </w:p>
    <w:p w:rsidR="00BC328C" w:rsidRPr="00BC328C" w:rsidRDefault="00BC328C" w:rsidP="00BC328C">
      <w:pPr>
        <w:spacing w:before="125" w:after="0" w:line="240" w:lineRule="auto"/>
        <w:rPr>
          <w:rFonts w:ascii="Times New Roman" w:eastAsia="Times New Roman" w:hAnsi="Times New Roman" w:cs="Times New Roman"/>
          <w:color w:val="000000"/>
          <w:sz w:val="28"/>
          <w:szCs w:val="24"/>
          <w:lang w:val="ca-ES" w:eastAsia="es-ES"/>
        </w:rPr>
      </w:pPr>
    </w:p>
    <w:tbl>
      <w:tblPr>
        <w:tblW w:w="8475" w:type="dxa"/>
        <w:tblCellSpacing w:w="0" w:type="dxa"/>
        <w:tblCellMar>
          <w:top w:w="105" w:type="dxa"/>
          <w:left w:w="105" w:type="dxa"/>
          <w:bottom w:w="105" w:type="dxa"/>
          <w:right w:w="105" w:type="dxa"/>
        </w:tblCellMar>
        <w:tblLook w:val="04A0" w:firstRow="1" w:lastRow="0" w:firstColumn="1" w:lastColumn="0" w:noHBand="0" w:noVBand="1"/>
      </w:tblPr>
      <w:tblGrid>
        <w:gridCol w:w="3714"/>
        <w:gridCol w:w="4761"/>
      </w:tblGrid>
      <w:tr w:rsidR="00BC328C" w:rsidRPr="00BC328C" w:rsidTr="00BC328C">
        <w:trPr>
          <w:trHeight w:val="210"/>
          <w:tblCellSpacing w:w="0" w:type="dxa"/>
        </w:trPr>
        <w:tc>
          <w:tcPr>
            <w:tcW w:w="35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BC328C" w:rsidP="00BC328C">
            <w:pPr>
              <w:spacing w:before="96" w:after="0" w:line="210" w:lineRule="atLeast"/>
              <w:ind w:left="79"/>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9"/>
                <w:lang w:eastAsia="es-ES"/>
              </w:rPr>
              <w:t>RENTA PER CA</w:t>
            </w:r>
            <w:r w:rsidRPr="00BC328C">
              <w:rPr>
                <w:rFonts w:ascii="Times New Roman" w:eastAsia="Times New Roman" w:hAnsi="Times New Roman" w:cs="Times New Roman"/>
                <w:color w:val="000009"/>
                <w:lang w:eastAsia="es-ES"/>
              </w:rPr>
              <w:t>PITA M</w:t>
            </w:r>
            <w:r>
              <w:rPr>
                <w:rFonts w:ascii="Times New Roman" w:eastAsia="Times New Roman" w:hAnsi="Times New Roman" w:cs="Times New Roman"/>
                <w:color w:val="000009"/>
                <w:lang w:eastAsia="es-ES"/>
              </w:rPr>
              <w:t>EDIANA</w:t>
            </w:r>
            <w:r w:rsidRPr="00BC328C">
              <w:rPr>
                <w:rFonts w:ascii="Times New Roman" w:eastAsia="Times New Roman" w:hAnsi="Times New Roman" w:cs="Times New Roman"/>
                <w:color w:val="000009"/>
                <w:lang w:eastAsia="es-ES"/>
              </w:rPr>
              <w:t xml:space="preserve"> DE</w:t>
            </w:r>
          </w:p>
        </w:tc>
        <w:tc>
          <w:tcPr>
            <w:tcW w:w="4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8E04EF" w:rsidP="00BC328C">
            <w:pPr>
              <w:spacing w:before="96" w:after="0" w:line="210" w:lineRule="atLeast"/>
              <w:ind w:left="346"/>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9"/>
                <w:lang w:eastAsia="es-ES"/>
              </w:rPr>
              <w:t>% de la cuantí</w:t>
            </w:r>
            <w:r w:rsidR="00BC328C">
              <w:rPr>
                <w:rFonts w:ascii="Times New Roman" w:eastAsia="Times New Roman" w:hAnsi="Times New Roman" w:cs="Times New Roman"/>
                <w:color w:val="000009"/>
                <w:lang w:eastAsia="es-ES"/>
              </w:rPr>
              <w:t>a má</w:t>
            </w:r>
            <w:r w:rsidR="00BC328C" w:rsidRPr="00BC328C">
              <w:rPr>
                <w:rFonts w:ascii="Times New Roman" w:eastAsia="Times New Roman" w:hAnsi="Times New Roman" w:cs="Times New Roman"/>
                <w:color w:val="000009"/>
                <w:lang w:eastAsia="es-ES"/>
              </w:rPr>
              <w:t>xima de la subvenció</w:t>
            </w:r>
            <w:r w:rsidR="00BC328C">
              <w:rPr>
                <w:rFonts w:ascii="Times New Roman" w:eastAsia="Times New Roman" w:hAnsi="Times New Roman" w:cs="Times New Roman"/>
                <w:color w:val="000009"/>
                <w:lang w:eastAsia="es-ES"/>
              </w:rPr>
              <w:t>n</w:t>
            </w:r>
          </w:p>
        </w:tc>
      </w:tr>
    </w:tbl>
    <w:p w:rsidR="00BC328C" w:rsidRPr="00BC328C" w:rsidRDefault="00BC328C" w:rsidP="00BC328C">
      <w:pPr>
        <w:spacing w:after="0" w:line="240" w:lineRule="auto"/>
        <w:rPr>
          <w:rFonts w:ascii="Times New Roman" w:eastAsia="Times New Roman" w:hAnsi="Times New Roman" w:cs="Times New Roman"/>
          <w:color w:val="000000"/>
          <w:sz w:val="24"/>
          <w:szCs w:val="24"/>
          <w:shd w:val="clear" w:color="auto" w:fill="FFFFFF"/>
          <w:lang w:val="ca-ES" w:eastAsia="es-ES"/>
        </w:rPr>
      </w:pPr>
    </w:p>
    <w:tbl>
      <w:tblPr>
        <w:tblW w:w="8475" w:type="dxa"/>
        <w:tblCellSpacing w:w="0" w:type="dxa"/>
        <w:tblCellMar>
          <w:top w:w="105" w:type="dxa"/>
          <w:left w:w="105" w:type="dxa"/>
          <w:bottom w:w="105" w:type="dxa"/>
          <w:right w:w="105" w:type="dxa"/>
        </w:tblCellMar>
        <w:tblLook w:val="04A0" w:firstRow="1" w:lastRow="0" w:firstColumn="1" w:lastColumn="0" w:noHBand="0" w:noVBand="1"/>
      </w:tblPr>
      <w:tblGrid>
        <w:gridCol w:w="3714"/>
        <w:gridCol w:w="4761"/>
      </w:tblGrid>
      <w:tr w:rsidR="00BC328C" w:rsidRPr="00BC328C" w:rsidTr="00BC328C">
        <w:trPr>
          <w:trHeight w:val="630"/>
          <w:tblCellSpacing w:w="0" w:type="dxa"/>
        </w:trPr>
        <w:tc>
          <w:tcPr>
            <w:tcW w:w="35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BC328C" w:rsidP="00BC328C">
            <w:pPr>
              <w:spacing w:before="96" w:after="0" w:line="240" w:lineRule="auto"/>
              <w:ind w:left="79"/>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9"/>
                <w:lang w:eastAsia="es-ES"/>
              </w:rPr>
              <w:t>LA UNIDAD</w:t>
            </w:r>
            <w:r w:rsidRPr="00BC328C">
              <w:rPr>
                <w:rFonts w:ascii="Times New Roman" w:eastAsia="Times New Roman" w:hAnsi="Times New Roman" w:cs="Times New Roman"/>
                <w:color w:val="000009"/>
                <w:lang w:eastAsia="es-ES"/>
              </w:rPr>
              <w:t xml:space="preserve"> FAMILIAR</w:t>
            </w:r>
          </w:p>
        </w:tc>
        <w:tc>
          <w:tcPr>
            <w:tcW w:w="4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BC328C" w:rsidP="00BC328C">
            <w:pPr>
              <w:spacing w:before="100" w:beforeAutospacing="1" w:after="0" w:line="240" w:lineRule="auto"/>
              <w:rPr>
                <w:rFonts w:ascii="Times New Roman" w:eastAsia="Times New Roman" w:hAnsi="Times New Roman" w:cs="Times New Roman"/>
                <w:color w:val="000000"/>
                <w:sz w:val="24"/>
                <w:szCs w:val="24"/>
                <w:lang w:eastAsia="es-ES"/>
              </w:rPr>
            </w:pPr>
          </w:p>
        </w:tc>
      </w:tr>
      <w:tr w:rsidR="00BC328C" w:rsidRPr="00BC328C" w:rsidTr="00BC328C">
        <w:trPr>
          <w:trHeight w:val="555"/>
          <w:tblCellSpacing w:w="0" w:type="dxa"/>
        </w:trPr>
        <w:tc>
          <w:tcPr>
            <w:tcW w:w="35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BC328C" w:rsidP="00BC328C">
            <w:pPr>
              <w:spacing w:before="100" w:beforeAutospacing="1" w:after="0" w:line="240" w:lineRule="auto"/>
              <w:rPr>
                <w:rFonts w:ascii="Times New Roman" w:eastAsia="Times New Roman" w:hAnsi="Times New Roman" w:cs="Times New Roman"/>
                <w:color w:val="000000"/>
                <w:sz w:val="24"/>
                <w:szCs w:val="24"/>
                <w:lang w:eastAsia="es-ES"/>
              </w:rPr>
            </w:pPr>
            <w:r w:rsidRPr="00BC328C">
              <w:rPr>
                <w:rFonts w:ascii="Times New Roman" w:eastAsia="Times New Roman" w:hAnsi="Times New Roman" w:cs="Times New Roman"/>
                <w:color w:val="000009"/>
                <w:lang w:eastAsia="es-ES"/>
              </w:rPr>
              <w:t>De 0 a 10.500 euros</w:t>
            </w:r>
          </w:p>
        </w:tc>
        <w:tc>
          <w:tcPr>
            <w:tcW w:w="4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BC328C" w:rsidP="00BC328C">
            <w:pPr>
              <w:spacing w:before="100" w:beforeAutospacing="1" w:after="0" w:line="240" w:lineRule="auto"/>
              <w:ind w:right="2109"/>
              <w:rPr>
                <w:rFonts w:ascii="Times New Roman" w:eastAsia="Times New Roman" w:hAnsi="Times New Roman" w:cs="Times New Roman"/>
                <w:color w:val="000000"/>
                <w:sz w:val="24"/>
                <w:szCs w:val="24"/>
                <w:lang w:eastAsia="es-ES"/>
              </w:rPr>
            </w:pPr>
            <w:r w:rsidRPr="00BC328C">
              <w:rPr>
                <w:rFonts w:ascii="Times New Roman" w:eastAsia="Times New Roman" w:hAnsi="Times New Roman" w:cs="Times New Roman"/>
                <w:color w:val="000009"/>
                <w:lang w:eastAsia="es-ES"/>
              </w:rPr>
              <w:t>100%</w:t>
            </w:r>
          </w:p>
        </w:tc>
      </w:tr>
      <w:tr w:rsidR="00BC328C" w:rsidRPr="00BC328C" w:rsidTr="00BC328C">
        <w:trPr>
          <w:trHeight w:val="540"/>
          <w:tblCellSpacing w:w="0" w:type="dxa"/>
        </w:trPr>
        <w:tc>
          <w:tcPr>
            <w:tcW w:w="35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BC328C" w:rsidP="00BC328C">
            <w:pPr>
              <w:spacing w:before="100" w:beforeAutospacing="1" w:after="0" w:line="240" w:lineRule="auto"/>
              <w:ind w:left="79"/>
              <w:rPr>
                <w:rFonts w:ascii="Times New Roman" w:eastAsia="Times New Roman" w:hAnsi="Times New Roman" w:cs="Times New Roman"/>
                <w:color w:val="000000"/>
                <w:sz w:val="24"/>
                <w:szCs w:val="24"/>
                <w:lang w:eastAsia="es-ES"/>
              </w:rPr>
            </w:pPr>
            <w:r w:rsidRPr="00BC328C">
              <w:rPr>
                <w:rFonts w:ascii="Times New Roman" w:eastAsia="Times New Roman" w:hAnsi="Times New Roman" w:cs="Times New Roman"/>
                <w:color w:val="000009"/>
                <w:lang w:eastAsia="es-ES"/>
              </w:rPr>
              <w:t>De 10.500 a 21.000 euros</w:t>
            </w:r>
          </w:p>
        </w:tc>
        <w:tc>
          <w:tcPr>
            <w:tcW w:w="4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28C" w:rsidRPr="00BC328C" w:rsidRDefault="00BC328C" w:rsidP="00BC328C">
            <w:pPr>
              <w:spacing w:before="100" w:beforeAutospacing="1" w:after="0" w:line="240" w:lineRule="auto"/>
              <w:ind w:right="2172"/>
              <w:rPr>
                <w:rFonts w:ascii="Times New Roman" w:eastAsia="Times New Roman" w:hAnsi="Times New Roman" w:cs="Times New Roman"/>
                <w:color w:val="000000"/>
                <w:sz w:val="24"/>
                <w:szCs w:val="24"/>
                <w:lang w:eastAsia="es-ES"/>
              </w:rPr>
            </w:pPr>
            <w:r w:rsidRPr="00BC328C">
              <w:rPr>
                <w:rFonts w:ascii="Times New Roman" w:eastAsia="Times New Roman" w:hAnsi="Times New Roman" w:cs="Times New Roman"/>
                <w:color w:val="000009"/>
                <w:lang w:eastAsia="es-ES"/>
              </w:rPr>
              <w:t>80%</w:t>
            </w:r>
          </w:p>
        </w:tc>
      </w:tr>
    </w:tbl>
    <w:p w:rsidR="00BC328C" w:rsidRPr="00BC328C" w:rsidRDefault="00BC328C" w:rsidP="00BC328C">
      <w:pPr>
        <w:spacing w:before="100" w:beforeAutospacing="1" w:after="0" w:line="240" w:lineRule="auto"/>
        <w:rPr>
          <w:rFonts w:ascii="Times New Roman" w:eastAsia="Times New Roman" w:hAnsi="Times New Roman" w:cs="Times New Roman"/>
          <w:color w:val="000000"/>
          <w:sz w:val="24"/>
          <w:szCs w:val="24"/>
          <w:shd w:val="clear" w:color="auto" w:fill="FFFFFF"/>
          <w:lang w:val="ca-ES" w:eastAsia="es-ES"/>
        </w:rPr>
      </w:pPr>
    </w:p>
    <w:p w:rsidR="00BC328C" w:rsidRPr="00BC328C" w:rsidRDefault="00BC328C" w:rsidP="00BC328C">
      <w:pPr>
        <w:spacing w:before="6" w:after="0" w:line="240" w:lineRule="auto"/>
        <w:rPr>
          <w:rFonts w:ascii="Times New Roman" w:eastAsia="Times New Roman" w:hAnsi="Times New Roman" w:cs="Times New Roman"/>
          <w:color w:val="000000"/>
          <w:sz w:val="24"/>
          <w:szCs w:val="24"/>
          <w:shd w:val="clear" w:color="auto" w:fill="FFFFFF"/>
          <w:lang w:val="ca-ES" w:eastAsia="es-ES"/>
        </w:rPr>
      </w:pPr>
    </w:p>
    <w:p w:rsidR="00BC328C" w:rsidRPr="00BC328C" w:rsidRDefault="00BC328C" w:rsidP="00BC328C">
      <w:pPr>
        <w:rPr>
          <w:rFonts w:ascii="Times New Roman" w:hAnsi="Times New Roman" w:cs="Times New Roman"/>
          <w:b/>
        </w:rPr>
      </w:pPr>
      <w:r w:rsidRPr="00BC328C">
        <w:rPr>
          <w:rFonts w:ascii="Times New Roman" w:hAnsi="Times New Roman" w:cs="Times New Roman"/>
          <w:b/>
        </w:rPr>
        <w:t>8</w:t>
      </w:r>
      <w:r>
        <w:rPr>
          <w:rFonts w:ascii="Times New Roman" w:hAnsi="Times New Roman" w:cs="Times New Roman"/>
          <w:b/>
        </w:rPr>
        <w:t>.</w:t>
      </w:r>
      <w:r w:rsidRPr="00BC328C">
        <w:rPr>
          <w:rFonts w:ascii="Times New Roman" w:hAnsi="Times New Roman" w:cs="Times New Roman"/>
          <w:b/>
        </w:rPr>
        <w:t xml:space="preserve"> PRESENTACIÓN DE LAS SOLICITUDES Y DOCUMENTACIÓN REQUERIDA</w:t>
      </w: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r w:rsidRPr="00BC328C">
        <w:rPr>
          <w:rFonts w:ascii="Times New Roman" w:hAnsi="Times New Roman" w:cs="Times New Roman"/>
        </w:rPr>
        <w:t xml:space="preserve">Las personas interesadas al solicitar una ayuda, que cumplan los requisitos que determinan las presentes bases o estén en condiciones de cumplirlas en el plazo de presentación de solicitudes, tendrán que presentarla preferentemente empleando el trámite telemático habilitado a tal efecto en la sede electrónica del Ayuntamiento de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 xml:space="preserve"> o en los lugares previstos en el artículo 16 de la Ley 39/15, de 1 de octubre, del procedimiento administrativo común de las Administraciones Públicas.</w:t>
      </w:r>
    </w:p>
    <w:p w:rsidR="00BC328C" w:rsidRPr="00BC328C" w:rsidRDefault="00BC328C" w:rsidP="00BC328C">
      <w:pPr>
        <w:rPr>
          <w:rFonts w:ascii="Times New Roman" w:hAnsi="Times New Roman" w:cs="Times New Roman"/>
        </w:rPr>
      </w:pPr>
      <w:r w:rsidRPr="00BC328C">
        <w:rPr>
          <w:rFonts w:ascii="Times New Roman" w:hAnsi="Times New Roman" w:cs="Times New Roman"/>
        </w:rPr>
        <w:t>En caso de que las personas interesadas optaran para presentar la solicitud de forma presencial tienen que seguir las pautas siguientes:</w:t>
      </w:r>
    </w:p>
    <w:p w:rsidR="00BC328C" w:rsidRPr="00BC328C" w:rsidRDefault="00BC328C" w:rsidP="00BC328C">
      <w:pPr>
        <w:rPr>
          <w:rFonts w:ascii="Times New Roman" w:hAnsi="Times New Roman" w:cs="Times New Roman"/>
        </w:rPr>
      </w:pPr>
      <w:r w:rsidRPr="00BC328C">
        <w:rPr>
          <w:rFonts w:ascii="Times New Roman" w:hAnsi="Times New Roman" w:cs="Times New Roman"/>
        </w:rPr>
        <w:t xml:space="preserve">Las solicitudes se tienen que formalizar mediante el modelo normalizado que se adjunta como anexo 1 de estas bases, dirigidas al Alcalde Presidente del Ayuntamiento de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 xml:space="preserve">, y se presentarán en el registro general (a través de la sede electrónica o presencialmente) de este Ayuntamiento (Plaza Constitución, 1 07420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 o en cualquier de las formas previstas en el artículo 16 Ley 39/2015, de 1 de octubre, de procedimiento administrativo común de las administraciones públicas.</w:t>
      </w: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r w:rsidRPr="00BC328C">
        <w:rPr>
          <w:rFonts w:ascii="Times New Roman" w:hAnsi="Times New Roman" w:cs="Times New Roman"/>
        </w:rPr>
        <w:t>El periodo para presentar las solicitudes es de 20 días naturales contadores a partir del día siguiente al de la publicación de esta convocatoria en el BOIB. Si el último día de este plazo es sábado, domingo o festivo, se entenderá prorrogado hasta el primer día hábil siguiente. No se puede presentar ningún modelo de solicitud de subvención fuera del plazo establecido.</w:t>
      </w:r>
    </w:p>
    <w:p w:rsidR="00BC328C" w:rsidRDefault="00BC328C" w:rsidP="00BC328C">
      <w:pPr>
        <w:rPr>
          <w:rFonts w:ascii="Times New Roman" w:hAnsi="Times New Roman" w:cs="Times New Roman"/>
        </w:rPr>
      </w:pPr>
      <w:r w:rsidRPr="00BC328C">
        <w:rPr>
          <w:rFonts w:ascii="Times New Roman" w:hAnsi="Times New Roman" w:cs="Times New Roman"/>
        </w:rPr>
        <w:t>Si la solicitud o la documentación fueran incorrectas o incompletas, el Ayuntamiento requerirá al interesado de acuerdo con el que establece el artículo 68.1 de la Ley 39/2015, de 1 de octubre, del procedimiento administrativo común de las administraciones públicas porque, en un plazo de diez días hábiles, enmiende la falta o acompañe los documentos preceptivos con indicación que, si no lo hace así, se tendrá por desistida la petición, con una resolución exprés previa.</w:t>
      </w:r>
    </w:p>
    <w:p w:rsidR="00BC328C" w:rsidRPr="00BC328C" w:rsidRDefault="00BC328C" w:rsidP="00BC328C">
      <w:pPr>
        <w:rPr>
          <w:rFonts w:ascii="Times New Roman" w:hAnsi="Times New Roman" w:cs="Times New Roman"/>
          <w:b/>
        </w:rPr>
      </w:pPr>
      <w:r w:rsidRPr="00BC328C">
        <w:rPr>
          <w:rFonts w:ascii="Times New Roman" w:hAnsi="Times New Roman" w:cs="Times New Roman"/>
          <w:b/>
        </w:rPr>
        <w:t>Documentación que hay que aportar</w:t>
      </w: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r w:rsidRPr="00BC328C">
        <w:rPr>
          <w:rFonts w:ascii="Times New Roman" w:hAnsi="Times New Roman" w:cs="Times New Roman"/>
        </w:rPr>
        <w:t xml:space="preserve">a) Modelo solicitud debidamente rellenado y firmado (Anexo Y). En caso de que el solicitante sea menor de edad, tendrá que ir firmado por el padre, madre o tutor/a legal. Si la solicitud se presenta en nombre de </w:t>
      </w:r>
      <w:r w:rsidR="008E04EF">
        <w:rPr>
          <w:rFonts w:ascii="Times New Roman" w:hAnsi="Times New Roman" w:cs="Times New Roman"/>
        </w:rPr>
        <w:t xml:space="preserve">otro mayor </w:t>
      </w:r>
      <w:r w:rsidRPr="00BC328C">
        <w:rPr>
          <w:rFonts w:ascii="Times New Roman" w:hAnsi="Times New Roman" w:cs="Times New Roman"/>
        </w:rPr>
        <w:t>de edad, hay que librar la acreditación de la representación.</w:t>
      </w: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r w:rsidRPr="00BC328C">
        <w:rPr>
          <w:rFonts w:ascii="Times New Roman" w:hAnsi="Times New Roman" w:cs="Times New Roman"/>
        </w:rPr>
        <w:t>b) Copia del DNI u otro documento de identidad del solicitante.</w:t>
      </w: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r w:rsidRPr="00BC328C">
        <w:rPr>
          <w:rFonts w:ascii="Times New Roman" w:hAnsi="Times New Roman" w:cs="Times New Roman"/>
        </w:rPr>
        <w:t xml:space="preserve">c) El Ayuntamiento consultará el empadronamiento del solicitante en el municipio de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 xml:space="preserve">. En caso de que el solicitante no se encuentre empadronado en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 xml:space="preserve"> porque actualmente está </w:t>
      </w:r>
      <w:r w:rsidRPr="00BC328C">
        <w:rPr>
          <w:rFonts w:ascii="Times New Roman" w:hAnsi="Times New Roman" w:cs="Times New Roman"/>
        </w:rPr>
        <w:lastRenderedPageBreak/>
        <w:t xml:space="preserve">empadronado al lugar donde cursa los estudios, tendrá que acreditar documentalmente que su empadronamiento anterior en la actual era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w:t>
      </w:r>
    </w:p>
    <w:p w:rsidR="00BC328C" w:rsidRPr="00BC328C" w:rsidRDefault="00BC328C" w:rsidP="00BC328C">
      <w:pPr>
        <w:rPr>
          <w:rFonts w:ascii="Times New Roman" w:hAnsi="Times New Roman" w:cs="Times New Roman"/>
        </w:rPr>
      </w:pPr>
      <w:r w:rsidRPr="00BC328C">
        <w:rPr>
          <w:rFonts w:ascii="Times New Roman" w:hAnsi="Times New Roman" w:cs="Times New Roman"/>
        </w:rPr>
        <w:t>d) Declaración responsable firmada por el solicitante o por su representante legal de no estar sometido a ninguno de las circunstancias que determinan la imposibilidad de obtener la condición de beneficiario o entidad colaboradora de las subvenciones públicas recogidas en el arte. 13.2 de la Ley 38/2003, de 17 de noviembre, general de subvenciones (BOE n</w:t>
      </w:r>
      <w:proofErr w:type="gramStart"/>
      <w:r w:rsidRPr="00BC328C">
        <w:rPr>
          <w:rFonts w:ascii="Times New Roman" w:hAnsi="Times New Roman" w:cs="Times New Roman"/>
        </w:rPr>
        <w:t>.º</w:t>
      </w:r>
      <w:proofErr w:type="gramEnd"/>
      <w:r w:rsidRPr="00BC328C">
        <w:rPr>
          <w:rFonts w:ascii="Times New Roman" w:hAnsi="Times New Roman" w:cs="Times New Roman"/>
        </w:rPr>
        <w:t xml:space="preserve"> 276 de 18 de noviembre de 2003), y que no tiene obligaciones fiscales pendientes con el Ayuntamiento de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 el modelo de la cual se adjunta como anexo III de estas bases.</w:t>
      </w:r>
    </w:p>
    <w:p w:rsidR="00BC328C" w:rsidRPr="00BC328C" w:rsidRDefault="00BC328C" w:rsidP="00BC328C">
      <w:pPr>
        <w:rPr>
          <w:rFonts w:ascii="Times New Roman" w:hAnsi="Times New Roman" w:cs="Times New Roman"/>
        </w:rPr>
      </w:pPr>
      <w:r w:rsidRPr="00BC328C">
        <w:rPr>
          <w:rFonts w:ascii="Times New Roman" w:hAnsi="Times New Roman" w:cs="Times New Roman"/>
        </w:rPr>
        <w:t>e) Declaración responsable firmada por el solicitante o por su representante legal relativa a las subvenciones o ayudas obtenidas y/o solicitadas otras instituciones públicas o privadas para realizar la misma actividad (esta declaración se puede realizar rellenando el apartado correspondiente del impreso de solicitud, anexo III)</w:t>
      </w:r>
    </w:p>
    <w:p w:rsidR="00BC328C" w:rsidRPr="00BC328C" w:rsidRDefault="00BC328C" w:rsidP="00BC328C">
      <w:pPr>
        <w:rPr>
          <w:rFonts w:ascii="Times New Roman" w:hAnsi="Times New Roman" w:cs="Times New Roman"/>
        </w:rPr>
      </w:pPr>
      <w:r w:rsidRPr="00BC328C">
        <w:rPr>
          <w:rFonts w:ascii="Times New Roman" w:hAnsi="Times New Roman" w:cs="Times New Roman"/>
        </w:rPr>
        <w:t>f) Acreditación de estar al corriente de las obligaciones tributarias y con la Seguridad Social ante la Administración del Estado intermediando los correspondientes certificados, que se podrá sustituir por una declaración responsable de acuerdo con el artículo 11.f segundo párrafo del Texto refundido de la Ley de subvenciones, para tratarse de subvenciones de cuantía inferior a 3.000 euros (esta declaración se puede realizar rellenando el apartado correspondiente del impreso de solicitud, anexo III).</w:t>
      </w:r>
    </w:p>
    <w:p w:rsidR="00BC328C" w:rsidRPr="00BC328C" w:rsidRDefault="00BC328C" w:rsidP="00BC328C">
      <w:pPr>
        <w:rPr>
          <w:rFonts w:ascii="Times New Roman" w:hAnsi="Times New Roman" w:cs="Times New Roman"/>
        </w:rPr>
      </w:pPr>
      <w:r w:rsidRPr="00BC328C">
        <w:rPr>
          <w:rFonts w:ascii="Times New Roman" w:hAnsi="Times New Roman" w:cs="Times New Roman"/>
        </w:rPr>
        <w:t>g) Fotocopia del comprobante de haber quedado matriculado/a para cursar los estudios por los cuales se solicita la subvención durante el curso 2024-2025.</w:t>
      </w:r>
    </w:p>
    <w:p w:rsidR="00BC328C" w:rsidRPr="00BC328C" w:rsidRDefault="00BC328C" w:rsidP="00BC328C">
      <w:pPr>
        <w:rPr>
          <w:rFonts w:ascii="Times New Roman" w:hAnsi="Times New Roman" w:cs="Times New Roman"/>
        </w:rPr>
      </w:pPr>
      <w:r w:rsidRPr="00BC328C">
        <w:rPr>
          <w:rFonts w:ascii="Times New Roman" w:hAnsi="Times New Roman" w:cs="Times New Roman"/>
        </w:rPr>
        <w:t xml:space="preserve">h) Autorización en el Ayuntamiento de </w:t>
      </w:r>
      <w:proofErr w:type="spellStart"/>
      <w:r w:rsidRPr="00BC328C">
        <w:rPr>
          <w:rFonts w:ascii="Times New Roman" w:hAnsi="Times New Roman" w:cs="Times New Roman"/>
        </w:rPr>
        <w:t>sa</w:t>
      </w:r>
      <w:proofErr w:type="spellEnd"/>
      <w:r w:rsidRPr="00BC328C">
        <w:rPr>
          <w:rFonts w:ascii="Times New Roman" w:hAnsi="Times New Roman" w:cs="Times New Roman"/>
        </w:rPr>
        <w:t xml:space="preserve"> </w:t>
      </w:r>
      <w:proofErr w:type="spellStart"/>
      <w:r w:rsidRPr="00BC328C">
        <w:rPr>
          <w:rFonts w:ascii="Times New Roman" w:hAnsi="Times New Roman" w:cs="Times New Roman"/>
        </w:rPr>
        <w:t>Pobla</w:t>
      </w:r>
      <w:proofErr w:type="spellEnd"/>
      <w:r w:rsidRPr="00BC328C">
        <w:rPr>
          <w:rFonts w:ascii="Times New Roman" w:hAnsi="Times New Roman" w:cs="Times New Roman"/>
        </w:rPr>
        <w:t>, para proceder a la emisión de un certificado de convivencia donde figuren todas las personas que conviven en el domicilio familiar (anexo III).</w:t>
      </w:r>
    </w:p>
    <w:p w:rsidR="00BC328C" w:rsidRPr="00BC328C" w:rsidRDefault="00BC328C" w:rsidP="00BC328C">
      <w:pPr>
        <w:rPr>
          <w:rFonts w:ascii="Times New Roman" w:hAnsi="Times New Roman" w:cs="Times New Roman"/>
        </w:rPr>
      </w:pPr>
      <w:r w:rsidRPr="00BC328C">
        <w:rPr>
          <w:rFonts w:ascii="Times New Roman" w:hAnsi="Times New Roman" w:cs="Times New Roman"/>
        </w:rPr>
        <w:t>y) En el supuesto de que uno de los progenitores no conviva en el domicilio familiar: sentencia de divorcio, acuerdo de separación o, si no existen los mencionados documentos, una declaración jurada del solicitante en que se indique si se recibe algún tipo de pensión y por qué importe.</w:t>
      </w:r>
    </w:p>
    <w:p w:rsidR="00BC328C" w:rsidRPr="00BC328C" w:rsidRDefault="00BC328C" w:rsidP="00BC328C">
      <w:pPr>
        <w:rPr>
          <w:rFonts w:ascii="Times New Roman" w:hAnsi="Times New Roman" w:cs="Times New Roman"/>
        </w:rPr>
      </w:pPr>
      <w:r w:rsidRPr="00BC328C">
        <w:rPr>
          <w:rFonts w:ascii="Times New Roman" w:hAnsi="Times New Roman" w:cs="Times New Roman"/>
        </w:rPr>
        <w:t>1. j) Certificado emitido por la Agencia Estatal de la Administración Tributaria relativo a la declaración del IRPF del año 2023 de todos los miembros computables de la unidad familiar mayores de 17 años a 31 de diciembre de 2022. En el supuesto de que alguno de estos miembros no haya hecho declaración del IRPF se tiene que presentar certificado de imputaciones del IRPF de 2023. Estos documentos se pueden solicitar a través de la página web de la AEAT www.agenciatributaria.es o directamente al enlace: https://sede.agenciatributaria.gob.es/sede/procedimientoini/g306.shtml</w:t>
      </w:r>
    </w:p>
    <w:p w:rsidR="00BC328C" w:rsidRPr="00BC328C" w:rsidRDefault="00BC328C" w:rsidP="00BC328C">
      <w:pPr>
        <w:rPr>
          <w:rFonts w:ascii="Times New Roman" w:hAnsi="Times New Roman" w:cs="Times New Roman"/>
        </w:rPr>
      </w:pPr>
      <w:r w:rsidRPr="00BC328C">
        <w:rPr>
          <w:rFonts w:ascii="Times New Roman" w:hAnsi="Times New Roman" w:cs="Times New Roman"/>
        </w:rPr>
        <w:t>2. k) Resolución o certificado que acredite el reconocimiento de grado de discapacidad emitido por el órgano público competente, solo en el supuesto de que a la unidad</w:t>
      </w:r>
      <w:r>
        <w:rPr>
          <w:rFonts w:ascii="Times New Roman" w:hAnsi="Times New Roman" w:cs="Times New Roman"/>
        </w:rPr>
        <w:t xml:space="preserve"> familiar haya algún miembro con discapacidad</w:t>
      </w:r>
      <w:r w:rsidRPr="00BC328C">
        <w:rPr>
          <w:rFonts w:ascii="Times New Roman" w:hAnsi="Times New Roman" w:cs="Times New Roman"/>
        </w:rPr>
        <w:t>.</w:t>
      </w:r>
    </w:p>
    <w:p w:rsidR="00BC328C" w:rsidRPr="00BC328C" w:rsidRDefault="00BC328C" w:rsidP="00BC328C">
      <w:pPr>
        <w:rPr>
          <w:rFonts w:ascii="Times New Roman" w:hAnsi="Times New Roman" w:cs="Times New Roman"/>
        </w:rPr>
      </w:pPr>
    </w:p>
    <w:p w:rsidR="00BC328C" w:rsidRPr="00BC328C" w:rsidRDefault="00BC328C" w:rsidP="00BC328C">
      <w:pPr>
        <w:rPr>
          <w:rFonts w:ascii="Times New Roman" w:hAnsi="Times New Roman" w:cs="Times New Roman"/>
        </w:rPr>
      </w:pPr>
      <w:r w:rsidRPr="00BC328C">
        <w:rPr>
          <w:rFonts w:ascii="Times New Roman" w:hAnsi="Times New Roman" w:cs="Times New Roman"/>
        </w:rPr>
        <w:t>l) En el caso de familia monoparental, copia del carné ò título de familia monoparental.</w:t>
      </w:r>
    </w:p>
    <w:p w:rsidR="00BC328C" w:rsidRPr="00BC328C" w:rsidRDefault="00BC328C" w:rsidP="00BC328C">
      <w:pPr>
        <w:rPr>
          <w:rFonts w:ascii="Times New Roman" w:hAnsi="Times New Roman" w:cs="Times New Roman"/>
        </w:rPr>
      </w:pPr>
    </w:p>
    <w:p w:rsidR="00BC328C" w:rsidRDefault="00BC328C" w:rsidP="00BC328C">
      <w:pPr>
        <w:rPr>
          <w:rFonts w:ascii="Times New Roman" w:hAnsi="Times New Roman" w:cs="Times New Roman"/>
        </w:rPr>
      </w:pPr>
      <w:r w:rsidRPr="00BC328C">
        <w:rPr>
          <w:rFonts w:ascii="Times New Roman" w:hAnsi="Times New Roman" w:cs="Times New Roman"/>
        </w:rPr>
        <w:lastRenderedPageBreak/>
        <w:t>m) Acreditación de la condición de víctima de violencia de género de la solicitante o miembro de la unidad familiar, si es el caso.</w:t>
      </w:r>
    </w:p>
    <w:p w:rsidR="00BC328C" w:rsidRPr="00BC328C" w:rsidRDefault="00BC328C" w:rsidP="00BC328C">
      <w:pPr>
        <w:rPr>
          <w:rFonts w:ascii="Times New Roman" w:hAnsi="Times New Roman" w:cs="Times New Roman"/>
          <w:b/>
        </w:rPr>
      </w:pPr>
      <w:r w:rsidRPr="00BC328C">
        <w:rPr>
          <w:rFonts w:ascii="Times New Roman" w:hAnsi="Times New Roman" w:cs="Times New Roman"/>
          <w:b/>
        </w:rPr>
        <w:t>9 ÓRGANOS COMPETENTES PARA INSTRUIR Y RESOLVER EL PROCEDIMIENTO</w:t>
      </w:r>
    </w:p>
    <w:p w:rsidR="00BC328C" w:rsidRPr="00BC328C" w:rsidRDefault="00BC328C" w:rsidP="00BC328C">
      <w:pPr>
        <w:rPr>
          <w:rFonts w:ascii="Times New Roman" w:hAnsi="Times New Roman" w:cs="Times New Roman"/>
        </w:rPr>
      </w:pPr>
    </w:p>
    <w:p w:rsidR="00BC328C" w:rsidRDefault="00BC328C" w:rsidP="00BC328C">
      <w:pPr>
        <w:rPr>
          <w:rFonts w:ascii="Times New Roman" w:hAnsi="Times New Roman" w:cs="Times New Roman"/>
        </w:rPr>
      </w:pPr>
      <w:r w:rsidRPr="00BC328C">
        <w:rPr>
          <w:rFonts w:ascii="Times New Roman" w:hAnsi="Times New Roman" w:cs="Times New Roman"/>
        </w:rPr>
        <w:t>El órgano instructor son los servicios administrativos municipales. El órgano competente para la concesión de las subvenciones es el Alcalde ò la persona competente por razón de la materia y que se concretará a cada convocatoria.</w:t>
      </w:r>
    </w:p>
    <w:p w:rsidR="006932A3" w:rsidRDefault="006932A3" w:rsidP="00BC328C">
      <w:pPr>
        <w:rPr>
          <w:rFonts w:ascii="Times New Roman" w:hAnsi="Times New Roman" w:cs="Times New Roman"/>
          <w:b/>
        </w:rPr>
      </w:pPr>
    </w:p>
    <w:p w:rsidR="006932A3" w:rsidRDefault="006932A3" w:rsidP="00BC328C">
      <w:pPr>
        <w:rPr>
          <w:rFonts w:ascii="Times New Roman" w:hAnsi="Times New Roman" w:cs="Times New Roman"/>
          <w:b/>
        </w:rPr>
      </w:pPr>
    </w:p>
    <w:p w:rsidR="00BC328C" w:rsidRPr="006932A3" w:rsidRDefault="00BC328C" w:rsidP="006932A3">
      <w:pPr>
        <w:rPr>
          <w:rFonts w:ascii="Times New Roman" w:hAnsi="Times New Roman" w:cs="Times New Roman"/>
          <w:b/>
        </w:rPr>
      </w:pPr>
      <w:r w:rsidRPr="006932A3">
        <w:rPr>
          <w:rFonts w:ascii="Times New Roman" w:hAnsi="Times New Roman" w:cs="Times New Roman"/>
          <w:b/>
        </w:rPr>
        <w:t>10</w:t>
      </w:r>
      <w:r w:rsidR="006932A3">
        <w:rPr>
          <w:rFonts w:ascii="Times New Roman" w:hAnsi="Times New Roman" w:cs="Times New Roman"/>
          <w:b/>
        </w:rPr>
        <w:t>.</w:t>
      </w:r>
      <w:r w:rsidRPr="006932A3">
        <w:rPr>
          <w:rFonts w:ascii="Times New Roman" w:hAnsi="Times New Roman" w:cs="Times New Roman"/>
          <w:b/>
        </w:rPr>
        <w:t xml:space="preserve"> PAGO DE LAS AYUDAS</w:t>
      </w:r>
    </w:p>
    <w:p w:rsidR="00BC328C" w:rsidRPr="00BC328C" w:rsidRDefault="00BC328C" w:rsidP="00BC328C">
      <w:pPr>
        <w:rPr>
          <w:rFonts w:ascii="Times New Roman" w:hAnsi="Times New Roman" w:cs="Times New Roman"/>
        </w:rPr>
      </w:pPr>
    </w:p>
    <w:p w:rsidR="00BC328C" w:rsidRDefault="00BC328C" w:rsidP="00BC328C">
      <w:pPr>
        <w:rPr>
          <w:rFonts w:ascii="Times New Roman" w:hAnsi="Times New Roman" w:cs="Times New Roman"/>
        </w:rPr>
      </w:pPr>
      <w:r w:rsidRPr="00BC328C">
        <w:rPr>
          <w:rFonts w:ascii="Times New Roman" w:hAnsi="Times New Roman" w:cs="Times New Roman"/>
        </w:rPr>
        <w:t xml:space="preserve">El pago de estas subvenciones se realizará en un pago único por la totalidad del importe concedido, mediante transferencia bancaria, a partir de la fecha de la resolución de concesión y publicación en la web municipal. Estas subvenciones no requieren otra justificación que la acreditación de las condiciones y requisitos necesarios para acceder a la subvención, por lo cual las subvenciones se darán por justificadas en el momento de su concesión, sin perjuicio </w:t>
      </w:r>
      <w:r w:rsidR="008E04EF">
        <w:rPr>
          <w:rFonts w:ascii="Times New Roman" w:hAnsi="Times New Roman" w:cs="Times New Roman"/>
        </w:rPr>
        <w:t xml:space="preserve">de las actuaciones comprobatorias </w:t>
      </w:r>
      <w:r w:rsidRPr="00BC328C">
        <w:rPr>
          <w:rFonts w:ascii="Times New Roman" w:hAnsi="Times New Roman" w:cs="Times New Roman"/>
        </w:rPr>
        <w:t xml:space="preserve"> del Ayuntamiento y el control financiero que pueda extenderse a verificar su exactitud. La inexactitud, falsedad u omisión de cualquier dato o información podrá dar lugar a responsabilidad penal, civil o administrativa.</w:t>
      </w:r>
    </w:p>
    <w:p w:rsidR="006932A3" w:rsidRPr="006932A3" w:rsidRDefault="006932A3" w:rsidP="006932A3">
      <w:pPr>
        <w:rPr>
          <w:rFonts w:ascii="Times New Roman" w:hAnsi="Times New Roman" w:cs="Times New Roman"/>
          <w:b/>
        </w:rPr>
      </w:pPr>
      <w:r w:rsidRPr="006932A3">
        <w:rPr>
          <w:rFonts w:ascii="Times New Roman" w:hAnsi="Times New Roman" w:cs="Times New Roman"/>
          <w:b/>
        </w:rPr>
        <w:t>11</w:t>
      </w:r>
      <w:r>
        <w:rPr>
          <w:rFonts w:ascii="Times New Roman" w:hAnsi="Times New Roman" w:cs="Times New Roman"/>
          <w:b/>
        </w:rPr>
        <w:t>.</w:t>
      </w:r>
      <w:r w:rsidRPr="006932A3">
        <w:rPr>
          <w:rFonts w:ascii="Times New Roman" w:hAnsi="Times New Roman" w:cs="Times New Roman"/>
          <w:b/>
        </w:rPr>
        <w:t xml:space="preserve"> REINTEGRO DE LAS SUBVENCIONES</w:t>
      </w:r>
    </w:p>
    <w:p w:rsidR="006932A3" w:rsidRPr="006932A3" w:rsidRDefault="006932A3" w:rsidP="006932A3">
      <w:pPr>
        <w:rPr>
          <w:rFonts w:ascii="Times New Roman" w:hAnsi="Times New Roman" w:cs="Times New Roman"/>
        </w:rPr>
      </w:pPr>
    </w:p>
    <w:p w:rsidR="006932A3" w:rsidRPr="006932A3" w:rsidRDefault="006932A3" w:rsidP="006932A3">
      <w:pPr>
        <w:rPr>
          <w:rFonts w:ascii="Times New Roman" w:hAnsi="Times New Roman" w:cs="Times New Roman"/>
        </w:rPr>
      </w:pPr>
      <w:r w:rsidRPr="006932A3">
        <w:rPr>
          <w:rFonts w:ascii="Times New Roman" w:hAnsi="Times New Roman" w:cs="Times New Roman"/>
        </w:rPr>
        <w:t>El reintegro del importe percibido, cuando proceda, se regirá por el que se dispone en el título II de la LGS y por el título III del RLGS y otra normativa de aplicación.</w:t>
      </w:r>
    </w:p>
    <w:p w:rsidR="006932A3" w:rsidRPr="006932A3" w:rsidRDefault="006932A3" w:rsidP="006932A3">
      <w:pPr>
        <w:rPr>
          <w:rFonts w:ascii="Times New Roman" w:hAnsi="Times New Roman" w:cs="Times New Roman"/>
        </w:rPr>
      </w:pPr>
      <w:r w:rsidRPr="006932A3">
        <w:rPr>
          <w:rFonts w:ascii="Times New Roman" w:hAnsi="Times New Roman" w:cs="Times New Roman"/>
        </w:rPr>
        <w:t>Procederá el reintegro de la cantidad total percibida indebidamente, cuando de la comprobación efectuada se concluya que las manifestaciones realizadas por la persona beneficiaria en su declaración no son correctas. Junto a las causas de invalidez de la resolución de concesión, recogidas en el artículo 36 de la LGS, darán lugar a la obligación de reintegrar la cantidad total percibida, así como la exigencia del interés de demora correspondiente desde la fecha del pago de la subvención hasta que se acuerde la procedencia del reintegro, los supuestos previstos con carácter general en el artículo 37 de la Ley General de Subvenciones.</w:t>
      </w:r>
    </w:p>
    <w:p w:rsidR="006932A3" w:rsidRDefault="006932A3" w:rsidP="006932A3">
      <w:pPr>
        <w:rPr>
          <w:rFonts w:ascii="Times New Roman" w:hAnsi="Times New Roman" w:cs="Times New Roman"/>
        </w:rPr>
      </w:pPr>
      <w:r w:rsidRPr="006932A3">
        <w:rPr>
          <w:rFonts w:ascii="Times New Roman" w:hAnsi="Times New Roman" w:cs="Times New Roman"/>
        </w:rPr>
        <w:t xml:space="preserve">En caso de inexactitud, falsedad u omisión en las afirmaciones efectuadas en la solicitud y/o declaraciones responsables, la persona beneficiaria de la ayuda tendrá prohibida su participación en cualquier subvención o línea de ayuda implementada por el Ayuntamiento de </w:t>
      </w:r>
      <w:proofErr w:type="spellStart"/>
      <w:r w:rsidRPr="006932A3">
        <w:rPr>
          <w:rFonts w:ascii="Times New Roman" w:hAnsi="Times New Roman" w:cs="Times New Roman"/>
        </w:rPr>
        <w:t>sa</w:t>
      </w:r>
      <w:proofErr w:type="spellEnd"/>
      <w:r w:rsidRPr="006932A3">
        <w:rPr>
          <w:rFonts w:ascii="Times New Roman" w:hAnsi="Times New Roman" w:cs="Times New Roman"/>
        </w:rPr>
        <w:t xml:space="preserve"> </w:t>
      </w:r>
      <w:proofErr w:type="spellStart"/>
      <w:r w:rsidRPr="006932A3">
        <w:rPr>
          <w:rFonts w:ascii="Times New Roman" w:hAnsi="Times New Roman" w:cs="Times New Roman"/>
        </w:rPr>
        <w:t>Pobla</w:t>
      </w:r>
      <w:proofErr w:type="spellEnd"/>
      <w:r w:rsidRPr="006932A3">
        <w:rPr>
          <w:rFonts w:ascii="Times New Roman" w:hAnsi="Times New Roman" w:cs="Times New Roman"/>
        </w:rPr>
        <w:t xml:space="preserve"> durante el periodo de cuatro años, sin perjuicio de la responsabilidad penal, civil o administrativa en que pueda incurrir.</w:t>
      </w:r>
    </w:p>
    <w:p w:rsidR="006932A3" w:rsidRDefault="006932A3" w:rsidP="006932A3">
      <w:pPr>
        <w:pStyle w:val="NormalWeb"/>
        <w:spacing w:line="181" w:lineRule="atLeast"/>
        <w:ind w:left="4003" w:right="3833" w:firstLine="23"/>
        <w:outlineLvl w:val="1"/>
        <w:rPr>
          <w:rFonts w:ascii="Calibri" w:hAnsi="Calibri" w:cs="Calibri"/>
          <w:b/>
          <w:bCs/>
          <w:kern w:val="36"/>
          <w:sz w:val="22"/>
          <w:szCs w:val="22"/>
          <w:bdr w:val="none" w:sz="0" w:space="0" w:color="auto" w:frame="1"/>
          <w:shd w:val="clear" w:color="auto" w:fill="FFFFFF"/>
          <w:lang w:val="ca-ES"/>
        </w:rPr>
      </w:pPr>
    </w:p>
    <w:p w:rsidR="006932A3" w:rsidRPr="006932A3" w:rsidRDefault="006932A3" w:rsidP="006932A3">
      <w:pPr>
        <w:pStyle w:val="Ttulo2"/>
        <w:jc w:val="center"/>
        <w:rPr>
          <w:kern w:val="36"/>
          <w:lang w:val="ca-ES"/>
        </w:rPr>
      </w:pPr>
      <w:r w:rsidRPr="006932A3">
        <w:rPr>
          <w:lang w:val="ca-ES"/>
        </w:rPr>
        <w:t>ANNEX</w:t>
      </w:r>
      <w:r>
        <w:rPr>
          <w:lang w:val="ca-ES"/>
        </w:rPr>
        <w:t xml:space="preserve"> </w:t>
      </w:r>
      <w:r w:rsidRPr="006932A3">
        <w:rPr>
          <w:lang w:val="ca-ES"/>
        </w:rPr>
        <w:t>I SOL·LIC</w:t>
      </w:r>
      <w:r w:rsidRPr="006932A3">
        <w:rPr>
          <w:lang w:val="ca-ES"/>
        </w:rPr>
        <w:t>ITUD</w:t>
      </w:r>
    </w:p>
    <w:p w:rsidR="006932A3" w:rsidRPr="006932A3" w:rsidRDefault="006932A3" w:rsidP="006932A3">
      <w:pPr>
        <w:pStyle w:val="NormalWeb"/>
        <w:spacing w:before="221" w:beforeAutospacing="0"/>
        <w:ind w:left="289"/>
        <w:rPr>
          <w:lang w:val="ca-ES"/>
        </w:rPr>
      </w:pPr>
      <w:r w:rsidRPr="006932A3">
        <w:rPr>
          <w:b/>
          <w:bCs/>
          <w:sz w:val="22"/>
          <w:szCs w:val="22"/>
          <w:lang w:val="ca-ES"/>
        </w:rPr>
        <w:t>Sol·licitant</w:t>
      </w:r>
    </w:p>
    <w:tbl>
      <w:tblPr>
        <w:tblW w:w="8625" w:type="dxa"/>
        <w:tblCellSpacing w:w="0" w:type="dxa"/>
        <w:tblCellMar>
          <w:top w:w="105" w:type="dxa"/>
          <w:left w:w="105" w:type="dxa"/>
          <w:bottom w:w="105" w:type="dxa"/>
          <w:right w:w="105" w:type="dxa"/>
        </w:tblCellMar>
        <w:tblLook w:val="04A0" w:firstRow="1" w:lastRow="0" w:firstColumn="1" w:lastColumn="0" w:noHBand="0" w:noVBand="1"/>
      </w:tblPr>
      <w:tblGrid>
        <w:gridCol w:w="5570"/>
        <w:gridCol w:w="3055"/>
      </w:tblGrid>
      <w:tr w:rsidR="006932A3" w:rsidRPr="006932A3" w:rsidTr="006932A3">
        <w:trPr>
          <w:trHeight w:val="255"/>
          <w:tblCellSpacing w:w="0" w:type="dxa"/>
        </w:trPr>
        <w:tc>
          <w:tcPr>
            <w:tcW w:w="5415"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6932A3" w:rsidRDefault="00343BD7">
            <w:pPr>
              <w:pStyle w:val="NormalWeb"/>
              <w:spacing w:before="102" w:beforeAutospacing="0"/>
              <w:ind w:left="108"/>
            </w:pPr>
            <w:r>
              <w:rPr>
                <w:sz w:val="22"/>
                <w:szCs w:val="22"/>
              </w:rPr>
              <w:t xml:space="preserve">Nombre </w:t>
            </w:r>
            <w:proofErr w:type="spellStart"/>
            <w:r>
              <w:rPr>
                <w:sz w:val="22"/>
                <w:szCs w:val="22"/>
              </w:rPr>
              <w:t>i</w:t>
            </w:r>
            <w:proofErr w:type="spellEnd"/>
            <w:r>
              <w:rPr>
                <w:sz w:val="22"/>
                <w:szCs w:val="22"/>
              </w:rPr>
              <w:t xml:space="preserve"> apellidos</w:t>
            </w:r>
          </w:p>
        </w:tc>
        <w:tc>
          <w:tcPr>
            <w:tcW w:w="2760"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6932A3" w:rsidRDefault="006932A3">
            <w:pPr>
              <w:pStyle w:val="NormalWeb"/>
              <w:spacing w:before="102" w:beforeAutospacing="0"/>
              <w:ind w:left="108"/>
            </w:pPr>
            <w:r w:rsidRPr="006932A3">
              <w:rPr>
                <w:sz w:val="22"/>
                <w:szCs w:val="22"/>
              </w:rPr>
              <w:t>NIF</w:t>
            </w:r>
          </w:p>
        </w:tc>
      </w:tr>
      <w:tr w:rsidR="006932A3" w:rsidRPr="006932A3" w:rsidTr="006932A3">
        <w:trPr>
          <w:trHeight w:val="255"/>
          <w:tblCellSpacing w:w="0" w:type="dxa"/>
        </w:trPr>
        <w:tc>
          <w:tcPr>
            <w:tcW w:w="8385" w:type="dxa"/>
            <w:gridSpan w:val="2"/>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6932A3" w:rsidRDefault="006932A3">
            <w:pPr>
              <w:pStyle w:val="NormalWeb"/>
              <w:spacing w:before="102" w:beforeAutospacing="0"/>
              <w:ind w:left="28"/>
            </w:pPr>
            <w:r w:rsidRPr="006932A3">
              <w:rPr>
                <w:sz w:val="22"/>
                <w:szCs w:val="22"/>
              </w:rPr>
              <w:t>Domicili</w:t>
            </w:r>
            <w:r w:rsidR="00343BD7">
              <w:rPr>
                <w:sz w:val="22"/>
                <w:szCs w:val="22"/>
              </w:rPr>
              <w:t>o</w:t>
            </w:r>
          </w:p>
        </w:tc>
      </w:tr>
    </w:tbl>
    <w:p w:rsidR="006932A3" w:rsidRPr="006932A3" w:rsidRDefault="006932A3" w:rsidP="006932A3">
      <w:pPr>
        <w:pStyle w:val="NormalWeb"/>
        <w:rPr>
          <w:lang w:val="ca-ES"/>
        </w:rPr>
      </w:pPr>
    </w:p>
    <w:p w:rsidR="006932A3" w:rsidRPr="006932A3" w:rsidRDefault="006932A3" w:rsidP="006932A3">
      <w:pPr>
        <w:pStyle w:val="NormalWeb"/>
        <w:rPr>
          <w:lang w:val="ca-ES"/>
        </w:rPr>
      </w:pPr>
    </w:p>
    <w:p w:rsidR="006932A3" w:rsidRPr="006932A3" w:rsidRDefault="006932A3" w:rsidP="006932A3">
      <w:pPr>
        <w:pStyle w:val="NormalWeb"/>
        <w:spacing w:before="34" w:beforeAutospacing="0"/>
        <w:rPr>
          <w:lang w:val="ca-ES"/>
        </w:rPr>
      </w:pPr>
    </w:p>
    <w:p w:rsidR="006932A3" w:rsidRPr="006932A3" w:rsidRDefault="006932A3" w:rsidP="006932A3">
      <w:pPr>
        <w:pStyle w:val="NormalWeb"/>
        <w:ind w:left="289"/>
        <w:rPr>
          <w:lang w:val="ca-ES"/>
        </w:rPr>
      </w:pPr>
      <w:r w:rsidRPr="006932A3">
        <w:rPr>
          <w:b/>
          <w:bCs/>
          <w:sz w:val="22"/>
          <w:szCs w:val="22"/>
          <w:lang w:val="ca-ES"/>
        </w:rPr>
        <w:t>Dades per a notificacions</w:t>
      </w:r>
    </w:p>
    <w:tbl>
      <w:tblPr>
        <w:tblW w:w="8625" w:type="dxa"/>
        <w:tblCellSpacing w:w="0" w:type="dxa"/>
        <w:tblCellMar>
          <w:top w:w="105" w:type="dxa"/>
          <w:left w:w="105" w:type="dxa"/>
          <w:bottom w:w="105" w:type="dxa"/>
          <w:right w:w="105" w:type="dxa"/>
        </w:tblCellMar>
        <w:tblLook w:val="04A0" w:firstRow="1" w:lastRow="0" w:firstColumn="1" w:lastColumn="0" w:noHBand="0" w:noVBand="1"/>
      </w:tblPr>
      <w:tblGrid>
        <w:gridCol w:w="2669"/>
        <w:gridCol w:w="2932"/>
        <w:gridCol w:w="3024"/>
      </w:tblGrid>
      <w:tr w:rsidR="006932A3" w:rsidRPr="008E04EF" w:rsidTr="006932A3">
        <w:trPr>
          <w:trHeight w:val="255"/>
          <w:tblCellSpacing w:w="0" w:type="dxa"/>
        </w:trPr>
        <w:tc>
          <w:tcPr>
            <w:tcW w:w="8385" w:type="dxa"/>
            <w:gridSpan w:val="3"/>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343BD7">
            <w:pPr>
              <w:pStyle w:val="NormalWeb"/>
              <w:spacing w:before="102" w:beforeAutospacing="0"/>
              <w:ind w:left="108"/>
            </w:pPr>
            <w:r w:rsidRPr="008E04EF">
              <w:rPr>
                <w:sz w:val="22"/>
                <w:szCs w:val="22"/>
              </w:rPr>
              <w:t>Titular de la dirección</w:t>
            </w:r>
          </w:p>
        </w:tc>
      </w:tr>
      <w:tr w:rsidR="006932A3" w:rsidRPr="008E04EF" w:rsidTr="006932A3">
        <w:trPr>
          <w:trHeight w:val="270"/>
          <w:tblCellSpacing w:w="0" w:type="dxa"/>
        </w:trPr>
        <w:tc>
          <w:tcPr>
            <w:tcW w:w="8385" w:type="dxa"/>
            <w:gridSpan w:val="3"/>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343BD7">
            <w:pPr>
              <w:pStyle w:val="NormalWeb"/>
              <w:spacing w:before="102" w:beforeAutospacing="0"/>
              <w:ind w:left="108"/>
            </w:pPr>
            <w:r w:rsidRPr="008E04EF">
              <w:rPr>
                <w:sz w:val="22"/>
                <w:szCs w:val="22"/>
              </w:rPr>
              <w:t>Dirección</w:t>
            </w:r>
          </w:p>
        </w:tc>
      </w:tr>
      <w:tr w:rsidR="006932A3" w:rsidRPr="008E04EF" w:rsidTr="006932A3">
        <w:trPr>
          <w:trHeight w:val="285"/>
          <w:tblCellSpacing w:w="0" w:type="dxa"/>
        </w:trPr>
        <w:tc>
          <w:tcPr>
            <w:tcW w:w="5445" w:type="dxa"/>
            <w:gridSpan w:val="2"/>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6932A3">
            <w:pPr>
              <w:pStyle w:val="NormalWeb"/>
              <w:spacing w:before="102" w:beforeAutospacing="0"/>
            </w:pPr>
            <w:r w:rsidRPr="008E04EF">
              <w:rPr>
                <w:sz w:val="22"/>
                <w:szCs w:val="22"/>
              </w:rPr>
              <w:t>Municipi</w:t>
            </w:r>
            <w:r w:rsidR="00343BD7" w:rsidRPr="008E04EF">
              <w:rPr>
                <w:sz w:val="22"/>
                <w:szCs w:val="22"/>
              </w:rPr>
              <w:t>o</w:t>
            </w:r>
          </w:p>
        </w:tc>
        <w:tc>
          <w:tcPr>
            <w:tcW w:w="2715"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6932A3">
            <w:pPr>
              <w:pStyle w:val="NormalWeb"/>
              <w:spacing w:before="102" w:beforeAutospacing="0"/>
            </w:pPr>
            <w:r w:rsidRPr="008E04EF">
              <w:rPr>
                <w:sz w:val="22"/>
                <w:szCs w:val="22"/>
              </w:rPr>
              <w:t>CP</w:t>
            </w:r>
          </w:p>
        </w:tc>
      </w:tr>
      <w:tr w:rsidR="006932A3" w:rsidRPr="008E04EF" w:rsidTr="006932A3">
        <w:trPr>
          <w:trHeight w:val="270"/>
          <w:tblCellSpacing w:w="0" w:type="dxa"/>
        </w:trPr>
        <w:tc>
          <w:tcPr>
            <w:tcW w:w="2595"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343BD7">
            <w:pPr>
              <w:pStyle w:val="NormalWeb"/>
              <w:spacing w:before="102" w:beforeAutospacing="0"/>
            </w:pPr>
            <w:r w:rsidRPr="008E04EF">
              <w:rPr>
                <w:sz w:val="22"/>
                <w:szCs w:val="22"/>
              </w:rPr>
              <w:t>Teléfono fijo</w:t>
            </w:r>
          </w:p>
        </w:tc>
        <w:tc>
          <w:tcPr>
            <w:tcW w:w="2640"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8E04EF">
            <w:pPr>
              <w:pStyle w:val="NormalWeb"/>
              <w:spacing w:before="102" w:beforeAutospacing="0"/>
            </w:pPr>
            <w:r>
              <w:rPr>
                <w:sz w:val="22"/>
                <w:szCs w:val="22"/>
              </w:rPr>
              <w:t>Telé</w:t>
            </w:r>
            <w:r w:rsidR="006932A3" w:rsidRPr="008E04EF">
              <w:rPr>
                <w:sz w:val="22"/>
                <w:szCs w:val="22"/>
              </w:rPr>
              <w:t>fon</w:t>
            </w:r>
            <w:r w:rsidR="00343BD7" w:rsidRPr="008E04EF">
              <w:rPr>
                <w:sz w:val="22"/>
                <w:szCs w:val="22"/>
              </w:rPr>
              <w:t xml:space="preserve">o móvil </w:t>
            </w:r>
          </w:p>
        </w:tc>
        <w:tc>
          <w:tcPr>
            <w:tcW w:w="2715"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6932A3">
            <w:pPr>
              <w:pStyle w:val="NormalWeb"/>
              <w:spacing w:before="102" w:beforeAutospacing="0"/>
            </w:pPr>
            <w:r w:rsidRPr="008E04EF">
              <w:rPr>
                <w:sz w:val="22"/>
                <w:szCs w:val="22"/>
              </w:rPr>
              <w:t>Fax</w:t>
            </w:r>
          </w:p>
        </w:tc>
      </w:tr>
      <w:tr w:rsidR="006932A3" w:rsidRPr="008E04EF" w:rsidTr="006932A3">
        <w:trPr>
          <w:trHeight w:val="255"/>
          <w:tblCellSpacing w:w="0" w:type="dxa"/>
        </w:trPr>
        <w:tc>
          <w:tcPr>
            <w:tcW w:w="8385" w:type="dxa"/>
            <w:gridSpan w:val="3"/>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8E04EF" w:rsidRDefault="00343BD7">
            <w:pPr>
              <w:pStyle w:val="NormalWeb"/>
              <w:spacing w:before="102" w:beforeAutospacing="0"/>
              <w:ind w:left="108"/>
            </w:pPr>
            <w:r w:rsidRPr="008E04EF">
              <w:rPr>
                <w:sz w:val="22"/>
                <w:szCs w:val="22"/>
              </w:rPr>
              <w:t xml:space="preserve">Dirección de correo </w:t>
            </w:r>
            <w:proofErr w:type="spellStart"/>
            <w:r w:rsidRPr="008E04EF">
              <w:rPr>
                <w:sz w:val="22"/>
                <w:szCs w:val="22"/>
              </w:rPr>
              <w:t>electróninco</w:t>
            </w:r>
            <w:proofErr w:type="spellEnd"/>
          </w:p>
        </w:tc>
      </w:tr>
    </w:tbl>
    <w:p w:rsidR="006932A3" w:rsidRPr="008E04EF" w:rsidRDefault="006932A3" w:rsidP="006932A3">
      <w:pPr>
        <w:pStyle w:val="NormalWeb"/>
        <w:spacing w:before="204" w:beforeAutospacing="0"/>
      </w:pPr>
    </w:p>
    <w:p w:rsidR="006932A3" w:rsidRPr="008E04EF" w:rsidRDefault="00343BD7" w:rsidP="006932A3">
      <w:pPr>
        <w:pStyle w:val="Ttulo1"/>
        <w:ind w:firstLine="289"/>
        <w:rPr>
          <w:rFonts w:ascii="Times New Roman" w:hAnsi="Times New Roman" w:cs="Times New Roman"/>
          <w:sz w:val="22"/>
          <w:szCs w:val="22"/>
        </w:rPr>
      </w:pPr>
      <w:r w:rsidRPr="008E04EF">
        <w:rPr>
          <w:rFonts w:ascii="Times New Roman" w:hAnsi="Times New Roman" w:cs="Times New Roman"/>
          <w:sz w:val="22"/>
          <w:szCs w:val="22"/>
        </w:rPr>
        <w:t>EXPONGO</w:t>
      </w:r>
      <w:r w:rsidR="006932A3" w:rsidRPr="008E04EF">
        <w:rPr>
          <w:rFonts w:ascii="Times New Roman" w:hAnsi="Times New Roman" w:cs="Times New Roman"/>
          <w:b w:val="0"/>
          <w:bCs w:val="0"/>
          <w:sz w:val="22"/>
          <w:szCs w:val="22"/>
        </w:rPr>
        <w:t>:</w:t>
      </w:r>
    </w:p>
    <w:p w:rsidR="006932A3" w:rsidRPr="008E04EF" w:rsidRDefault="006932A3" w:rsidP="006932A3">
      <w:pPr>
        <w:pStyle w:val="NormalWeb"/>
        <w:spacing w:before="102" w:beforeAutospacing="0" w:line="238" w:lineRule="atLeast"/>
        <w:ind w:left="102" w:firstLine="102"/>
        <w:rPr>
          <w:bdr w:val="none" w:sz="0" w:space="0" w:color="auto" w:frame="1"/>
          <w:shd w:val="clear" w:color="auto" w:fill="FFFFFF"/>
        </w:rPr>
      </w:pPr>
      <w:r w:rsidRPr="008E04EF">
        <w:rPr>
          <w:sz w:val="22"/>
          <w:szCs w:val="22"/>
          <w:bdr w:val="none" w:sz="0" w:space="0" w:color="auto" w:frame="1"/>
          <w:shd w:val="clear" w:color="auto" w:fill="FFFFFF"/>
        </w:rPr>
        <w:t>Que</w:t>
      </w:r>
      <w:r w:rsidR="00343BD7" w:rsidRPr="008E04EF">
        <w:rPr>
          <w:sz w:val="22"/>
          <w:szCs w:val="22"/>
          <w:bdr w:val="none" w:sz="0" w:space="0" w:color="auto" w:frame="1"/>
          <w:shd w:val="clear" w:color="auto" w:fill="FFFFFF"/>
        </w:rPr>
        <w:t xml:space="preserve"> estoy cursando estudios de</w:t>
      </w:r>
      <w:r w:rsidRPr="008E04EF">
        <w:rPr>
          <w:sz w:val="22"/>
          <w:szCs w:val="22"/>
          <w:bdr w:val="none" w:sz="0" w:space="0" w:color="auto" w:frame="1"/>
          <w:shd w:val="clear" w:color="auto" w:fill="FFFFFF"/>
        </w:rPr>
        <w:t>:</w:t>
      </w:r>
    </w:p>
    <w:p w:rsidR="006932A3" w:rsidRPr="008E04EF" w:rsidRDefault="006932A3" w:rsidP="006932A3">
      <w:pPr>
        <w:pStyle w:val="NormalWeb"/>
        <w:spacing w:before="221" w:beforeAutospacing="0" w:line="266" w:lineRule="atLeast"/>
        <w:ind w:left="658" w:firstLine="459"/>
        <w:rPr>
          <w:bdr w:val="none" w:sz="0" w:space="0" w:color="auto" w:frame="1"/>
          <w:shd w:val="clear" w:color="auto" w:fill="FFFFFF"/>
        </w:rPr>
      </w:pPr>
      <w:r w:rsidRPr="008E04EF">
        <w:rPr>
          <w:sz w:val="22"/>
          <w:szCs w:val="22"/>
          <w:bdr w:val="none" w:sz="0" w:space="0" w:color="auto" w:frame="1"/>
          <w:shd w:val="clear" w:color="auto" w:fill="FFFFFF"/>
        </w:rPr>
        <w:t>Formació</w:t>
      </w:r>
      <w:r w:rsidR="00343BD7" w:rsidRPr="008E04EF">
        <w:rPr>
          <w:sz w:val="22"/>
          <w:szCs w:val="22"/>
          <w:bdr w:val="none" w:sz="0" w:space="0" w:color="auto" w:frame="1"/>
          <w:shd w:val="clear" w:color="auto" w:fill="FFFFFF"/>
        </w:rPr>
        <w:t>n de grado</w:t>
      </w:r>
      <w:r w:rsidRPr="008E04EF">
        <w:rPr>
          <w:sz w:val="22"/>
          <w:szCs w:val="22"/>
          <w:bdr w:val="none" w:sz="0" w:space="0" w:color="auto" w:frame="1"/>
          <w:shd w:val="clear" w:color="auto" w:fill="FFFFFF"/>
        </w:rPr>
        <w:t xml:space="preserve"> superior (</w:t>
      </w:r>
      <w:r w:rsidRPr="008E04EF">
        <w:rPr>
          <w:sz w:val="22"/>
          <w:szCs w:val="22"/>
          <w:u w:val="single"/>
          <w:bdr w:val="none" w:sz="0" w:space="0" w:color="auto" w:frame="1"/>
          <w:shd w:val="clear" w:color="auto" w:fill="FFFFFF"/>
        </w:rPr>
        <w:t xml:space="preserve"> </w:t>
      </w:r>
      <w:r w:rsidRPr="008E04EF">
        <w:rPr>
          <w:sz w:val="22"/>
          <w:szCs w:val="22"/>
          <w:bdr w:val="none" w:sz="0" w:space="0" w:color="auto" w:frame="1"/>
          <w:shd w:val="clear" w:color="auto" w:fill="FFFFFF"/>
        </w:rPr>
        <w:t>)</w:t>
      </w:r>
    </w:p>
    <w:p w:rsidR="006932A3" w:rsidRPr="008E04EF" w:rsidRDefault="00343BD7" w:rsidP="006932A3">
      <w:pPr>
        <w:pStyle w:val="NormalWeb"/>
        <w:spacing w:line="266" w:lineRule="atLeast"/>
        <w:ind w:left="658" w:firstLine="459"/>
        <w:rPr>
          <w:bdr w:val="none" w:sz="0" w:space="0" w:color="auto" w:frame="1"/>
          <w:shd w:val="clear" w:color="auto" w:fill="FFFFFF"/>
        </w:rPr>
      </w:pPr>
      <w:r w:rsidRPr="008E04EF">
        <w:rPr>
          <w:sz w:val="22"/>
          <w:szCs w:val="22"/>
          <w:bdr w:val="none" w:sz="0" w:space="0" w:color="auto" w:frame="1"/>
          <w:shd w:val="clear" w:color="auto" w:fill="FFFFFF"/>
        </w:rPr>
        <w:t>Grado</w:t>
      </w:r>
      <w:r w:rsidR="006932A3" w:rsidRPr="008E04EF">
        <w:rPr>
          <w:sz w:val="22"/>
          <w:szCs w:val="22"/>
          <w:bdr w:val="none" w:sz="0" w:space="0" w:color="auto" w:frame="1"/>
          <w:shd w:val="clear" w:color="auto" w:fill="FFFFFF"/>
        </w:rPr>
        <w:t xml:space="preserve"> universitari</w:t>
      </w:r>
      <w:r w:rsidRPr="008E04EF">
        <w:rPr>
          <w:sz w:val="22"/>
          <w:szCs w:val="22"/>
          <w:bdr w:val="none" w:sz="0" w:space="0" w:color="auto" w:frame="1"/>
          <w:shd w:val="clear" w:color="auto" w:fill="FFFFFF"/>
        </w:rPr>
        <w:t>o</w:t>
      </w:r>
      <w:r w:rsidR="006932A3" w:rsidRPr="008E04EF">
        <w:rPr>
          <w:sz w:val="22"/>
          <w:szCs w:val="22"/>
          <w:bdr w:val="none" w:sz="0" w:space="0" w:color="auto" w:frame="1"/>
          <w:shd w:val="clear" w:color="auto" w:fill="FFFFFF"/>
        </w:rPr>
        <w:t xml:space="preserve"> (</w:t>
      </w:r>
      <w:r w:rsidR="006932A3" w:rsidRPr="008E04EF">
        <w:rPr>
          <w:sz w:val="22"/>
          <w:szCs w:val="22"/>
          <w:u w:val="single"/>
          <w:bdr w:val="none" w:sz="0" w:space="0" w:color="auto" w:frame="1"/>
          <w:shd w:val="clear" w:color="auto" w:fill="FFFFFF"/>
        </w:rPr>
        <w:t xml:space="preserve"> </w:t>
      </w:r>
      <w:r w:rsidR="006932A3" w:rsidRPr="008E04EF">
        <w:rPr>
          <w:sz w:val="22"/>
          <w:szCs w:val="22"/>
          <w:bdr w:val="none" w:sz="0" w:space="0" w:color="auto" w:frame="1"/>
          <w:shd w:val="clear" w:color="auto" w:fill="FFFFFF"/>
        </w:rPr>
        <w:t>)</w:t>
      </w:r>
    </w:p>
    <w:p w:rsidR="006932A3" w:rsidRPr="008E04EF" w:rsidRDefault="00343BD7" w:rsidP="006932A3">
      <w:pPr>
        <w:pStyle w:val="NormalWeb"/>
        <w:spacing w:before="0" w:beforeAutospacing="0" w:line="238" w:lineRule="atLeast"/>
        <w:ind w:left="658" w:firstLine="459"/>
        <w:rPr>
          <w:bdr w:val="none" w:sz="0" w:space="0" w:color="auto" w:frame="1"/>
          <w:shd w:val="clear" w:color="auto" w:fill="FFFFFF"/>
        </w:rPr>
      </w:pPr>
      <w:r w:rsidRPr="008E04EF">
        <w:rPr>
          <w:sz w:val="22"/>
          <w:szCs w:val="22"/>
          <w:bdr w:val="none" w:sz="0" w:space="0" w:color="auto" w:frame="1"/>
          <w:shd w:val="clear" w:color="auto" w:fill="FFFFFF"/>
        </w:rPr>
        <w:t>Má</w:t>
      </w:r>
      <w:r w:rsidR="006932A3" w:rsidRPr="008E04EF">
        <w:rPr>
          <w:sz w:val="22"/>
          <w:szCs w:val="22"/>
          <w:bdr w:val="none" w:sz="0" w:space="0" w:color="auto" w:frame="1"/>
          <w:shd w:val="clear" w:color="auto" w:fill="FFFFFF"/>
        </w:rPr>
        <w:t>ster universitari</w:t>
      </w:r>
      <w:r w:rsidRPr="008E04EF">
        <w:rPr>
          <w:sz w:val="22"/>
          <w:szCs w:val="22"/>
          <w:bdr w:val="none" w:sz="0" w:space="0" w:color="auto" w:frame="1"/>
          <w:shd w:val="clear" w:color="auto" w:fill="FFFFFF"/>
        </w:rPr>
        <w:t>o</w:t>
      </w:r>
      <w:r w:rsidR="006932A3" w:rsidRPr="008E04EF">
        <w:rPr>
          <w:sz w:val="22"/>
          <w:szCs w:val="22"/>
          <w:bdr w:val="none" w:sz="0" w:space="0" w:color="auto" w:frame="1"/>
          <w:shd w:val="clear" w:color="auto" w:fill="FFFFFF"/>
        </w:rPr>
        <w:t xml:space="preserve"> o equivalent</w:t>
      </w:r>
      <w:r w:rsidRPr="008E04EF">
        <w:rPr>
          <w:sz w:val="22"/>
          <w:szCs w:val="22"/>
          <w:bdr w:val="none" w:sz="0" w:space="0" w:color="auto" w:frame="1"/>
          <w:shd w:val="clear" w:color="auto" w:fill="FFFFFF"/>
        </w:rPr>
        <w:t>e</w:t>
      </w:r>
      <w:r w:rsidR="006932A3" w:rsidRPr="008E04EF">
        <w:rPr>
          <w:sz w:val="22"/>
          <w:szCs w:val="22"/>
          <w:bdr w:val="none" w:sz="0" w:space="0" w:color="auto" w:frame="1"/>
          <w:shd w:val="clear" w:color="auto" w:fill="FFFFFF"/>
        </w:rPr>
        <w:t xml:space="preserve"> (</w:t>
      </w:r>
      <w:r w:rsidR="006932A3" w:rsidRPr="008E04EF">
        <w:rPr>
          <w:sz w:val="22"/>
          <w:szCs w:val="22"/>
          <w:u w:val="single"/>
          <w:bdr w:val="none" w:sz="0" w:space="0" w:color="auto" w:frame="1"/>
          <w:shd w:val="clear" w:color="auto" w:fill="FFFFFF"/>
        </w:rPr>
        <w:t xml:space="preserve"> </w:t>
      </w:r>
      <w:r w:rsidR="006932A3" w:rsidRPr="008E04EF">
        <w:rPr>
          <w:sz w:val="22"/>
          <w:szCs w:val="22"/>
          <w:bdr w:val="none" w:sz="0" w:space="0" w:color="auto" w:frame="1"/>
          <w:shd w:val="clear" w:color="auto" w:fill="FFFFFF"/>
        </w:rPr>
        <w:t>)</w:t>
      </w:r>
    </w:p>
    <w:p w:rsidR="006932A3" w:rsidRPr="008E04EF" w:rsidRDefault="006932A3" w:rsidP="006932A3">
      <w:pPr>
        <w:pStyle w:val="NormalWeb"/>
        <w:spacing w:before="215" w:beforeAutospacing="0" w:line="238" w:lineRule="atLeast"/>
        <w:rPr>
          <w:bdr w:val="none" w:sz="0" w:space="0" w:color="auto" w:frame="1"/>
          <w:shd w:val="clear" w:color="auto" w:fill="FFFFFF"/>
        </w:rPr>
      </w:pPr>
    </w:p>
    <w:p w:rsidR="006932A3" w:rsidRPr="008E04EF" w:rsidRDefault="006932A3" w:rsidP="006932A3">
      <w:pPr>
        <w:pStyle w:val="NormalWeb"/>
        <w:spacing w:line="238" w:lineRule="atLeast"/>
        <w:ind w:left="102" w:firstLine="102"/>
        <w:rPr>
          <w:bdr w:val="none" w:sz="0" w:space="0" w:color="auto" w:frame="1"/>
          <w:shd w:val="clear" w:color="auto" w:fill="FFFFFF"/>
        </w:rPr>
      </w:pPr>
      <w:r w:rsidRPr="008E04EF">
        <w:rPr>
          <w:sz w:val="22"/>
          <w:szCs w:val="22"/>
          <w:bdr w:val="none" w:sz="0" w:space="0" w:color="auto" w:frame="1"/>
          <w:shd w:val="clear" w:color="auto" w:fill="FFFFFF"/>
        </w:rPr>
        <w:t>Que</w:t>
      </w:r>
      <w:r w:rsidR="00343BD7" w:rsidRPr="008E04EF">
        <w:rPr>
          <w:sz w:val="22"/>
          <w:szCs w:val="22"/>
          <w:bdr w:val="none" w:sz="0" w:space="0" w:color="auto" w:frame="1"/>
          <w:shd w:val="clear" w:color="auto" w:fill="FFFFFF"/>
        </w:rPr>
        <w:t xml:space="preserve"> los </w:t>
      </w:r>
      <w:r w:rsidR="008E04EF">
        <w:rPr>
          <w:sz w:val="22"/>
          <w:szCs w:val="22"/>
          <w:bdr w:val="none" w:sz="0" w:space="0" w:color="auto" w:frame="1"/>
          <w:shd w:val="clear" w:color="auto" w:fill="FFFFFF"/>
        </w:rPr>
        <w:t>estudio</w:t>
      </w:r>
      <w:r w:rsidR="00343BD7" w:rsidRPr="008E04EF">
        <w:rPr>
          <w:sz w:val="22"/>
          <w:szCs w:val="22"/>
          <w:bdr w:val="none" w:sz="0" w:space="0" w:color="auto" w:frame="1"/>
          <w:shd w:val="clear" w:color="auto" w:fill="FFFFFF"/>
        </w:rPr>
        <w:t>s se cursan</w:t>
      </w:r>
      <w:r w:rsidRPr="008E04EF">
        <w:rPr>
          <w:sz w:val="22"/>
          <w:szCs w:val="22"/>
          <w:bdr w:val="none" w:sz="0" w:space="0" w:color="auto" w:frame="1"/>
          <w:shd w:val="clear" w:color="auto" w:fill="FFFFFF"/>
        </w:rPr>
        <w:t>;</w:t>
      </w:r>
    </w:p>
    <w:p w:rsidR="006932A3" w:rsidRPr="008E04EF" w:rsidRDefault="00343BD7" w:rsidP="006932A3">
      <w:pPr>
        <w:pStyle w:val="NormalWeb"/>
        <w:spacing w:before="215" w:beforeAutospacing="0" w:line="238" w:lineRule="atLeast"/>
        <w:ind w:left="658" w:firstLine="459"/>
        <w:rPr>
          <w:bdr w:val="none" w:sz="0" w:space="0" w:color="auto" w:frame="1"/>
          <w:shd w:val="clear" w:color="auto" w:fill="FFFFFF"/>
        </w:rPr>
      </w:pPr>
      <w:r w:rsidRPr="008E04EF">
        <w:rPr>
          <w:sz w:val="22"/>
          <w:szCs w:val="22"/>
          <w:bdr w:val="none" w:sz="0" w:space="0" w:color="auto" w:frame="1"/>
          <w:shd w:val="clear" w:color="auto" w:fill="FFFFFF"/>
        </w:rPr>
        <w:t>En un centro de Mallorca o a distancia</w:t>
      </w:r>
      <w:r w:rsidR="006932A3" w:rsidRPr="008E04EF">
        <w:rPr>
          <w:sz w:val="22"/>
          <w:szCs w:val="22"/>
          <w:bdr w:val="none" w:sz="0" w:space="0" w:color="auto" w:frame="1"/>
          <w:shd w:val="clear" w:color="auto" w:fill="FFFFFF"/>
        </w:rPr>
        <w:t xml:space="preserve"> ( )</w:t>
      </w:r>
    </w:p>
    <w:p w:rsidR="006932A3" w:rsidRPr="008E04EF" w:rsidRDefault="00343BD7" w:rsidP="006932A3">
      <w:pPr>
        <w:pStyle w:val="NormalWeb"/>
        <w:spacing w:before="0" w:beforeAutospacing="0" w:line="238" w:lineRule="atLeast"/>
        <w:ind w:left="658" w:firstLine="459"/>
        <w:rPr>
          <w:bdr w:val="none" w:sz="0" w:space="0" w:color="auto" w:frame="1"/>
          <w:shd w:val="clear" w:color="auto" w:fill="FFFFFF"/>
        </w:rPr>
      </w:pPr>
      <w:r w:rsidRPr="008E04EF">
        <w:rPr>
          <w:sz w:val="22"/>
          <w:szCs w:val="22"/>
          <w:bdr w:val="none" w:sz="0" w:space="0" w:color="auto" w:frame="1"/>
          <w:shd w:val="clear" w:color="auto" w:fill="FFFFFF"/>
        </w:rPr>
        <w:t xml:space="preserve">En un centro fuera de </w:t>
      </w:r>
      <w:proofErr w:type="spellStart"/>
      <w:r w:rsidRPr="008E04EF">
        <w:rPr>
          <w:sz w:val="22"/>
          <w:szCs w:val="22"/>
          <w:bdr w:val="none" w:sz="0" w:space="0" w:color="auto" w:frame="1"/>
          <w:shd w:val="clear" w:color="auto" w:fill="FFFFFF"/>
        </w:rPr>
        <w:t>mallorca</w:t>
      </w:r>
      <w:proofErr w:type="spellEnd"/>
      <w:r w:rsidR="006932A3" w:rsidRPr="008E04EF">
        <w:rPr>
          <w:sz w:val="22"/>
          <w:szCs w:val="22"/>
          <w:bdr w:val="none" w:sz="0" w:space="0" w:color="auto" w:frame="1"/>
          <w:shd w:val="clear" w:color="auto" w:fill="FFFFFF"/>
        </w:rPr>
        <w:t xml:space="preserve"> ( )</w:t>
      </w:r>
    </w:p>
    <w:p w:rsidR="006932A3" w:rsidRPr="008E04EF" w:rsidRDefault="00343BD7" w:rsidP="006932A3">
      <w:pPr>
        <w:pStyle w:val="NormalWeb"/>
        <w:spacing w:before="74" w:beforeAutospacing="0"/>
        <w:ind w:left="289"/>
        <w:rPr>
          <w:shd w:val="clear" w:color="auto" w:fill="FFFFFF"/>
        </w:rPr>
      </w:pPr>
      <w:r w:rsidRPr="008E04EF">
        <w:rPr>
          <w:sz w:val="22"/>
          <w:szCs w:val="22"/>
          <w:shd w:val="clear" w:color="auto" w:fill="FFFFFF"/>
        </w:rPr>
        <w:t>Por eso</w:t>
      </w:r>
      <w:r w:rsidR="006932A3" w:rsidRPr="008E04EF">
        <w:rPr>
          <w:sz w:val="22"/>
          <w:szCs w:val="22"/>
          <w:shd w:val="clear" w:color="auto" w:fill="FFFFFF"/>
        </w:rPr>
        <w:t>,</w:t>
      </w:r>
    </w:p>
    <w:p w:rsidR="006932A3" w:rsidRPr="006932A3" w:rsidRDefault="006932A3" w:rsidP="006932A3">
      <w:pPr>
        <w:pStyle w:val="NormalWeb"/>
        <w:spacing w:before="198" w:beforeAutospacing="0"/>
        <w:rPr>
          <w:shd w:val="clear" w:color="auto" w:fill="FFFFFF"/>
          <w:lang w:val="ca-ES"/>
        </w:rPr>
      </w:pPr>
    </w:p>
    <w:p w:rsidR="006932A3" w:rsidRPr="006932A3" w:rsidRDefault="00343BD7" w:rsidP="006932A3">
      <w:pPr>
        <w:pStyle w:val="Ttulo1"/>
        <w:ind w:firstLine="289"/>
        <w:rPr>
          <w:rFonts w:ascii="Times New Roman" w:hAnsi="Times New Roman" w:cs="Times New Roman"/>
          <w:sz w:val="22"/>
          <w:szCs w:val="22"/>
          <w:shd w:val="clear" w:color="auto" w:fill="FFFFFF"/>
          <w:lang w:val="ca-ES"/>
        </w:rPr>
      </w:pPr>
      <w:r>
        <w:rPr>
          <w:rFonts w:ascii="Times New Roman" w:hAnsi="Times New Roman" w:cs="Times New Roman"/>
          <w:sz w:val="22"/>
          <w:szCs w:val="22"/>
          <w:shd w:val="clear" w:color="auto" w:fill="FFFFFF"/>
          <w:lang w:val="ca-ES"/>
        </w:rPr>
        <w:t>PIDO</w:t>
      </w:r>
      <w:r w:rsidR="006932A3" w:rsidRPr="006932A3">
        <w:rPr>
          <w:rFonts w:ascii="Times New Roman" w:hAnsi="Times New Roman" w:cs="Times New Roman"/>
          <w:b w:val="0"/>
          <w:bCs w:val="0"/>
          <w:sz w:val="22"/>
          <w:szCs w:val="22"/>
          <w:shd w:val="clear" w:color="auto" w:fill="FFFFFF"/>
          <w:lang w:val="ca-ES"/>
        </w:rPr>
        <w:t>:</w:t>
      </w:r>
    </w:p>
    <w:p w:rsidR="006932A3" w:rsidRPr="008E04EF" w:rsidRDefault="00343BD7" w:rsidP="00343BD7">
      <w:pPr>
        <w:pStyle w:val="NormalWeb"/>
        <w:spacing w:before="227" w:beforeAutospacing="0"/>
        <w:rPr>
          <w:shd w:val="clear" w:color="auto" w:fill="FFFFFF"/>
        </w:rPr>
      </w:pPr>
      <w:r w:rsidRPr="008E04EF">
        <w:rPr>
          <w:sz w:val="22"/>
          <w:szCs w:val="22"/>
          <w:bdr w:val="none" w:sz="0" w:space="0" w:color="auto" w:frame="1"/>
          <w:shd w:val="clear" w:color="auto" w:fill="FFFFFF"/>
        </w:rPr>
        <w:t xml:space="preserve">Acogerme a la convocatoria de becas para cursar grados universitarios, másteres universitarios y ciclos formativos de grado superior para el curso 2024/2025, realizada por el Ayuntamiento de </w:t>
      </w:r>
      <w:proofErr w:type="spellStart"/>
      <w:r w:rsidRPr="008E04EF">
        <w:rPr>
          <w:sz w:val="22"/>
          <w:szCs w:val="22"/>
          <w:bdr w:val="none" w:sz="0" w:space="0" w:color="auto" w:frame="1"/>
          <w:shd w:val="clear" w:color="auto" w:fill="FFFFFF"/>
        </w:rPr>
        <w:t>sa</w:t>
      </w:r>
      <w:proofErr w:type="spellEnd"/>
      <w:r w:rsidRPr="008E04EF">
        <w:rPr>
          <w:sz w:val="22"/>
          <w:szCs w:val="22"/>
          <w:bdr w:val="none" w:sz="0" w:space="0" w:color="auto" w:frame="1"/>
          <w:shd w:val="clear" w:color="auto" w:fill="FFFFFF"/>
        </w:rPr>
        <w:t xml:space="preserve"> </w:t>
      </w:r>
      <w:proofErr w:type="spellStart"/>
      <w:r w:rsidRPr="008E04EF">
        <w:rPr>
          <w:sz w:val="22"/>
          <w:szCs w:val="22"/>
          <w:bdr w:val="none" w:sz="0" w:space="0" w:color="auto" w:frame="1"/>
          <w:shd w:val="clear" w:color="auto" w:fill="FFFFFF"/>
        </w:rPr>
        <w:t>Pobla</w:t>
      </w:r>
      <w:proofErr w:type="spellEnd"/>
      <w:r w:rsidRPr="008E04EF">
        <w:rPr>
          <w:sz w:val="22"/>
          <w:szCs w:val="22"/>
          <w:bdr w:val="none" w:sz="0" w:space="0" w:color="auto" w:frame="1"/>
          <w:shd w:val="clear" w:color="auto" w:fill="FFFFFF"/>
        </w:rPr>
        <w:t xml:space="preserve"> y de conformidad con las bases que rigen la presente convocatoria.</w:t>
      </w:r>
    </w:p>
    <w:p w:rsidR="00343BD7" w:rsidRPr="008E04EF" w:rsidRDefault="00343BD7" w:rsidP="00343BD7">
      <w:pPr>
        <w:spacing w:before="100" w:beforeAutospacing="1" w:after="0" w:line="244" w:lineRule="atLeast"/>
        <w:rPr>
          <w:rFonts w:ascii="Calibri" w:eastAsia="Times New Roman" w:hAnsi="Calibri" w:cs="Calibri"/>
          <w:color w:val="000000"/>
          <w:lang w:eastAsia="es-ES"/>
        </w:rPr>
      </w:pPr>
    </w:p>
    <w:p w:rsidR="00343BD7" w:rsidRPr="008E04EF" w:rsidRDefault="00343BD7" w:rsidP="00343BD7">
      <w:pPr>
        <w:spacing w:before="100" w:beforeAutospacing="1" w:after="0" w:line="244" w:lineRule="atLeast"/>
        <w:rPr>
          <w:rFonts w:ascii="Calibri" w:eastAsia="Times New Roman" w:hAnsi="Calibri" w:cs="Calibri"/>
          <w:color w:val="000000"/>
          <w:lang w:eastAsia="es-ES"/>
        </w:rPr>
      </w:pPr>
      <w:r w:rsidRPr="008E04EF">
        <w:rPr>
          <w:rFonts w:ascii="Calibri" w:eastAsia="Times New Roman" w:hAnsi="Calibri" w:cs="Calibri"/>
          <w:color w:val="000000"/>
          <w:lang w:eastAsia="es-ES"/>
        </w:rPr>
        <w:t>La persona firmante, datos person</w:t>
      </w:r>
      <w:r w:rsidRPr="008E04EF">
        <w:rPr>
          <w:rFonts w:ascii="Calibri" w:eastAsia="Times New Roman" w:hAnsi="Calibri" w:cs="Calibri"/>
          <w:color w:val="000000"/>
          <w:lang w:eastAsia="es-ES"/>
        </w:rPr>
        <w:t>ales de la cual se indican, SO</w:t>
      </w:r>
      <w:r w:rsidRPr="008E04EF">
        <w:rPr>
          <w:rFonts w:ascii="Calibri" w:eastAsia="Times New Roman" w:hAnsi="Calibri" w:cs="Calibri"/>
          <w:color w:val="000000"/>
          <w:lang w:eastAsia="es-ES"/>
        </w:rPr>
        <w:t>LICITA que le sea concedida su petición y declara, bajo su responsabilidad, que son ciertas los datos consignados a la</w:t>
      </w:r>
    </w:p>
    <w:p w:rsidR="006932A3" w:rsidRPr="006932A3" w:rsidRDefault="006932A3" w:rsidP="00343BD7">
      <w:pPr>
        <w:spacing w:before="100" w:beforeAutospacing="1" w:after="0" w:line="244" w:lineRule="atLeast"/>
        <w:rPr>
          <w:rFonts w:ascii="Times New Roman" w:eastAsia="Times New Roman" w:hAnsi="Times New Roman" w:cs="Times New Roman"/>
          <w:color w:val="000000"/>
          <w:sz w:val="24"/>
          <w:szCs w:val="24"/>
          <w:bdr w:val="none" w:sz="0" w:space="0" w:color="auto" w:frame="1"/>
          <w:shd w:val="clear" w:color="auto" w:fill="FFFFFF"/>
          <w:lang w:eastAsia="es-ES"/>
        </w:rPr>
      </w:pPr>
      <w:r w:rsidRPr="006932A3">
        <w:rPr>
          <w:rFonts w:ascii="Calibri" w:eastAsia="Times New Roman" w:hAnsi="Calibri" w:cs="Calibri"/>
          <w:b/>
          <w:bCs/>
          <w:color w:val="000000"/>
          <w:bdr w:val="none" w:sz="0" w:space="0" w:color="auto" w:frame="1"/>
          <w:shd w:val="clear" w:color="auto" w:fill="FFFFFF"/>
          <w:lang w:eastAsia="es-ES"/>
        </w:rPr>
        <w:t>ANNEX II</w:t>
      </w:r>
    </w:p>
    <w:p w:rsidR="006932A3" w:rsidRPr="006932A3" w:rsidRDefault="00343BD7" w:rsidP="006932A3">
      <w:pPr>
        <w:spacing w:before="100" w:beforeAutospacing="1" w:after="0" w:line="266" w:lineRule="atLeast"/>
        <w:rPr>
          <w:rFonts w:ascii="Times New Roman" w:eastAsia="Times New Roman" w:hAnsi="Times New Roman" w:cs="Times New Roman"/>
          <w:color w:val="000000"/>
          <w:sz w:val="24"/>
          <w:szCs w:val="24"/>
          <w:bdr w:val="none" w:sz="0" w:space="0" w:color="auto" w:frame="1"/>
          <w:shd w:val="clear" w:color="auto" w:fill="FFFFFF"/>
          <w:lang w:eastAsia="es-ES"/>
        </w:rPr>
      </w:pPr>
      <w:r w:rsidRPr="008E04EF">
        <w:rPr>
          <w:rFonts w:ascii="Calibri" w:eastAsia="Times New Roman" w:hAnsi="Calibri" w:cs="Calibri"/>
          <w:b/>
          <w:bCs/>
          <w:color w:val="000000"/>
          <w:bdr w:val="none" w:sz="0" w:space="0" w:color="auto" w:frame="1"/>
          <w:shd w:val="clear" w:color="auto" w:fill="FFFFFF"/>
          <w:lang w:eastAsia="es-ES"/>
        </w:rPr>
        <w:t>Datos bancarios de la entidad</w:t>
      </w:r>
    </w:p>
    <w:p w:rsidR="006932A3" w:rsidRPr="008E04EF" w:rsidRDefault="006932A3" w:rsidP="006932A3">
      <w:pPr>
        <w:rPr>
          <w:rFonts w:ascii="Times New Roman" w:hAnsi="Times New Roman" w:cs="Times New Roman"/>
        </w:rPr>
      </w:pPr>
    </w:p>
    <w:tbl>
      <w:tblPr>
        <w:tblW w:w="8685" w:type="dxa"/>
        <w:tblCellSpacing w:w="0" w:type="dxa"/>
        <w:tblCellMar>
          <w:top w:w="105" w:type="dxa"/>
          <w:left w:w="105" w:type="dxa"/>
          <w:bottom w:w="105" w:type="dxa"/>
          <w:right w:w="105" w:type="dxa"/>
        </w:tblCellMar>
        <w:tblLook w:val="04A0" w:firstRow="1" w:lastRow="0" w:firstColumn="1" w:lastColumn="0" w:noHBand="0" w:noVBand="1"/>
      </w:tblPr>
      <w:tblGrid>
        <w:gridCol w:w="8685"/>
      </w:tblGrid>
      <w:tr w:rsidR="006932A3" w:rsidRPr="006932A3" w:rsidTr="006932A3">
        <w:trPr>
          <w:trHeight w:val="255"/>
          <w:tblCellSpacing w:w="0" w:type="dxa"/>
        </w:trPr>
        <w:tc>
          <w:tcPr>
            <w:tcW w:w="8445"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6932A3" w:rsidRDefault="006932A3" w:rsidP="006932A3">
            <w:pPr>
              <w:spacing w:before="102" w:after="0" w:line="240" w:lineRule="auto"/>
              <w:ind w:left="108"/>
              <w:rPr>
                <w:rFonts w:ascii="Times New Roman" w:eastAsia="Times New Roman" w:hAnsi="Times New Roman" w:cs="Times New Roman"/>
                <w:color w:val="000000"/>
                <w:sz w:val="24"/>
                <w:szCs w:val="24"/>
                <w:lang w:eastAsia="es-ES"/>
              </w:rPr>
            </w:pPr>
            <w:r w:rsidRPr="006932A3">
              <w:rPr>
                <w:rFonts w:ascii="Calibri" w:eastAsia="Times New Roman" w:hAnsi="Calibri" w:cs="Calibri"/>
                <w:b/>
                <w:bCs/>
                <w:color w:val="000000"/>
                <w:lang w:eastAsia="es-ES"/>
              </w:rPr>
              <w:t>CIF:</w:t>
            </w:r>
          </w:p>
        </w:tc>
      </w:tr>
      <w:tr w:rsidR="006932A3" w:rsidRPr="006932A3" w:rsidTr="006932A3">
        <w:trPr>
          <w:trHeight w:val="3195"/>
          <w:tblCellSpacing w:w="0" w:type="dxa"/>
        </w:trPr>
        <w:tc>
          <w:tcPr>
            <w:tcW w:w="8445" w:type="dxa"/>
            <w:tcBorders>
              <w:top w:val="single" w:sz="8" w:space="0" w:color="9FAFBF"/>
              <w:left w:val="single" w:sz="8" w:space="0" w:color="9FAFBF"/>
              <w:bottom w:val="single" w:sz="8" w:space="0" w:color="9FAFBF"/>
              <w:right w:val="single" w:sz="8" w:space="0" w:color="9FAFBF"/>
            </w:tcBorders>
            <w:tcMar>
              <w:top w:w="0" w:type="dxa"/>
              <w:left w:w="108" w:type="dxa"/>
              <w:bottom w:w="0" w:type="dxa"/>
              <w:right w:w="108" w:type="dxa"/>
            </w:tcMar>
            <w:hideMark/>
          </w:tcPr>
          <w:p w:rsidR="006932A3" w:rsidRPr="006932A3" w:rsidRDefault="006932A3" w:rsidP="006932A3">
            <w:pPr>
              <w:spacing w:before="102" w:after="0" w:line="240" w:lineRule="auto"/>
              <w:ind w:left="108" w:right="4797"/>
              <w:rPr>
                <w:rFonts w:ascii="Times New Roman" w:eastAsia="Times New Roman" w:hAnsi="Times New Roman" w:cs="Times New Roman"/>
                <w:color w:val="000000"/>
                <w:sz w:val="24"/>
                <w:szCs w:val="24"/>
                <w:lang w:eastAsia="es-ES"/>
              </w:rPr>
            </w:pPr>
            <w:r w:rsidRPr="006932A3">
              <w:rPr>
                <w:rFonts w:ascii="Calibri" w:eastAsia="Times New Roman" w:hAnsi="Calibri" w:cs="Calibri"/>
                <w:b/>
                <w:bCs/>
                <w:color w:val="000000"/>
                <w:lang w:eastAsia="es-ES"/>
              </w:rPr>
              <w:t>Domicili</w:t>
            </w:r>
            <w:r w:rsidR="00343BD7" w:rsidRPr="008E04EF">
              <w:rPr>
                <w:rFonts w:ascii="Calibri" w:eastAsia="Times New Roman" w:hAnsi="Calibri" w:cs="Calibri"/>
                <w:b/>
                <w:bCs/>
                <w:color w:val="000000"/>
                <w:lang w:eastAsia="es-ES"/>
              </w:rPr>
              <w:t xml:space="preserve">o  (a efecto </w:t>
            </w:r>
            <w:r w:rsidRPr="006932A3">
              <w:rPr>
                <w:rFonts w:ascii="Calibri" w:eastAsia="Times New Roman" w:hAnsi="Calibri" w:cs="Calibri"/>
                <w:b/>
                <w:bCs/>
                <w:color w:val="000000"/>
                <w:lang w:eastAsia="es-ES"/>
              </w:rPr>
              <w:t xml:space="preserve"> de notificacion</w:t>
            </w:r>
            <w:r w:rsidR="00343BD7" w:rsidRPr="008E04EF">
              <w:rPr>
                <w:rFonts w:ascii="Calibri" w:eastAsia="Times New Roman" w:hAnsi="Calibri" w:cs="Calibri"/>
                <w:b/>
                <w:bCs/>
                <w:color w:val="000000"/>
                <w:lang w:eastAsia="es-ES"/>
              </w:rPr>
              <w:t>es)  Calle o plaz</w:t>
            </w:r>
            <w:r w:rsidRPr="006932A3">
              <w:rPr>
                <w:rFonts w:ascii="Calibri" w:eastAsia="Times New Roman" w:hAnsi="Calibri" w:cs="Calibri"/>
                <w:b/>
                <w:bCs/>
                <w:color w:val="000000"/>
                <w:lang w:eastAsia="es-ES"/>
              </w:rPr>
              <w:t>a:</w:t>
            </w:r>
          </w:p>
          <w:p w:rsidR="006932A3" w:rsidRPr="006932A3" w:rsidRDefault="00343BD7" w:rsidP="006932A3">
            <w:pPr>
              <w:spacing w:before="100" w:beforeAutospacing="1" w:after="0" w:line="240" w:lineRule="auto"/>
              <w:ind w:left="108"/>
              <w:rPr>
                <w:rFonts w:ascii="Times New Roman" w:eastAsia="Times New Roman" w:hAnsi="Times New Roman" w:cs="Times New Roman"/>
                <w:color w:val="000000"/>
                <w:sz w:val="24"/>
                <w:szCs w:val="24"/>
                <w:lang w:eastAsia="es-ES"/>
              </w:rPr>
            </w:pPr>
            <w:r w:rsidRPr="008E04EF">
              <w:rPr>
                <w:rFonts w:ascii="Calibri" w:eastAsia="Times New Roman" w:hAnsi="Calibri" w:cs="Calibri"/>
                <w:b/>
                <w:bCs/>
                <w:color w:val="000000"/>
                <w:lang w:eastAsia="es-ES"/>
              </w:rPr>
              <w:t>Localidad</w:t>
            </w:r>
            <w:r w:rsidR="006932A3" w:rsidRPr="006932A3">
              <w:rPr>
                <w:rFonts w:ascii="Calibri" w:eastAsia="Times New Roman" w:hAnsi="Calibri" w:cs="Calibri"/>
                <w:b/>
                <w:bCs/>
                <w:color w:val="000000"/>
                <w:lang w:eastAsia="es-ES"/>
              </w:rPr>
              <w:t>:</w:t>
            </w:r>
          </w:p>
          <w:p w:rsidR="006932A3" w:rsidRPr="006932A3" w:rsidRDefault="006932A3" w:rsidP="006932A3">
            <w:pPr>
              <w:spacing w:before="221" w:after="0" w:line="240" w:lineRule="auto"/>
              <w:ind w:left="108"/>
              <w:rPr>
                <w:rFonts w:ascii="Times New Roman" w:eastAsia="Times New Roman" w:hAnsi="Times New Roman" w:cs="Times New Roman"/>
                <w:color w:val="000000"/>
                <w:sz w:val="24"/>
                <w:szCs w:val="24"/>
                <w:lang w:eastAsia="es-ES"/>
              </w:rPr>
            </w:pPr>
            <w:r w:rsidRPr="006932A3">
              <w:rPr>
                <w:rFonts w:ascii="Calibri" w:eastAsia="Times New Roman" w:hAnsi="Calibri" w:cs="Calibri"/>
                <w:b/>
                <w:bCs/>
                <w:color w:val="000000"/>
                <w:lang w:eastAsia="es-ES"/>
              </w:rPr>
              <w:t>CP:</w:t>
            </w:r>
          </w:p>
          <w:p w:rsidR="006932A3" w:rsidRPr="006932A3" w:rsidRDefault="00343BD7" w:rsidP="006932A3">
            <w:pPr>
              <w:spacing w:before="221" w:after="0" w:line="240" w:lineRule="auto"/>
              <w:ind w:left="108"/>
              <w:rPr>
                <w:rFonts w:ascii="Times New Roman" w:eastAsia="Times New Roman" w:hAnsi="Times New Roman" w:cs="Times New Roman"/>
                <w:color w:val="000000"/>
                <w:sz w:val="24"/>
                <w:szCs w:val="24"/>
                <w:lang w:eastAsia="es-ES"/>
              </w:rPr>
            </w:pPr>
            <w:r w:rsidRPr="008E04EF">
              <w:rPr>
                <w:rFonts w:ascii="Calibri" w:eastAsia="Times New Roman" w:hAnsi="Calibri" w:cs="Calibri"/>
                <w:b/>
                <w:bCs/>
                <w:color w:val="000000"/>
                <w:lang w:eastAsia="es-ES"/>
              </w:rPr>
              <w:t>Telé</w:t>
            </w:r>
            <w:r w:rsidR="006932A3" w:rsidRPr="006932A3">
              <w:rPr>
                <w:rFonts w:ascii="Calibri" w:eastAsia="Times New Roman" w:hAnsi="Calibri" w:cs="Calibri"/>
                <w:b/>
                <w:bCs/>
                <w:color w:val="000000"/>
                <w:lang w:eastAsia="es-ES"/>
              </w:rPr>
              <w:t>fon</w:t>
            </w:r>
            <w:r w:rsidRPr="008E04EF">
              <w:rPr>
                <w:rFonts w:ascii="Calibri" w:eastAsia="Times New Roman" w:hAnsi="Calibri" w:cs="Calibri"/>
                <w:b/>
                <w:bCs/>
                <w:color w:val="000000"/>
                <w:lang w:eastAsia="es-ES"/>
              </w:rPr>
              <w:t>o: Teléfono móv</w:t>
            </w:r>
            <w:r w:rsidR="006932A3" w:rsidRPr="006932A3">
              <w:rPr>
                <w:rFonts w:ascii="Calibri" w:eastAsia="Times New Roman" w:hAnsi="Calibri" w:cs="Calibri"/>
                <w:b/>
                <w:bCs/>
                <w:color w:val="000000"/>
                <w:lang w:eastAsia="es-ES"/>
              </w:rPr>
              <w:t>il:</w:t>
            </w:r>
          </w:p>
          <w:p w:rsidR="006932A3" w:rsidRPr="006932A3" w:rsidRDefault="006932A3" w:rsidP="006932A3">
            <w:pPr>
              <w:spacing w:before="221" w:after="0" w:line="240" w:lineRule="auto"/>
              <w:ind w:left="108"/>
              <w:rPr>
                <w:rFonts w:ascii="Times New Roman" w:eastAsia="Times New Roman" w:hAnsi="Times New Roman" w:cs="Times New Roman"/>
                <w:color w:val="000000"/>
                <w:sz w:val="24"/>
                <w:szCs w:val="24"/>
                <w:lang w:eastAsia="es-ES"/>
              </w:rPr>
            </w:pPr>
            <w:r w:rsidRPr="006932A3">
              <w:rPr>
                <w:rFonts w:ascii="Calibri" w:eastAsia="Times New Roman" w:hAnsi="Calibri" w:cs="Calibri"/>
                <w:b/>
                <w:bCs/>
                <w:color w:val="000000"/>
                <w:lang w:eastAsia="es-ES"/>
              </w:rPr>
              <w:t>Fax: e-mail:</w:t>
            </w:r>
          </w:p>
          <w:p w:rsidR="006932A3" w:rsidRPr="006932A3" w:rsidRDefault="006932A3" w:rsidP="006932A3">
            <w:pPr>
              <w:spacing w:before="221" w:after="0" w:line="240" w:lineRule="auto"/>
              <w:ind w:left="108"/>
              <w:rPr>
                <w:rFonts w:ascii="Times New Roman" w:eastAsia="Times New Roman" w:hAnsi="Times New Roman" w:cs="Times New Roman"/>
                <w:color w:val="000000"/>
                <w:sz w:val="24"/>
                <w:szCs w:val="24"/>
                <w:lang w:eastAsia="es-ES"/>
              </w:rPr>
            </w:pPr>
            <w:r w:rsidRPr="006932A3">
              <w:rPr>
                <w:rFonts w:ascii="Calibri" w:eastAsia="Times New Roman" w:hAnsi="Calibri" w:cs="Calibri"/>
                <w:b/>
                <w:bCs/>
                <w:color w:val="000000"/>
                <w:lang w:eastAsia="es-ES"/>
              </w:rPr>
              <w:t>Nom</w:t>
            </w:r>
            <w:r w:rsidR="00343BD7" w:rsidRPr="008E04EF">
              <w:rPr>
                <w:rFonts w:ascii="Calibri" w:eastAsia="Times New Roman" w:hAnsi="Calibri" w:cs="Calibri"/>
                <w:b/>
                <w:bCs/>
                <w:color w:val="000000"/>
                <w:lang w:eastAsia="es-ES"/>
              </w:rPr>
              <w:t>bre</w:t>
            </w:r>
            <w:r w:rsidRPr="006932A3">
              <w:rPr>
                <w:rFonts w:ascii="Calibri" w:eastAsia="Times New Roman" w:hAnsi="Calibri" w:cs="Calibri"/>
                <w:b/>
                <w:bCs/>
                <w:color w:val="000000"/>
                <w:lang w:eastAsia="es-ES"/>
              </w:rPr>
              <w:t xml:space="preserve"> del representant</w:t>
            </w:r>
            <w:r w:rsidR="00343BD7" w:rsidRPr="008E04EF">
              <w:rPr>
                <w:rFonts w:ascii="Calibri" w:eastAsia="Times New Roman" w:hAnsi="Calibri" w:cs="Calibri"/>
                <w:b/>
                <w:bCs/>
                <w:color w:val="000000"/>
                <w:lang w:eastAsia="es-ES"/>
              </w:rPr>
              <w:t>e</w:t>
            </w:r>
            <w:r w:rsidRPr="006932A3">
              <w:rPr>
                <w:rFonts w:ascii="Calibri" w:eastAsia="Times New Roman" w:hAnsi="Calibri" w:cs="Calibri"/>
                <w:b/>
                <w:bCs/>
                <w:color w:val="000000"/>
                <w:lang w:eastAsia="es-ES"/>
              </w:rPr>
              <w:t>:</w:t>
            </w:r>
          </w:p>
        </w:tc>
      </w:tr>
    </w:tbl>
    <w:p w:rsidR="006932A3" w:rsidRPr="008E04EF" w:rsidRDefault="006932A3" w:rsidP="006932A3">
      <w:pPr>
        <w:rPr>
          <w:rFonts w:ascii="Times New Roman" w:hAnsi="Times New Roman" w:cs="Times New Roman"/>
        </w:rPr>
      </w:pPr>
    </w:p>
    <w:p w:rsidR="006932A3" w:rsidRPr="008E04EF" w:rsidRDefault="00343BD7" w:rsidP="006932A3">
      <w:pPr>
        <w:pStyle w:val="Ttulo2"/>
        <w:ind w:firstLine="289"/>
        <w:rPr>
          <w:rFonts w:ascii="Calibri" w:hAnsi="Calibri" w:cs="Calibri"/>
          <w:sz w:val="22"/>
          <w:szCs w:val="22"/>
        </w:rPr>
      </w:pPr>
      <w:r w:rsidRPr="008E04EF">
        <w:rPr>
          <w:rFonts w:ascii="Calibri" w:hAnsi="Calibri" w:cs="Calibri"/>
          <w:sz w:val="22"/>
          <w:szCs w:val="22"/>
        </w:rPr>
        <w:t>Núm. de cuenta</w:t>
      </w:r>
      <w:r w:rsidR="006932A3" w:rsidRPr="008E04EF">
        <w:rPr>
          <w:rFonts w:ascii="Calibri" w:hAnsi="Calibri" w:cs="Calibri"/>
          <w:sz w:val="22"/>
          <w:szCs w:val="22"/>
        </w:rPr>
        <w:t xml:space="preserve"> bancari</w:t>
      </w:r>
      <w:r w:rsidRPr="008E04EF">
        <w:rPr>
          <w:rFonts w:ascii="Calibri" w:hAnsi="Calibri" w:cs="Calibri"/>
          <w:sz w:val="22"/>
          <w:szCs w:val="22"/>
        </w:rPr>
        <w:t>o</w:t>
      </w:r>
    </w:p>
    <w:p w:rsidR="006932A3" w:rsidRPr="008E04EF" w:rsidRDefault="006932A3" w:rsidP="006932A3">
      <w:pPr>
        <w:pStyle w:val="NormalWeb"/>
        <w:spacing w:before="102" w:beforeAutospacing="0"/>
        <w:ind w:left="289"/>
      </w:pPr>
      <w:r w:rsidRPr="008E04EF">
        <w:rPr>
          <w:rFonts w:ascii="Calibri" w:hAnsi="Calibri" w:cs="Calibri"/>
          <w:sz w:val="22"/>
          <w:szCs w:val="22"/>
        </w:rPr>
        <w:t>Nom</w:t>
      </w:r>
      <w:r w:rsidR="00343BD7" w:rsidRPr="008E04EF">
        <w:rPr>
          <w:rFonts w:ascii="Calibri" w:hAnsi="Calibri" w:cs="Calibri"/>
          <w:sz w:val="22"/>
          <w:szCs w:val="22"/>
        </w:rPr>
        <w:t>bre</w:t>
      </w:r>
      <w:r w:rsidRPr="008E04EF">
        <w:rPr>
          <w:rFonts w:ascii="Calibri" w:hAnsi="Calibri" w:cs="Calibri"/>
          <w:sz w:val="22"/>
          <w:szCs w:val="22"/>
        </w:rPr>
        <w:t xml:space="preserve"> del titular:</w:t>
      </w:r>
    </w:p>
    <w:p w:rsidR="006932A3" w:rsidRPr="008E04EF" w:rsidRDefault="006932A3" w:rsidP="006932A3">
      <w:pPr>
        <w:pStyle w:val="NormalWeb"/>
        <w:spacing w:before="102" w:beforeAutospacing="0"/>
        <w:ind w:left="289"/>
      </w:pPr>
      <w:r w:rsidRPr="008E04EF">
        <w:rPr>
          <w:rFonts w:ascii="Calibri" w:hAnsi="Calibri" w:cs="Calibri"/>
          <w:sz w:val="22"/>
          <w:szCs w:val="22"/>
        </w:rPr>
        <w:t>Nom</w:t>
      </w:r>
      <w:r w:rsidR="00343BD7" w:rsidRPr="008E04EF">
        <w:rPr>
          <w:rFonts w:ascii="Calibri" w:hAnsi="Calibri" w:cs="Calibri"/>
          <w:sz w:val="22"/>
          <w:szCs w:val="22"/>
        </w:rPr>
        <w:t>bre</w:t>
      </w:r>
      <w:r w:rsidRPr="008E04EF">
        <w:rPr>
          <w:rFonts w:ascii="Calibri" w:hAnsi="Calibri" w:cs="Calibri"/>
          <w:sz w:val="22"/>
          <w:szCs w:val="22"/>
        </w:rPr>
        <w:t xml:space="preserve"> del banc</w:t>
      </w:r>
      <w:r w:rsidR="00343BD7" w:rsidRPr="008E04EF">
        <w:rPr>
          <w:rFonts w:ascii="Calibri" w:hAnsi="Calibri" w:cs="Calibri"/>
          <w:sz w:val="22"/>
          <w:szCs w:val="22"/>
        </w:rPr>
        <w:t>o o caja</w:t>
      </w:r>
      <w:r w:rsidRPr="008E04EF">
        <w:rPr>
          <w:rFonts w:ascii="Calibri" w:hAnsi="Calibri" w:cs="Calibri"/>
          <w:sz w:val="22"/>
          <w:szCs w:val="22"/>
        </w:rPr>
        <w:t>:</w:t>
      </w:r>
    </w:p>
    <w:p w:rsidR="006932A3" w:rsidRPr="008E04EF" w:rsidRDefault="006932A3" w:rsidP="006932A3">
      <w:pPr>
        <w:pStyle w:val="NormalWeb"/>
        <w:spacing w:before="198" w:beforeAutospacing="0"/>
      </w:pPr>
    </w:p>
    <w:p w:rsidR="006932A3" w:rsidRPr="008E04EF" w:rsidRDefault="006932A3" w:rsidP="006932A3">
      <w:pPr>
        <w:pStyle w:val="Ttulo1"/>
        <w:ind w:firstLine="289"/>
        <w:rPr>
          <w:rFonts w:ascii="Calibri" w:hAnsi="Calibri" w:cs="Calibri"/>
          <w:sz w:val="22"/>
          <w:szCs w:val="22"/>
        </w:rPr>
      </w:pPr>
      <w:r w:rsidRPr="008E04EF">
        <w:rPr>
          <w:rFonts w:ascii="Calibri" w:hAnsi="Calibri" w:cs="Calibri"/>
          <w:sz w:val="22"/>
          <w:szCs w:val="22"/>
        </w:rPr>
        <w:t>IBAN</w:t>
      </w:r>
    </w:p>
    <w:tbl>
      <w:tblPr>
        <w:tblW w:w="8835" w:type="dxa"/>
        <w:tblCellSpacing w:w="0" w:type="dxa"/>
        <w:tblCellMar>
          <w:top w:w="105" w:type="dxa"/>
          <w:left w:w="105" w:type="dxa"/>
          <w:bottom w:w="105" w:type="dxa"/>
          <w:right w:w="105" w:type="dxa"/>
        </w:tblCellMar>
        <w:tblLook w:val="04A0" w:firstRow="1" w:lastRow="0" w:firstColumn="1" w:lastColumn="0" w:noHBand="0" w:noVBand="1"/>
      </w:tblPr>
      <w:tblGrid>
        <w:gridCol w:w="366"/>
        <w:gridCol w:w="366"/>
        <w:gridCol w:w="366"/>
        <w:gridCol w:w="366"/>
        <w:gridCol w:w="366"/>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99"/>
      </w:tblGrid>
      <w:tr w:rsidR="006932A3" w:rsidRPr="008E04EF" w:rsidTr="006932A3">
        <w:trPr>
          <w:trHeight w:val="240"/>
          <w:tblCellSpacing w:w="0" w:type="dxa"/>
        </w:trPr>
        <w:tc>
          <w:tcPr>
            <w:tcW w:w="135"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65"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65"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65"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15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c>
          <w:tcPr>
            <w:tcW w:w="285"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6932A3" w:rsidRPr="008E04EF" w:rsidRDefault="006932A3">
            <w:pPr>
              <w:pStyle w:val="NormalWeb"/>
            </w:pPr>
          </w:p>
        </w:tc>
      </w:tr>
    </w:tbl>
    <w:p w:rsidR="006932A3" w:rsidRPr="008E04EF" w:rsidRDefault="006932A3" w:rsidP="006932A3">
      <w:pPr>
        <w:pStyle w:val="NormalWeb"/>
      </w:pPr>
    </w:p>
    <w:p w:rsidR="006932A3" w:rsidRPr="008E04EF" w:rsidRDefault="006932A3" w:rsidP="006932A3">
      <w:pPr>
        <w:pStyle w:val="NormalWeb"/>
      </w:pPr>
    </w:p>
    <w:p w:rsidR="006932A3" w:rsidRPr="008E04EF" w:rsidRDefault="00343BD7" w:rsidP="006932A3">
      <w:pPr>
        <w:pStyle w:val="NormalWeb"/>
        <w:spacing w:before="204" w:beforeAutospacing="0"/>
      </w:pPr>
      <w:r w:rsidRPr="008E04EF">
        <w:rPr>
          <w:rFonts w:ascii="Calibri" w:eastAsiaTheme="majorEastAsia" w:hAnsi="Calibri" w:cs="Calibri"/>
          <w:b/>
          <w:bCs/>
          <w:color w:val="4F81BD" w:themeColor="accent1"/>
          <w:sz w:val="22"/>
          <w:szCs w:val="22"/>
          <w:lang w:eastAsia="en-US"/>
        </w:rPr>
        <w:t>Bajo mi responsabilidad declaro que estos datos corresponden al c/c o a la l</w:t>
      </w:r>
      <w:r w:rsidR="008E04EF">
        <w:rPr>
          <w:rFonts w:ascii="Calibri" w:eastAsiaTheme="majorEastAsia" w:hAnsi="Calibri" w:cs="Calibri"/>
          <w:b/>
          <w:bCs/>
          <w:color w:val="4F81BD" w:themeColor="accent1"/>
          <w:sz w:val="22"/>
          <w:szCs w:val="22"/>
          <w:lang w:eastAsia="en-US"/>
        </w:rPr>
        <w:t>ibreta abierta a nombre del so</w:t>
      </w:r>
      <w:r w:rsidRPr="008E04EF">
        <w:rPr>
          <w:rFonts w:ascii="Calibri" w:eastAsiaTheme="majorEastAsia" w:hAnsi="Calibri" w:cs="Calibri"/>
          <w:b/>
          <w:bCs/>
          <w:color w:val="4F81BD" w:themeColor="accent1"/>
          <w:sz w:val="22"/>
          <w:szCs w:val="22"/>
          <w:lang w:eastAsia="en-US"/>
        </w:rPr>
        <w:t>licitando o representante</w:t>
      </w:r>
    </w:p>
    <w:p w:rsidR="00343BD7" w:rsidRDefault="006932A3" w:rsidP="006932A3">
      <w:pPr>
        <w:pStyle w:val="NormalWeb"/>
        <w:spacing w:line="324" w:lineRule="auto"/>
        <w:ind w:left="289" w:right="5630"/>
        <w:rPr>
          <w:rFonts w:ascii="Calibri" w:hAnsi="Calibri" w:cs="Calibri"/>
          <w:sz w:val="22"/>
          <w:szCs w:val="22"/>
          <w:lang w:val="ca-ES"/>
        </w:rPr>
      </w:pPr>
      <w:proofErr w:type="spellStart"/>
      <w:r w:rsidRPr="008E04EF">
        <w:rPr>
          <w:rFonts w:ascii="Calibri" w:hAnsi="Calibri" w:cs="Calibri"/>
          <w:sz w:val="22"/>
          <w:szCs w:val="22"/>
        </w:rPr>
        <w:t>Sa</w:t>
      </w:r>
      <w:proofErr w:type="spellEnd"/>
      <w:r w:rsidRPr="008E04EF">
        <w:rPr>
          <w:rFonts w:ascii="Calibri" w:hAnsi="Calibri" w:cs="Calibri"/>
          <w:sz w:val="22"/>
          <w:szCs w:val="22"/>
        </w:rPr>
        <w:t xml:space="preserve"> </w:t>
      </w:r>
      <w:proofErr w:type="spellStart"/>
      <w:r w:rsidRPr="008E04EF">
        <w:rPr>
          <w:rFonts w:ascii="Calibri" w:hAnsi="Calibri" w:cs="Calibri"/>
          <w:sz w:val="22"/>
          <w:szCs w:val="22"/>
        </w:rPr>
        <w:t>Pobla</w:t>
      </w:r>
      <w:proofErr w:type="spellEnd"/>
      <w:proofErr w:type="gramStart"/>
      <w:r w:rsidRPr="008E04EF">
        <w:rPr>
          <w:rFonts w:ascii="Calibri" w:hAnsi="Calibri" w:cs="Calibri"/>
          <w:sz w:val="22"/>
          <w:szCs w:val="22"/>
        </w:rPr>
        <w:t>,</w:t>
      </w:r>
      <w:r w:rsidR="00343BD7" w:rsidRPr="008E04EF">
        <w:rPr>
          <w:rFonts w:ascii="Calibri" w:hAnsi="Calibri" w:cs="Calibri"/>
          <w:sz w:val="22"/>
          <w:szCs w:val="22"/>
        </w:rPr>
        <w:t>_</w:t>
      </w:r>
      <w:proofErr w:type="gramEnd"/>
      <w:r w:rsidR="00343BD7" w:rsidRPr="008E04EF">
        <w:rPr>
          <w:rFonts w:ascii="Calibri" w:hAnsi="Calibri" w:cs="Calibri"/>
          <w:sz w:val="22"/>
          <w:szCs w:val="22"/>
        </w:rPr>
        <w:t>_</w:t>
      </w:r>
      <w:r w:rsidRPr="008E04EF">
        <w:rPr>
          <w:rFonts w:ascii="Calibri" w:hAnsi="Calibri" w:cs="Calibri"/>
          <w:sz w:val="22"/>
          <w:szCs w:val="22"/>
        </w:rPr>
        <w:t xml:space="preserve"> d</w:t>
      </w:r>
      <w:r w:rsidR="00343BD7" w:rsidRPr="008E04EF">
        <w:rPr>
          <w:rFonts w:ascii="Calibri" w:hAnsi="Calibri" w:cs="Calibri"/>
          <w:sz w:val="22"/>
          <w:szCs w:val="22"/>
        </w:rPr>
        <w:t>______ de</w:t>
      </w:r>
      <w:r w:rsidR="00343BD7">
        <w:rPr>
          <w:rFonts w:ascii="Calibri" w:hAnsi="Calibri" w:cs="Calibri"/>
          <w:sz w:val="22"/>
          <w:szCs w:val="22"/>
          <w:lang w:val="ca-ES"/>
        </w:rPr>
        <w:t xml:space="preserve"> </w:t>
      </w:r>
      <w:r>
        <w:rPr>
          <w:rFonts w:ascii="Calibri" w:hAnsi="Calibri" w:cs="Calibri"/>
          <w:sz w:val="22"/>
          <w:szCs w:val="22"/>
          <w:lang w:val="ca-ES"/>
        </w:rPr>
        <w:t xml:space="preserve">2025 </w:t>
      </w:r>
    </w:p>
    <w:p w:rsidR="006932A3" w:rsidRDefault="00343BD7" w:rsidP="00343BD7">
      <w:pPr>
        <w:pStyle w:val="NormalWeb"/>
        <w:spacing w:before="0" w:beforeAutospacing="0" w:line="324" w:lineRule="auto"/>
        <w:ind w:left="289" w:right="5630"/>
        <w:rPr>
          <w:lang w:val="ca-ES"/>
        </w:rPr>
      </w:pPr>
      <w:r>
        <w:rPr>
          <w:rFonts w:ascii="Calibri" w:hAnsi="Calibri" w:cs="Calibri"/>
          <w:sz w:val="22"/>
          <w:szCs w:val="22"/>
          <w:lang w:val="ca-ES"/>
        </w:rPr>
        <w:t>(Firma</w:t>
      </w:r>
      <w:r w:rsidR="006932A3">
        <w:rPr>
          <w:rFonts w:ascii="Calibri" w:hAnsi="Calibri" w:cs="Calibri"/>
          <w:sz w:val="22"/>
          <w:szCs w:val="22"/>
          <w:lang w:val="ca-ES"/>
        </w:rPr>
        <w:t>)</w:t>
      </w:r>
    </w:p>
    <w:p w:rsidR="006932A3" w:rsidRDefault="006932A3" w:rsidP="006932A3">
      <w:pPr>
        <w:pStyle w:val="NormalWeb"/>
        <w:rPr>
          <w:lang w:val="ca-ES"/>
        </w:rPr>
      </w:pPr>
    </w:p>
    <w:p w:rsidR="006932A3" w:rsidRDefault="006932A3" w:rsidP="006932A3">
      <w:pPr>
        <w:pStyle w:val="NormalWeb"/>
        <w:spacing w:before="17" w:beforeAutospacing="0"/>
        <w:rPr>
          <w:lang w:val="ca-ES"/>
        </w:rPr>
      </w:pPr>
    </w:p>
    <w:p w:rsidR="006932A3" w:rsidRPr="006932A3" w:rsidRDefault="006932A3" w:rsidP="006932A3">
      <w:pPr>
        <w:pStyle w:val="Ttulo1"/>
        <w:ind w:left="3283" w:right="2965" w:firstLine="822"/>
        <w:rPr>
          <w:rFonts w:ascii="Times New Roman" w:hAnsi="Times New Roman" w:cs="Times New Roman"/>
          <w:sz w:val="22"/>
          <w:szCs w:val="22"/>
          <w:lang w:val="ca-ES"/>
        </w:rPr>
      </w:pPr>
      <w:r w:rsidRPr="006932A3">
        <w:rPr>
          <w:rFonts w:ascii="Times New Roman" w:hAnsi="Times New Roman" w:cs="Times New Roman"/>
          <w:sz w:val="22"/>
          <w:szCs w:val="22"/>
          <w:lang w:val="ca-ES"/>
        </w:rPr>
        <w:lastRenderedPageBreak/>
        <w:t>ANNEX III DECLARACIÓ RESPONSABLE</w:t>
      </w:r>
    </w:p>
    <w:p w:rsidR="008E04EF" w:rsidRPr="008E04EF" w:rsidRDefault="008E04EF" w:rsidP="008E04EF">
      <w:pPr>
        <w:rPr>
          <w:rFonts w:ascii="Times New Roman" w:hAnsi="Times New Roman" w:cs="Times New Roman"/>
          <w:lang w:val="ca-ES"/>
        </w:rPr>
      </w:pPr>
      <w:r w:rsidRPr="008E04EF">
        <w:rPr>
          <w:rFonts w:ascii="Times New Roman" w:hAnsi="Times New Roman" w:cs="Times New Roman"/>
          <w:lang w:val="ca-ES"/>
        </w:rPr>
        <w:t>NOMBRE:</w:t>
      </w:r>
    </w:p>
    <w:p w:rsidR="008E04EF" w:rsidRPr="008E04EF" w:rsidRDefault="008E04EF" w:rsidP="008E04EF">
      <w:pPr>
        <w:rPr>
          <w:rFonts w:ascii="Times New Roman" w:hAnsi="Times New Roman" w:cs="Times New Roman"/>
          <w:lang w:val="ca-ES"/>
        </w:rPr>
      </w:pPr>
      <w:r w:rsidRPr="008E04EF">
        <w:rPr>
          <w:rFonts w:ascii="Times New Roman" w:hAnsi="Times New Roman" w:cs="Times New Roman"/>
          <w:lang w:val="ca-ES"/>
        </w:rPr>
        <w:t>DNI:</w:t>
      </w:r>
    </w:p>
    <w:p w:rsidR="008E04EF" w:rsidRPr="008E04EF" w:rsidRDefault="008E04EF" w:rsidP="008E04EF">
      <w:pPr>
        <w:rPr>
          <w:rFonts w:ascii="Times New Roman" w:hAnsi="Times New Roman" w:cs="Times New Roman"/>
        </w:rPr>
      </w:pPr>
      <w:r>
        <w:rPr>
          <w:rFonts w:ascii="Times New Roman" w:hAnsi="Times New Roman" w:cs="Times New Roman"/>
        </w:rPr>
        <w:t>En relación a la so</w:t>
      </w:r>
      <w:r w:rsidRPr="008E04EF">
        <w:rPr>
          <w:rFonts w:ascii="Times New Roman" w:hAnsi="Times New Roman" w:cs="Times New Roman"/>
        </w:rPr>
        <w:t>licitud pr</w:t>
      </w:r>
      <w:r>
        <w:rPr>
          <w:rFonts w:ascii="Times New Roman" w:hAnsi="Times New Roman" w:cs="Times New Roman"/>
        </w:rPr>
        <w:t xml:space="preserve">esentada a la convocatoria de </w:t>
      </w:r>
      <w:r w:rsidRPr="008E04EF">
        <w:rPr>
          <w:rFonts w:ascii="Times New Roman" w:hAnsi="Times New Roman" w:cs="Times New Roman"/>
        </w:rPr>
        <w:t xml:space="preserve"> becas para cursar grados universitarios, másteres universitarios y ciclos formativos de grado superior para el curso 2022/2023 del Ayuntamiento de </w:t>
      </w:r>
      <w:proofErr w:type="spellStart"/>
      <w:r w:rsidRPr="008E04EF">
        <w:rPr>
          <w:rFonts w:ascii="Times New Roman" w:hAnsi="Times New Roman" w:cs="Times New Roman"/>
        </w:rPr>
        <w:t>sa</w:t>
      </w:r>
      <w:proofErr w:type="spellEnd"/>
      <w:r w:rsidRPr="008E04EF">
        <w:rPr>
          <w:rFonts w:ascii="Times New Roman" w:hAnsi="Times New Roman" w:cs="Times New Roman"/>
        </w:rPr>
        <w:t xml:space="preserve"> </w:t>
      </w:r>
      <w:proofErr w:type="spellStart"/>
      <w:r w:rsidRPr="008E04EF">
        <w:rPr>
          <w:rFonts w:ascii="Times New Roman" w:hAnsi="Times New Roman" w:cs="Times New Roman"/>
        </w:rPr>
        <w:t>Pobla</w:t>
      </w:r>
      <w:proofErr w:type="spellEnd"/>
    </w:p>
    <w:p w:rsidR="008E04EF" w:rsidRPr="008E04EF" w:rsidRDefault="008E04EF" w:rsidP="008E04EF">
      <w:pPr>
        <w:rPr>
          <w:rFonts w:ascii="Times New Roman" w:hAnsi="Times New Roman" w:cs="Times New Roman"/>
        </w:rPr>
      </w:pPr>
      <w:r w:rsidRPr="008E04EF">
        <w:rPr>
          <w:rFonts w:ascii="Times New Roman" w:hAnsi="Times New Roman" w:cs="Times New Roman"/>
          <w:b/>
        </w:rPr>
        <w:t>DECLARA RESPONSABLEMENTE</w:t>
      </w:r>
      <w:r w:rsidRPr="008E04EF">
        <w:rPr>
          <w:rFonts w:ascii="Times New Roman" w:hAnsi="Times New Roman" w:cs="Times New Roman"/>
        </w:rPr>
        <w:t>:</w:t>
      </w:r>
    </w:p>
    <w:p w:rsidR="008E04EF" w:rsidRPr="008E04EF" w:rsidRDefault="008E04EF" w:rsidP="008E04EF">
      <w:pPr>
        <w:rPr>
          <w:rFonts w:ascii="Times New Roman" w:hAnsi="Times New Roman" w:cs="Times New Roman"/>
        </w:rPr>
      </w:pPr>
      <w:r w:rsidRPr="008E04EF">
        <w:rPr>
          <w:rFonts w:ascii="Times New Roman" w:hAnsi="Times New Roman" w:cs="Times New Roman"/>
        </w:rPr>
        <w:t>• Que acepta las Bases de la Co</w:t>
      </w:r>
      <w:r>
        <w:rPr>
          <w:rFonts w:ascii="Times New Roman" w:hAnsi="Times New Roman" w:cs="Times New Roman"/>
        </w:rPr>
        <w:t>nvocatoria para la que se so</w:t>
      </w:r>
      <w:r w:rsidRPr="008E04EF">
        <w:rPr>
          <w:rFonts w:ascii="Times New Roman" w:hAnsi="Times New Roman" w:cs="Times New Roman"/>
        </w:rPr>
        <w:t>licita la beca.</w:t>
      </w:r>
    </w:p>
    <w:p w:rsidR="008E04EF" w:rsidRPr="008E04EF" w:rsidRDefault="008E04EF" w:rsidP="008E04EF">
      <w:pPr>
        <w:rPr>
          <w:rFonts w:ascii="Times New Roman" w:hAnsi="Times New Roman" w:cs="Times New Roman"/>
        </w:rPr>
      </w:pPr>
      <w:r w:rsidRPr="008E04EF">
        <w:rPr>
          <w:rFonts w:ascii="Times New Roman" w:hAnsi="Times New Roman" w:cs="Times New Roman"/>
        </w:rPr>
        <w:t>• Que no está sometido a ninguno de las circunstancias que determinan la imposibilidad de obtener la condició</w:t>
      </w:r>
      <w:r>
        <w:rPr>
          <w:rFonts w:ascii="Times New Roman" w:hAnsi="Times New Roman" w:cs="Times New Roman"/>
        </w:rPr>
        <w:t>n de beneficiario o entidad co</w:t>
      </w:r>
      <w:r w:rsidRPr="008E04EF">
        <w:rPr>
          <w:rFonts w:ascii="Times New Roman" w:hAnsi="Times New Roman" w:cs="Times New Roman"/>
        </w:rPr>
        <w:t>laboradora de las subvenciones públicas recogidas en el arte. 13.2 de la Ley 38/2003, de 17 de noviembre, general de subvenciones (BOE n</w:t>
      </w:r>
      <w:proofErr w:type="gramStart"/>
      <w:r w:rsidRPr="008E04EF">
        <w:rPr>
          <w:rFonts w:ascii="Times New Roman" w:hAnsi="Times New Roman" w:cs="Times New Roman"/>
        </w:rPr>
        <w:t>.º</w:t>
      </w:r>
      <w:proofErr w:type="gramEnd"/>
      <w:r w:rsidRPr="008E04EF">
        <w:rPr>
          <w:rFonts w:ascii="Times New Roman" w:hAnsi="Times New Roman" w:cs="Times New Roman"/>
        </w:rPr>
        <w:t xml:space="preserve"> 276 de 18 de noviembre de 2003).</w:t>
      </w:r>
    </w:p>
    <w:p w:rsidR="008E04EF" w:rsidRPr="008E04EF" w:rsidRDefault="008E04EF" w:rsidP="008E04EF">
      <w:pPr>
        <w:rPr>
          <w:rFonts w:ascii="Times New Roman" w:hAnsi="Times New Roman" w:cs="Times New Roman"/>
        </w:rPr>
      </w:pPr>
      <w:r w:rsidRPr="008E04EF">
        <w:rPr>
          <w:rFonts w:ascii="Times New Roman" w:hAnsi="Times New Roman" w:cs="Times New Roman"/>
        </w:rPr>
        <w:t>• Que no es perceptor de jefe otro ayuda pública por la misma finalidad, o, en caso de que la hayan recibido, que el importe de a</w:t>
      </w:r>
      <w:r>
        <w:rPr>
          <w:rFonts w:ascii="Times New Roman" w:hAnsi="Times New Roman" w:cs="Times New Roman"/>
        </w:rPr>
        <w:t>mbas no supere el gasto del so</w:t>
      </w:r>
      <w:r w:rsidRPr="008E04EF">
        <w:rPr>
          <w:rFonts w:ascii="Times New Roman" w:hAnsi="Times New Roman" w:cs="Times New Roman"/>
        </w:rPr>
        <w:t>licitando para llevar a cabo la actividad. En este último supuesto tenéis que hacer constar los datos del organismo que los concede, el tipo d</w:t>
      </w:r>
      <w:r>
        <w:rPr>
          <w:rFonts w:ascii="Times New Roman" w:hAnsi="Times New Roman" w:cs="Times New Roman"/>
        </w:rPr>
        <w:t>e ayuda, la cuantía y la fecha:</w:t>
      </w:r>
    </w:p>
    <w:tbl>
      <w:tblPr>
        <w:tblW w:w="8535" w:type="dxa"/>
        <w:tblCellSpacing w:w="0" w:type="dxa"/>
        <w:tblCellMar>
          <w:top w:w="105" w:type="dxa"/>
          <w:left w:w="105" w:type="dxa"/>
          <w:bottom w:w="105" w:type="dxa"/>
          <w:right w:w="105" w:type="dxa"/>
        </w:tblCellMar>
        <w:tblLook w:val="04A0" w:firstRow="1" w:lastRow="0" w:firstColumn="1" w:lastColumn="0" w:noHBand="0" w:noVBand="1"/>
      </w:tblPr>
      <w:tblGrid>
        <w:gridCol w:w="2160"/>
        <w:gridCol w:w="1914"/>
        <w:gridCol w:w="2963"/>
        <w:gridCol w:w="1498"/>
      </w:tblGrid>
      <w:tr w:rsidR="008E04EF" w:rsidRPr="008E04EF" w:rsidTr="008E04EF">
        <w:trPr>
          <w:trHeight w:val="150"/>
          <w:tblCellSpacing w:w="0" w:type="dxa"/>
        </w:trPr>
        <w:tc>
          <w:tcPr>
            <w:tcW w:w="19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2" w:after="0" w:line="150" w:lineRule="atLeast"/>
              <w:ind w:left="505"/>
              <w:rPr>
                <w:rFonts w:ascii="Times New Roman" w:eastAsia="Times New Roman" w:hAnsi="Times New Roman" w:cs="Times New Roman"/>
                <w:color w:val="000000"/>
                <w:sz w:val="24"/>
                <w:szCs w:val="24"/>
                <w:lang w:eastAsia="es-ES"/>
              </w:rPr>
            </w:pPr>
            <w:r>
              <w:rPr>
                <w:rFonts w:ascii="Calibri" w:eastAsia="Times New Roman" w:hAnsi="Calibri" w:cs="Calibri"/>
                <w:b/>
                <w:bCs/>
                <w:color w:val="000000"/>
                <w:lang w:eastAsia="es-ES"/>
              </w:rPr>
              <w:t>ORGANISMO</w:t>
            </w:r>
          </w:p>
        </w:tc>
        <w:tc>
          <w:tcPr>
            <w:tcW w:w="1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2" w:after="0" w:line="150" w:lineRule="atLeast"/>
              <w:ind w:left="442"/>
              <w:rPr>
                <w:rFonts w:ascii="Times New Roman" w:eastAsia="Times New Roman" w:hAnsi="Times New Roman" w:cs="Times New Roman"/>
                <w:color w:val="000000"/>
                <w:sz w:val="24"/>
                <w:szCs w:val="24"/>
                <w:lang w:eastAsia="es-ES"/>
              </w:rPr>
            </w:pPr>
            <w:r>
              <w:rPr>
                <w:rFonts w:ascii="Calibri" w:eastAsia="Times New Roman" w:hAnsi="Calibri" w:cs="Calibri"/>
                <w:b/>
                <w:bCs/>
                <w:color w:val="000000"/>
                <w:lang w:eastAsia="es-ES"/>
              </w:rPr>
              <w:t>TIPO AYUDA</w:t>
            </w:r>
          </w:p>
        </w:tc>
        <w:tc>
          <w:tcPr>
            <w:tcW w:w="26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2" w:after="0" w:line="150" w:lineRule="atLeast"/>
              <w:ind w:left="658"/>
              <w:rPr>
                <w:rFonts w:ascii="Times New Roman" w:eastAsia="Times New Roman" w:hAnsi="Times New Roman" w:cs="Times New Roman"/>
                <w:color w:val="000000"/>
                <w:sz w:val="24"/>
                <w:szCs w:val="24"/>
                <w:lang w:eastAsia="es-ES"/>
              </w:rPr>
            </w:pPr>
            <w:r>
              <w:rPr>
                <w:rFonts w:ascii="Calibri" w:eastAsia="Times New Roman" w:hAnsi="Calibri" w:cs="Calibri"/>
                <w:b/>
                <w:bCs/>
                <w:color w:val="000000"/>
                <w:lang w:eastAsia="es-ES"/>
              </w:rPr>
              <w:t>CANTIDAD AYUDA</w:t>
            </w: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2" w:after="0" w:line="150" w:lineRule="atLeast"/>
              <w:ind w:left="11"/>
              <w:rPr>
                <w:rFonts w:ascii="Times New Roman" w:eastAsia="Times New Roman" w:hAnsi="Times New Roman" w:cs="Times New Roman"/>
                <w:color w:val="000000"/>
                <w:sz w:val="24"/>
                <w:szCs w:val="24"/>
                <w:lang w:eastAsia="es-ES"/>
              </w:rPr>
            </w:pPr>
            <w:r>
              <w:rPr>
                <w:rFonts w:ascii="Calibri" w:eastAsia="Times New Roman" w:hAnsi="Calibri" w:cs="Calibri"/>
                <w:b/>
                <w:bCs/>
                <w:color w:val="000000"/>
                <w:lang w:eastAsia="es-ES"/>
              </w:rPr>
              <w:t>FECHA</w:t>
            </w:r>
          </w:p>
        </w:tc>
      </w:tr>
      <w:tr w:rsidR="008E04EF" w:rsidRPr="008E04EF" w:rsidTr="008E04EF">
        <w:trPr>
          <w:trHeight w:val="541"/>
          <w:tblCellSpacing w:w="0" w:type="dxa"/>
        </w:trPr>
        <w:tc>
          <w:tcPr>
            <w:tcW w:w="19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c>
          <w:tcPr>
            <w:tcW w:w="1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c>
          <w:tcPr>
            <w:tcW w:w="26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r>
      <w:tr w:rsidR="008E04EF" w:rsidRPr="008E04EF" w:rsidTr="008E04EF">
        <w:trPr>
          <w:trHeight w:val="486"/>
          <w:tblCellSpacing w:w="0" w:type="dxa"/>
        </w:trPr>
        <w:tc>
          <w:tcPr>
            <w:tcW w:w="19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c>
          <w:tcPr>
            <w:tcW w:w="17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c>
          <w:tcPr>
            <w:tcW w:w="26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4EF" w:rsidRPr="008E04EF" w:rsidRDefault="008E04EF" w:rsidP="008E04EF">
            <w:pPr>
              <w:spacing w:before="100" w:beforeAutospacing="1" w:after="0" w:line="240" w:lineRule="auto"/>
              <w:rPr>
                <w:rFonts w:ascii="Times New Roman" w:eastAsia="Times New Roman" w:hAnsi="Times New Roman" w:cs="Times New Roman"/>
                <w:color w:val="000000"/>
                <w:sz w:val="16"/>
                <w:szCs w:val="24"/>
                <w:lang w:eastAsia="es-ES"/>
              </w:rPr>
            </w:pPr>
          </w:p>
        </w:tc>
      </w:tr>
    </w:tbl>
    <w:p w:rsidR="008E04EF" w:rsidRPr="008E04EF" w:rsidRDefault="008E04EF" w:rsidP="008E04EF">
      <w:pPr>
        <w:rPr>
          <w:rFonts w:ascii="Times New Roman" w:hAnsi="Times New Roman" w:cs="Times New Roman"/>
          <w:b/>
        </w:rPr>
      </w:pPr>
    </w:p>
    <w:p w:rsidR="008E04EF" w:rsidRPr="008E04EF" w:rsidRDefault="008E04EF" w:rsidP="008E04EF">
      <w:pPr>
        <w:rPr>
          <w:rFonts w:ascii="Times New Roman" w:hAnsi="Times New Roman" w:cs="Times New Roman"/>
        </w:rPr>
      </w:pPr>
      <w:r w:rsidRPr="008E04EF">
        <w:rPr>
          <w:rFonts w:ascii="Times New Roman" w:hAnsi="Times New Roman" w:cs="Times New Roman"/>
        </w:rPr>
        <w:t>• Que no está en posesión de otra titulación del mismo nivel educativo por el cual se opta a la beca.</w:t>
      </w:r>
    </w:p>
    <w:p w:rsidR="008E04EF" w:rsidRPr="008E04EF" w:rsidRDefault="008E04EF" w:rsidP="008E04EF">
      <w:pPr>
        <w:rPr>
          <w:rFonts w:ascii="Times New Roman" w:hAnsi="Times New Roman" w:cs="Times New Roman"/>
        </w:rPr>
      </w:pPr>
      <w:r w:rsidRPr="008E04EF">
        <w:rPr>
          <w:rFonts w:ascii="Times New Roman" w:hAnsi="Times New Roman" w:cs="Times New Roman"/>
        </w:rPr>
        <w:t>• Que está al corriente de las obligaciones tributarias y con la Seguridad Social ante la Administración del Estado</w:t>
      </w:r>
    </w:p>
    <w:p w:rsidR="008E04EF" w:rsidRPr="008E04EF" w:rsidRDefault="008E04EF" w:rsidP="008E04EF">
      <w:pPr>
        <w:rPr>
          <w:rFonts w:ascii="Times New Roman" w:hAnsi="Times New Roman" w:cs="Times New Roman"/>
        </w:rPr>
      </w:pPr>
      <w:r w:rsidRPr="008E04EF">
        <w:rPr>
          <w:rFonts w:ascii="Times New Roman" w:hAnsi="Times New Roman" w:cs="Times New Roman"/>
        </w:rPr>
        <w:t>• Que es cierta y completa la información q</w:t>
      </w:r>
      <w:r>
        <w:rPr>
          <w:rFonts w:ascii="Times New Roman" w:hAnsi="Times New Roman" w:cs="Times New Roman"/>
        </w:rPr>
        <w:t>ue se hace constar en esta so</w:t>
      </w:r>
      <w:r w:rsidRPr="008E04EF">
        <w:rPr>
          <w:rFonts w:ascii="Times New Roman" w:hAnsi="Times New Roman" w:cs="Times New Roman"/>
        </w:rPr>
        <w:t>licitud</w:t>
      </w:r>
    </w:p>
    <w:p w:rsidR="008E04EF" w:rsidRPr="008E04EF" w:rsidRDefault="008E04EF" w:rsidP="008E04EF">
      <w:pPr>
        <w:rPr>
          <w:rFonts w:ascii="Times New Roman" w:hAnsi="Times New Roman" w:cs="Times New Roman"/>
        </w:rPr>
      </w:pPr>
      <w:r>
        <w:rPr>
          <w:rFonts w:ascii="Times New Roman" w:hAnsi="Times New Roman" w:cs="Times New Roman"/>
        </w:rPr>
        <w:t>• Que no anulará</w:t>
      </w:r>
      <w:r w:rsidRPr="008E04EF">
        <w:rPr>
          <w:rFonts w:ascii="Times New Roman" w:hAnsi="Times New Roman" w:cs="Times New Roman"/>
        </w:rPr>
        <w:t xml:space="preserve"> la matrícula del curso en que está matriculado Así mismo:</w:t>
      </w:r>
    </w:p>
    <w:p w:rsidR="008E04EF" w:rsidRPr="008E04EF" w:rsidRDefault="008E04EF" w:rsidP="008E04EF">
      <w:pPr>
        <w:rPr>
          <w:rFonts w:ascii="Times New Roman" w:hAnsi="Times New Roman" w:cs="Times New Roman"/>
        </w:rPr>
      </w:pPr>
      <w:r w:rsidRPr="008E04EF">
        <w:rPr>
          <w:rFonts w:ascii="Times New Roman" w:hAnsi="Times New Roman" w:cs="Times New Roman"/>
        </w:rPr>
        <w:t xml:space="preserve">-. Me compromete a comunicar por escrito en el Ayuntamiento de </w:t>
      </w:r>
      <w:proofErr w:type="spellStart"/>
      <w:r w:rsidRPr="008E04EF">
        <w:rPr>
          <w:rFonts w:ascii="Times New Roman" w:hAnsi="Times New Roman" w:cs="Times New Roman"/>
        </w:rPr>
        <w:t>sa</w:t>
      </w:r>
      <w:proofErr w:type="spellEnd"/>
      <w:r w:rsidRPr="008E04EF">
        <w:rPr>
          <w:rFonts w:ascii="Times New Roman" w:hAnsi="Times New Roman" w:cs="Times New Roman"/>
        </w:rPr>
        <w:t xml:space="preserve"> </w:t>
      </w:r>
      <w:proofErr w:type="spellStart"/>
      <w:r w:rsidRPr="008E04EF">
        <w:rPr>
          <w:rFonts w:ascii="Times New Roman" w:hAnsi="Times New Roman" w:cs="Times New Roman"/>
        </w:rPr>
        <w:t>Pobla</w:t>
      </w:r>
      <w:proofErr w:type="spellEnd"/>
      <w:r w:rsidRPr="008E04EF">
        <w:rPr>
          <w:rFonts w:ascii="Times New Roman" w:hAnsi="Times New Roman" w:cs="Times New Roman"/>
        </w:rPr>
        <w:t>, en u</w:t>
      </w:r>
      <w:r>
        <w:rPr>
          <w:rFonts w:ascii="Times New Roman" w:hAnsi="Times New Roman" w:cs="Times New Roman"/>
        </w:rPr>
        <w:t>n plazo de quince días, la so</w:t>
      </w:r>
      <w:r w:rsidRPr="008E04EF">
        <w:rPr>
          <w:rFonts w:ascii="Times New Roman" w:hAnsi="Times New Roman" w:cs="Times New Roman"/>
        </w:rPr>
        <w:t>licitud o la obtención de nuevas ayudas para la misma finalidad, así como cualquier variación de esta declaración.</w:t>
      </w:r>
    </w:p>
    <w:p w:rsidR="008E04EF" w:rsidRPr="008E04EF" w:rsidRDefault="008E04EF" w:rsidP="008E04EF">
      <w:pPr>
        <w:rPr>
          <w:rFonts w:ascii="Times New Roman" w:hAnsi="Times New Roman" w:cs="Times New Roman"/>
        </w:rPr>
      </w:pPr>
      <w:r w:rsidRPr="008E04EF">
        <w:rPr>
          <w:rFonts w:ascii="Times New Roman" w:hAnsi="Times New Roman" w:cs="Times New Roman"/>
        </w:rPr>
        <w:t xml:space="preserve">-. Autorizo en el Ayuntamiento de </w:t>
      </w:r>
      <w:proofErr w:type="spellStart"/>
      <w:r w:rsidRPr="008E04EF">
        <w:rPr>
          <w:rFonts w:ascii="Times New Roman" w:hAnsi="Times New Roman" w:cs="Times New Roman"/>
        </w:rPr>
        <w:t>sa</w:t>
      </w:r>
      <w:proofErr w:type="spellEnd"/>
      <w:r w:rsidRPr="008E04EF">
        <w:rPr>
          <w:rFonts w:ascii="Times New Roman" w:hAnsi="Times New Roman" w:cs="Times New Roman"/>
        </w:rPr>
        <w:t xml:space="preserve"> </w:t>
      </w:r>
      <w:proofErr w:type="spellStart"/>
      <w:r w:rsidRPr="008E04EF">
        <w:rPr>
          <w:rFonts w:ascii="Times New Roman" w:hAnsi="Times New Roman" w:cs="Times New Roman"/>
        </w:rPr>
        <w:t>Pobla</w:t>
      </w:r>
      <w:proofErr w:type="spellEnd"/>
      <w:r w:rsidRPr="008E04EF">
        <w:rPr>
          <w:rFonts w:ascii="Times New Roman" w:hAnsi="Times New Roman" w:cs="Times New Roman"/>
        </w:rPr>
        <w:t>, para proceder a la emisión de un certificado de convivencia donde figuren todas las personas que conviven en el domicilio familiar.</w:t>
      </w:r>
    </w:p>
    <w:p w:rsidR="006932A3" w:rsidRPr="008E04EF" w:rsidRDefault="008E04EF" w:rsidP="008E04EF">
      <w:pPr>
        <w:rPr>
          <w:rFonts w:ascii="Times New Roman" w:hAnsi="Times New Roman" w:cs="Times New Roman"/>
        </w:rPr>
      </w:pPr>
      <w:proofErr w:type="spellStart"/>
      <w:r w:rsidRPr="008E04EF">
        <w:rPr>
          <w:rFonts w:ascii="Times New Roman" w:hAnsi="Times New Roman" w:cs="Times New Roman"/>
        </w:rPr>
        <w:t>Sa</w:t>
      </w:r>
      <w:proofErr w:type="spellEnd"/>
      <w:r w:rsidRPr="008E04EF">
        <w:rPr>
          <w:rFonts w:ascii="Times New Roman" w:hAnsi="Times New Roman" w:cs="Times New Roman"/>
        </w:rPr>
        <w:t xml:space="preserve"> </w:t>
      </w:r>
      <w:proofErr w:type="spellStart"/>
      <w:r w:rsidRPr="008E04EF">
        <w:rPr>
          <w:rFonts w:ascii="Times New Roman" w:hAnsi="Times New Roman" w:cs="Times New Roman"/>
        </w:rPr>
        <w:t>Pobla</w:t>
      </w:r>
      <w:proofErr w:type="spellEnd"/>
      <w:proofErr w:type="gramStart"/>
      <w:r w:rsidRPr="008E04EF">
        <w:rPr>
          <w:rFonts w:ascii="Times New Roman" w:hAnsi="Times New Roman" w:cs="Times New Roman"/>
        </w:rPr>
        <w:t>,_</w:t>
      </w:r>
      <w:proofErr w:type="gramEnd"/>
      <w:r w:rsidRPr="008E04EF">
        <w:rPr>
          <w:rFonts w:ascii="Times New Roman" w:hAnsi="Times New Roman" w:cs="Times New Roman"/>
        </w:rPr>
        <w:t xml:space="preserve">_ de_____ </w:t>
      </w:r>
      <w:proofErr w:type="spellStart"/>
      <w:r w:rsidRPr="008E04EF">
        <w:rPr>
          <w:rFonts w:ascii="Times New Roman" w:hAnsi="Times New Roman" w:cs="Times New Roman"/>
        </w:rPr>
        <w:t>de</w:t>
      </w:r>
      <w:proofErr w:type="spellEnd"/>
      <w:r w:rsidRPr="008E04EF">
        <w:rPr>
          <w:rFonts w:ascii="Times New Roman" w:hAnsi="Times New Roman" w:cs="Times New Roman"/>
        </w:rPr>
        <w:t xml:space="preserve"> 2025</w:t>
      </w:r>
    </w:p>
    <w:sectPr w:rsidR="006932A3" w:rsidRPr="008E04E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2A3" w:rsidRDefault="006932A3" w:rsidP="006932A3">
      <w:pPr>
        <w:spacing w:after="0" w:line="240" w:lineRule="auto"/>
      </w:pPr>
      <w:r>
        <w:separator/>
      </w:r>
    </w:p>
  </w:endnote>
  <w:endnote w:type="continuationSeparator" w:id="0">
    <w:p w:rsidR="006932A3" w:rsidRDefault="006932A3" w:rsidP="00693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A3" w:rsidRDefault="006932A3">
    <w:pPr>
      <w:pStyle w:val="Piedepgina"/>
    </w:pPr>
    <w:r w:rsidRPr="006932A3">
      <w:drawing>
        <wp:inline distT="0" distB="0" distL="0" distR="0" wp14:anchorId="755F89A8" wp14:editId="79B3D8F6">
          <wp:extent cx="5400040" cy="27006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270063"/>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2A3" w:rsidRDefault="006932A3" w:rsidP="006932A3">
      <w:pPr>
        <w:spacing w:after="0" w:line="240" w:lineRule="auto"/>
      </w:pPr>
      <w:r>
        <w:separator/>
      </w:r>
    </w:p>
  </w:footnote>
  <w:footnote w:type="continuationSeparator" w:id="0">
    <w:p w:rsidR="006932A3" w:rsidRDefault="006932A3" w:rsidP="006932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A3" w:rsidRDefault="006932A3">
    <w:pPr>
      <w:pStyle w:val="Encabezado"/>
    </w:pPr>
    <w:r w:rsidRPr="006932A3">
      <w:drawing>
        <wp:inline distT="0" distB="0" distL="0" distR="0" wp14:anchorId="209758B1" wp14:editId="4A60DAC7">
          <wp:extent cx="942975" cy="76513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42975" cy="76513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664C2"/>
    <w:multiLevelType w:val="multilevel"/>
    <w:tmpl w:val="5C20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C157A4"/>
    <w:multiLevelType w:val="multilevel"/>
    <w:tmpl w:val="D264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C61CEF"/>
    <w:multiLevelType w:val="multilevel"/>
    <w:tmpl w:val="5928D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19E"/>
    <w:rsid w:val="00052550"/>
    <w:rsid w:val="00343BD7"/>
    <w:rsid w:val="006932A3"/>
    <w:rsid w:val="007C619E"/>
    <w:rsid w:val="008E04EF"/>
    <w:rsid w:val="00BC32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6932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932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BC328C"/>
    <w:pPr>
      <w:spacing w:after="0" w:line="240" w:lineRule="auto"/>
      <w:ind w:left="488" w:hanging="198"/>
      <w:outlineLvl w:val="2"/>
    </w:pPr>
    <w:rPr>
      <w:rFonts w:ascii="Times New Roman" w:eastAsia="Times New Roman" w:hAnsi="Times New Roman" w:cs="Times New Roman"/>
      <w:b/>
      <w:bCs/>
      <w:color w:val="000000"/>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C328C"/>
    <w:rPr>
      <w:rFonts w:ascii="Times New Roman" w:eastAsia="Times New Roman" w:hAnsi="Times New Roman" w:cs="Times New Roman"/>
      <w:b/>
      <w:bCs/>
      <w:color w:val="000000"/>
      <w:sz w:val="27"/>
      <w:szCs w:val="27"/>
      <w:lang w:eastAsia="es-ES"/>
    </w:rPr>
  </w:style>
  <w:style w:type="paragraph" w:styleId="NormalWeb">
    <w:name w:val="Normal (Web)"/>
    <w:basedOn w:val="Normal"/>
    <w:uiPriority w:val="99"/>
    <w:unhideWhenUsed/>
    <w:rsid w:val="00BC328C"/>
    <w:pPr>
      <w:spacing w:before="100" w:beforeAutospacing="1" w:after="0" w:line="240"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6932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32A3"/>
  </w:style>
  <w:style w:type="paragraph" w:styleId="Piedepgina">
    <w:name w:val="footer"/>
    <w:basedOn w:val="Normal"/>
    <w:link w:val="PiedepginaCar"/>
    <w:uiPriority w:val="99"/>
    <w:unhideWhenUsed/>
    <w:rsid w:val="006932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32A3"/>
  </w:style>
  <w:style w:type="paragraph" w:styleId="Textodeglobo">
    <w:name w:val="Balloon Text"/>
    <w:basedOn w:val="Normal"/>
    <w:link w:val="TextodegloboCar"/>
    <w:uiPriority w:val="99"/>
    <w:semiHidden/>
    <w:unhideWhenUsed/>
    <w:rsid w:val="006932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2A3"/>
    <w:rPr>
      <w:rFonts w:ascii="Tahoma" w:hAnsi="Tahoma" w:cs="Tahoma"/>
      <w:sz w:val="16"/>
      <w:szCs w:val="16"/>
    </w:rPr>
  </w:style>
  <w:style w:type="character" w:customStyle="1" w:styleId="Ttulo1Car">
    <w:name w:val="Título 1 Car"/>
    <w:basedOn w:val="Fuentedeprrafopredeter"/>
    <w:link w:val="Ttulo1"/>
    <w:uiPriority w:val="9"/>
    <w:rsid w:val="006932A3"/>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6932A3"/>
    <w:pPr>
      <w:spacing w:after="0" w:line="240" w:lineRule="auto"/>
    </w:pPr>
  </w:style>
  <w:style w:type="character" w:customStyle="1" w:styleId="Ttulo2Car">
    <w:name w:val="Título 2 Car"/>
    <w:basedOn w:val="Fuentedeprrafopredeter"/>
    <w:link w:val="Ttulo2"/>
    <w:uiPriority w:val="9"/>
    <w:rsid w:val="006932A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6932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932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BC328C"/>
    <w:pPr>
      <w:spacing w:after="0" w:line="240" w:lineRule="auto"/>
      <w:ind w:left="488" w:hanging="198"/>
      <w:outlineLvl w:val="2"/>
    </w:pPr>
    <w:rPr>
      <w:rFonts w:ascii="Times New Roman" w:eastAsia="Times New Roman" w:hAnsi="Times New Roman" w:cs="Times New Roman"/>
      <w:b/>
      <w:bCs/>
      <w:color w:val="000000"/>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C328C"/>
    <w:rPr>
      <w:rFonts w:ascii="Times New Roman" w:eastAsia="Times New Roman" w:hAnsi="Times New Roman" w:cs="Times New Roman"/>
      <w:b/>
      <w:bCs/>
      <w:color w:val="000000"/>
      <w:sz w:val="27"/>
      <w:szCs w:val="27"/>
      <w:lang w:eastAsia="es-ES"/>
    </w:rPr>
  </w:style>
  <w:style w:type="paragraph" w:styleId="NormalWeb">
    <w:name w:val="Normal (Web)"/>
    <w:basedOn w:val="Normal"/>
    <w:uiPriority w:val="99"/>
    <w:unhideWhenUsed/>
    <w:rsid w:val="00BC328C"/>
    <w:pPr>
      <w:spacing w:before="100" w:beforeAutospacing="1" w:after="0" w:line="240"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6932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32A3"/>
  </w:style>
  <w:style w:type="paragraph" w:styleId="Piedepgina">
    <w:name w:val="footer"/>
    <w:basedOn w:val="Normal"/>
    <w:link w:val="PiedepginaCar"/>
    <w:uiPriority w:val="99"/>
    <w:unhideWhenUsed/>
    <w:rsid w:val="006932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32A3"/>
  </w:style>
  <w:style w:type="paragraph" w:styleId="Textodeglobo">
    <w:name w:val="Balloon Text"/>
    <w:basedOn w:val="Normal"/>
    <w:link w:val="TextodegloboCar"/>
    <w:uiPriority w:val="99"/>
    <w:semiHidden/>
    <w:unhideWhenUsed/>
    <w:rsid w:val="006932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2A3"/>
    <w:rPr>
      <w:rFonts w:ascii="Tahoma" w:hAnsi="Tahoma" w:cs="Tahoma"/>
      <w:sz w:val="16"/>
      <w:szCs w:val="16"/>
    </w:rPr>
  </w:style>
  <w:style w:type="character" w:customStyle="1" w:styleId="Ttulo1Car">
    <w:name w:val="Título 1 Car"/>
    <w:basedOn w:val="Fuentedeprrafopredeter"/>
    <w:link w:val="Ttulo1"/>
    <w:uiPriority w:val="9"/>
    <w:rsid w:val="006932A3"/>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6932A3"/>
    <w:pPr>
      <w:spacing w:after="0" w:line="240" w:lineRule="auto"/>
    </w:pPr>
  </w:style>
  <w:style w:type="character" w:customStyle="1" w:styleId="Ttulo2Car">
    <w:name w:val="Título 2 Car"/>
    <w:basedOn w:val="Fuentedeprrafopredeter"/>
    <w:link w:val="Ttulo2"/>
    <w:uiPriority w:val="9"/>
    <w:rsid w:val="006932A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388351">
      <w:bodyDiv w:val="1"/>
      <w:marLeft w:val="0"/>
      <w:marRight w:val="0"/>
      <w:marTop w:val="0"/>
      <w:marBottom w:val="0"/>
      <w:divBdr>
        <w:top w:val="none" w:sz="0" w:space="0" w:color="auto"/>
        <w:left w:val="none" w:sz="0" w:space="0" w:color="auto"/>
        <w:bottom w:val="none" w:sz="0" w:space="0" w:color="auto"/>
        <w:right w:val="none" w:sz="0" w:space="0" w:color="auto"/>
      </w:divBdr>
    </w:div>
    <w:div w:id="824205513">
      <w:bodyDiv w:val="1"/>
      <w:marLeft w:val="0"/>
      <w:marRight w:val="0"/>
      <w:marTop w:val="0"/>
      <w:marBottom w:val="0"/>
      <w:divBdr>
        <w:top w:val="none" w:sz="0" w:space="0" w:color="auto"/>
        <w:left w:val="none" w:sz="0" w:space="0" w:color="auto"/>
        <w:bottom w:val="none" w:sz="0" w:space="0" w:color="auto"/>
        <w:right w:val="none" w:sz="0" w:space="0" w:color="auto"/>
      </w:divBdr>
    </w:div>
    <w:div w:id="1005134250">
      <w:bodyDiv w:val="1"/>
      <w:marLeft w:val="0"/>
      <w:marRight w:val="0"/>
      <w:marTop w:val="0"/>
      <w:marBottom w:val="0"/>
      <w:divBdr>
        <w:top w:val="none" w:sz="0" w:space="0" w:color="auto"/>
        <w:left w:val="none" w:sz="0" w:space="0" w:color="auto"/>
        <w:bottom w:val="none" w:sz="0" w:space="0" w:color="auto"/>
        <w:right w:val="none" w:sz="0" w:space="0" w:color="auto"/>
      </w:divBdr>
    </w:div>
    <w:div w:id="1108039215">
      <w:bodyDiv w:val="1"/>
      <w:marLeft w:val="0"/>
      <w:marRight w:val="0"/>
      <w:marTop w:val="0"/>
      <w:marBottom w:val="0"/>
      <w:divBdr>
        <w:top w:val="none" w:sz="0" w:space="0" w:color="auto"/>
        <w:left w:val="none" w:sz="0" w:space="0" w:color="auto"/>
        <w:bottom w:val="none" w:sz="0" w:space="0" w:color="auto"/>
        <w:right w:val="none" w:sz="0" w:space="0" w:color="auto"/>
      </w:divBdr>
    </w:div>
    <w:div w:id="1175077351">
      <w:bodyDiv w:val="1"/>
      <w:marLeft w:val="0"/>
      <w:marRight w:val="0"/>
      <w:marTop w:val="0"/>
      <w:marBottom w:val="0"/>
      <w:divBdr>
        <w:top w:val="none" w:sz="0" w:space="0" w:color="auto"/>
        <w:left w:val="none" w:sz="0" w:space="0" w:color="auto"/>
        <w:bottom w:val="none" w:sz="0" w:space="0" w:color="auto"/>
        <w:right w:val="none" w:sz="0" w:space="0" w:color="auto"/>
      </w:divBdr>
    </w:div>
    <w:div w:id="1540508603">
      <w:bodyDiv w:val="1"/>
      <w:marLeft w:val="0"/>
      <w:marRight w:val="0"/>
      <w:marTop w:val="0"/>
      <w:marBottom w:val="0"/>
      <w:divBdr>
        <w:top w:val="none" w:sz="0" w:space="0" w:color="auto"/>
        <w:left w:val="none" w:sz="0" w:space="0" w:color="auto"/>
        <w:bottom w:val="none" w:sz="0" w:space="0" w:color="auto"/>
        <w:right w:val="none" w:sz="0" w:space="0" w:color="auto"/>
      </w:divBdr>
    </w:div>
    <w:div w:id="177485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3880</Words>
  <Characters>21346</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Antoni Campaner Salvà</dc:creator>
  <cp:lastModifiedBy>Joan Antoni Campaner Salvà</cp:lastModifiedBy>
  <cp:revision>1</cp:revision>
  <dcterms:created xsi:type="dcterms:W3CDTF">2025-01-22T07:51:00Z</dcterms:created>
  <dcterms:modified xsi:type="dcterms:W3CDTF">2025-01-22T08:52:00Z</dcterms:modified>
</cp:coreProperties>
</file>