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89A2"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p w14:paraId="6D7DD0B5"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CONVOCATORIA PARA LA CONCESIÓN DE AYUDAS CON DESTINO A LA ADQUISICIÓN DE MATERIAL NO CURRICULAR DE USO DIRECTO PARA LOS NIÑOS Y JÓVENES DE COBEÑA, QUE PUEDA RESULTAR NECESARIO PARA EL DESARROLLO DE ACTIVIDADES CULTURALES Y DEPORTIVAS, POR PROCEDIMIENTO DE CONCURRENCIA COMPETITIVA Y TRAMITACIÓN ANTICIPADA</w:t>
      </w:r>
    </w:p>
    <w:p w14:paraId="0EBCAD30"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p w14:paraId="774CC09C" w14:textId="77777777" w:rsidR="000E01CE" w:rsidRPr="000E01CE" w:rsidRDefault="000E01CE" w:rsidP="000E01CE">
      <w:pPr>
        <w:widowControl w:val="0"/>
        <w:numPr>
          <w:ilvl w:val="0"/>
          <w:numId w:val="1"/>
        </w:numPr>
        <w:autoSpaceDE w:val="0"/>
        <w:autoSpaceDN w:val="0"/>
        <w:adjustRightInd w:val="0"/>
        <w:spacing w:after="0" w:line="240" w:lineRule="auto"/>
        <w:ind w:left="284" w:hanging="284"/>
        <w:contextualSpacing/>
        <w:jc w:val="both"/>
        <w:rPr>
          <w:rFonts w:ascii="Verdana" w:eastAsia="Calibri" w:hAnsi="Verdana" w:cs="Times New Roman"/>
          <w:b/>
          <w:bCs/>
          <w:color w:val="000000"/>
          <w:sz w:val="18"/>
          <w:szCs w:val="18"/>
          <w:lang w:eastAsia="es-ES"/>
        </w:rPr>
      </w:pPr>
      <w:r w:rsidRPr="000E01CE">
        <w:rPr>
          <w:rFonts w:ascii="Verdana" w:eastAsia="Times New Roman" w:hAnsi="Verdana" w:cs="Times New Roman"/>
          <w:b/>
          <w:bCs/>
          <w:color w:val="000000"/>
          <w:sz w:val="18"/>
          <w:szCs w:val="18"/>
          <w:lang w:eastAsia="es-ES"/>
        </w:rPr>
        <w:t>BASES REGULADORAS</w:t>
      </w:r>
    </w:p>
    <w:p w14:paraId="56860706" w14:textId="77777777" w:rsidR="000E01CE" w:rsidRPr="000E01CE" w:rsidRDefault="000E01CE" w:rsidP="000E01CE">
      <w:pPr>
        <w:widowControl w:val="0"/>
        <w:autoSpaceDE w:val="0"/>
        <w:autoSpaceDN w:val="0"/>
        <w:adjustRightInd w:val="0"/>
        <w:spacing w:after="0" w:line="240" w:lineRule="auto"/>
        <w:ind w:left="720"/>
        <w:jc w:val="both"/>
        <w:rPr>
          <w:rFonts w:ascii="Verdana" w:eastAsia="Calibri" w:hAnsi="Verdana" w:cs="Times New Roman"/>
          <w:color w:val="000000"/>
          <w:sz w:val="18"/>
          <w:szCs w:val="18"/>
          <w:lang w:eastAsia="es-ES"/>
        </w:rPr>
      </w:pPr>
    </w:p>
    <w:p w14:paraId="6EC84FD0"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Arial"/>
          <w:color w:val="000000"/>
          <w:sz w:val="18"/>
          <w:szCs w:val="18"/>
          <w:lang w:val="es-ES_tradnl" w:eastAsia="es-ES"/>
        </w:rPr>
      </w:pPr>
      <w:r w:rsidRPr="000E01CE">
        <w:rPr>
          <w:rFonts w:ascii="Verdana" w:eastAsia="Times New Roman" w:hAnsi="Verdana" w:cs="Arial"/>
          <w:color w:val="000000"/>
          <w:sz w:val="18"/>
          <w:szCs w:val="18"/>
          <w:lang w:val="es-ES_tradnl" w:eastAsia="es-ES"/>
        </w:rPr>
        <w:t xml:space="preserve">Estas ayudas se regirán por lo establecido en la presente convocatoria; en las bases de ejecución del presupuesto del Ayuntamiento, en la Ley 38/2003, de 17 de noviembre, General de Subvenciones; en el Reglamento General de la Ley de Subvenciones aprobado por Real Decreto 886/2006, de 21 de julio; en la Ley 39/2015, de 1 de octubre, del Procedimiento Administrativo Común de las Administraciones Públicas; en el </w:t>
      </w:r>
      <w:r w:rsidRPr="000E01CE">
        <w:rPr>
          <w:rFonts w:ascii="Verdana" w:eastAsia="Times New Roman" w:hAnsi="Verdana" w:cs="Times New Roman"/>
          <w:bCs/>
          <w:color w:val="000000"/>
          <w:sz w:val="18"/>
          <w:szCs w:val="18"/>
          <w:lang w:eastAsia="es-ES"/>
        </w:rPr>
        <w:t>Real Decreto 130/2019, de 8 de marzo, por el que se regula la Base de Datos Nacional de Subvenciones y la publicidad de las subvenciones y demás ayudas públicas</w:t>
      </w:r>
      <w:r w:rsidRPr="000E01CE">
        <w:rPr>
          <w:rFonts w:ascii="Verdana" w:eastAsia="Times New Roman" w:hAnsi="Verdana" w:cs="Arial"/>
          <w:color w:val="000000"/>
          <w:sz w:val="18"/>
          <w:szCs w:val="18"/>
          <w:lang w:val="es-ES_tradnl" w:eastAsia="es-ES"/>
        </w:rPr>
        <w:t xml:space="preserve">; en la Ordenanza General de Subvenciones del Ayuntamiento, publicada en el </w:t>
      </w:r>
      <w:r w:rsidRPr="000E01CE">
        <w:rPr>
          <w:rFonts w:ascii="Verdana" w:eastAsia="Times New Roman" w:hAnsi="Verdana" w:cs="Times New Roman"/>
          <w:bCs/>
          <w:color w:val="000000"/>
          <w:sz w:val="18"/>
          <w:szCs w:val="18"/>
          <w:lang w:eastAsia="es-ES"/>
        </w:rPr>
        <w:t>BOCM nº 135 de 8 de junio de 2005 y su modificación en el BOCM nº 180 de 31 de julio de 2.013</w:t>
      </w:r>
      <w:r w:rsidRPr="000E01CE">
        <w:rPr>
          <w:rFonts w:ascii="Verdana" w:eastAsia="Times New Roman" w:hAnsi="Verdana" w:cs="Arial"/>
          <w:color w:val="000000"/>
          <w:sz w:val="18"/>
          <w:szCs w:val="18"/>
          <w:lang w:val="es-ES_tradnl" w:eastAsia="es-ES"/>
        </w:rPr>
        <w:t xml:space="preserve">, en el Plan Estratégico de Subvenciones y en las restantes normas de derecho administrativo que en su caso sean aplicables, y en su defecto, las normas de derecho privado. </w:t>
      </w:r>
    </w:p>
    <w:p w14:paraId="15AAC837" w14:textId="77777777" w:rsidR="000E01CE" w:rsidRPr="000E01CE" w:rsidRDefault="000E01CE" w:rsidP="000E01CE">
      <w:pPr>
        <w:widowControl w:val="0"/>
        <w:autoSpaceDE w:val="0"/>
        <w:autoSpaceDN w:val="0"/>
        <w:adjustRightInd w:val="0"/>
        <w:spacing w:after="0" w:line="240" w:lineRule="auto"/>
        <w:ind w:left="720"/>
        <w:jc w:val="both"/>
        <w:rPr>
          <w:rFonts w:ascii="Verdana" w:eastAsia="Times New Roman" w:hAnsi="Verdana" w:cs="Arial"/>
          <w:color w:val="000000"/>
          <w:sz w:val="18"/>
          <w:szCs w:val="18"/>
          <w:lang w:val="es-ES_tradnl" w:eastAsia="es-ES"/>
        </w:rPr>
      </w:pPr>
    </w:p>
    <w:p w14:paraId="53CF9DF3" w14:textId="77777777" w:rsidR="000E01CE" w:rsidRPr="000E01CE" w:rsidRDefault="000E01CE" w:rsidP="000E01CE">
      <w:pPr>
        <w:widowControl w:val="0"/>
        <w:autoSpaceDN w:val="0"/>
        <w:spacing w:after="0" w:line="240" w:lineRule="auto"/>
        <w:ind w:firstLine="360"/>
        <w:jc w:val="both"/>
        <w:rPr>
          <w:rFonts w:ascii="Verdana" w:eastAsia="Times New Roman" w:hAnsi="Verdana" w:cs="Arial"/>
          <w:sz w:val="18"/>
          <w:szCs w:val="18"/>
          <w:lang w:val="es-ES_tradnl" w:eastAsia="es-ES"/>
        </w:rPr>
      </w:pPr>
      <w:r w:rsidRPr="000E01CE">
        <w:rPr>
          <w:rFonts w:ascii="Verdana" w:eastAsia="Times New Roman" w:hAnsi="Verdana" w:cs="Arial"/>
          <w:sz w:val="18"/>
          <w:szCs w:val="18"/>
          <w:lang w:val="es-ES_tradnl" w:eastAsia="es-ES"/>
        </w:rPr>
        <w:t>El procedimiento para la concesión de estas ayudas será de tramitación ordinaria en régimen de concurrencia competitiva de acuerdo con los criterios de valoración establecidos en esta convocatoria.</w:t>
      </w:r>
    </w:p>
    <w:p w14:paraId="5EEB676A" w14:textId="77777777" w:rsidR="000E01CE" w:rsidRPr="000E01CE" w:rsidRDefault="000E01CE" w:rsidP="000E01CE">
      <w:pPr>
        <w:widowControl w:val="0"/>
        <w:autoSpaceDN w:val="0"/>
        <w:spacing w:after="0" w:line="240" w:lineRule="auto"/>
        <w:ind w:firstLine="360"/>
        <w:jc w:val="both"/>
        <w:rPr>
          <w:rFonts w:ascii="Verdana" w:eastAsia="Times New Roman" w:hAnsi="Verdana" w:cs="Arial"/>
          <w:sz w:val="18"/>
          <w:szCs w:val="18"/>
          <w:lang w:val="es-ES_tradnl" w:eastAsia="es-ES"/>
        </w:rPr>
      </w:pPr>
    </w:p>
    <w:p w14:paraId="07EB3C2E" w14:textId="77777777" w:rsidR="000E01CE" w:rsidRPr="000E01CE" w:rsidRDefault="000E01CE" w:rsidP="000E01CE">
      <w:pPr>
        <w:autoSpaceDE w:val="0"/>
        <w:autoSpaceDN w:val="0"/>
        <w:adjustRightInd w:val="0"/>
        <w:spacing w:after="0" w:line="240" w:lineRule="auto"/>
        <w:ind w:firstLine="360"/>
        <w:jc w:val="both"/>
        <w:rPr>
          <w:rFonts w:ascii="Verdana" w:eastAsia="Times New Roman" w:hAnsi="Verdana" w:cs="Arial"/>
          <w:color w:val="000000"/>
          <w:sz w:val="18"/>
          <w:szCs w:val="18"/>
          <w:lang w:val="es-ES_tradnl" w:eastAsia="es-ES"/>
        </w:rPr>
      </w:pPr>
      <w:r w:rsidRPr="000E01CE">
        <w:rPr>
          <w:rFonts w:ascii="Verdana" w:eastAsia="Times New Roman" w:hAnsi="Verdana" w:cs="Arial"/>
          <w:sz w:val="18"/>
          <w:szCs w:val="18"/>
          <w:lang w:val="es-ES_tradnl" w:eastAsia="es-ES"/>
        </w:rPr>
        <w:t>Con objeto de evitar que la utilización de modos de expresión no sexista ocasione una dificultad perturbadora añadida para la lectura y comprensión del presente texto, se hace constar expresamente que cualquier término genérico referente a personas, como niños, beneficiarios, etc., debe entenderse en sentido comprensivo de ambos sexos.</w:t>
      </w:r>
    </w:p>
    <w:p w14:paraId="66706F0D" w14:textId="77777777" w:rsidR="000E01CE" w:rsidRPr="000E01CE" w:rsidRDefault="000E01CE" w:rsidP="000E01CE">
      <w:pPr>
        <w:widowControl w:val="0"/>
        <w:autoSpaceDN w:val="0"/>
        <w:spacing w:after="0" w:line="240" w:lineRule="auto"/>
        <w:ind w:firstLine="360"/>
        <w:jc w:val="both"/>
        <w:rPr>
          <w:rFonts w:ascii="Verdana" w:eastAsia="Times New Roman" w:hAnsi="Verdana" w:cs="Arial"/>
          <w:sz w:val="18"/>
          <w:szCs w:val="18"/>
          <w:lang w:val="es-ES_tradnl" w:eastAsia="es-ES"/>
        </w:rPr>
      </w:pPr>
    </w:p>
    <w:p w14:paraId="0261245C"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Times New Roman" w:hAnsi="Verdana" w:cs="Arial"/>
          <w:b/>
          <w:bCs/>
          <w:sz w:val="18"/>
          <w:szCs w:val="18"/>
          <w:lang w:val="es-ES_tradnl" w:eastAsia="es-ES"/>
        </w:rPr>
      </w:pPr>
      <w:r w:rsidRPr="000E01CE">
        <w:rPr>
          <w:rFonts w:ascii="Verdana" w:eastAsia="Times New Roman" w:hAnsi="Verdana" w:cs="Arial"/>
          <w:b/>
          <w:bCs/>
          <w:sz w:val="18"/>
          <w:szCs w:val="18"/>
          <w:lang w:val="es-ES_tradnl" w:eastAsia="es-ES"/>
        </w:rPr>
        <w:t>CARÁCTER CONDICIONADO DE LAS AYUDAS</w:t>
      </w:r>
    </w:p>
    <w:p w14:paraId="63BCA0B5" w14:textId="77777777" w:rsidR="000E01CE" w:rsidRPr="000E01CE" w:rsidRDefault="000E01CE" w:rsidP="000E01CE">
      <w:pPr>
        <w:widowControl w:val="0"/>
        <w:autoSpaceDN w:val="0"/>
        <w:spacing w:after="0" w:line="240" w:lineRule="auto"/>
        <w:ind w:firstLine="360"/>
        <w:jc w:val="both"/>
        <w:rPr>
          <w:rFonts w:ascii="Verdana" w:eastAsia="Times New Roman" w:hAnsi="Verdana" w:cs="Arial"/>
          <w:sz w:val="18"/>
          <w:szCs w:val="18"/>
          <w:lang w:eastAsia="es-ES"/>
        </w:rPr>
      </w:pPr>
      <w:r w:rsidRPr="000E01CE">
        <w:rPr>
          <w:rFonts w:ascii="Verdana" w:eastAsia="Times New Roman" w:hAnsi="Verdana" w:cs="Arial"/>
          <w:sz w:val="18"/>
          <w:szCs w:val="18"/>
          <w:lang w:val="es-ES_tradnl" w:eastAsia="es-ES"/>
        </w:rPr>
        <w:t xml:space="preserve">La concesión de las presentes ayudas tiene carácter condicionado a la existencia de crédito adecuado y suficiente en el </w:t>
      </w:r>
      <w:r w:rsidRPr="000E01CE">
        <w:rPr>
          <w:rFonts w:ascii="Verdana" w:eastAsia="Times New Roman" w:hAnsi="Verdana" w:cs="Times New Roman"/>
          <w:sz w:val="18"/>
          <w:szCs w:val="18"/>
          <w:lang w:eastAsia="es-ES"/>
        </w:rPr>
        <w:t xml:space="preserve">ejercicio presupuestario 2025, en el que se ejecutará el gasto que supone el pago de </w:t>
      </w:r>
      <w:proofErr w:type="gramStart"/>
      <w:r w:rsidRPr="000E01CE">
        <w:rPr>
          <w:rFonts w:ascii="Verdana" w:eastAsia="Times New Roman" w:hAnsi="Verdana" w:cs="Times New Roman"/>
          <w:sz w:val="18"/>
          <w:szCs w:val="18"/>
          <w:lang w:eastAsia="es-ES"/>
        </w:rPr>
        <w:t>las mismas</w:t>
      </w:r>
      <w:proofErr w:type="gramEnd"/>
      <w:r w:rsidRPr="000E01CE">
        <w:rPr>
          <w:rFonts w:ascii="Verdana" w:eastAsia="Times New Roman" w:hAnsi="Verdana" w:cs="Times New Roman"/>
          <w:sz w:val="18"/>
          <w:szCs w:val="18"/>
          <w:lang w:eastAsia="es-ES"/>
        </w:rPr>
        <w:t>.</w:t>
      </w:r>
    </w:p>
    <w:p w14:paraId="566E1DF1" w14:textId="77777777" w:rsidR="000E01CE" w:rsidRPr="000E01CE" w:rsidRDefault="000E01CE" w:rsidP="000E01CE">
      <w:pPr>
        <w:widowControl w:val="0"/>
        <w:autoSpaceDN w:val="0"/>
        <w:spacing w:after="0" w:line="240" w:lineRule="auto"/>
        <w:jc w:val="both"/>
        <w:rPr>
          <w:rFonts w:ascii="Verdana" w:eastAsia="Times New Roman" w:hAnsi="Verdana" w:cs="Arial"/>
          <w:b/>
          <w:bCs/>
          <w:sz w:val="18"/>
          <w:szCs w:val="18"/>
          <w:lang w:val="es-ES_tradnl" w:eastAsia="es-ES"/>
        </w:rPr>
      </w:pPr>
    </w:p>
    <w:p w14:paraId="597F7D64"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Times New Roman" w:hAnsi="Verdana" w:cs="Arial"/>
          <w:b/>
          <w:bCs/>
          <w:sz w:val="18"/>
          <w:szCs w:val="18"/>
          <w:lang w:val="es-ES_tradnl" w:eastAsia="es-ES"/>
        </w:rPr>
      </w:pPr>
      <w:r w:rsidRPr="000E01CE">
        <w:rPr>
          <w:rFonts w:ascii="Verdana" w:eastAsia="Times New Roman" w:hAnsi="Verdana" w:cs="Arial"/>
          <w:b/>
          <w:bCs/>
          <w:sz w:val="18"/>
          <w:szCs w:val="18"/>
          <w:lang w:val="es-ES_tradnl" w:eastAsia="es-ES"/>
        </w:rPr>
        <w:t>CRÉDITO PRESUPUESTARIO Y CUANTÍA TOTAL MÁXIMA ESTIMADA</w:t>
      </w:r>
    </w:p>
    <w:p w14:paraId="0AFA532D" w14:textId="77777777" w:rsidR="000E01CE" w:rsidRPr="000E01CE" w:rsidRDefault="000E01CE" w:rsidP="000E01CE">
      <w:pPr>
        <w:widowControl w:val="0"/>
        <w:autoSpaceDN w:val="0"/>
        <w:spacing w:after="0" w:line="240" w:lineRule="auto"/>
        <w:jc w:val="both"/>
        <w:rPr>
          <w:rFonts w:ascii="Verdana" w:eastAsia="Times New Roman" w:hAnsi="Verdana" w:cs="Arial"/>
          <w:sz w:val="18"/>
          <w:szCs w:val="18"/>
          <w:lang w:val="es-ES_tradnl" w:eastAsia="es-ES"/>
        </w:rPr>
      </w:pPr>
    </w:p>
    <w:p w14:paraId="4055A3C3" w14:textId="77777777" w:rsidR="000E01CE" w:rsidRPr="000E01CE" w:rsidRDefault="000E01CE" w:rsidP="000E01CE">
      <w:pPr>
        <w:widowControl w:val="0"/>
        <w:autoSpaceDN w:val="0"/>
        <w:spacing w:after="0" w:line="240" w:lineRule="auto"/>
        <w:ind w:firstLine="360"/>
        <w:jc w:val="both"/>
        <w:rPr>
          <w:rFonts w:ascii="Verdana" w:eastAsia="Times New Roman" w:hAnsi="Verdana" w:cs="Arial"/>
          <w:sz w:val="18"/>
          <w:szCs w:val="18"/>
          <w:lang w:val="es-ES_tradnl" w:eastAsia="es-ES"/>
        </w:rPr>
      </w:pPr>
      <w:r w:rsidRPr="000E01CE">
        <w:rPr>
          <w:rFonts w:ascii="Verdana" w:eastAsia="Times New Roman" w:hAnsi="Verdana" w:cs="Arial"/>
          <w:sz w:val="18"/>
          <w:szCs w:val="18"/>
          <w:lang w:val="es-ES_tradnl" w:eastAsia="es-ES"/>
        </w:rPr>
        <w:t xml:space="preserve">Las ayudas concedidas se abonarán, de acuerdo con la normativa presupuestaria vigente, con cargo a la aplicación presupuestaria 2025.334.489, por un importe de 60.000,00 euros. </w:t>
      </w:r>
    </w:p>
    <w:p w14:paraId="30785572" w14:textId="77777777" w:rsidR="000E01CE" w:rsidRPr="000E01CE" w:rsidRDefault="000E01CE" w:rsidP="000E01CE">
      <w:pPr>
        <w:widowControl w:val="0"/>
        <w:autoSpaceDN w:val="0"/>
        <w:spacing w:after="0" w:line="240" w:lineRule="auto"/>
        <w:jc w:val="both"/>
        <w:rPr>
          <w:rFonts w:ascii="Verdana" w:eastAsia="Times New Roman" w:hAnsi="Verdana" w:cs="Arial"/>
          <w:sz w:val="18"/>
          <w:szCs w:val="18"/>
          <w:lang w:val="es-ES_tradnl" w:eastAsia="es-ES"/>
        </w:rPr>
      </w:pPr>
    </w:p>
    <w:p w14:paraId="1372B595"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val="es-ES_tradnl" w:eastAsia="es-ES"/>
        </w:rPr>
      </w:pPr>
    </w:p>
    <w:p w14:paraId="32ACCD54"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Times New Roman" w:hAnsi="Verdana" w:cs="Times New Roman"/>
          <w:b/>
          <w:color w:val="000000"/>
          <w:sz w:val="18"/>
          <w:szCs w:val="18"/>
          <w:lang w:eastAsia="es-ES"/>
        </w:rPr>
      </w:pPr>
      <w:r w:rsidRPr="000E01CE">
        <w:rPr>
          <w:rFonts w:ascii="Verdana" w:eastAsia="Times New Roman" w:hAnsi="Verdana" w:cs="Times New Roman"/>
          <w:b/>
          <w:color w:val="000000"/>
          <w:sz w:val="18"/>
          <w:szCs w:val="18"/>
          <w:lang w:eastAsia="es-ES"/>
        </w:rPr>
        <w:t>OBJETO, CONDICIONES Y FINALIDAD.</w:t>
      </w:r>
    </w:p>
    <w:p w14:paraId="2A4DCBD6"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05918CB0" w14:textId="77777777" w:rsidR="000E01CE" w:rsidRPr="000E01CE" w:rsidRDefault="000E01CE" w:rsidP="000E01CE">
      <w:pPr>
        <w:widowControl w:val="0"/>
        <w:autoSpaceDE w:val="0"/>
        <w:autoSpaceDN w:val="0"/>
        <w:adjustRightInd w:val="0"/>
        <w:spacing w:after="0" w:line="240" w:lineRule="atLeast"/>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Las presentes ayudas tienen por objeto colaborar en la financiación de los gastos derivados de la práctica y/o realización de actividades culturales y deportivas incluida la adquisición de material no curricular* de uso directo para la práctica de estas actividades, y está dirigida a los niños y jóvenes de Cobeña con edades comprendidas entre los 3 y 17 años.</w:t>
      </w:r>
    </w:p>
    <w:p w14:paraId="3BCEFB67" w14:textId="77777777" w:rsidR="000E01CE" w:rsidRPr="000E01CE" w:rsidRDefault="000E01CE" w:rsidP="000E01CE">
      <w:pPr>
        <w:widowControl w:val="0"/>
        <w:autoSpaceDE w:val="0"/>
        <w:autoSpaceDN w:val="0"/>
        <w:adjustRightInd w:val="0"/>
        <w:spacing w:after="0" w:line="240" w:lineRule="atLeast"/>
        <w:ind w:firstLine="360"/>
        <w:jc w:val="both"/>
        <w:rPr>
          <w:rFonts w:ascii="Verdana" w:eastAsia="Times New Roman" w:hAnsi="Verdana" w:cs="Times New Roman"/>
          <w:color w:val="000000"/>
          <w:sz w:val="18"/>
          <w:szCs w:val="18"/>
          <w:lang w:eastAsia="es-ES"/>
        </w:rPr>
      </w:pPr>
    </w:p>
    <w:p w14:paraId="0E8F727E"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 xml:space="preserve">* Cultural: Ábacos, Lápices, Acuarelas, Lápices de colores,  Agendas,  Libretas,  Archivadores, Libros de lectura, Arcilla,  Mapas,  Atlas,  Material de dibujo técnico, Barro, Material de plástica, Bloques lógicos, Mochilas,  Bolígrafos,  Papel de manualidades,  Calculadoras,  Pegamentos,  Carpetas,  Pinceles, Cartulinas,  Pintura de dedos, Compases, Plastilina, Cuadernos, </w:t>
      </w:r>
      <w:proofErr w:type="spellStart"/>
      <w:r w:rsidRPr="000E01CE">
        <w:rPr>
          <w:rFonts w:ascii="Verdana" w:eastAsia="Times New Roman" w:hAnsi="Verdana" w:cs="Times New Roman"/>
          <w:color w:val="000000"/>
          <w:sz w:val="18"/>
          <w:szCs w:val="18"/>
          <w:lang w:eastAsia="es-ES"/>
        </w:rPr>
        <w:t>Puzzles</w:t>
      </w:r>
      <w:proofErr w:type="spellEnd"/>
      <w:r w:rsidRPr="000E01CE">
        <w:rPr>
          <w:rFonts w:ascii="Verdana" w:eastAsia="Times New Roman" w:hAnsi="Verdana" w:cs="Times New Roman"/>
          <w:color w:val="000000"/>
          <w:sz w:val="18"/>
          <w:szCs w:val="18"/>
          <w:lang w:eastAsia="es-ES"/>
        </w:rPr>
        <w:t xml:space="preserve">, Diccionarios, Reglas, Estuches, Regletas matemáticas, Instrumentos musicales, Temperas, Juegos didácticos, Tijeras, </w:t>
      </w:r>
      <w:proofErr w:type="spellStart"/>
      <w:r w:rsidRPr="000E01CE">
        <w:rPr>
          <w:rFonts w:ascii="Verdana" w:eastAsia="Times New Roman" w:hAnsi="Verdana" w:cs="Times New Roman"/>
          <w:color w:val="000000"/>
          <w:sz w:val="18"/>
          <w:szCs w:val="18"/>
          <w:lang w:eastAsia="es-ES"/>
        </w:rPr>
        <w:t>Ebook</w:t>
      </w:r>
      <w:proofErr w:type="spellEnd"/>
      <w:r w:rsidRPr="000E01CE">
        <w:rPr>
          <w:rFonts w:ascii="Verdana" w:eastAsia="Times New Roman" w:hAnsi="Verdana" w:cs="Times New Roman"/>
          <w:color w:val="000000"/>
          <w:sz w:val="18"/>
          <w:szCs w:val="18"/>
          <w:lang w:eastAsia="es-ES"/>
        </w:rPr>
        <w:t xml:space="preserve">, </w:t>
      </w:r>
      <w:proofErr w:type="spellStart"/>
      <w:r w:rsidRPr="000E01CE">
        <w:rPr>
          <w:rFonts w:ascii="Verdana" w:eastAsia="Times New Roman" w:hAnsi="Verdana" w:cs="Times New Roman"/>
          <w:color w:val="000000"/>
          <w:sz w:val="18"/>
          <w:szCs w:val="18"/>
          <w:lang w:eastAsia="es-ES"/>
        </w:rPr>
        <w:t>Tablets</w:t>
      </w:r>
      <w:proofErr w:type="spellEnd"/>
      <w:r w:rsidRPr="000E01CE">
        <w:rPr>
          <w:rFonts w:ascii="Verdana" w:eastAsia="Times New Roman" w:hAnsi="Verdana" w:cs="Times New Roman"/>
          <w:color w:val="000000"/>
          <w:sz w:val="18"/>
          <w:szCs w:val="18"/>
          <w:lang w:eastAsia="es-ES"/>
        </w:rPr>
        <w:t>, etc..</w:t>
      </w:r>
    </w:p>
    <w:p w14:paraId="3027F79C"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0852D91E"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 xml:space="preserve">* Deportivo: Materiales convencionales en los que se incluyen recursos didácticos típicos y propios del área de educación física cuya utilización es innata a la práctica de actividades físicas y deportivas tradicionales y regladas, es decir, material y </w:t>
      </w:r>
      <w:proofErr w:type="spellStart"/>
      <w:r w:rsidRPr="000E01CE">
        <w:rPr>
          <w:rFonts w:ascii="Verdana" w:eastAsia="Times New Roman" w:hAnsi="Verdana" w:cs="Times New Roman"/>
          <w:color w:val="000000"/>
          <w:sz w:val="18"/>
          <w:szCs w:val="18"/>
          <w:lang w:eastAsia="es-ES"/>
        </w:rPr>
        <w:t>equipaciones</w:t>
      </w:r>
      <w:proofErr w:type="spellEnd"/>
      <w:r w:rsidRPr="000E01CE">
        <w:rPr>
          <w:rFonts w:ascii="Verdana" w:eastAsia="Times New Roman" w:hAnsi="Verdana" w:cs="Times New Roman"/>
          <w:color w:val="000000"/>
          <w:sz w:val="18"/>
          <w:szCs w:val="18"/>
          <w:lang w:eastAsia="es-ES"/>
        </w:rPr>
        <w:t xml:space="preserve"> deportivas obligatorias.</w:t>
      </w:r>
    </w:p>
    <w:p w14:paraId="6D600546"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No se admitirá la justificación por la adquisición de ropa de uso común (chándal, sudaderas, zapatillas deportivas, mallas, etc..) no ligado única y exclusivamente a la práctica de una actividad deportiva en concreto que sea exclusiva y obligatoria.</w:t>
      </w:r>
    </w:p>
    <w:p w14:paraId="17B7432C"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p>
    <w:p w14:paraId="6C98A275"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 xml:space="preserve">La finalidad es ayudar a las familias del municipio para que los niños/as y jóvenes de </w:t>
      </w:r>
      <w:r w:rsidRPr="000E01CE">
        <w:rPr>
          <w:rFonts w:ascii="Verdana" w:eastAsia="Times New Roman" w:hAnsi="Verdana" w:cs="Times New Roman"/>
          <w:color w:val="000000"/>
          <w:sz w:val="18"/>
          <w:szCs w:val="18"/>
          <w:lang w:eastAsia="es-ES"/>
        </w:rPr>
        <w:lastRenderedPageBreak/>
        <w:t>Cobeña, que cumplan los requisitos establecidos en el artículo siguiente, tengan la posibilidad de descubrir, practicar y disfrutar de la cultura y el deporte en todas sus disciplinas, así como generar hábitos saludables.</w:t>
      </w:r>
    </w:p>
    <w:p w14:paraId="369D5A8A" w14:textId="77777777" w:rsidR="000E01CE" w:rsidRPr="000E01CE" w:rsidRDefault="000E01CE" w:rsidP="000E01CE">
      <w:pPr>
        <w:widowControl w:val="0"/>
        <w:autoSpaceDN w:val="0"/>
        <w:spacing w:after="0" w:line="240" w:lineRule="auto"/>
        <w:ind w:firstLine="360"/>
        <w:jc w:val="both"/>
        <w:rPr>
          <w:rFonts w:ascii="Verdana" w:eastAsia="Times New Roman" w:hAnsi="Verdana" w:cs="Arial"/>
          <w:sz w:val="18"/>
          <w:szCs w:val="18"/>
          <w:lang w:val="es-ES_tradnl" w:eastAsia="es-ES"/>
        </w:rPr>
      </w:pPr>
    </w:p>
    <w:p w14:paraId="4DA739AC" w14:textId="77777777" w:rsidR="000E01CE" w:rsidRPr="000E01CE" w:rsidRDefault="000E01CE" w:rsidP="000E01CE">
      <w:pPr>
        <w:widowControl w:val="0"/>
        <w:autoSpaceDN w:val="0"/>
        <w:spacing w:after="0" w:line="240" w:lineRule="auto"/>
        <w:ind w:firstLine="360"/>
        <w:jc w:val="both"/>
        <w:rPr>
          <w:rFonts w:ascii="Verdana" w:eastAsia="Times New Roman" w:hAnsi="Verdana" w:cs="Arial"/>
          <w:sz w:val="18"/>
          <w:szCs w:val="18"/>
          <w:lang w:val="es-ES_tradnl" w:eastAsia="es-ES"/>
        </w:rPr>
      </w:pPr>
      <w:r w:rsidRPr="000E01CE">
        <w:rPr>
          <w:rFonts w:ascii="Verdana" w:eastAsia="Times New Roman" w:hAnsi="Verdana" w:cs="Arial"/>
          <w:sz w:val="18"/>
          <w:szCs w:val="18"/>
          <w:lang w:val="es-ES_tradnl" w:eastAsia="es-ES"/>
        </w:rPr>
        <w:t>La concesión de las ayudas contempladas en la presente convocatoria se sujetará a los principios de publicidad, transparencia, concurrencia, objetividad, igualdad y no discriminación, así como de eficacia en el cumplimiento de objetivos y de eficiencia en la asignación y utilización de los recursos públicos.</w:t>
      </w:r>
    </w:p>
    <w:p w14:paraId="235C57A6" w14:textId="77777777" w:rsidR="000E01CE" w:rsidRPr="000E01CE" w:rsidRDefault="000E01CE" w:rsidP="000E01CE">
      <w:pPr>
        <w:widowControl w:val="0"/>
        <w:autoSpaceDE w:val="0"/>
        <w:autoSpaceDN w:val="0"/>
        <w:adjustRightInd w:val="0"/>
        <w:spacing w:after="0" w:line="240" w:lineRule="auto"/>
        <w:rPr>
          <w:rFonts w:ascii="Verdana" w:eastAsia="Times New Roman" w:hAnsi="Verdana" w:cs="Times New Roman"/>
          <w:color w:val="000000"/>
          <w:sz w:val="18"/>
          <w:szCs w:val="18"/>
          <w:lang w:val="es-ES_tradnl" w:eastAsia="es-ES"/>
        </w:rPr>
      </w:pPr>
    </w:p>
    <w:p w14:paraId="289B3ED1"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 xml:space="preserve">Las condiciones económicas de las ayudas se ajustarán al siguiente cuadro, siendo </w:t>
      </w:r>
      <w:proofErr w:type="gramStart"/>
      <w:r w:rsidRPr="000E01CE">
        <w:rPr>
          <w:rFonts w:ascii="Verdana" w:eastAsia="Calibri" w:hAnsi="Verdana" w:cs="Times New Roman"/>
          <w:color w:val="000000"/>
          <w:sz w:val="18"/>
          <w:szCs w:val="18"/>
          <w:lang w:eastAsia="es-ES"/>
        </w:rPr>
        <w:t>la ayuda máxima a otorgar</w:t>
      </w:r>
      <w:proofErr w:type="gramEnd"/>
      <w:r w:rsidRPr="000E01CE">
        <w:rPr>
          <w:rFonts w:ascii="Verdana" w:eastAsia="Calibri" w:hAnsi="Verdana" w:cs="Times New Roman"/>
          <w:color w:val="000000"/>
          <w:sz w:val="18"/>
          <w:szCs w:val="18"/>
          <w:lang w:eastAsia="es-ES"/>
        </w:rPr>
        <w:t xml:space="preserve"> de 90</w:t>
      </w:r>
      <w:r w:rsidRPr="000E01CE">
        <w:rPr>
          <w:rFonts w:ascii="Verdana" w:eastAsia="Calibri" w:hAnsi="Verdana" w:cs="Times New Roman"/>
          <w:color w:val="FF0000"/>
          <w:sz w:val="18"/>
          <w:szCs w:val="18"/>
          <w:lang w:eastAsia="es-ES"/>
        </w:rPr>
        <w:t xml:space="preserve"> </w:t>
      </w:r>
      <w:r w:rsidRPr="000E01CE">
        <w:rPr>
          <w:rFonts w:ascii="Verdana" w:eastAsia="Calibri" w:hAnsi="Verdana" w:cs="Times New Roman"/>
          <w:color w:val="000000"/>
          <w:sz w:val="18"/>
          <w:szCs w:val="18"/>
          <w:lang w:eastAsia="es-ES"/>
        </w:rPr>
        <w:t>euros por niño/a o joven:</w:t>
      </w:r>
    </w:p>
    <w:p w14:paraId="66C5A4A6"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Calibri" w:hAnsi="Verdana" w:cs="Times New Roman"/>
          <w:color w:val="000000"/>
          <w:sz w:val="18"/>
          <w:szCs w:val="18"/>
          <w:lang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5"/>
        <w:gridCol w:w="1293"/>
        <w:gridCol w:w="2405"/>
      </w:tblGrid>
      <w:tr w:rsidR="000E01CE" w:rsidRPr="000E01CE" w14:paraId="04CD1225" w14:textId="77777777" w:rsidTr="000E01CE">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474A7482"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Etapa</w:t>
            </w:r>
          </w:p>
        </w:tc>
        <w:tc>
          <w:tcPr>
            <w:tcW w:w="1293" w:type="dxa"/>
            <w:tcBorders>
              <w:top w:val="single" w:sz="4" w:space="0" w:color="000000"/>
              <w:left w:val="single" w:sz="4" w:space="0" w:color="000000"/>
              <w:bottom w:val="single" w:sz="4" w:space="0" w:color="000000"/>
              <w:right w:val="single" w:sz="4" w:space="0" w:color="000000"/>
            </w:tcBorders>
            <w:hideMark/>
          </w:tcPr>
          <w:p w14:paraId="0E6470E7"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Edad</w:t>
            </w:r>
          </w:p>
        </w:tc>
        <w:tc>
          <w:tcPr>
            <w:tcW w:w="2405" w:type="dxa"/>
            <w:tcBorders>
              <w:top w:val="single" w:sz="4" w:space="0" w:color="000000"/>
              <w:left w:val="single" w:sz="4" w:space="0" w:color="000000"/>
              <w:bottom w:val="single" w:sz="4" w:space="0" w:color="000000"/>
              <w:right w:val="single" w:sz="4" w:space="0" w:color="000000"/>
            </w:tcBorders>
            <w:hideMark/>
          </w:tcPr>
          <w:p w14:paraId="3E4C00F2"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b/>
                <w:color w:val="000000"/>
                <w:sz w:val="18"/>
                <w:szCs w:val="18"/>
                <w:lang w:eastAsia="es-ES"/>
              </w:rPr>
            </w:pPr>
            <w:proofErr w:type="gramStart"/>
            <w:r w:rsidRPr="000E01CE">
              <w:rPr>
                <w:rFonts w:ascii="Verdana" w:eastAsia="Calibri" w:hAnsi="Verdana" w:cs="Times New Roman"/>
                <w:b/>
                <w:color w:val="000000"/>
                <w:sz w:val="18"/>
                <w:szCs w:val="18"/>
                <w:lang w:eastAsia="es-ES"/>
              </w:rPr>
              <w:t>Cuantía Máxima a percibir</w:t>
            </w:r>
            <w:proofErr w:type="gramEnd"/>
          </w:p>
        </w:tc>
      </w:tr>
      <w:tr w:rsidR="000E01CE" w:rsidRPr="000E01CE" w14:paraId="3FFFDA12" w14:textId="77777777" w:rsidTr="000E01CE">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4A3DBAD5"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Infancia</w:t>
            </w:r>
          </w:p>
        </w:tc>
        <w:tc>
          <w:tcPr>
            <w:tcW w:w="1293" w:type="dxa"/>
            <w:tcBorders>
              <w:top w:val="single" w:sz="4" w:space="0" w:color="000000"/>
              <w:left w:val="single" w:sz="4" w:space="0" w:color="000000"/>
              <w:bottom w:val="single" w:sz="4" w:space="0" w:color="000000"/>
              <w:right w:val="single" w:sz="4" w:space="0" w:color="000000"/>
            </w:tcBorders>
            <w:hideMark/>
          </w:tcPr>
          <w:p w14:paraId="3D35495B"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3 a 5 años</w:t>
            </w:r>
          </w:p>
        </w:tc>
        <w:tc>
          <w:tcPr>
            <w:tcW w:w="2405" w:type="dxa"/>
            <w:tcBorders>
              <w:top w:val="single" w:sz="4" w:space="0" w:color="000000"/>
              <w:left w:val="single" w:sz="4" w:space="0" w:color="000000"/>
              <w:bottom w:val="single" w:sz="4" w:space="0" w:color="000000"/>
              <w:right w:val="single" w:sz="4" w:space="0" w:color="000000"/>
            </w:tcBorders>
            <w:hideMark/>
          </w:tcPr>
          <w:p w14:paraId="404C08F1"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 xml:space="preserve">25 €  </w:t>
            </w:r>
          </w:p>
        </w:tc>
      </w:tr>
      <w:tr w:rsidR="000E01CE" w:rsidRPr="000E01CE" w14:paraId="7AFF3023" w14:textId="77777777" w:rsidTr="000E01CE">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555DBA2E"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Niñez</w:t>
            </w:r>
          </w:p>
        </w:tc>
        <w:tc>
          <w:tcPr>
            <w:tcW w:w="1293" w:type="dxa"/>
            <w:tcBorders>
              <w:top w:val="single" w:sz="4" w:space="0" w:color="000000"/>
              <w:left w:val="single" w:sz="4" w:space="0" w:color="000000"/>
              <w:bottom w:val="single" w:sz="4" w:space="0" w:color="000000"/>
              <w:right w:val="single" w:sz="4" w:space="0" w:color="000000"/>
            </w:tcBorders>
            <w:hideMark/>
          </w:tcPr>
          <w:p w14:paraId="07BC6828"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6 a 11 años</w:t>
            </w:r>
          </w:p>
        </w:tc>
        <w:tc>
          <w:tcPr>
            <w:tcW w:w="2405" w:type="dxa"/>
            <w:tcBorders>
              <w:top w:val="single" w:sz="4" w:space="0" w:color="000000"/>
              <w:left w:val="single" w:sz="4" w:space="0" w:color="000000"/>
              <w:bottom w:val="single" w:sz="4" w:space="0" w:color="000000"/>
              <w:right w:val="single" w:sz="4" w:space="0" w:color="000000"/>
            </w:tcBorders>
            <w:hideMark/>
          </w:tcPr>
          <w:p w14:paraId="61F47A28"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 xml:space="preserve">50 € </w:t>
            </w:r>
          </w:p>
        </w:tc>
      </w:tr>
      <w:tr w:rsidR="000E01CE" w:rsidRPr="000E01CE" w14:paraId="04B950B7" w14:textId="77777777" w:rsidTr="000E01CE">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2AE6A63A"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Preadolescencia</w:t>
            </w:r>
          </w:p>
        </w:tc>
        <w:tc>
          <w:tcPr>
            <w:tcW w:w="1293" w:type="dxa"/>
            <w:tcBorders>
              <w:top w:val="single" w:sz="4" w:space="0" w:color="000000"/>
              <w:left w:val="single" w:sz="4" w:space="0" w:color="000000"/>
              <w:bottom w:val="single" w:sz="4" w:space="0" w:color="000000"/>
              <w:right w:val="single" w:sz="4" w:space="0" w:color="000000"/>
            </w:tcBorders>
            <w:hideMark/>
          </w:tcPr>
          <w:p w14:paraId="6D83CE1E"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12 a 15 años</w:t>
            </w:r>
          </w:p>
        </w:tc>
        <w:tc>
          <w:tcPr>
            <w:tcW w:w="2405" w:type="dxa"/>
            <w:tcBorders>
              <w:top w:val="single" w:sz="4" w:space="0" w:color="000000"/>
              <w:left w:val="single" w:sz="4" w:space="0" w:color="000000"/>
              <w:bottom w:val="single" w:sz="4" w:space="0" w:color="000000"/>
              <w:right w:val="single" w:sz="4" w:space="0" w:color="000000"/>
            </w:tcBorders>
            <w:hideMark/>
          </w:tcPr>
          <w:p w14:paraId="748746F0"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60 €</w:t>
            </w:r>
          </w:p>
        </w:tc>
      </w:tr>
      <w:tr w:rsidR="000E01CE" w:rsidRPr="000E01CE" w14:paraId="2FDF6FB3" w14:textId="77777777" w:rsidTr="000E01CE">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545A22C5"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Adolescencia</w:t>
            </w:r>
          </w:p>
        </w:tc>
        <w:tc>
          <w:tcPr>
            <w:tcW w:w="1293" w:type="dxa"/>
            <w:tcBorders>
              <w:top w:val="single" w:sz="4" w:space="0" w:color="000000"/>
              <w:left w:val="single" w:sz="4" w:space="0" w:color="000000"/>
              <w:bottom w:val="single" w:sz="4" w:space="0" w:color="000000"/>
              <w:right w:val="single" w:sz="4" w:space="0" w:color="000000"/>
            </w:tcBorders>
            <w:hideMark/>
          </w:tcPr>
          <w:p w14:paraId="20F4B270"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color w:val="000000"/>
                <w:sz w:val="18"/>
                <w:szCs w:val="18"/>
                <w:highlight w:val="yellow"/>
                <w:lang w:eastAsia="es-ES"/>
              </w:rPr>
            </w:pPr>
            <w:r w:rsidRPr="000E01CE">
              <w:rPr>
                <w:rFonts w:ascii="Verdana" w:eastAsia="Calibri" w:hAnsi="Verdana" w:cs="Times New Roman"/>
                <w:color w:val="000000"/>
                <w:sz w:val="18"/>
                <w:szCs w:val="18"/>
                <w:lang w:eastAsia="es-ES"/>
              </w:rPr>
              <w:t>16 a 17 años</w:t>
            </w:r>
          </w:p>
        </w:tc>
        <w:tc>
          <w:tcPr>
            <w:tcW w:w="2405" w:type="dxa"/>
            <w:tcBorders>
              <w:top w:val="single" w:sz="4" w:space="0" w:color="000000"/>
              <w:left w:val="single" w:sz="4" w:space="0" w:color="000000"/>
              <w:bottom w:val="single" w:sz="4" w:space="0" w:color="000000"/>
              <w:right w:val="single" w:sz="4" w:space="0" w:color="000000"/>
            </w:tcBorders>
            <w:hideMark/>
          </w:tcPr>
          <w:p w14:paraId="666E487A" w14:textId="77777777" w:rsidR="000E01CE" w:rsidRPr="000E01CE" w:rsidRDefault="000E01CE" w:rsidP="000E01CE">
            <w:pPr>
              <w:widowControl w:val="0"/>
              <w:tabs>
                <w:tab w:val="center" w:pos="4252"/>
                <w:tab w:val="right" w:pos="8504"/>
              </w:tabs>
              <w:autoSpaceDE w:val="0"/>
              <w:autoSpaceDN w:val="0"/>
              <w:adjustRightInd w:val="0"/>
              <w:spacing w:after="0" w:line="240" w:lineRule="auto"/>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90 €</w:t>
            </w:r>
          </w:p>
        </w:tc>
      </w:tr>
    </w:tbl>
    <w:p w14:paraId="29CCF7C7"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rPr>
      </w:pPr>
    </w:p>
    <w:p w14:paraId="374A474A"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 xml:space="preserve">Cuando el importe total de las ayudas solicitadas en plazo exceda del crédito presupuestario fijado en esta convocatoria, tendrán prioridad en la concesión de </w:t>
      </w:r>
      <w:proofErr w:type="gramStart"/>
      <w:r w:rsidRPr="000E01CE">
        <w:rPr>
          <w:rFonts w:ascii="Verdana" w:eastAsia="Calibri" w:hAnsi="Verdana" w:cs="Times New Roman"/>
          <w:color w:val="000000"/>
          <w:sz w:val="18"/>
          <w:szCs w:val="18"/>
          <w:lang w:eastAsia="es-ES"/>
        </w:rPr>
        <w:t>las mismas</w:t>
      </w:r>
      <w:proofErr w:type="gramEnd"/>
      <w:r w:rsidRPr="000E01CE">
        <w:rPr>
          <w:rFonts w:ascii="Verdana" w:eastAsia="Calibri" w:hAnsi="Verdana" w:cs="Times New Roman"/>
          <w:color w:val="000000"/>
          <w:sz w:val="18"/>
          <w:szCs w:val="18"/>
          <w:lang w:eastAsia="es-ES"/>
        </w:rPr>
        <w:t xml:space="preserve"> los niños o jóvenes que cuenten con mayor antigüedad en el Padrón Municipal de Habitantes de esta localidad. Si la antigüedad fuera la misma, la adjudicación se realizará mediante sorteo. </w:t>
      </w:r>
    </w:p>
    <w:p w14:paraId="379DABFD"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p w14:paraId="36DBD50A"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Calibri" w:hAnsi="Verdana" w:cs="Times New Roman"/>
          <w:b/>
          <w:color w:val="000000"/>
          <w:sz w:val="18"/>
          <w:szCs w:val="18"/>
          <w:lang w:eastAsia="es-ES"/>
        </w:rPr>
      </w:pPr>
      <w:r w:rsidRPr="000E01CE">
        <w:rPr>
          <w:rFonts w:ascii="Verdana" w:eastAsia="Times New Roman" w:hAnsi="Verdana" w:cs="Times New Roman"/>
          <w:b/>
          <w:color w:val="000000"/>
          <w:sz w:val="18"/>
          <w:szCs w:val="18"/>
          <w:lang w:eastAsia="es-ES"/>
        </w:rPr>
        <w:t>REQUISITOS DE LOS SOLICITANTES.</w:t>
      </w:r>
    </w:p>
    <w:p w14:paraId="2A88A917"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57CBA3A2"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Los beneficiarios deberán reunir los siguientes requisitos:</w:t>
      </w:r>
    </w:p>
    <w:p w14:paraId="3A51543F"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FF0000"/>
          <w:sz w:val="18"/>
          <w:szCs w:val="18"/>
          <w:lang w:eastAsia="es-ES"/>
        </w:rPr>
      </w:pPr>
      <w:r w:rsidRPr="000E01CE">
        <w:rPr>
          <w:rFonts w:ascii="Verdana" w:eastAsia="Times New Roman" w:hAnsi="Verdana" w:cs="Times New Roman"/>
          <w:color w:val="000000"/>
          <w:sz w:val="18"/>
          <w:szCs w:val="18"/>
          <w:lang w:eastAsia="es-ES"/>
        </w:rPr>
        <w:t>a) Que todos los miembros de la unidad familiar estén empadronados en Cobeña a la fecha de 30 de junio de 2.024.</w:t>
      </w:r>
    </w:p>
    <w:p w14:paraId="5D19B8EC"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sz w:val="18"/>
          <w:szCs w:val="18"/>
          <w:lang w:eastAsia="es-ES"/>
        </w:rPr>
      </w:pPr>
      <w:r w:rsidRPr="000E01CE">
        <w:rPr>
          <w:rFonts w:ascii="Verdana" w:eastAsia="Times New Roman" w:hAnsi="Verdana" w:cs="Times New Roman"/>
          <w:color w:val="000000"/>
          <w:sz w:val="18"/>
          <w:szCs w:val="18"/>
          <w:lang w:eastAsia="es-ES"/>
        </w:rPr>
        <w:t>b) Que todos los miembros de la unidad familiar estén al corriente de pago con la Hacienda municipal, AEAT y la Seguridad Social a fecha de finalización del plazo de presentación de solicitudes.</w:t>
      </w:r>
    </w:p>
    <w:p w14:paraId="3ED80CE0"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c) Aportar, junto con la solicitud, en el caso en que proceda, la documentación que se exige en las presentes bases reguladoras.</w:t>
      </w:r>
    </w:p>
    <w:p w14:paraId="0172D0BC"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d) No estar incurso en alguna de las prohibiciones establecidas en el artículo 13 de la Ley 38/2003, de 17 de noviembre, General de Subvenciones.</w:t>
      </w:r>
    </w:p>
    <w:p w14:paraId="2CBE6A3B"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e) Que los solicitantes tengan DNI o NIE.</w:t>
      </w:r>
    </w:p>
    <w:p w14:paraId="1FFE1A2D"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b/>
          <w:color w:val="000000"/>
          <w:sz w:val="18"/>
          <w:szCs w:val="18"/>
          <w:lang w:eastAsia="es-ES"/>
        </w:rPr>
      </w:pPr>
    </w:p>
    <w:p w14:paraId="723EECED"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Times New Roman" w:hAnsi="Verdana" w:cs="Times New Roman"/>
          <w:b/>
          <w:color w:val="000000"/>
          <w:sz w:val="18"/>
          <w:szCs w:val="18"/>
          <w:lang w:eastAsia="es-ES"/>
        </w:rPr>
      </w:pPr>
      <w:r w:rsidRPr="000E01CE">
        <w:rPr>
          <w:rFonts w:ascii="Verdana" w:eastAsia="Times New Roman" w:hAnsi="Verdana" w:cs="Times New Roman"/>
          <w:b/>
          <w:color w:val="000000"/>
          <w:sz w:val="18"/>
          <w:szCs w:val="18"/>
          <w:lang w:eastAsia="es-ES"/>
        </w:rPr>
        <w:t>DETERMINACIÓN DE LA UNIDAD FAMILIAR.</w:t>
      </w:r>
    </w:p>
    <w:p w14:paraId="7314279C"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6740764B"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1. A los efectos de las presentes bases reguladoras, se considera que conforman la unidad familiar:</w:t>
      </w:r>
    </w:p>
    <w:p w14:paraId="2F07075E" w14:textId="77777777" w:rsidR="000E01CE" w:rsidRPr="000E01CE" w:rsidRDefault="000E01CE" w:rsidP="000E01CE">
      <w:pPr>
        <w:widowControl w:val="0"/>
        <w:autoSpaceDE w:val="0"/>
        <w:autoSpaceDN w:val="0"/>
        <w:adjustRightInd w:val="0"/>
        <w:spacing w:after="0" w:line="240" w:lineRule="auto"/>
        <w:ind w:left="72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 Los padres/madres o tutores legales de los menores.</w:t>
      </w:r>
    </w:p>
    <w:p w14:paraId="3BB27F1C"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2.- En los casos de desaparición del vínculo matrimonial o, en el supuesto de separación de los progenitores entre los que no exista vínculo matrimonial, la unidad familiar se entenderá constituida por el padre o la madre y los hijos beneficiarios de las presentes ayudas, que convivan con uno u otro, y reúnan los requisitos señalados en el apartado anterior, siempre que se justifique esta situación de mono parentalidad.</w:t>
      </w:r>
    </w:p>
    <w:p w14:paraId="49C32678"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3.- Todas las referencias anteriores a padre o madre serán aplicables, en caso de existir, a los tutores o personas encargadas de la guarda y protección del menor.</w:t>
      </w:r>
    </w:p>
    <w:p w14:paraId="5EA7A681"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4.- Cuando figuren en el libro de familia o documentación acreditativa de la situación familiar padre y madre, pero el solicitante quiere que se tenga en cuenta solamente a uno de ellos en la valoración de la solicitud debe justificar tal situación de mono parentalidad.</w:t>
      </w:r>
    </w:p>
    <w:p w14:paraId="60AB85B1"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5.- Para acreditar la situación de emancipación o independencia del beneficiario solicitante deberá presentar certificado o volante de empadronamiento en el que consten todos los residentes que figuran en su domicilio de tal forma que acredite la no convivencia del beneficiario con los progenitores.</w:t>
      </w:r>
    </w:p>
    <w:p w14:paraId="2F34C78B"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6.- Para acreditar la situación de acogimiento del solicitante se deberá aportar resolución judicial del acogimiento o certificado de la Comisión de Tutela</w:t>
      </w:r>
      <w:r w:rsidRPr="000E01CE">
        <w:rPr>
          <w:rFonts w:ascii="Verdana" w:eastAsia="Times New Roman" w:hAnsi="Verdana" w:cs="NimbusRomanNo9L-Regular"/>
          <w:color w:val="231F20"/>
          <w:sz w:val="18"/>
          <w:szCs w:val="18"/>
          <w:lang w:eastAsia="es-ES"/>
        </w:rPr>
        <w:t xml:space="preserve"> del Menor que acredite que se encuentra en situación de acogimiento familiar</w:t>
      </w:r>
    </w:p>
    <w:p w14:paraId="16D7FD16"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 xml:space="preserve">7.- Si se encontrase en una circunstancia distinta a las anteriores, deberá aportarse certificado </w:t>
      </w:r>
      <w:r w:rsidRPr="000E01CE">
        <w:rPr>
          <w:rFonts w:ascii="Verdana" w:eastAsia="Times New Roman" w:hAnsi="Verdana" w:cs="Times New Roman"/>
          <w:color w:val="000000"/>
          <w:sz w:val="18"/>
          <w:szCs w:val="18"/>
          <w:lang w:eastAsia="es-ES"/>
        </w:rPr>
        <w:lastRenderedPageBreak/>
        <w:t>de los servicios sociales que acredite la convivencia del beneficiario por el que se solicita la ayuda y todos los familiares que convivan con él.</w:t>
      </w:r>
    </w:p>
    <w:p w14:paraId="7714E372"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77667DED"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Times New Roman" w:hAnsi="Verdana" w:cs="Times New Roman"/>
          <w:b/>
          <w:color w:val="000000"/>
          <w:sz w:val="18"/>
          <w:szCs w:val="18"/>
          <w:lang w:eastAsia="es-ES"/>
        </w:rPr>
      </w:pPr>
      <w:r w:rsidRPr="000E01CE">
        <w:rPr>
          <w:rFonts w:ascii="Verdana" w:eastAsia="Times New Roman" w:hAnsi="Verdana" w:cs="Times New Roman"/>
          <w:b/>
          <w:color w:val="000000"/>
          <w:sz w:val="18"/>
          <w:szCs w:val="18"/>
          <w:lang w:eastAsia="es-ES"/>
        </w:rPr>
        <w:t>SOLICITUDES.</w:t>
      </w:r>
    </w:p>
    <w:p w14:paraId="31F9F47F"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5D25684D"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Las solicitudes se ajustarán al modelo oficial, que se aprueba junto con la convocatoria y que puede obtenerse en el Ayuntamiento de Cobeña y en el tablón de anuncios de la sede electrónica (http://sede.ayto-cobena.org/).</w:t>
      </w:r>
    </w:p>
    <w:p w14:paraId="7F1F4CB4"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6ECE8375"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La solicitud deberá ser cumplimentada y firmada por el padre, la madre o el tutor o tutora del beneficiario (menor de edad), en cuyo domicilio se encuentre empadronado.</w:t>
      </w:r>
    </w:p>
    <w:p w14:paraId="03961944"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3053FFA0"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En el caso de varios hermanos/as solicitantes de la ayuda en la familia, podrá solicitarse en el mismo impreso, siempre que coincidan ambos progenitores.</w:t>
      </w:r>
    </w:p>
    <w:p w14:paraId="21826043"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p>
    <w:p w14:paraId="21B3BA97"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 xml:space="preserve">Las solicitudes presentadas requerirán de la presentación de fotocopia del Documento Nacional de Identidad del niño/a o joven y del Libro de Familia donde conste el mismo. </w:t>
      </w:r>
    </w:p>
    <w:p w14:paraId="0709FAF1"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p>
    <w:p w14:paraId="24EC98FD"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 xml:space="preserve">En caso de menores de 14 años que no dispongan de Documento Nacional de Identidad únicamente se presentará el Libro de Familia. </w:t>
      </w:r>
    </w:p>
    <w:p w14:paraId="23B5E68C"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p>
    <w:p w14:paraId="145A4B06"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b/>
          <w:bCs/>
          <w:color w:val="000000"/>
          <w:sz w:val="18"/>
          <w:szCs w:val="18"/>
          <w:lang w:eastAsia="es-ES"/>
        </w:rPr>
      </w:pPr>
      <w:r w:rsidRPr="000E01CE">
        <w:rPr>
          <w:rFonts w:ascii="Verdana" w:eastAsia="Times New Roman" w:hAnsi="Verdana" w:cs="Times New Roman"/>
          <w:b/>
          <w:bCs/>
          <w:color w:val="000000"/>
          <w:sz w:val="18"/>
          <w:szCs w:val="18"/>
          <w:lang w:eastAsia="es-ES"/>
        </w:rPr>
        <w:t xml:space="preserve">A la solicitud deberá acompañarse obligatoriamente factura a nombre de la persona solicitante, en la que se identifique claramente el material adquirido. </w:t>
      </w:r>
      <w:r w:rsidRPr="000E01CE">
        <w:rPr>
          <w:rFonts w:ascii="Verdana" w:eastAsia="Times New Roman" w:hAnsi="Verdana" w:cs="Times New Roman"/>
          <w:color w:val="000000"/>
          <w:sz w:val="18"/>
          <w:szCs w:val="18"/>
          <w:lang w:eastAsia="es-ES"/>
        </w:rPr>
        <w:t xml:space="preserve">La factura deberá reunir todos los requisitos exigibles según la normativa vigente. </w:t>
      </w:r>
      <w:r w:rsidRPr="000E01CE">
        <w:rPr>
          <w:rFonts w:ascii="Verdana" w:eastAsia="Times New Roman" w:hAnsi="Verdana" w:cs="Times New Roman"/>
          <w:b/>
          <w:bCs/>
          <w:color w:val="000000"/>
          <w:sz w:val="18"/>
          <w:szCs w:val="18"/>
          <w:lang w:eastAsia="es-ES"/>
        </w:rPr>
        <w:t>No se admitirán tiques de compras o similares.</w:t>
      </w:r>
    </w:p>
    <w:p w14:paraId="66FCE790"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p>
    <w:p w14:paraId="0F4C7CF8"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Times New Roman" w:hAnsi="Verdana" w:cs="Times New Roman"/>
          <w:b/>
          <w:color w:val="000000"/>
          <w:sz w:val="18"/>
          <w:szCs w:val="18"/>
          <w:lang w:eastAsia="es-ES"/>
        </w:rPr>
      </w:pPr>
      <w:r w:rsidRPr="000E01CE">
        <w:rPr>
          <w:rFonts w:ascii="Verdana" w:eastAsia="Times New Roman" w:hAnsi="Verdana" w:cs="Times New Roman"/>
          <w:b/>
          <w:color w:val="000000"/>
          <w:sz w:val="18"/>
          <w:szCs w:val="18"/>
          <w:lang w:eastAsia="es-ES"/>
        </w:rPr>
        <w:t>LUGAR Y PLAZO DE PRESENTACIÓN DE SOLICITUDES.</w:t>
      </w:r>
    </w:p>
    <w:p w14:paraId="04630107"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652B0F3B"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Las solicitudes podrán presentarse debidamente cumplimentadas preferentemente en la sede electrónica (</w:t>
      </w:r>
      <w:hyperlink r:id="rId5" w:history="1">
        <w:r w:rsidRPr="000E01CE">
          <w:rPr>
            <w:rFonts w:ascii="Verdana" w:eastAsia="Times New Roman" w:hAnsi="Verdana" w:cs="Times New Roman"/>
            <w:color w:val="0000FF"/>
            <w:sz w:val="18"/>
            <w:szCs w:val="18"/>
            <w:u w:val="single"/>
            <w:lang w:eastAsia="es-ES"/>
          </w:rPr>
          <w:t>http://sede.ayto-cobena.org/</w:t>
        </w:r>
      </w:hyperlink>
      <w:r w:rsidRPr="000E01CE">
        <w:rPr>
          <w:rFonts w:ascii="Verdana" w:eastAsia="Times New Roman" w:hAnsi="Verdana" w:cs="Times New Roman"/>
          <w:color w:val="000000"/>
          <w:sz w:val="18"/>
          <w:szCs w:val="18"/>
          <w:lang w:eastAsia="es-ES"/>
        </w:rPr>
        <w:t>) o en cualquiera de los lugares previstos por el artículo 16.4 de la Ley 39/2015, de 1 de octubre, del Procedimiento Administrativo Común de las Administraciones Públicas.</w:t>
      </w:r>
    </w:p>
    <w:p w14:paraId="3FF43249"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p>
    <w:p w14:paraId="1639EAEC"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 xml:space="preserve">Los interesados deberán conservar los justificantes de las solicitudes presentadas y, deberán aportarlos para cualquier reclamación relacionada en el momento de presentación de </w:t>
      </w:r>
      <w:proofErr w:type="gramStart"/>
      <w:r w:rsidRPr="000E01CE">
        <w:rPr>
          <w:rFonts w:ascii="Verdana" w:eastAsia="Times New Roman" w:hAnsi="Verdana" w:cs="Times New Roman"/>
          <w:color w:val="000000"/>
          <w:sz w:val="18"/>
          <w:szCs w:val="18"/>
          <w:lang w:eastAsia="es-ES"/>
        </w:rPr>
        <w:t>las mismas</w:t>
      </w:r>
      <w:proofErr w:type="gramEnd"/>
      <w:r w:rsidRPr="000E01CE">
        <w:rPr>
          <w:rFonts w:ascii="Verdana" w:eastAsia="Times New Roman" w:hAnsi="Verdana" w:cs="Times New Roman"/>
          <w:color w:val="000000"/>
          <w:sz w:val="18"/>
          <w:szCs w:val="18"/>
          <w:lang w:eastAsia="es-ES"/>
        </w:rPr>
        <w:t>.</w:t>
      </w:r>
    </w:p>
    <w:p w14:paraId="46F60F64"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p>
    <w:p w14:paraId="68B936E2"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El plazo de presentación de solicitudes será del 1 de marzo al 15 de abril de 2.025.</w:t>
      </w:r>
    </w:p>
    <w:p w14:paraId="247B67DA"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b/>
          <w:color w:val="000000"/>
          <w:sz w:val="18"/>
          <w:szCs w:val="18"/>
          <w:lang w:eastAsia="es-ES"/>
        </w:rPr>
      </w:pPr>
    </w:p>
    <w:p w14:paraId="2D4BD151"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Times New Roman" w:hAnsi="Verdana" w:cs="Times New Roman"/>
          <w:b/>
          <w:color w:val="000000"/>
          <w:sz w:val="18"/>
          <w:szCs w:val="18"/>
          <w:lang w:eastAsia="es-ES"/>
        </w:rPr>
      </w:pPr>
      <w:r w:rsidRPr="000E01CE">
        <w:rPr>
          <w:rFonts w:ascii="Verdana" w:eastAsia="Times New Roman" w:hAnsi="Verdana" w:cs="Times New Roman"/>
          <w:b/>
          <w:color w:val="000000"/>
          <w:sz w:val="18"/>
          <w:szCs w:val="18"/>
          <w:lang w:eastAsia="es-ES"/>
        </w:rPr>
        <w:t>ÓRGANO COMPETENTE, ÓRGANO INSTRUCTOR Y ÓRGANO COLEGIADO.</w:t>
      </w:r>
    </w:p>
    <w:p w14:paraId="50A9CFF7" w14:textId="77777777" w:rsidR="000E01CE" w:rsidRPr="000E01CE" w:rsidRDefault="000E01CE" w:rsidP="000E01CE">
      <w:pPr>
        <w:widowControl w:val="0"/>
        <w:autoSpaceDN w:val="0"/>
        <w:spacing w:after="0" w:line="240" w:lineRule="auto"/>
        <w:ind w:firstLine="360"/>
        <w:jc w:val="both"/>
        <w:rPr>
          <w:rFonts w:ascii="Verdana" w:eastAsia="Times New Roman" w:hAnsi="Verdana" w:cs="Helvetica"/>
          <w:sz w:val="18"/>
          <w:szCs w:val="18"/>
          <w:lang w:eastAsia="es-ES"/>
        </w:rPr>
      </w:pPr>
    </w:p>
    <w:p w14:paraId="1D9C11C5" w14:textId="77777777" w:rsidR="000E01CE" w:rsidRPr="000E01CE" w:rsidRDefault="000E01CE" w:rsidP="000E01CE">
      <w:pPr>
        <w:widowControl w:val="0"/>
        <w:autoSpaceDN w:val="0"/>
        <w:spacing w:after="0" w:line="240" w:lineRule="auto"/>
        <w:ind w:firstLine="360"/>
        <w:jc w:val="both"/>
        <w:rPr>
          <w:rFonts w:ascii="Verdana" w:eastAsia="Times New Roman" w:hAnsi="Verdana" w:cs="Helvetica"/>
          <w:sz w:val="18"/>
          <w:szCs w:val="18"/>
          <w:lang w:eastAsia="es-ES"/>
        </w:rPr>
      </w:pPr>
      <w:r w:rsidRPr="000E01CE">
        <w:rPr>
          <w:rFonts w:ascii="Verdana" w:eastAsia="Times New Roman" w:hAnsi="Verdana" w:cs="Helvetica"/>
          <w:sz w:val="18"/>
          <w:szCs w:val="18"/>
          <w:lang w:eastAsia="es-ES"/>
        </w:rPr>
        <w:t xml:space="preserve">Será órgano competente para la aprobación y resolución de esta convocatoria, el Sr. Alcalde. </w:t>
      </w:r>
    </w:p>
    <w:p w14:paraId="076280A5" w14:textId="77777777" w:rsidR="000E01CE" w:rsidRPr="000E01CE" w:rsidRDefault="000E01CE" w:rsidP="000E01CE">
      <w:pPr>
        <w:widowControl w:val="0"/>
        <w:autoSpaceDN w:val="0"/>
        <w:spacing w:after="0" w:line="240" w:lineRule="auto"/>
        <w:ind w:firstLine="360"/>
        <w:jc w:val="both"/>
        <w:rPr>
          <w:rFonts w:ascii="Verdana" w:eastAsia="Times New Roman" w:hAnsi="Verdana" w:cs="Arial"/>
          <w:iCs/>
          <w:sz w:val="18"/>
          <w:szCs w:val="18"/>
          <w:lang w:val="es-ES_tradnl" w:eastAsia="es-ES"/>
        </w:rPr>
      </w:pPr>
      <w:r w:rsidRPr="000E01CE">
        <w:rPr>
          <w:rFonts w:ascii="Verdana" w:eastAsia="Times New Roman" w:hAnsi="Verdana" w:cs="Helvetica"/>
          <w:sz w:val="18"/>
          <w:szCs w:val="18"/>
          <w:lang w:eastAsia="es-ES"/>
        </w:rPr>
        <w:t xml:space="preserve">Será órgano instructor el Sr. </w:t>
      </w:r>
      <w:proofErr w:type="gramStart"/>
      <w:r w:rsidRPr="000E01CE">
        <w:rPr>
          <w:rFonts w:ascii="Verdana" w:eastAsia="Times New Roman" w:hAnsi="Verdana" w:cs="Helvetica"/>
          <w:sz w:val="18"/>
          <w:szCs w:val="18"/>
          <w:lang w:eastAsia="es-ES"/>
        </w:rPr>
        <w:t>Concejal  Nuevas</w:t>
      </w:r>
      <w:proofErr w:type="gramEnd"/>
      <w:r w:rsidRPr="000E01CE">
        <w:rPr>
          <w:rFonts w:ascii="Verdana" w:eastAsia="Times New Roman" w:hAnsi="Verdana" w:cs="Helvetica"/>
          <w:sz w:val="18"/>
          <w:szCs w:val="18"/>
          <w:lang w:eastAsia="es-ES"/>
        </w:rPr>
        <w:t xml:space="preserve"> Tecnologías , Participación Ciudadana y Deportes. </w:t>
      </w:r>
    </w:p>
    <w:p w14:paraId="68EDF7C1" w14:textId="77777777" w:rsidR="000E01CE" w:rsidRPr="000E01CE" w:rsidRDefault="000E01CE" w:rsidP="000E01CE">
      <w:pPr>
        <w:widowControl w:val="0"/>
        <w:autoSpaceDN w:val="0"/>
        <w:spacing w:after="0" w:line="240" w:lineRule="auto"/>
        <w:ind w:firstLine="360"/>
        <w:jc w:val="both"/>
        <w:rPr>
          <w:rFonts w:ascii="Verdana" w:eastAsia="Times New Roman" w:hAnsi="Verdana" w:cs="Arial"/>
          <w:iCs/>
          <w:sz w:val="18"/>
          <w:szCs w:val="18"/>
          <w:lang w:val="es-ES_tradnl" w:eastAsia="es-ES"/>
        </w:rPr>
      </w:pPr>
      <w:r w:rsidRPr="000E01CE">
        <w:rPr>
          <w:rFonts w:ascii="Verdana" w:eastAsia="Times New Roman" w:hAnsi="Verdana" w:cs="Arial"/>
          <w:iCs/>
          <w:sz w:val="18"/>
          <w:szCs w:val="18"/>
          <w:lang w:val="es-ES_tradnl" w:eastAsia="es-ES"/>
        </w:rPr>
        <w:t>El órgano colegiado estará formado por:</w:t>
      </w:r>
    </w:p>
    <w:p w14:paraId="0C46A1B3" w14:textId="77777777" w:rsidR="000E01CE" w:rsidRPr="000E01CE" w:rsidRDefault="000E01CE" w:rsidP="000E01CE">
      <w:pPr>
        <w:widowControl w:val="0"/>
        <w:autoSpaceDN w:val="0"/>
        <w:spacing w:after="0" w:line="240" w:lineRule="auto"/>
        <w:ind w:firstLine="720"/>
        <w:jc w:val="both"/>
        <w:rPr>
          <w:rFonts w:ascii="Verdana" w:eastAsia="Times New Roman" w:hAnsi="Verdana" w:cs="Arial"/>
          <w:iCs/>
          <w:sz w:val="18"/>
          <w:szCs w:val="18"/>
          <w:lang w:val="es-ES_tradnl" w:eastAsia="es-ES"/>
        </w:rPr>
      </w:pPr>
      <w:r w:rsidRPr="000E01CE">
        <w:rPr>
          <w:rFonts w:ascii="Verdana" w:eastAsia="Times New Roman" w:hAnsi="Verdana" w:cs="Arial"/>
          <w:iCs/>
          <w:sz w:val="18"/>
          <w:szCs w:val="18"/>
          <w:lang w:val="es-ES_tradnl" w:eastAsia="es-ES"/>
        </w:rPr>
        <w:t xml:space="preserve">Presidente: el Sr. Concejal de Juventud, Infancia ,  Festejos y Cultura . </w:t>
      </w:r>
    </w:p>
    <w:p w14:paraId="0CB609CD" w14:textId="77777777" w:rsidR="000E01CE" w:rsidRPr="000E01CE" w:rsidRDefault="000E01CE" w:rsidP="000E01CE">
      <w:pPr>
        <w:widowControl w:val="0"/>
        <w:autoSpaceDN w:val="0"/>
        <w:spacing w:after="0" w:line="240" w:lineRule="auto"/>
        <w:ind w:left="360" w:firstLine="360"/>
        <w:jc w:val="both"/>
        <w:rPr>
          <w:rFonts w:ascii="Verdana" w:eastAsia="Times New Roman" w:hAnsi="Verdana" w:cs="Times New Roman"/>
          <w:b/>
          <w:sz w:val="18"/>
          <w:szCs w:val="18"/>
          <w:lang w:eastAsia="es-ES"/>
        </w:rPr>
      </w:pPr>
      <w:r w:rsidRPr="000E01CE">
        <w:rPr>
          <w:rFonts w:ascii="Verdana" w:eastAsia="Times New Roman" w:hAnsi="Verdana" w:cs="Arial"/>
          <w:iCs/>
          <w:sz w:val="18"/>
          <w:szCs w:val="18"/>
          <w:lang w:val="es-ES_tradnl" w:eastAsia="es-ES"/>
        </w:rPr>
        <w:t xml:space="preserve">Vocales:  El Interventor/a y la Secretaria del Ayuntamiento, que actuará también como secretario/a del órgano.  </w:t>
      </w:r>
    </w:p>
    <w:p w14:paraId="3EA2B2AC"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Helvetica-Bold"/>
          <w:color w:val="000000"/>
          <w:sz w:val="18"/>
          <w:szCs w:val="18"/>
          <w:lang w:eastAsia="es-ES"/>
        </w:rPr>
      </w:pPr>
    </w:p>
    <w:p w14:paraId="02AD48FB"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Times New Roman" w:hAnsi="Verdana" w:cs="Calibri"/>
          <w:b/>
          <w:bCs/>
          <w:color w:val="000000"/>
          <w:sz w:val="18"/>
          <w:szCs w:val="18"/>
          <w:lang w:eastAsia="es-ES"/>
        </w:rPr>
      </w:pPr>
      <w:r w:rsidRPr="000E01CE">
        <w:rPr>
          <w:rFonts w:ascii="Verdana" w:eastAsia="Times New Roman" w:hAnsi="Verdana" w:cs="Calibri"/>
          <w:b/>
          <w:bCs/>
          <w:color w:val="000000"/>
          <w:sz w:val="18"/>
          <w:szCs w:val="18"/>
          <w:lang w:eastAsia="es-ES"/>
        </w:rPr>
        <w:t>CRITERIOS OBJETIVOS DE OTORGAMIENTO.</w:t>
      </w:r>
    </w:p>
    <w:p w14:paraId="4CD56627"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Calibri"/>
          <w:color w:val="000000"/>
          <w:sz w:val="18"/>
          <w:szCs w:val="18"/>
          <w:lang w:eastAsia="es-ES"/>
        </w:rPr>
      </w:pPr>
    </w:p>
    <w:p w14:paraId="31BCBD03"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Calibri"/>
          <w:color w:val="000000"/>
          <w:sz w:val="18"/>
          <w:szCs w:val="18"/>
          <w:lang w:eastAsia="es-ES"/>
        </w:rPr>
      </w:pPr>
      <w:r w:rsidRPr="000E01CE">
        <w:rPr>
          <w:rFonts w:ascii="Verdana" w:eastAsia="Times New Roman" w:hAnsi="Verdana" w:cs="Calibri"/>
          <w:color w:val="000000"/>
          <w:sz w:val="18"/>
          <w:szCs w:val="18"/>
          <w:lang w:eastAsia="es-ES"/>
        </w:rPr>
        <w:t>La subvención se otorgará a los niños/as y jóvenes que, habiendo presentado la solicitud dentro del plazo establecido cumplan los requisitos establecidos en el punto 5.</w:t>
      </w:r>
    </w:p>
    <w:p w14:paraId="30ABFA93"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Calibri"/>
          <w:color w:val="000000"/>
          <w:sz w:val="18"/>
          <w:szCs w:val="18"/>
          <w:lang w:eastAsia="es-ES"/>
        </w:rPr>
      </w:pPr>
    </w:p>
    <w:p w14:paraId="50B8B51D"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Times New Roman" w:hAnsi="Verdana" w:cs="Times New Roman"/>
          <w:b/>
          <w:color w:val="000000"/>
          <w:sz w:val="18"/>
          <w:szCs w:val="18"/>
          <w:lang w:eastAsia="es-ES"/>
        </w:rPr>
      </w:pPr>
      <w:r w:rsidRPr="000E01CE">
        <w:rPr>
          <w:rFonts w:ascii="Verdana" w:eastAsia="Times New Roman" w:hAnsi="Verdana" w:cs="Times New Roman"/>
          <w:b/>
          <w:color w:val="000000"/>
          <w:sz w:val="18"/>
          <w:szCs w:val="18"/>
          <w:lang w:eastAsia="es-ES"/>
        </w:rPr>
        <w:t>LISTADO DE SOLICITUDES PRESENTADAS Y EXCLUIDAS. SUBSANACIONES.</w:t>
      </w:r>
    </w:p>
    <w:p w14:paraId="5908FFF6"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495065D2"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 xml:space="preserve">Finalizado el plazo de presentación de solicitudes, y tras el estudio y comprobación de </w:t>
      </w:r>
      <w:proofErr w:type="gramStart"/>
      <w:r w:rsidRPr="000E01CE">
        <w:rPr>
          <w:rFonts w:ascii="Verdana" w:eastAsia="Times New Roman" w:hAnsi="Verdana" w:cs="Times New Roman"/>
          <w:color w:val="000000"/>
          <w:sz w:val="18"/>
          <w:szCs w:val="18"/>
          <w:lang w:eastAsia="es-ES"/>
        </w:rPr>
        <w:t>las mismas</w:t>
      </w:r>
      <w:proofErr w:type="gramEnd"/>
      <w:r w:rsidRPr="000E01CE">
        <w:rPr>
          <w:rFonts w:ascii="Verdana" w:eastAsia="Times New Roman" w:hAnsi="Verdana" w:cs="Times New Roman"/>
          <w:color w:val="000000"/>
          <w:sz w:val="18"/>
          <w:szCs w:val="18"/>
          <w:lang w:eastAsia="es-ES"/>
        </w:rPr>
        <w:t xml:space="preserve">, se elevará a la Alcaldía la lista provisional de las solicitudes presentadas que han idos admitidas y excluidas, o en su caso, que requieran de subsanación, con indicación de la causa de exclusión o subsanación. </w:t>
      </w:r>
    </w:p>
    <w:p w14:paraId="2C5F00E2" w14:textId="77777777" w:rsidR="000E01CE" w:rsidRPr="000E01CE" w:rsidRDefault="000E01CE" w:rsidP="000E01CE">
      <w:pPr>
        <w:widowControl w:val="0"/>
        <w:autoSpaceDE w:val="0"/>
        <w:autoSpaceDN w:val="0"/>
        <w:adjustRightInd w:val="0"/>
        <w:spacing w:after="0" w:line="240" w:lineRule="auto"/>
        <w:ind w:firstLine="720"/>
        <w:jc w:val="both"/>
        <w:rPr>
          <w:rFonts w:ascii="Verdana" w:eastAsia="Times New Roman" w:hAnsi="Verdana" w:cs="Times New Roman"/>
          <w:color w:val="000000"/>
          <w:sz w:val="18"/>
          <w:szCs w:val="18"/>
          <w:lang w:eastAsia="es-ES"/>
        </w:rPr>
      </w:pPr>
    </w:p>
    <w:p w14:paraId="53B19E8A"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 xml:space="preserve">La lista provisional aprobada, se expondrán en el tablón de anuncios del Ayuntamiento y </w:t>
      </w:r>
      <w:proofErr w:type="gramStart"/>
      <w:r w:rsidRPr="000E01CE">
        <w:rPr>
          <w:rFonts w:ascii="Verdana" w:eastAsia="Times New Roman" w:hAnsi="Verdana" w:cs="Times New Roman"/>
          <w:color w:val="000000"/>
          <w:sz w:val="18"/>
          <w:szCs w:val="18"/>
          <w:lang w:eastAsia="es-ES"/>
        </w:rPr>
        <w:t>en  la</w:t>
      </w:r>
      <w:proofErr w:type="gramEnd"/>
      <w:r w:rsidRPr="000E01CE">
        <w:rPr>
          <w:rFonts w:ascii="Verdana" w:eastAsia="Times New Roman" w:hAnsi="Verdana" w:cs="Times New Roman"/>
          <w:color w:val="000000"/>
          <w:sz w:val="18"/>
          <w:szCs w:val="18"/>
          <w:lang w:eastAsia="es-ES"/>
        </w:rPr>
        <w:t xml:space="preserve"> sede electrónica (</w:t>
      </w:r>
      <w:hyperlink r:id="rId6" w:history="1">
        <w:r w:rsidRPr="000E01CE">
          <w:rPr>
            <w:rFonts w:ascii="Verdana" w:eastAsia="Times New Roman" w:hAnsi="Verdana" w:cs="Times New Roman"/>
            <w:color w:val="0000FF"/>
            <w:sz w:val="18"/>
            <w:szCs w:val="18"/>
            <w:u w:val="single"/>
            <w:lang w:eastAsia="es-ES"/>
          </w:rPr>
          <w:t>https://sede.ayto-cobena.es),</w:t>
        </w:r>
      </w:hyperlink>
      <w:r w:rsidRPr="000E01CE">
        <w:rPr>
          <w:rFonts w:ascii="Verdana" w:eastAsia="Times New Roman" w:hAnsi="Verdana" w:cs="Times New Roman"/>
          <w:color w:val="000000"/>
          <w:sz w:val="18"/>
          <w:szCs w:val="18"/>
          <w:lang w:eastAsia="es-ES"/>
        </w:rPr>
        <w:t xml:space="preserve"> para que durante el plazo de diez se </w:t>
      </w:r>
      <w:r w:rsidRPr="000E01CE">
        <w:rPr>
          <w:rFonts w:ascii="Verdana" w:eastAsia="Times New Roman" w:hAnsi="Verdana" w:cs="Times New Roman"/>
          <w:color w:val="000000"/>
          <w:sz w:val="18"/>
          <w:szCs w:val="18"/>
          <w:lang w:eastAsia="es-ES"/>
        </w:rPr>
        <w:lastRenderedPageBreak/>
        <w:t xml:space="preserve">proceda a subsanar las deficiencias y en su caso  formular las alegaciones que se estimen procedentes. </w:t>
      </w:r>
    </w:p>
    <w:p w14:paraId="601BF610"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p>
    <w:p w14:paraId="2BBBAD2A"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 xml:space="preserve"> Finalizado el plazo de exposición, pública y una vez realizadas las subsanaciones y resueltas las alegaciones, el órgano instructor elevará para su aprobación a la Alcaldía la lista definitiva de las solicitudes admitidas y excluidas, que se expondrá en el tablón de anuncios del Ayuntamiento y en la sede electrónica. </w:t>
      </w:r>
    </w:p>
    <w:p w14:paraId="59EEE691"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 xml:space="preserve"> </w:t>
      </w:r>
    </w:p>
    <w:p w14:paraId="3D103F5D"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Times New Roman" w:hAnsi="Verdana" w:cs="Times New Roman"/>
          <w:b/>
          <w:color w:val="000000"/>
          <w:sz w:val="18"/>
          <w:szCs w:val="18"/>
          <w:lang w:eastAsia="es-ES"/>
        </w:rPr>
      </w:pPr>
      <w:r w:rsidRPr="000E01CE">
        <w:rPr>
          <w:rFonts w:ascii="Verdana" w:eastAsia="Times New Roman" w:hAnsi="Verdana" w:cs="Times New Roman"/>
          <w:b/>
          <w:color w:val="000000"/>
          <w:sz w:val="18"/>
          <w:szCs w:val="18"/>
          <w:lang w:eastAsia="es-ES"/>
        </w:rPr>
        <w:t>RESOLUCIÓN DE LA CONVOCATORIA.</w:t>
      </w:r>
    </w:p>
    <w:p w14:paraId="335BA1D6"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b/>
          <w:color w:val="000000"/>
          <w:sz w:val="18"/>
          <w:szCs w:val="18"/>
          <w:lang w:eastAsia="es-ES"/>
        </w:rPr>
      </w:pPr>
    </w:p>
    <w:p w14:paraId="5D5C5A6B" w14:textId="77777777" w:rsidR="000E01CE" w:rsidRPr="000E01CE" w:rsidRDefault="000E01CE" w:rsidP="000E01CE">
      <w:pPr>
        <w:widowControl w:val="0"/>
        <w:autoSpaceDN w:val="0"/>
        <w:spacing w:after="0" w:line="240" w:lineRule="auto"/>
        <w:ind w:firstLine="357"/>
        <w:jc w:val="both"/>
        <w:rPr>
          <w:rFonts w:ascii="Verdana" w:eastAsia="Times New Roman" w:hAnsi="Verdana" w:cs="Times New Roman"/>
          <w:sz w:val="18"/>
          <w:szCs w:val="18"/>
          <w:lang w:eastAsia="es-ES"/>
        </w:rPr>
      </w:pPr>
      <w:r w:rsidRPr="000E01CE">
        <w:rPr>
          <w:rFonts w:ascii="Verdana" w:eastAsia="Times New Roman" w:hAnsi="Verdana" w:cs="Times New Roman"/>
          <w:sz w:val="18"/>
          <w:szCs w:val="18"/>
          <w:lang w:eastAsia="es-ES"/>
        </w:rPr>
        <w:t>La resolución de concesión o denegación de las ayudas corresponde al Alcalde y se publicará en el tablón de anuncios del Ayuntamiento y en el tablón de anuncios de la sede electrónica (</w:t>
      </w:r>
      <w:hyperlink r:id="rId7" w:history="1">
        <w:r w:rsidRPr="000E01CE">
          <w:rPr>
            <w:rFonts w:ascii="Verdana" w:eastAsia="Times New Roman" w:hAnsi="Verdana" w:cs="Times New Roman"/>
            <w:color w:val="0000FF"/>
            <w:sz w:val="18"/>
            <w:szCs w:val="18"/>
            <w:u w:val="single"/>
            <w:lang w:eastAsia="es-ES"/>
          </w:rPr>
          <w:t>http://sede.ayto-cobena.org/</w:t>
        </w:r>
      </w:hyperlink>
      <w:r w:rsidRPr="000E01CE">
        <w:rPr>
          <w:rFonts w:ascii="Verdana" w:eastAsia="Times New Roman" w:hAnsi="Verdana" w:cs="Times New Roman"/>
          <w:sz w:val="18"/>
          <w:szCs w:val="18"/>
          <w:lang w:eastAsia="es-ES"/>
        </w:rPr>
        <w:t xml:space="preserve">). </w:t>
      </w:r>
    </w:p>
    <w:p w14:paraId="3B05A63E" w14:textId="77777777" w:rsidR="000E01CE" w:rsidRPr="000E01CE" w:rsidRDefault="000E01CE" w:rsidP="000E01CE">
      <w:pPr>
        <w:widowControl w:val="0"/>
        <w:autoSpaceDN w:val="0"/>
        <w:spacing w:after="0" w:line="240" w:lineRule="auto"/>
        <w:ind w:firstLine="357"/>
        <w:jc w:val="both"/>
        <w:rPr>
          <w:rFonts w:ascii="Verdana" w:eastAsia="Times New Roman" w:hAnsi="Verdana" w:cs="Times New Roman"/>
          <w:sz w:val="18"/>
          <w:szCs w:val="18"/>
          <w:lang w:eastAsia="es-ES"/>
        </w:rPr>
      </w:pPr>
    </w:p>
    <w:p w14:paraId="62C77D86" w14:textId="77777777" w:rsidR="000E01CE" w:rsidRPr="000E01CE" w:rsidRDefault="000E01CE" w:rsidP="000E01CE">
      <w:pPr>
        <w:widowControl w:val="0"/>
        <w:autoSpaceDN w:val="0"/>
        <w:spacing w:after="0" w:line="240" w:lineRule="auto"/>
        <w:ind w:firstLine="357"/>
        <w:jc w:val="both"/>
        <w:rPr>
          <w:rFonts w:ascii="Verdana" w:eastAsia="Times New Roman" w:hAnsi="Verdana" w:cs="Arial"/>
          <w:sz w:val="18"/>
          <w:szCs w:val="18"/>
          <w:lang w:val="es-ES_tradnl" w:eastAsia="es-ES"/>
        </w:rPr>
      </w:pPr>
      <w:r w:rsidRPr="000E01CE">
        <w:rPr>
          <w:rFonts w:ascii="Verdana" w:eastAsia="Times New Roman" w:hAnsi="Verdana" w:cs="Times New Roman"/>
          <w:sz w:val="18"/>
          <w:szCs w:val="18"/>
          <w:lang w:eastAsia="es-ES"/>
        </w:rPr>
        <w:t xml:space="preserve">Dicha resolución </w:t>
      </w:r>
      <w:r w:rsidRPr="000E01CE">
        <w:rPr>
          <w:rFonts w:ascii="Verdana" w:eastAsia="Times New Roman" w:hAnsi="Verdana" w:cs="Arial"/>
          <w:sz w:val="18"/>
          <w:szCs w:val="18"/>
          <w:lang w:val="es-ES_tradnl" w:eastAsia="es-ES"/>
        </w:rPr>
        <w:t>pondrá fin a la vía administrativa y contra la misma podrá  interponerse recurso potestativo de reposición ante el Alcalde de este Ayuntamiento, en el término de un mes a contar desde el día siguiente al de su publicación en el Tablón de anuncios , o bien directamente recurso contencioso administrativo ante el Juzgado de lo Contencioso-Administrativo de Madrid, en el plazo de dos meses, a contar desde el día siguiente al de la recepción de la notificación, de conformidad con el artículo 46 de la Ley 29/1998, de 13 de julio, de la Jurisdicción Contencioso-Administrativa.</w:t>
      </w:r>
    </w:p>
    <w:p w14:paraId="1A277831" w14:textId="77777777" w:rsidR="000E01CE" w:rsidRPr="000E01CE" w:rsidRDefault="000E01CE" w:rsidP="000E01CE">
      <w:pPr>
        <w:widowControl w:val="0"/>
        <w:autoSpaceDE w:val="0"/>
        <w:autoSpaceDN w:val="0"/>
        <w:adjustRightInd w:val="0"/>
        <w:spacing w:after="0" w:line="240" w:lineRule="auto"/>
        <w:ind w:firstLine="720"/>
        <w:jc w:val="both"/>
        <w:rPr>
          <w:rFonts w:ascii="Verdana" w:eastAsia="Times New Roman" w:hAnsi="Verdana" w:cs="Times New Roman"/>
          <w:color w:val="000000"/>
          <w:sz w:val="18"/>
          <w:szCs w:val="18"/>
          <w:lang w:eastAsia="es-ES"/>
        </w:rPr>
      </w:pPr>
    </w:p>
    <w:p w14:paraId="773AA299"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1F7CCDA2"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Times New Roman" w:hAnsi="Verdana" w:cs="Times New Roman"/>
          <w:b/>
          <w:color w:val="000000"/>
          <w:sz w:val="18"/>
          <w:szCs w:val="18"/>
          <w:lang w:eastAsia="es-ES"/>
        </w:rPr>
      </w:pPr>
      <w:r w:rsidRPr="000E01CE">
        <w:rPr>
          <w:rFonts w:ascii="Verdana" w:eastAsia="Times New Roman" w:hAnsi="Verdana" w:cs="Times New Roman"/>
          <w:b/>
          <w:color w:val="000000"/>
          <w:sz w:val="18"/>
          <w:szCs w:val="18"/>
          <w:lang w:eastAsia="es-ES"/>
        </w:rPr>
        <w:t xml:space="preserve"> ABONO DE LA AYUDA Y JUSTIFICACIÓN DE LA APLICACIÓN DE LOS FONDOS.</w:t>
      </w:r>
    </w:p>
    <w:p w14:paraId="11E971AF"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43BAF208"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El abono de las ayudas se realizará, una vez comprobada la documentación justificativa, mediante transferencia bancaria al número de cuenta indicado en la solicitud, cuyo titular tiene que coincidir con el solicitante, y ha de estar obligatoriamente empadronado en Cobeña.</w:t>
      </w:r>
    </w:p>
    <w:p w14:paraId="75E4043B"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p>
    <w:p w14:paraId="478337C8"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En ningún caso el importe abonado podrá ser superior al importe justificado con la documentación presentada por la persona solicitante.</w:t>
      </w:r>
    </w:p>
    <w:p w14:paraId="0FFFC050" w14:textId="77777777" w:rsidR="000E01CE" w:rsidRPr="000E01CE" w:rsidRDefault="000E01CE" w:rsidP="000E01CE">
      <w:pPr>
        <w:widowControl w:val="0"/>
        <w:autoSpaceDE w:val="0"/>
        <w:autoSpaceDN w:val="0"/>
        <w:adjustRightInd w:val="0"/>
        <w:spacing w:after="0" w:line="240" w:lineRule="auto"/>
        <w:jc w:val="both"/>
        <w:rPr>
          <w:rFonts w:ascii="Verdana" w:eastAsia="Times New Roman" w:hAnsi="Verdana" w:cs="Times New Roman"/>
          <w:color w:val="000000"/>
          <w:sz w:val="18"/>
          <w:szCs w:val="18"/>
          <w:lang w:eastAsia="es-ES"/>
        </w:rPr>
      </w:pPr>
    </w:p>
    <w:p w14:paraId="61816991"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En cuanto a la justificación de la aplicación, puesto que el objeto de la ayuda es contribuir a los gastos derivados de la adquisición de material no curricular en atención a la concurrencia de una determinada situación, estar empadronado y tener entre 3 y 17 años, dicha justificación solo requiera de la acreditación de esta situación y la presentación junto con la solicitud de la correspondiente factura del gasto efectuado, tal y como se detalla en la base nº 7.</w:t>
      </w:r>
    </w:p>
    <w:p w14:paraId="3CBBDBD5" w14:textId="77777777" w:rsidR="000E01CE" w:rsidRPr="000E01CE" w:rsidRDefault="000E01CE" w:rsidP="000E01CE">
      <w:pPr>
        <w:widowControl w:val="0"/>
        <w:autoSpaceDE w:val="0"/>
        <w:autoSpaceDN w:val="0"/>
        <w:adjustRightInd w:val="0"/>
        <w:spacing w:after="0" w:line="240" w:lineRule="auto"/>
        <w:ind w:firstLine="720"/>
        <w:jc w:val="both"/>
        <w:rPr>
          <w:rFonts w:ascii="Verdana" w:eastAsia="Times New Roman" w:hAnsi="Verdana" w:cs="Times New Roman"/>
          <w:color w:val="000000"/>
          <w:sz w:val="18"/>
          <w:szCs w:val="18"/>
          <w:lang w:eastAsia="es-ES"/>
        </w:rPr>
      </w:pPr>
    </w:p>
    <w:p w14:paraId="0DED5366"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r w:rsidRPr="000E01CE">
        <w:rPr>
          <w:rFonts w:ascii="Verdana" w:eastAsia="Times New Roman" w:hAnsi="Verdana" w:cs="Times New Roman"/>
          <w:color w:val="000000"/>
          <w:sz w:val="18"/>
          <w:szCs w:val="18"/>
          <w:lang w:eastAsia="es-ES"/>
        </w:rPr>
        <w:t>Todo ello, sin perjuicio de los controles que puede establecer el Ayuntamiento para su comprobación.</w:t>
      </w:r>
    </w:p>
    <w:p w14:paraId="64A51B70"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Times New Roman"/>
          <w:color w:val="000000"/>
          <w:sz w:val="18"/>
          <w:szCs w:val="18"/>
          <w:lang w:eastAsia="es-ES"/>
        </w:rPr>
      </w:pPr>
    </w:p>
    <w:p w14:paraId="2D1A780C" w14:textId="77777777" w:rsidR="000E01CE" w:rsidRPr="000E01CE" w:rsidRDefault="000E01CE" w:rsidP="000E01CE">
      <w:pPr>
        <w:widowControl w:val="0"/>
        <w:numPr>
          <w:ilvl w:val="0"/>
          <w:numId w:val="1"/>
        </w:numPr>
        <w:autoSpaceDE w:val="0"/>
        <w:autoSpaceDN w:val="0"/>
        <w:adjustRightInd w:val="0"/>
        <w:spacing w:after="0" w:line="240" w:lineRule="auto"/>
        <w:jc w:val="both"/>
        <w:rPr>
          <w:rFonts w:ascii="Verdana" w:eastAsia="Times New Roman" w:hAnsi="Verdana" w:cs="Times New Roman"/>
          <w:b/>
          <w:color w:val="000000"/>
          <w:sz w:val="18"/>
          <w:szCs w:val="18"/>
          <w:lang w:eastAsia="es-ES"/>
        </w:rPr>
      </w:pPr>
      <w:r w:rsidRPr="000E01CE">
        <w:rPr>
          <w:rFonts w:ascii="Verdana" w:eastAsia="Times New Roman" w:hAnsi="Verdana" w:cs="Times New Roman"/>
          <w:b/>
          <w:color w:val="000000"/>
          <w:sz w:val="18"/>
          <w:szCs w:val="18"/>
          <w:lang w:eastAsia="es-ES"/>
        </w:rPr>
        <w:t>COMPATIBILIDAD DE LAS AYUDAS.</w:t>
      </w:r>
    </w:p>
    <w:p w14:paraId="6B7C2E76" w14:textId="77777777" w:rsidR="000E01CE" w:rsidRPr="000E01CE" w:rsidRDefault="000E01CE" w:rsidP="000E01CE">
      <w:pPr>
        <w:widowControl w:val="0"/>
        <w:autoSpaceDE w:val="0"/>
        <w:autoSpaceDN w:val="0"/>
        <w:adjustRightInd w:val="0"/>
        <w:spacing w:after="0" w:line="240" w:lineRule="auto"/>
        <w:rPr>
          <w:rFonts w:ascii="Verdana" w:eastAsia="Times New Roman" w:hAnsi="Verdana" w:cs="Calibri"/>
          <w:color w:val="000000"/>
          <w:sz w:val="18"/>
          <w:szCs w:val="18"/>
          <w:lang w:eastAsia="es-ES"/>
        </w:rPr>
      </w:pPr>
    </w:p>
    <w:p w14:paraId="160F575C"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Calibri"/>
          <w:color w:val="000000"/>
          <w:sz w:val="18"/>
          <w:szCs w:val="18"/>
          <w:lang w:eastAsia="es-ES"/>
        </w:rPr>
      </w:pPr>
      <w:r w:rsidRPr="000E01CE">
        <w:rPr>
          <w:rFonts w:ascii="Verdana" w:eastAsia="Times New Roman" w:hAnsi="Verdana" w:cs="Calibri"/>
          <w:color w:val="000000"/>
          <w:sz w:val="18"/>
          <w:szCs w:val="18"/>
          <w:lang w:eastAsia="es-ES"/>
        </w:rPr>
        <w:t xml:space="preserve">Las ayudas concedidas a través de la presente convocatoria son compatibles con cualquier otra beca o ayuda provenientes de cualquier Administración Pública o ente público o privado siempre que, sumadas todas las ayudas, no superen el coste total del concepto subvencionado. </w:t>
      </w:r>
    </w:p>
    <w:p w14:paraId="65972CE0" w14:textId="77777777" w:rsidR="000E01CE" w:rsidRPr="000E01CE" w:rsidRDefault="000E01CE" w:rsidP="000E01CE">
      <w:pPr>
        <w:widowControl w:val="0"/>
        <w:autoSpaceDE w:val="0"/>
        <w:autoSpaceDN w:val="0"/>
        <w:adjustRightInd w:val="0"/>
        <w:spacing w:after="0" w:line="240" w:lineRule="auto"/>
        <w:ind w:firstLine="360"/>
        <w:jc w:val="both"/>
        <w:rPr>
          <w:rFonts w:ascii="Verdana" w:eastAsia="Times New Roman" w:hAnsi="Verdana" w:cs="Calibri"/>
          <w:color w:val="000000"/>
          <w:sz w:val="18"/>
          <w:szCs w:val="18"/>
          <w:lang w:eastAsia="es-ES"/>
        </w:rPr>
      </w:pPr>
    </w:p>
    <w:p w14:paraId="4CECE6C2" w14:textId="77777777" w:rsid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070D6237" w14:textId="77777777" w:rsid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187840DD" w14:textId="77777777" w:rsid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0A0E4302"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375D83E8"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199A368C"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4C2B557A"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357B0123"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4AE7710F"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2BE92205"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29CADDEE"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66B0AB35"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22A4EF7D"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2C846315"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6DD9D9D8"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59871CAB"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2F63A6DC"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1D051E7D"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p w14:paraId="686F6FB5"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val="es-ES_tradnl" w:eastAsia="es-ES"/>
        </w:rPr>
      </w:pPr>
      <w:r w:rsidRPr="000E01CE">
        <w:rPr>
          <w:rFonts w:ascii="Verdana" w:eastAsia="Calibri" w:hAnsi="Verdana" w:cs="Times New Roman"/>
          <w:b/>
          <w:color w:val="000000"/>
          <w:sz w:val="18"/>
          <w:szCs w:val="18"/>
          <w:lang w:eastAsia="es-ES"/>
        </w:rPr>
        <w:t>SOLICITUD PARA</w:t>
      </w:r>
      <w:r w:rsidRPr="000E01CE">
        <w:rPr>
          <w:rFonts w:ascii="Verdana" w:eastAsia="Calibri" w:hAnsi="Verdana" w:cs="Times New Roman"/>
          <w:b/>
          <w:color w:val="000000"/>
          <w:sz w:val="18"/>
          <w:szCs w:val="18"/>
          <w:lang w:val="es-ES_tradnl" w:eastAsia="es-ES"/>
        </w:rPr>
        <w:t xml:space="preserve"> </w:t>
      </w:r>
      <w:r w:rsidRPr="000E01CE">
        <w:rPr>
          <w:rFonts w:ascii="Verdana" w:eastAsia="Calibri" w:hAnsi="Verdana" w:cs="Times New Roman"/>
          <w:b/>
          <w:color w:val="000000"/>
          <w:sz w:val="18"/>
          <w:szCs w:val="18"/>
          <w:lang w:eastAsia="es-ES"/>
        </w:rPr>
        <w:t>LA CONCESIÓN DE AYUDAS CON DESTINO A LA ADQUISICIÓN DE MATERIAL NO CURRICULAR DE USO DIRECTO PARA LOS NIÑOS Y JÓVENES DE COBEÑA, QUE PUEDA RESULTAR NECESARIO PARA EL DESARROLLO DE ACTIVIDADES CULTURALES Y DEPORTIVAS PROPIAS DE SU EDAD</w:t>
      </w:r>
    </w:p>
    <w:p w14:paraId="161D6BD7"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p w14:paraId="01BEDEF7"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1.- Datos del padre, madre o representante legal (SOLICITANTE).</w:t>
      </w:r>
    </w:p>
    <w:p w14:paraId="127C64A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531"/>
        <w:gridCol w:w="28"/>
        <w:gridCol w:w="1888"/>
        <w:gridCol w:w="210"/>
        <w:gridCol w:w="734"/>
        <w:gridCol w:w="135"/>
        <w:gridCol w:w="265"/>
        <w:gridCol w:w="398"/>
        <w:gridCol w:w="2034"/>
      </w:tblGrid>
      <w:tr w:rsidR="000E01CE" w:rsidRPr="000E01CE" w14:paraId="12073923" w14:textId="77777777" w:rsidTr="000E01CE">
        <w:tc>
          <w:tcPr>
            <w:tcW w:w="2830" w:type="dxa"/>
            <w:gridSpan w:val="3"/>
            <w:tcBorders>
              <w:top w:val="single" w:sz="4" w:space="0" w:color="auto"/>
              <w:left w:val="single" w:sz="4" w:space="0" w:color="auto"/>
              <w:bottom w:val="single" w:sz="4" w:space="0" w:color="auto"/>
              <w:right w:val="single" w:sz="4" w:space="0" w:color="auto"/>
            </w:tcBorders>
          </w:tcPr>
          <w:p w14:paraId="492D1F20"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Nombre Progenitor 1:</w:t>
            </w:r>
          </w:p>
          <w:p w14:paraId="630FE6A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2967" w:type="dxa"/>
            <w:gridSpan w:val="4"/>
            <w:tcBorders>
              <w:top w:val="single" w:sz="4" w:space="0" w:color="auto"/>
              <w:left w:val="single" w:sz="4" w:space="0" w:color="auto"/>
              <w:bottom w:val="single" w:sz="4" w:space="0" w:color="auto"/>
              <w:right w:val="single" w:sz="4" w:space="0" w:color="auto"/>
            </w:tcBorders>
            <w:hideMark/>
          </w:tcPr>
          <w:p w14:paraId="7410F20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Primer Apellido:</w:t>
            </w:r>
          </w:p>
        </w:tc>
        <w:tc>
          <w:tcPr>
            <w:tcW w:w="2697" w:type="dxa"/>
            <w:gridSpan w:val="3"/>
            <w:tcBorders>
              <w:top w:val="single" w:sz="4" w:space="0" w:color="auto"/>
              <w:left w:val="single" w:sz="4" w:space="0" w:color="auto"/>
              <w:bottom w:val="single" w:sz="4" w:space="0" w:color="auto"/>
              <w:right w:val="single" w:sz="4" w:space="0" w:color="auto"/>
            </w:tcBorders>
            <w:hideMark/>
          </w:tcPr>
          <w:p w14:paraId="4920FFEE"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Segundo Apellido:</w:t>
            </w:r>
          </w:p>
        </w:tc>
      </w:tr>
      <w:tr w:rsidR="000E01CE" w:rsidRPr="000E01CE" w14:paraId="72C01386" w14:textId="77777777" w:rsidTr="000E01CE">
        <w:tc>
          <w:tcPr>
            <w:tcW w:w="2830" w:type="dxa"/>
            <w:gridSpan w:val="3"/>
            <w:tcBorders>
              <w:top w:val="single" w:sz="4" w:space="0" w:color="auto"/>
              <w:left w:val="single" w:sz="4" w:space="0" w:color="auto"/>
              <w:bottom w:val="single" w:sz="4" w:space="0" w:color="auto"/>
              <w:right w:val="single" w:sz="4" w:space="0" w:color="auto"/>
            </w:tcBorders>
          </w:tcPr>
          <w:p w14:paraId="3A27A7DE"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NIF/NIE Nº:</w:t>
            </w:r>
          </w:p>
          <w:p w14:paraId="1E5FB350"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888" w:type="dxa"/>
            <w:tcBorders>
              <w:top w:val="single" w:sz="4" w:space="0" w:color="auto"/>
              <w:left w:val="single" w:sz="4" w:space="0" w:color="auto"/>
              <w:bottom w:val="single" w:sz="4" w:space="0" w:color="auto"/>
              <w:right w:val="single" w:sz="4" w:space="0" w:color="auto"/>
            </w:tcBorders>
            <w:hideMark/>
          </w:tcPr>
          <w:p w14:paraId="586EB85C"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Nacionalidad:</w:t>
            </w:r>
          </w:p>
        </w:tc>
        <w:tc>
          <w:tcPr>
            <w:tcW w:w="1344" w:type="dxa"/>
            <w:gridSpan w:val="4"/>
            <w:tcBorders>
              <w:top w:val="single" w:sz="4" w:space="0" w:color="auto"/>
              <w:left w:val="single" w:sz="4" w:space="0" w:color="auto"/>
              <w:bottom w:val="single" w:sz="4" w:space="0" w:color="auto"/>
              <w:right w:val="single" w:sz="4" w:space="0" w:color="auto"/>
            </w:tcBorders>
            <w:hideMark/>
          </w:tcPr>
          <w:p w14:paraId="2AA39962"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Teléfono</w:t>
            </w:r>
          </w:p>
        </w:tc>
        <w:tc>
          <w:tcPr>
            <w:tcW w:w="2432" w:type="dxa"/>
            <w:gridSpan w:val="2"/>
            <w:tcBorders>
              <w:top w:val="single" w:sz="4" w:space="0" w:color="auto"/>
              <w:left w:val="single" w:sz="4" w:space="0" w:color="auto"/>
              <w:bottom w:val="single" w:sz="4" w:space="0" w:color="auto"/>
              <w:right w:val="single" w:sz="4" w:space="0" w:color="auto"/>
            </w:tcBorders>
            <w:hideMark/>
          </w:tcPr>
          <w:p w14:paraId="61401705"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e-mail</w:t>
            </w:r>
          </w:p>
        </w:tc>
      </w:tr>
      <w:tr w:rsidR="000E01CE" w:rsidRPr="000E01CE" w14:paraId="0E1EE224" w14:textId="77777777" w:rsidTr="000E01CE">
        <w:tc>
          <w:tcPr>
            <w:tcW w:w="2830" w:type="dxa"/>
            <w:gridSpan w:val="3"/>
            <w:tcBorders>
              <w:top w:val="single" w:sz="4" w:space="0" w:color="auto"/>
              <w:left w:val="single" w:sz="4" w:space="0" w:color="auto"/>
              <w:bottom w:val="single" w:sz="4" w:space="0" w:color="auto"/>
              <w:right w:val="single" w:sz="4" w:space="0" w:color="auto"/>
            </w:tcBorders>
          </w:tcPr>
          <w:p w14:paraId="4DB9ED6C"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Nombre Progenitor 2:</w:t>
            </w:r>
          </w:p>
          <w:p w14:paraId="70D617E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2832" w:type="dxa"/>
            <w:gridSpan w:val="3"/>
            <w:tcBorders>
              <w:top w:val="single" w:sz="4" w:space="0" w:color="auto"/>
              <w:left w:val="single" w:sz="4" w:space="0" w:color="auto"/>
              <w:bottom w:val="single" w:sz="4" w:space="0" w:color="auto"/>
              <w:right w:val="single" w:sz="4" w:space="0" w:color="auto"/>
            </w:tcBorders>
            <w:hideMark/>
          </w:tcPr>
          <w:p w14:paraId="605F1629"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Primer Apellido:</w:t>
            </w:r>
          </w:p>
        </w:tc>
        <w:tc>
          <w:tcPr>
            <w:tcW w:w="2832" w:type="dxa"/>
            <w:gridSpan w:val="4"/>
            <w:tcBorders>
              <w:top w:val="single" w:sz="4" w:space="0" w:color="auto"/>
              <w:left w:val="single" w:sz="4" w:space="0" w:color="auto"/>
              <w:bottom w:val="single" w:sz="4" w:space="0" w:color="auto"/>
              <w:right w:val="single" w:sz="4" w:space="0" w:color="auto"/>
            </w:tcBorders>
            <w:hideMark/>
          </w:tcPr>
          <w:p w14:paraId="3AE213D0"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Segundo Apellido:</w:t>
            </w:r>
          </w:p>
        </w:tc>
      </w:tr>
      <w:tr w:rsidR="000E01CE" w:rsidRPr="000E01CE" w14:paraId="3453F938" w14:textId="77777777" w:rsidTr="000E01CE">
        <w:tc>
          <w:tcPr>
            <w:tcW w:w="2830" w:type="dxa"/>
            <w:gridSpan w:val="3"/>
            <w:tcBorders>
              <w:top w:val="single" w:sz="4" w:space="0" w:color="auto"/>
              <w:left w:val="single" w:sz="4" w:space="0" w:color="auto"/>
              <w:bottom w:val="single" w:sz="4" w:space="0" w:color="auto"/>
              <w:right w:val="single" w:sz="4" w:space="0" w:color="auto"/>
            </w:tcBorders>
          </w:tcPr>
          <w:p w14:paraId="51D62ECF"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NIF/NIE Nº:</w:t>
            </w:r>
          </w:p>
          <w:p w14:paraId="20CE89B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888" w:type="dxa"/>
            <w:tcBorders>
              <w:top w:val="single" w:sz="4" w:space="0" w:color="auto"/>
              <w:left w:val="single" w:sz="4" w:space="0" w:color="auto"/>
              <w:bottom w:val="single" w:sz="4" w:space="0" w:color="auto"/>
              <w:right w:val="single" w:sz="4" w:space="0" w:color="auto"/>
            </w:tcBorders>
            <w:hideMark/>
          </w:tcPr>
          <w:p w14:paraId="2E8665D6"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Nacionalidad:</w:t>
            </w:r>
          </w:p>
        </w:tc>
        <w:tc>
          <w:tcPr>
            <w:tcW w:w="1344" w:type="dxa"/>
            <w:gridSpan w:val="4"/>
            <w:tcBorders>
              <w:top w:val="single" w:sz="4" w:space="0" w:color="auto"/>
              <w:left w:val="single" w:sz="4" w:space="0" w:color="auto"/>
              <w:bottom w:val="single" w:sz="4" w:space="0" w:color="auto"/>
              <w:right w:val="single" w:sz="4" w:space="0" w:color="auto"/>
            </w:tcBorders>
            <w:hideMark/>
          </w:tcPr>
          <w:p w14:paraId="74FD7E3B"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Teléfono</w:t>
            </w:r>
          </w:p>
        </w:tc>
        <w:tc>
          <w:tcPr>
            <w:tcW w:w="2432" w:type="dxa"/>
            <w:gridSpan w:val="2"/>
            <w:tcBorders>
              <w:top w:val="single" w:sz="4" w:space="0" w:color="auto"/>
              <w:left w:val="single" w:sz="4" w:space="0" w:color="auto"/>
              <w:bottom w:val="single" w:sz="4" w:space="0" w:color="auto"/>
              <w:right w:val="single" w:sz="4" w:space="0" w:color="auto"/>
            </w:tcBorders>
            <w:hideMark/>
          </w:tcPr>
          <w:p w14:paraId="3BE0A62E"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e-mail</w:t>
            </w:r>
          </w:p>
        </w:tc>
      </w:tr>
      <w:tr w:rsidR="000E01CE" w:rsidRPr="000E01CE" w14:paraId="451EFDF2" w14:textId="77777777" w:rsidTr="000E01CE">
        <w:trPr>
          <w:trHeight w:val="616"/>
        </w:trPr>
        <w:tc>
          <w:tcPr>
            <w:tcW w:w="1271" w:type="dxa"/>
            <w:tcBorders>
              <w:top w:val="single" w:sz="4" w:space="0" w:color="auto"/>
              <w:left w:val="single" w:sz="4" w:space="0" w:color="auto"/>
              <w:bottom w:val="single" w:sz="4" w:space="0" w:color="auto"/>
              <w:right w:val="single" w:sz="4" w:space="0" w:color="auto"/>
            </w:tcBorders>
          </w:tcPr>
          <w:p w14:paraId="148CB043"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Dirección (tipo vial):</w:t>
            </w:r>
          </w:p>
          <w:p w14:paraId="7452C8C9"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3657" w:type="dxa"/>
            <w:gridSpan w:val="4"/>
            <w:tcBorders>
              <w:top w:val="single" w:sz="4" w:space="0" w:color="auto"/>
              <w:left w:val="single" w:sz="4" w:space="0" w:color="auto"/>
              <w:bottom w:val="single" w:sz="4" w:space="0" w:color="auto"/>
              <w:right w:val="single" w:sz="4" w:space="0" w:color="auto"/>
            </w:tcBorders>
            <w:hideMark/>
          </w:tcPr>
          <w:p w14:paraId="26EDCE0B"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Nombre de la Vía:</w:t>
            </w:r>
          </w:p>
        </w:tc>
        <w:tc>
          <w:tcPr>
            <w:tcW w:w="1532" w:type="dxa"/>
            <w:gridSpan w:val="4"/>
            <w:tcBorders>
              <w:top w:val="single" w:sz="4" w:space="0" w:color="auto"/>
              <w:left w:val="single" w:sz="4" w:space="0" w:color="auto"/>
              <w:bottom w:val="single" w:sz="4" w:space="0" w:color="auto"/>
              <w:right w:val="single" w:sz="4" w:space="0" w:color="auto"/>
            </w:tcBorders>
            <w:hideMark/>
          </w:tcPr>
          <w:p w14:paraId="0C063BC3"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Portal:</w:t>
            </w:r>
          </w:p>
        </w:tc>
        <w:tc>
          <w:tcPr>
            <w:tcW w:w="2034" w:type="dxa"/>
            <w:tcBorders>
              <w:top w:val="single" w:sz="4" w:space="0" w:color="auto"/>
              <w:left w:val="single" w:sz="4" w:space="0" w:color="auto"/>
              <w:bottom w:val="single" w:sz="4" w:space="0" w:color="auto"/>
              <w:right w:val="single" w:sz="4" w:space="0" w:color="auto"/>
            </w:tcBorders>
            <w:hideMark/>
          </w:tcPr>
          <w:p w14:paraId="662F716B"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Piso:</w:t>
            </w:r>
          </w:p>
        </w:tc>
      </w:tr>
      <w:tr w:rsidR="000E01CE" w:rsidRPr="000E01CE" w14:paraId="7990EE5D" w14:textId="77777777" w:rsidTr="000E01CE">
        <w:tc>
          <w:tcPr>
            <w:tcW w:w="1271" w:type="dxa"/>
            <w:tcBorders>
              <w:top w:val="single" w:sz="4" w:space="0" w:color="auto"/>
              <w:left w:val="single" w:sz="4" w:space="0" w:color="auto"/>
              <w:bottom w:val="single" w:sz="4" w:space="0" w:color="auto"/>
              <w:right w:val="single" w:sz="4" w:space="0" w:color="auto"/>
            </w:tcBorders>
          </w:tcPr>
          <w:p w14:paraId="51011237"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Puerta:</w:t>
            </w:r>
          </w:p>
          <w:p w14:paraId="3124B800"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531" w:type="dxa"/>
            <w:tcBorders>
              <w:top w:val="single" w:sz="4" w:space="0" w:color="auto"/>
              <w:left w:val="single" w:sz="4" w:space="0" w:color="auto"/>
              <w:bottom w:val="single" w:sz="4" w:space="0" w:color="auto"/>
              <w:right w:val="single" w:sz="4" w:space="0" w:color="auto"/>
            </w:tcBorders>
            <w:hideMark/>
          </w:tcPr>
          <w:p w14:paraId="68B3A0AE"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Código Postal:</w:t>
            </w:r>
          </w:p>
        </w:tc>
        <w:tc>
          <w:tcPr>
            <w:tcW w:w="3658" w:type="dxa"/>
            <w:gridSpan w:val="7"/>
            <w:tcBorders>
              <w:top w:val="single" w:sz="4" w:space="0" w:color="auto"/>
              <w:left w:val="single" w:sz="4" w:space="0" w:color="auto"/>
              <w:bottom w:val="single" w:sz="4" w:space="0" w:color="auto"/>
              <w:right w:val="single" w:sz="4" w:space="0" w:color="auto"/>
            </w:tcBorders>
            <w:hideMark/>
          </w:tcPr>
          <w:p w14:paraId="4E281464"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Localidad:</w:t>
            </w:r>
          </w:p>
        </w:tc>
        <w:tc>
          <w:tcPr>
            <w:tcW w:w="2034" w:type="dxa"/>
            <w:tcBorders>
              <w:top w:val="single" w:sz="4" w:space="0" w:color="auto"/>
              <w:left w:val="single" w:sz="4" w:space="0" w:color="auto"/>
              <w:bottom w:val="single" w:sz="4" w:space="0" w:color="auto"/>
              <w:right w:val="single" w:sz="4" w:space="0" w:color="auto"/>
            </w:tcBorders>
            <w:hideMark/>
          </w:tcPr>
          <w:p w14:paraId="72A330B8"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Provincia:</w:t>
            </w:r>
          </w:p>
        </w:tc>
      </w:tr>
    </w:tbl>
    <w:p w14:paraId="481558CD"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rPr>
      </w:pPr>
    </w:p>
    <w:p w14:paraId="75FC836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2.- Datos del niño/a o joven destinatario/a de la ayuda:</w:t>
      </w:r>
    </w:p>
    <w:p w14:paraId="734A7CA1"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1417"/>
        <w:gridCol w:w="1417"/>
        <w:gridCol w:w="1418"/>
        <w:gridCol w:w="1134"/>
        <w:gridCol w:w="992"/>
        <w:gridCol w:w="1701"/>
      </w:tblGrid>
      <w:tr w:rsidR="000E01CE" w:rsidRPr="000E01CE" w14:paraId="67688B6E" w14:textId="77777777" w:rsidTr="000E01CE">
        <w:trPr>
          <w:trHeight w:val="125"/>
        </w:trPr>
        <w:tc>
          <w:tcPr>
            <w:tcW w:w="817" w:type="dxa"/>
            <w:tcBorders>
              <w:top w:val="single" w:sz="4" w:space="0" w:color="auto"/>
              <w:left w:val="single" w:sz="4" w:space="0" w:color="auto"/>
              <w:bottom w:val="single" w:sz="4" w:space="0" w:color="auto"/>
              <w:right w:val="single" w:sz="4" w:space="0" w:color="auto"/>
            </w:tcBorders>
            <w:hideMark/>
          </w:tcPr>
          <w:p w14:paraId="0B9C27E6"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bCs/>
                <w:color w:val="000000"/>
                <w:sz w:val="18"/>
                <w:szCs w:val="18"/>
                <w:lang w:eastAsia="es-ES"/>
              </w:rPr>
            </w:pPr>
            <w:r w:rsidRPr="000E01CE">
              <w:rPr>
                <w:rFonts w:ascii="Verdana" w:eastAsia="Calibri" w:hAnsi="Verdana" w:cs="Times New Roman"/>
                <w:b/>
                <w:bCs/>
                <w:color w:val="000000"/>
                <w:sz w:val="18"/>
                <w:szCs w:val="18"/>
                <w:lang w:eastAsia="es-ES"/>
              </w:rPr>
              <w:t xml:space="preserve">Nº </w:t>
            </w:r>
            <w:proofErr w:type="spellStart"/>
            <w:r w:rsidRPr="000E01CE">
              <w:rPr>
                <w:rFonts w:ascii="Verdana" w:eastAsia="Calibri" w:hAnsi="Verdana" w:cs="Times New Roman"/>
                <w:b/>
                <w:bCs/>
                <w:color w:val="000000"/>
                <w:sz w:val="18"/>
                <w:szCs w:val="18"/>
                <w:lang w:eastAsia="es-ES"/>
              </w:rPr>
              <w:t>niñ</w:t>
            </w:r>
            <w:proofErr w:type="spellEnd"/>
            <w:r w:rsidRPr="000E01CE">
              <w:rPr>
                <w:rFonts w:ascii="Verdana" w:eastAsia="Calibri" w:hAnsi="Verdana" w:cs="Times New Roman"/>
                <w:b/>
                <w:bCs/>
                <w:color w:val="000000"/>
                <w:sz w:val="18"/>
                <w:szCs w:val="18"/>
                <w:lang w:eastAsia="es-ES"/>
              </w:rPr>
              <w:t>@</w:t>
            </w:r>
          </w:p>
        </w:tc>
        <w:tc>
          <w:tcPr>
            <w:tcW w:w="1418" w:type="dxa"/>
            <w:tcBorders>
              <w:top w:val="single" w:sz="4" w:space="0" w:color="auto"/>
              <w:left w:val="single" w:sz="4" w:space="0" w:color="auto"/>
              <w:bottom w:val="single" w:sz="4" w:space="0" w:color="auto"/>
              <w:right w:val="single" w:sz="4" w:space="0" w:color="auto"/>
            </w:tcBorders>
            <w:hideMark/>
          </w:tcPr>
          <w:p w14:paraId="00B35C54"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bCs/>
                <w:color w:val="000000"/>
                <w:sz w:val="18"/>
                <w:szCs w:val="18"/>
                <w:lang w:eastAsia="es-ES"/>
              </w:rPr>
            </w:pPr>
            <w:r w:rsidRPr="000E01CE">
              <w:rPr>
                <w:rFonts w:ascii="Verdana" w:eastAsia="Calibri" w:hAnsi="Verdana" w:cs="Times New Roman"/>
                <w:b/>
                <w:bCs/>
                <w:color w:val="000000"/>
                <w:sz w:val="18"/>
                <w:szCs w:val="18"/>
                <w:lang w:eastAsia="es-ES"/>
              </w:rPr>
              <w:t>Nombre:</w:t>
            </w:r>
          </w:p>
        </w:tc>
        <w:tc>
          <w:tcPr>
            <w:tcW w:w="1417" w:type="dxa"/>
            <w:tcBorders>
              <w:top w:val="single" w:sz="4" w:space="0" w:color="auto"/>
              <w:left w:val="single" w:sz="4" w:space="0" w:color="auto"/>
              <w:bottom w:val="single" w:sz="4" w:space="0" w:color="auto"/>
              <w:right w:val="single" w:sz="4" w:space="0" w:color="auto"/>
            </w:tcBorders>
            <w:hideMark/>
          </w:tcPr>
          <w:p w14:paraId="7BE9B7B6"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bCs/>
                <w:color w:val="000000"/>
                <w:sz w:val="18"/>
                <w:szCs w:val="18"/>
                <w:lang w:eastAsia="es-ES"/>
              </w:rPr>
            </w:pPr>
            <w:r w:rsidRPr="000E01CE">
              <w:rPr>
                <w:rFonts w:ascii="Verdana" w:eastAsia="Calibri" w:hAnsi="Verdana" w:cs="Times New Roman"/>
                <w:b/>
                <w:bCs/>
                <w:color w:val="000000"/>
                <w:sz w:val="18"/>
                <w:szCs w:val="18"/>
                <w:lang w:eastAsia="es-ES"/>
              </w:rPr>
              <w:t>Primer Apellido:</w:t>
            </w:r>
          </w:p>
        </w:tc>
        <w:tc>
          <w:tcPr>
            <w:tcW w:w="1418" w:type="dxa"/>
            <w:tcBorders>
              <w:top w:val="single" w:sz="4" w:space="0" w:color="auto"/>
              <w:left w:val="single" w:sz="4" w:space="0" w:color="auto"/>
              <w:bottom w:val="single" w:sz="4" w:space="0" w:color="auto"/>
              <w:right w:val="single" w:sz="4" w:space="0" w:color="auto"/>
            </w:tcBorders>
            <w:hideMark/>
          </w:tcPr>
          <w:p w14:paraId="5039BFF9"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bCs/>
                <w:color w:val="000000"/>
                <w:sz w:val="18"/>
                <w:szCs w:val="18"/>
                <w:lang w:eastAsia="es-ES"/>
              </w:rPr>
            </w:pPr>
            <w:r w:rsidRPr="000E01CE">
              <w:rPr>
                <w:rFonts w:ascii="Verdana" w:eastAsia="Calibri" w:hAnsi="Verdana" w:cs="Times New Roman"/>
                <w:b/>
                <w:bCs/>
                <w:color w:val="000000"/>
                <w:sz w:val="18"/>
                <w:szCs w:val="18"/>
                <w:lang w:eastAsia="es-ES"/>
              </w:rPr>
              <w:t>Segundo Apellido:</w:t>
            </w:r>
          </w:p>
        </w:tc>
        <w:tc>
          <w:tcPr>
            <w:tcW w:w="1134" w:type="dxa"/>
            <w:tcBorders>
              <w:top w:val="single" w:sz="4" w:space="0" w:color="auto"/>
              <w:left w:val="single" w:sz="4" w:space="0" w:color="auto"/>
              <w:bottom w:val="single" w:sz="4" w:space="0" w:color="auto"/>
              <w:right w:val="single" w:sz="4" w:space="0" w:color="auto"/>
            </w:tcBorders>
            <w:hideMark/>
          </w:tcPr>
          <w:p w14:paraId="52868667"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bCs/>
                <w:color w:val="000000"/>
                <w:sz w:val="18"/>
                <w:szCs w:val="18"/>
                <w:lang w:eastAsia="es-ES"/>
              </w:rPr>
            </w:pPr>
            <w:r w:rsidRPr="000E01CE">
              <w:rPr>
                <w:rFonts w:ascii="Verdana" w:eastAsia="Calibri" w:hAnsi="Verdana" w:cs="Times New Roman"/>
                <w:b/>
                <w:bCs/>
                <w:color w:val="000000"/>
                <w:sz w:val="18"/>
                <w:szCs w:val="18"/>
                <w:lang w:eastAsia="es-ES"/>
              </w:rPr>
              <w:t>DNI nº:</w:t>
            </w:r>
          </w:p>
        </w:tc>
        <w:tc>
          <w:tcPr>
            <w:tcW w:w="992" w:type="dxa"/>
            <w:tcBorders>
              <w:top w:val="single" w:sz="4" w:space="0" w:color="auto"/>
              <w:left w:val="single" w:sz="4" w:space="0" w:color="auto"/>
              <w:bottom w:val="single" w:sz="4" w:space="0" w:color="auto"/>
              <w:right w:val="single" w:sz="4" w:space="0" w:color="auto"/>
            </w:tcBorders>
            <w:hideMark/>
          </w:tcPr>
          <w:p w14:paraId="0DDEFA2F"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bCs/>
                <w:color w:val="000000"/>
                <w:sz w:val="18"/>
                <w:szCs w:val="18"/>
                <w:lang w:eastAsia="es-ES"/>
              </w:rPr>
            </w:pPr>
            <w:r w:rsidRPr="000E01CE">
              <w:rPr>
                <w:rFonts w:ascii="Verdana" w:eastAsia="Calibri" w:hAnsi="Verdana" w:cs="Times New Roman"/>
                <w:b/>
                <w:bCs/>
                <w:color w:val="000000"/>
                <w:sz w:val="18"/>
                <w:szCs w:val="18"/>
                <w:lang w:eastAsia="es-ES"/>
              </w:rPr>
              <w:t>Fecha de nacimiento:</w:t>
            </w:r>
          </w:p>
        </w:tc>
        <w:tc>
          <w:tcPr>
            <w:tcW w:w="1701" w:type="dxa"/>
            <w:tcBorders>
              <w:top w:val="single" w:sz="4" w:space="0" w:color="auto"/>
              <w:left w:val="single" w:sz="4" w:space="0" w:color="auto"/>
              <w:bottom w:val="single" w:sz="4" w:space="0" w:color="auto"/>
              <w:right w:val="single" w:sz="4" w:space="0" w:color="auto"/>
            </w:tcBorders>
            <w:hideMark/>
          </w:tcPr>
          <w:p w14:paraId="3E308B9B"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bCs/>
                <w:color w:val="000000"/>
                <w:sz w:val="18"/>
                <w:szCs w:val="18"/>
                <w:lang w:eastAsia="es-ES"/>
              </w:rPr>
            </w:pPr>
            <w:r w:rsidRPr="000E01CE">
              <w:rPr>
                <w:rFonts w:ascii="Verdana" w:eastAsia="Calibri" w:hAnsi="Verdana" w:cs="Times New Roman"/>
                <w:b/>
                <w:bCs/>
                <w:color w:val="000000"/>
                <w:sz w:val="18"/>
                <w:szCs w:val="18"/>
                <w:lang w:eastAsia="es-ES"/>
              </w:rPr>
              <w:t>Importe factura/s justificativa/s</w:t>
            </w:r>
          </w:p>
        </w:tc>
      </w:tr>
      <w:tr w:rsidR="000E01CE" w:rsidRPr="000E01CE" w14:paraId="161633FC" w14:textId="77777777" w:rsidTr="000E01CE">
        <w:trPr>
          <w:trHeight w:val="125"/>
        </w:trPr>
        <w:tc>
          <w:tcPr>
            <w:tcW w:w="817" w:type="dxa"/>
            <w:tcBorders>
              <w:top w:val="single" w:sz="4" w:space="0" w:color="auto"/>
              <w:left w:val="single" w:sz="4" w:space="0" w:color="auto"/>
              <w:bottom w:val="single" w:sz="4" w:space="0" w:color="auto"/>
              <w:right w:val="single" w:sz="4" w:space="0" w:color="auto"/>
            </w:tcBorders>
          </w:tcPr>
          <w:p w14:paraId="30B9D7CC"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649888F8"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7" w:type="dxa"/>
            <w:tcBorders>
              <w:top w:val="single" w:sz="4" w:space="0" w:color="auto"/>
              <w:left w:val="single" w:sz="4" w:space="0" w:color="auto"/>
              <w:bottom w:val="single" w:sz="4" w:space="0" w:color="auto"/>
              <w:right w:val="single" w:sz="4" w:space="0" w:color="auto"/>
            </w:tcBorders>
          </w:tcPr>
          <w:p w14:paraId="4ACB8675"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7CF213B6"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134" w:type="dxa"/>
            <w:tcBorders>
              <w:top w:val="single" w:sz="4" w:space="0" w:color="auto"/>
              <w:left w:val="single" w:sz="4" w:space="0" w:color="auto"/>
              <w:bottom w:val="single" w:sz="4" w:space="0" w:color="auto"/>
              <w:right w:val="single" w:sz="4" w:space="0" w:color="auto"/>
            </w:tcBorders>
          </w:tcPr>
          <w:p w14:paraId="6DEB2BD2"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992" w:type="dxa"/>
            <w:tcBorders>
              <w:top w:val="single" w:sz="4" w:space="0" w:color="auto"/>
              <w:left w:val="single" w:sz="4" w:space="0" w:color="auto"/>
              <w:bottom w:val="single" w:sz="4" w:space="0" w:color="auto"/>
              <w:right w:val="single" w:sz="4" w:space="0" w:color="auto"/>
            </w:tcBorders>
          </w:tcPr>
          <w:p w14:paraId="71FCF71F"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701" w:type="dxa"/>
            <w:tcBorders>
              <w:top w:val="single" w:sz="4" w:space="0" w:color="auto"/>
              <w:left w:val="single" w:sz="4" w:space="0" w:color="auto"/>
              <w:bottom w:val="single" w:sz="4" w:space="0" w:color="auto"/>
              <w:right w:val="single" w:sz="4" w:space="0" w:color="auto"/>
            </w:tcBorders>
          </w:tcPr>
          <w:p w14:paraId="10A14664"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r>
      <w:tr w:rsidR="000E01CE" w:rsidRPr="000E01CE" w14:paraId="3D874A0B" w14:textId="77777777" w:rsidTr="000E01CE">
        <w:trPr>
          <w:trHeight w:val="125"/>
        </w:trPr>
        <w:tc>
          <w:tcPr>
            <w:tcW w:w="817" w:type="dxa"/>
            <w:tcBorders>
              <w:top w:val="single" w:sz="4" w:space="0" w:color="auto"/>
              <w:left w:val="single" w:sz="4" w:space="0" w:color="auto"/>
              <w:bottom w:val="single" w:sz="4" w:space="0" w:color="auto"/>
              <w:right w:val="single" w:sz="4" w:space="0" w:color="auto"/>
            </w:tcBorders>
          </w:tcPr>
          <w:p w14:paraId="6CD5133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454F794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7" w:type="dxa"/>
            <w:tcBorders>
              <w:top w:val="single" w:sz="4" w:space="0" w:color="auto"/>
              <w:left w:val="single" w:sz="4" w:space="0" w:color="auto"/>
              <w:bottom w:val="single" w:sz="4" w:space="0" w:color="auto"/>
              <w:right w:val="single" w:sz="4" w:space="0" w:color="auto"/>
            </w:tcBorders>
          </w:tcPr>
          <w:p w14:paraId="14EB7CB8"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291C6AF9"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134" w:type="dxa"/>
            <w:tcBorders>
              <w:top w:val="single" w:sz="4" w:space="0" w:color="auto"/>
              <w:left w:val="single" w:sz="4" w:space="0" w:color="auto"/>
              <w:bottom w:val="single" w:sz="4" w:space="0" w:color="auto"/>
              <w:right w:val="single" w:sz="4" w:space="0" w:color="auto"/>
            </w:tcBorders>
          </w:tcPr>
          <w:p w14:paraId="42409AE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992" w:type="dxa"/>
            <w:tcBorders>
              <w:top w:val="single" w:sz="4" w:space="0" w:color="auto"/>
              <w:left w:val="single" w:sz="4" w:space="0" w:color="auto"/>
              <w:bottom w:val="single" w:sz="4" w:space="0" w:color="auto"/>
              <w:right w:val="single" w:sz="4" w:space="0" w:color="auto"/>
            </w:tcBorders>
          </w:tcPr>
          <w:p w14:paraId="4383CF49"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701" w:type="dxa"/>
            <w:tcBorders>
              <w:top w:val="single" w:sz="4" w:space="0" w:color="auto"/>
              <w:left w:val="single" w:sz="4" w:space="0" w:color="auto"/>
              <w:bottom w:val="single" w:sz="4" w:space="0" w:color="auto"/>
              <w:right w:val="single" w:sz="4" w:space="0" w:color="auto"/>
            </w:tcBorders>
          </w:tcPr>
          <w:p w14:paraId="32B3F9E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r>
      <w:tr w:rsidR="000E01CE" w:rsidRPr="000E01CE" w14:paraId="4785C419" w14:textId="77777777" w:rsidTr="000E01CE">
        <w:trPr>
          <w:trHeight w:val="125"/>
        </w:trPr>
        <w:tc>
          <w:tcPr>
            <w:tcW w:w="817" w:type="dxa"/>
            <w:tcBorders>
              <w:top w:val="single" w:sz="4" w:space="0" w:color="auto"/>
              <w:left w:val="single" w:sz="4" w:space="0" w:color="auto"/>
              <w:bottom w:val="single" w:sz="4" w:space="0" w:color="auto"/>
              <w:right w:val="single" w:sz="4" w:space="0" w:color="auto"/>
            </w:tcBorders>
          </w:tcPr>
          <w:p w14:paraId="0A305F24"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7CBEA51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7" w:type="dxa"/>
            <w:tcBorders>
              <w:top w:val="single" w:sz="4" w:space="0" w:color="auto"/>
              <w:left w:val="single" w:sz="4" w:space="0" w:color="auto"/>
              <w:bottom w:val="single" w:sz="4" w:space="0" w:color="auto"/>
              <w:right w:val="single" w:sz="4" w:space="0" w:color="auto"/>
            </w:tcBorders>
          </w:tcPr>
          <w:p w14:paraId="38CF77D6"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0A350D8F"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134" w:type="dxa"/>
            <w:tcBorders>
              <w:top w:val="single" w:sz="4" w:space="0" w:color="auto"/>
              <w:left w:val="single" w:sz="4" w:space="0" w:color="auto"/>
              <w:bottom w:val="single" w:sz="4" w:space="0" w:color="auto"/>
              <w:right w:val="single" w:sz="4" w:space="0" w:color="auto"/>
            </w:tcBorders>
          </w:tcPr>
          <w:p w14:paraId="3055DEFF"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992" w:type="dxa"/>
            <w:tcBorders>
              <w:top w:val="single" w:sz="4" w:space="0" w:color="auto"/>
              <w:left w:val="single" w:sz="4" w:space="0" w:color="auto"/>
              <w:bottom w:val="single" w:sz="4" w:space="0" w:color="auto"/>
              <w:right w:val="single" w:sz="4" w:space="0" w:color="auto"/>
            </w:tcBorders>
          </w:tcPr>
          <w:p w14:paraId="6958B16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701" w:type="dxa"/>
            <w:tcBorders>
              <w:top w:val="single" w:sz="4" w:space="0" w:color="auto"/>
              <w:left w:val="single" w:sz="4" w:space="0" w:color="auto"/>
              <w:bottom w:val="single" w:sz="4" w:space="0" w:color="auto"/>
              <w:right w:val="single" w:sz="4" w:space="0" w:color="auto"/>
            </w:tcBorders>
          </w:tcPr>
          <w:p w14:paraId="0A99C0C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r>
      <w:tr w:rsidR="000E01CE" w:rsidRPr="000E01CE" w14:paraId="346E8F5E" w14:textId="77777777" w:rsidTr="000E01CE">
        <w:trPr>
          <w:trHeight w:val="125"/>
        </w:trPr>
        <w:tc>
          <w:tcPr>
            <w:tcW w:w="817" w:type="dxa"/>
            <w:tcBorders>
              <w:top w:val="single" w:sz="4" w:space="0" w:color="auto"/>
              <w:left w:val="single" w:sz="4" w:space="0" w:color="auto"/>
              <w:bottom w:val="single" w:sz="4" w:space="0" w:color="auto"/>
              <w:right w:val="single" w:sz="4" w:space="0" w:color="auto"/>
            </w:tcBorders>
          </w:tcPr>
          <w:p w14:paraId="71C0CE3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0CB32936"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7" w:type="dxa"/>
            <w:tcBorders>
              <w:top w:val="single" w:sz="4" w:space="0" w:color="auto"/>
              <w:left w:val="single" w:sz="4" w:space="0" w:color="auto"/>
              <w:bottom w:val="single" w:sz="4" w:space="0" w:color="auto"/>
              <w:right w:val="single" w:sz="4" w:space="0" w:color="auto"/>
            </w:tcBorders>
          </w:tcPr>
          <w:p w14:paraId="5040B663"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5DA1CF87"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134" w:type="dxa"/>
            <w:tcBorders>
              <w:top w:val="single" w:sz="4" w:space="0" w:color="auto"/>
              <w:left w:val="single" w:sz="4" w:space="0" w:color="auto"/>
              <w:bottom w:val="single" w:sz="4" w:space="0" w:color="auto"/>
              <w:right w:val="single" w:sz="4" w:space="0" w:color="auto"/>
            </w:tcBorders>
          </w:tcPr>
          <w:p w14:paraId="23A34689"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992" w:type="dxa"/>
            <w:tcBorders>
              <w:top w:val="single" w:sz="4" w:space="0" w:color="auto"/>
              <w:left w:val="single" w:sz="4" w:space="0" w:color="auto"/>
              <w:bottom w:val="single" w:sz="4" w:space="0" w:color="auto"/>
              <w:right w:val="single" w:sz="4" w:space="0" w:color="auto"/>
            </w:tcBorders>
          </w:tcPr>
          <w:p w14:paraId="49D5BD1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701" w:type="dxa"/>
            <w:tcBorders>
              <w:top w:val="single" w:sz="4" w:space="0" w:color="auto"/>
              <w:left w:val="single" w:sz="4" w:space="0" w:color="auto"/>
              <w:bottom w:val="single" w:sz="4" w:space="0" w:color="auto"/>
              <w:right w:val="single" w:sz="4" w:space="0" w:color="auto"/>
            </w:tcBorders>
          </w:tcPr>
          <w:p w14:paraId="27C4654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r>
      <w:tr w:rsidR="000E01CE" w:rsidRPr="000E01CE" w14:paraId="0F7BA54F" w14:textId="77777777" w:rsidTr="000E01CE">
        <w:trPr>
          <w:trHeight w:val="125"/>
        </w:trPr>
        <w:tc>
          <w:tcPr>
            <w:tcW w:w="817" w:type="dxa"/>
            <w:tcBorders>
              <w:top w:val="single" w:sz="4" w:space="0" w:color="auto"/>
              <w:left w:val="single" w:sz="4" w:space="0" w:color="auto"/>
              <w:bottom w:val="single" w:sz="4" w:space="0" w:color="auto"/>
              <w:right w:val="single" w:sz="4" w:space="0" w:color="auto"/>
            </w:tcBorders>
          </w:tcPr>
          <w:p w14:paraId="107EC79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6ABAC4E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7" w:type="dxa"/>
            <w:tcBorders>
              <w:top w:val="single" w:sz="4" w:space="0" w:color="auto"/>
              <w:left w:val="single" w:sz="4" w:space="0" w:color="auto"/>
              <w:bottom w:val="single" w:sz="4" w:space="0" w:color="auto"/>
              <w:right w:val="single" w:sz="4" w:space="0" w:color="auto"/>
            </w:tcBorders>
          </w:tcPr>
          <w:p w14:paraId="1A212A8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0569A855"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134" w:type="dxa"/>
            <w:tcBorders>
              <w:top w:val="single" w:sz="4" w:space="0" w:color="auto"/>
              <w:left w:val="single" w:sz="4" w:space="0" w:color="auto"/>
              <w:bottom w:val="single" w:sz="4" w:space="0" w:color="auto"/>
              <w:right w:val="single" w:sz="4" w:space="0" w:color="auto"/>
            </w:tcBorders>
          </w:tcPr>
          <w:p w14:paraId="416B8132"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992" w:type="dxa"/>
            <w:tcBorders>
              <w:top w:val="single" w:sz="4" w:space="0" w:color="auto"/>
              <w:left w:val="single" w:sz="4" w:space="0" w:color="auto"/>
              <w:bottom w:val="single" w:sz="4" w:space="0" w:color="auto"/>
              <w:right w:val="single" w:sz="4" w:space="0" w:color="auto"/>
            </w:tcBorders>
          </w:tcPr>
          <w:p w14:paraId="54483D78"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701" w:type="dxa"/>
            <w:tcBorders>
              <w:top w:val="single" w:sz="4" w:space="0" w:color="auto"/>
              <w:left w:val="single" w:sz="4" w:space="0" w:color="auto"/>
              <w:bottom w:val="single" w:sz="4" w:space="0" w:color="auto"/>
              <w:right w:val="single" w:sz="4" w:space="0" w:color="auto"/>
            </w:tcBorders>
          </w:tcPr>
          <w:p w14:paraId="726B0A6B"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r>
      <w:tr w:rsidR="000E01CE" w:rsidRPr="000E01CE" w14:paraId="0BF29ECA" w14:textId="77777777" w:rsidTr="000E01CE">
        <w:trPr>
          <w:trHeight w:val="125"/>
        </w:trPr>
        <w:tc>
          <w:tcPr>
            <w:tcW w:w="817" w:type="dxa"/>
            <w:tcBorders>
              <w:top w:val="single" w:sz="4" w:space="0" w:color="auto"/>
              <w:left w:val="single" w:sz="4" w:space="0" w:color="auto"/>
              <w:bottom w:val="single" w:sz="4" w:space="0" w:color="auto"/>
              <w:right w:val="single" w:sz="4" w:space="0" w:color="auto"/>
            </w:tcBorders>
          </w:tcPr>
          <w:p w14:paraId="158173AF"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223FCBF4"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7" w:type="dxa"/>
            <w:tcBorders>
              <w:top w:val="single" w:sz="4" w:space="0" w:color="auto"/>
              <w:left w:val="single" w:sz="4" w:space="0" w:color="auto"/>
              <w:bottom w:val="single" w:sz="4" w:space="0" w:color="auto"/>
              <w:right w:val="single" w:sz="4" w:space="0" w:color="auto"/>
            </w:tcBorders>
          </w:tcPr>
          <w:p w14:paraId="04801F25"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42377734"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134" w:type="dxa"/>
            <w:tcBorders>
              <w:top w:val="single" w:sz="4" w:space="0" w:color="auto"/>
              <w:left w:val="single" w:sz="4" w:space="0" w:color="auto"/>
              <w:bottom w:val="single" w:sz="4" w:space="0" w:color="auto"/>
              <w:right w:val="single" w:sz="4" w:space="0" w:color="auto"/>
            </w:tcBorders>
          </w:tcPr>
          <w:p w14:paraId="64E4D889"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992" w:type="dxa"/>
            <w:tcBorders>
              <w:top w:val="single" w:sz="4" w:space="0" w:color="auto"/>
              <w:left w:val="single" w:sz="4" w:space="0" w:color="auto"/>
              <w:bottom w:val="single" w:sz="4" w:space="0" w:color="auto"/>
              <w:right w:val="single" w:sz="4" w:space="0" w:color="auto"/>
            </w:tcBorders>
          </w:tcPr>
          <w:p w14:paraId="3A53E705"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701" w:type="dxa"/>
            <w:tcBorders>
              <w:top w:val="single" w:sz="4" w:space="0" w:color="auto"/>
              <w:left w:val="single" w:sz="4" w:space="0" w:color="auto"/>
              <w:bottom w:val="single" w:sz="4" w:space="0" w:color="auto"/>
              <w:right w:val="single" w:sz="4" w:space="0" w:color="auto"/>
            </w:tcBorders>
          </w:tcPr>
          <w:p w14:paraId="3FD29032"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r>
      <w:tr w:rsidR="000E01CE" w:rsidRPr="000E01CE" w14:paraId="0130CBA1" w14:textId="77777777" w:rsidTr="000E01CE">
        <w:trPr>
          <w:trHeight w:val="125"/>
        </w:trPr>
        <w:tc>
          <w:tcPr>
            <w:tcW w:w="817" w:type="dxa"/>
            <w:tcBorders>
              <w:top w:val="single" w:sz="4" w:space="0" w:color="auto"/>
              <w:left w:val="single" w:sz="4" w:space="0" w:color="auto"/>
              <w:bottom w:val="single" w:sz="4" w:space="0" w:color="auto"/>
              <w:right w:val="single" w:sz="4" w:space="0" w:color="auto"/>
            </w:tcBorders>
          </w:tcPr>
          <w:p w14:paraId="75C26FF0"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3F4D521C"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7" w:type="dxa"/>
            <w:tcBorders>
              <w:top w:val="single" w:sz="4" w:space="0" w:color="auto"/>
              <w:left w:val="single" w:sz="4" w:space="0" w:color="auto"/>
              <w:bottom w:val="single" w:sz="4" w:space="0" w:color="auto"/>
              <w:right w:val="single" w:sz="4" w:space="0" w:color="auto"/>
            </w:tcBorders>
          </w:tcPr>
          <w:p w14:paraId="1453C2D5"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418" w:type="dxa"/>
            <w:tcBorders>
              <w:top w:val="single" w:sz="4" w:space="0" w:color="auto"/>
              <w:left w:val="single" w:sz="4" w:space="0" w:color="auto"/>
              <w:bottom w:val="single" w:sz="4" w:space="0" w:color="auto"/>
              <w:right w:val="single" w:sz="4" w:space="0" w:color="auto"/>
            </w:tcBorders>
          </w:tcPr>
          <w:p w14:paraId="6C6623DE"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134" w:type="dxa"/>
            <w:tcBorders>
              <w:top w:val="single" w:sz="4" w:space="0" w:color="auto"/>
              <w:left w:val="single" w:sz="4" w:space="0" w:color="auto"/>
              <w:bottom w:val="single" w:sz="4" w:space="0" w:color="auto"/>
              <w:right w:val="single" w:sz="4" w:space="0" w:color="auto"/>
            </w:tcBorders>
          </w:tcPr>
          <w:p w14:paraId="257AE839"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992" w:type="dxa"/>
            <w:tcBorders>
              <w:top w:val="single" w:sz="4" w:space="0" w:color="auto"/>
              <w:left w:val="single" w:sz="4" w:space="0" w:color="auto"/>
              <w:bottom w:val="single" w:sz="4" w:space="0" w:color="auto"/>
              <w:right w:val="single" w:sz="4" w:space="0" w:color="auto"/>
            </w:tcBorders>
          </w:tcPr>
          <w:p w14:paraId="772B8DD3"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c>
          <w:tcPr>
            <w:tcW w:w="1701" w:type="dxa"/>
            <w:tcBorders>
              <w:top w:val="single" w:sz="4" w:space="0" w:color="auto"/>
              <w:left w:val="single" w:sz="4" w:space="0" w:color="auto"/>
              <w:bottom w:val="single" w:sz="4" w:space="0" w:color="auto"/>
              <w:right w:val="single" w:sz="4" w:space="0" w:color="auto"/>
            </w:tcBorders>
          </w:tcPr>
          <w:p w14:paraId="5CECBD8E"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p>
        </w:tc>
      </w:tr>
    </w:tbl>
    <w:p w14:paraId="48008733"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rPr>
      </w:pPr>
    </w:p>
    <w:p w14:paraId="574F93B5"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3- Datos Bancarios:</w:t>
      </w:r>
    </w:p>
    <w:p w14:paraId="22E26670"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
        <w:gridCol w:w="353"/>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tblGrid>
      <w:tr w:rsidR="000E01CE" w:rsidRPr="000E01CE" w14:paraId="7DBEDFB0" w14:textId="77777777" w:rsidTr="000E01CE">
        <w:tc>
          <w:tcPr>
            <w:tcW w:w="8494" w:type="dxa"/>
            <w:gridSpan w:val="24"/>
            <w:tcBorders>
              <w:top w:val="single" w:sz="4" w:space="0" w:color="auto"/>
              <w:left w:val="single" w:sz="4" w:space="0" w:color="auto"/>
              <w:bottom w:val="single" w:sz="4" w:space="0" w:color="auto"/>
              <w:right w:val="single" w:sz="4" w:space="0" w:color="auto"/>
            </w:tcBorders>
            <w:hideMark/>
          </w:tcPr>
          <w:p w14:paraId="6280AECD"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Nº de la Cuenta Bancaria donde desea recibir el importe de la ayuda:</w:t>
            </w:r>
          </w:p>
        </w:tc>
      </w:tr>
      <w:tr w:rsidR="000E01CE" w:rsidRPr="000E01CE" w14:paraId="565176FC" w14:textId="77777777" w:rsidTr="000E01CE">
        <w:tc>
          <w:tcPr>
            <w:tcW w:w="1414" w:type="dxa"/>
            <w:gridSpan w:val="4"/>
            <w:tcBorders>
              <w:top w:val="single" w:sz="4" w:space="0" w:color="auto"/>
              <w:left w:val="single" w:sz="4" w:space="0" w:color="auto"/>
              <w:bottom w:val="single" w:sz="4" w:space="0" w:color="auto"/>
              <w:right w:val="single" w:sz="4" w:space="0" w:color="auto"/>
            </w:tcBorders>
            <w:hideMark/>
          </w:tcPr>
          <w:p w14:paraId="1E984E63"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IBAN</w:t>
            </w:r>
          </w:p>
        </w:tc>
        <w:tc>
          <w:tcPr>
            <w:tcW w:w="1416" w:type="dxa"/>
            <w:gridSpan w:val="4"/>
            <w:tcBorders>
              <w:top w:val="single" w:sz="4" w:space="0" w:color="auto"/>
              <w:left w:val="single" w:sz="4" w:space="0" w:color="auto"/>
              <w:bottom w:val="single" w:sz="4" w:space="0" w:color="auto"/>
              <w:right w:val="single" w:sz="4" w:space="0" w:color="auto"/>
            </w:tcBorders>
            <w:hideMark/>
          </w:tcPr>
          <w:p w14:paraId="5403F1B9"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ENTIDAD</w:t>
            </w:r>
          </w:p>
        </w:tc>
        <w:tc>
          <w:tcPr>
            <w:tcW w:w="1416" w:type="dxa"/>
            <w:gridSpan w:val="4"/>
            <w:tcBorders>
              <w:top w:val="single" w:sz="4" w:space="0" w:color="auto"/>
              <w:left w:val="single" w:sz="4" w:space="0" w:color="auto"/>
              <w:bottom w:val="single" w:sz="4" w:space="0" w:color="auto"/>
              <w:right w:val="single" w:sz="4" w:space="0" w:color="auto"/>
            </w:tcBorders>
            <w:hideMark/>
          </w:tcPr>
          <w:p w14:paraId="365D242B"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SUCURSAL</w:t>
            </w:r>
          </w:p>
        </w:tc>
        <w:tc>
          <w:tcPr>
            <w:tcW w:w="708" w:type="dxa"/>
            <w:gridSpan w:val="2"/>
            <w:tcBorders>
              <w:top w:val="single" w:sz="4" w:space="0" w:color="auto"/>
              <w:left w:val="single" w:sz="4" w:space="0" w:color="auto"/>
              <w:bottom w:val="single" w:sz="4" w:space="0" w:color="auto"/>
              <w:right w:val="single" w:sz="4" w:space="0" w:color="auto"/>
            </w:tcBorders>
            <w:hideMark/>
          </w:tcPr>
          <w:p w14:paraId="2E4156EB"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D.C</w:t>
            </w:r>
          </w:p>
        </w:tc>
        <w:tc>
          <w:tcPr>
            <w:tcW w:w="3540" w:type="dxa"/>
            <w:gridSpan w:val="10"/>
            <w:tcBorders>
              <w:top w:val="single" w:sz="4" w:space="0" w:color="auto"/>
              <w:left w:val="single" w:sz="4" w:space="0" w:color="auto"/>
              <w:bottom w:val="single" w:sz="4" w:space="0" w:color="auto"/>
              <w:right w:val="single" w:sz="4" w:space="0" w:color="auto"/>
            </w:tcBorders>
            <w:hideMark/>
          </w:tcPr>
          <w:p w14:paraId="1BB05249" w14:textId="77777777" w:rsidR="000E01CE" w:rsidRPr="000E01CE" w:rsidRDefault="000E01CE" w:rsidP="000E01CE">
            <w:pPr>
              <w:widowControl w:val="0"/>
              <w:autoSpaceDE w:val="0"/>
              <w:autoSpaceDN w:val="0"/>
              <w:adjustRightInd w:val="0"/>
              <w:spacing w:after="0" w:line="240" w:lineRule="auto"/>
              <w:jc w:val="center"/>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Nº DE CUENTA</w:t>
            </w:r>
          </w:p>
        </w:tc>
      </w:tr>
      <w:tr w:rsidR="000E01CE" w:rsidRPr="000E01CE" w14:paraId="296A10D9" w14:textId="77777777" w:rsidTr="000E01CE">
        <w:trPr>
          <w:trHeight w:val="307"/>
        </w:trPr>
        <w:tc>
          <w:tcPr>
            <w:tcW w:w="353" w:type="dxa"/>
            <w:tcBorders>
              <w:top w:val="single" w:sz="4" w:space="0" w:color="auto"/>
              <w:left w:val="single" w:sz="4" w:space="0" w:color="auto"/>
              <w:bottom w:val="single" w:sz="4" w:space="0" w:color="auto"/>
              <w:right w:val="single" w:sz="4" w:space="0" w:color="auto"/>
            </w:tcBorders>
          </w:tcPr>
          <w:p w14:paraId="0E4E91CB"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3" w:type="dxa"/>
            <w:tcBorders>
              <w:top w:val="single" w:sz="4" w:space="0" w:color="auto"/>
              <w:left w:val="single" w:sz="4" w:space="0" w:color="auto"/>
              <w:bottom w:val="single" w:sz="4" w:space="0" w:color="auto"/>
              <w:right w:val="single" w:sz="4" w:space="0" w:color="auto"/>
            </w:tcBorders>
          </w:tcPr>
          <w:p w14:paraId="773BCFF7"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4CA631E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1ED5A92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05C76ADB"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4E5B08AF"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1568F319"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7642D188"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7C6D4B3C"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07EC2E5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0AB99419"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0C733F2E"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3C4B6EC0"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34E48794"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3E320BB6"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20F821E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6A3889A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1604DDFA"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53C4764B"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32FAF71C"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60E6BB2C"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0EA76433"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46BBAA8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c>
          <w:tcPr>
            <w:tcW w:w="354" w:type="dxa"/>
            <w:tcBorders>
              <w:top w:val="single" w:sz="4" w:space="0" w:color="auto"/>
              <w:left w:val="single" w:sz="4" w:space="0" w:color="auto"/>
              <w:bottom w:val="single" w:sz="4" w:space="0" w:color="auto"/>
              <w:right w:val="single" w:sz="4" w:space="0" w:color="auto"/>
            </w:tcBorders>
          </w:tcPr>
          <w:p w14:paraId="2888F6A0"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r>
      <w:tr w:rsidR="000E01CE" w:rsidRPr="000E01CE" w14:paraId="1ACDA168" w14:textId="77777777" w:rsidTr="000E01CE">
        <w:trPr>
          <w:trHeight w:val="562"/>
        </w:trPr>
        <w:tc>
          <w:tcPr>
            <w:tcW w:w="8494" w:type="dxa"/>
            <w:gridSpan w:val="24"/>
            <w:tcBorders>
              <w:top w:val="single" w:sz="4" w:space="0" w:color="auto"/>
              <w:left w:val="single" w:sz="4" w:space="0" w:color="auto"/>
              <w:bottom w:val="single" w:sz="4" w:space="0" w:color="auto"/>
              <w:right w:val="single" w:sz="4" w:space="0" w:color="auto"/>
            </w:tcBorders>
          </w:tcPr>
          <w:p w14:paraId="65151B90"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r w:rsidRPr="000E01CE">
              <w:rPr>
                <w:rFonts w:ascii="Verdana" w:eastAsia="Calibri" w:hAnsi="Verdana" w:cs="Times New Roman"/>
                <w:color w:val="000000"/>
                <w:sz w:val="18"/>
                <w:szCs w:val="18"/>
                <w:lang w:eastAsia="es-ES"/>
              </w:rPr>
              <w:t>Titular de la Cuenta: (padre, madre o representante legal solicitante de la Beca):</w:t>
            </w:r>
          </w:p>
          <w:p w14:paraId="75CF4F22"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p w14:paraId="2D1BB3CE"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tc>
      </w:tr>
    </w:tbl>
    <w:p w14:paraId="5DB5D5C4"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rPr>
      </w:pPr>
    </w:p>
    <w:p w14:paraId="23D6A8E1"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4.- Documentación que aporta:</w:t>
      </w:r>
    </w:p>
    <w:p w14:paraId="7D19900F" w14:textId="77777777" w:rsidR="000E01CE" w:rsidRPr="000E01CE" w:rsidRDefault="000E01CE" w:rsidP="000E01CE">
      <w:pPr>
        <w:widowControl w:val="0"/>
        <w:numPr>
          <w:ilvl w:val="0"/>
          <w:numId w:val="2"/>
        </w:numPr>
        <w:autoSpaceDE w:val="0"/>
        <w:autoSpaceDN w:val="0"/>
        <w:adjustRightInd w:val="0"/>
        <w:spacing w:after="0" w:line="240" w:lineRule="auto"/>
        <w:jc w:val="both"/>
        <w:rPr>
          <w:rFonts w:ascii="Verdana" w:eastAsia="Times New Roman" w:hAnsi="Verdana" w:cs="Times New Roman"/>
          <w:bCs/>
          <w:color w:val="000000"/>
          <w:sz w:val="18"/>
          <w:szCs w:val="18"/>
          <w:lang w:eastAsia="es-ES"/>
        </w:rPr>
      </w:pPr>
      <w:r w:rsidRPr="000E01CE">
        <w:rPr>
          <w:rFonts w:ascii="Verdana" w:eastAsia="Calibri" w:hAnsi="Verdana" w:cs="Verdana"/>
          <w:bCs/>
          <w:color w:val="000000"/>
          <w:sz w:val="18"/>
          <w:szCs w:val="18"/>
          <w:lang w:eastAsia="es-ES"/>
        </w:rPr>
        <w:t>Copia del Documento Nacional del solicitante/s y beneficiario de la ayuda (niño/a o joven).</w:t>
      </w:r>
    </w:p>
    <w:p w14:paraId="58B884DC" w14:textId="77777777" w:rsidR="000E01CE" w:rsidRPr="000E01CE" w:rsidRDefault="000E01CE" w:rsidP="000E01CE">
      <w:pPr>
        <w:widowControl w:val="0"/>
        <w:numPr>
          <w:ilvl w:val="0"/>
          <w:numId w:val="2"/>
        </w:numPr>
        <w:autoSpaceDE w:val="0"/>
        <w:autoSpaceDN w:val="0"/>
        <w:adjustRightInd w:val="0"/>
        <w:spacing w:after="0" w:line="240" w:lineRule="auto"/>
        <w:jc w:val="both"/>
        <w:rPr>
          <w:rFonts w:ascii="Verdana" w:eastAsia="Times New Roman" w:hAnsi="Verdana" w:cs="Times New Roman"/>
          <w:bCs/>
          <w:color w:val="000000"/>
          <w:sz w:val="18"/>
          <w:szCs w:val="18"/>
          <w:lang w:eastAsia="es-ES"/>
        </w:rPr>
      </w:pPr>
      <w:r w:rsidRPr="000E01CE">
        <w:rPr>
          <w:rFonts w:ascii="Verdana" w:eastAsia="Calibri" w:hAnsi="Verdana" w:cs="Verdana"/>
          <w:bCs/>
          <w:color w:val="000000"/>
          <w:sz w:val="18"/>
          <w:szCs w:val="18"/>
          <w:lang w:eastAsia="es-ES"/>
        </w:rPr>
        <w:t>Copia del Libro de Familia.</w:t>
      </w:r>
    </w:p>
    <w:p w14:paraId="39CDDE0A" w14:textId="77777777" w:rsidR="000E01CE" w:rsidRPr="000E01CE" w:rsidRDefault="000E01CE" w:rsidP="000E01CE">
      <w:pPr>
        <w:widowControl w:val="0"/>
        <w:numPr>
          <w:ilvl w:val="0"/>
          <w:numId w:val="2"/>
        </w:numPr>
        <w:autoSpaceDE w:val="0"/>
        <w:autoSpaceDN w:val="0"/>
        <w:adjustRightInd w:val="0"/>
        <w:spacing w:after="0" w:line="240" w:lineRule="auto"/>
        <w:jc w:val="both"/>
        <w:rPr>
          <w:rFonts w:ascii="Verdana" w:eastAsia="Times New Roman" w:hAnsi="Verdana" w:cs="Times New Roman"/>
          <w:bCs/>
          <w:color w:val="000000"/>
          <w:sz w:val="18"/>
          <w:szCs w:val="18"/>
          <w:lang w:eastAsia="es-ES"/>
        </w:rPr>
      </w:pPr>
      <w:r w:rsidRPr="000E01CE">
        <w:rPr>
          <w:rFonts w:ascii="Verdana" w:eastAsia="Calibri" w:hAnsi="Verdana" w:cs="Verdana"/>
          <w:bCs/>
          <w:color w:val="000000"/>
          <w:sz w:val="18"/>
          <w:szCs w:val="18"/>
          <w:lang w:eastAsia="es-ES"/>
        </w:rPr>
        <w:t>Copia de la/s factura/s justificativa/s de los gastos realizados.</w:t>
      </w:r>
    </w:p>
    <w:p w14:paraId="29CBF19D"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p>
    <w:p w14:paraId="1000CE8F" w14:textId="77777777" w:rsidR="000E01CE" w:rsidRPr="000E01CE" w:rsidRDefault="000E01CE" w:rsidP="000E01CE">
      <w:pPr>
        <w:widowControl w:val="0"/>
        <w:autoSpaceDE w:val="0"/>
        <w:autoSpaceDN w:val="0"/>
        <w:adjustRightInd w:val="0"/>
        <w:spacing w:after="0" w:line="240" w:lineRule="auto"/>
        <w:jc w:val="both"/>
        <w:rPr>
          <w:rFonts w:ascii="Verdana" w:eastAsia="Calibri" w:hAnsi="Verdana" w:cs="Times New Roman"/>
          <w:b/>
          <w:color w:val="000000"/>
          <w:sz w:val="18"/>
          <w:szCs w:val="18"/>
          <w:lang w:eastAsia="es-ES"/>
        </w:rPr>
      </w:pPr>
      <w:r w:rsidRPr="000E01CE">
        <w:rPr>
          <w:rFonts w:ascii="Verdana" w:eastAsia="Calibri" w:hAnsi="Verdana" w:cs="Times New Roman"/>
          <w:b/>
          <w:color w:val="000000"/>
          <w:sz w:val="18"/>
          <w:szCs w:val="18"/>
          <w:lang w:eastAsia="es-ES"/>
        </w:rPr>
        <w:t>Marcar con una X lo que proceda:</w:t>
      </w:r>
    </w:p>
    <w:p w14:paraId="0A00F21C" w14:textId="77777777" w:rsidR="000E01CE" w:rsidRPr="000E01CE" w:rsidRDefault="000E01CE" w:rsidP="000E01CE">
      <w:pPr>
        <w:widowControl w:val="0"/>
        <w:numPr>
          <w:ilvl w:val="0"/>
          <w:numId w:val="2"/>
        </w:numPr>
        <w:autoSpaceDE w:val="0"/>
        <w:autoSpaceDN w:val="0"/>
        <w:adjustRightInd w:val="0"/>
        <w:spacing w:after="0" w:line="240" w:lineRule="auto"/>
        <w:jc w:val="both"/>
        <w:rPr>
          <w:rFonts w:ascii="Verdana" w:eastAsia="Calibri" w:hAnsi="Verdana" w:cs="Times New Roman"/>
          <w:bCs/>
          <w:color w:val="000000"/>
          <w:sz w:val="18"/>
          <w:szCs w:val="18"/>
          <w:lang w:eastAsia="es-ES"/>
        </w:rPr>
      </w:pPr>
      <w:r w:rsidRPr="000E01CE">
        <w:rPr>
          <w:rFonts w:ascii="Verdana" w:eastAsia="Calibri" w:hAnsi="Verdana" w:cs="Verdana"/>
          <w:bCs/>
          <w:color w:val="000000"/>
          <w:sz w:val="18"/>
          <w:szCs w:val="18"/>
          <w:lang w:eastAsia="es-ES"/>
        </w:rPr>
        <w:t>El abajo firmante declara bajo su responsabilidad que todos los datos incluidos en la presente solicitud son ciertos a la fecha de presentación de esta solicitud y que no se encuentran incursos en ninguna de las prohibiciones para percibir subvenciones previstas en el art. 13 de la Ley 38/2003, General de Subvenciones. Así como que no ha percibido subvención alguna para el fin que se solicita en la presente solicitud.</w:t>
      </w:r>
    </w:p>
    <w:p w14:paraId="6154CB73" w14:textId="77777777" w:rsidR="000E01CE" w:rsidRPr="000E01CE" w:rsidRDefault="000E01CE" w:rsidP="000E01CE">
      <w:pPr>
        <w:widowControl w:val="0"/>
        <w:numPr>
          <w:ilvl w:val="0"/>
          <w:numId w:val="2"/>
        </w:numPr>
        <w:autoSpaceDE w:val="0"/>
        <w:autoSpaceDN w:val="0"/>
        <w:adjustRightInd w:val="0"/>
        <w:spacing w:after="0" w:line="240" w:lineRule="auto"/>
        <w:jc w:val="both"/>
        <w:rPr>
          <w:rFonts w:ascii="Verdana" w:eastAsia="Times New Roman" w:hAnsi="Verdana" w:cs="Times New Roman"/>
          <w:bCs/>
          <w:color w:val="000000"/>
          <w:sz w:val="18"/>
          <w:szCs w:val="18"/>
          <w:lang w:eastAsia="es-ES"/>
        </w:rPr>
      </w:pPr>
      <w:r w:rsidRPr="000E01CE">
        <w:rPr>
          <w:rFonts w:ascii="Verdana" w:eastAsia="Calibri" w:hAnsi="Verdana" w:cs="Verdana"/>
          <w:bCs/>
          <w:color w:val="000000"/>
          <w:sz w:val="18"/>
          <w:szCs w:val="18"/>
          <w:lang w:eastAsia="es-ES"/>
        </w:rPr>
        <w:t xml:space="preserve">Autorizo a solicitar información de esta al corriente del cumplimiento de obligaciones con la Hacienda Municipal, la Agencia Tributaria y la Seguridad Social (en caso de no marcar la opción deberá aportar la documentación). </w:t>
      </w:r>
    </w:p>
    <w:p w14:paraId="0D0DEC39" w14:textId="77777777" w:rsidR="000E01CE" w:rsidRPr="000E01CE" w:rsidRDefault="000E01CE" w:rsidP="000E01CE">
      <w:pPr>
        <w:widowControl w:val="0"/>
        <w:numPr>
          <w:ilvl w:val="0"/>
          <w:numId w:val="2"/>
        </w:numPr>
        <w:autoSpaceDE w:val="0"/>
        <w:autoSpaceDN w:val="0"/>
        <w:adjustRightInd w:val="0"/>
        <w:spacing w:after="0" w:line="240" w:lineRule="auto"/>
        <w:jc w:val="both"/>
        <w:rPr>
          <w:rFonts w:ascii="Verdana" w:eastAsia="Times New Roman" w:hAnsi="Verdana" w:cs="Times New Roman"/>
          <w:bCs/>
          <w:color w:val="000000"/>
          <w:sz w:val="18"/>
          <w:szCs w:val="18"/>
          <w:lang w:eastAsia="es-ES"/>
        </w:rPr>
      </w:pPr>
      <w:r w:rsidRPr="000E01CE">
        <w:rPr>
          <w:rFonts w:ascii="Verdana" w:eastAsia="Calibri" w:hAnsi="Verdana" w:cs="Verdana"/>
          <w:bCs/>
          <w:color w:val="000000"/>
          <w:sz w:val="18"/>
          <w:szCs w:val="18"/>
          <w:lang w:eastAsia="es-ES"/>
        </w:rPr>
        <w:t>A</w:t>
      </w:r>
      <w:r w:rsidRPr="000E01CE">
        <w:rPr>
          <w:rFonts w:ascii="Verdana" w:eastAsia="Times New Roman" w:hAnsi="Verdana" w:cs="Verdana"/>
          <w:bCs/>
          <w:color w:val="000000"/>
          <w:sz w:val="18"/>
          <w:szCs w:val="18"/>
          <w:lang w:eastAsia="es-ES"/>
        </w:rPr>
        <w:t xml:space="preserve">utorizo al Ayuntamiento de Cobeña para que mis datos y los de personas relacionadas en el mismo puedan ser consultados, cotejados y verificados. Además, la suscripción de </w:t>
      </w:r>
      <w:r w:rsidRPr="000E01CE">
        <w:rPr>
          <w:rFonts w:ascii="Verdana" w:eastAsia="Times New Roman" w:hAnsi="Verdana" w:cs="Verdana"/>
          <w:bCs/>
          <w:color w:val="000000"/>
          <w:sz w:val="18"/>
          <w:szCs w:val="18"/>
          <w:lang w:eastAsia="es-ES"/>
        </w:rPr>
        <w:lastRenderedPageBreak/>
        <w:t xml:space="preserve">la presente solicitud implica la autorización para que la Administración Municipal pueda comprobar la concurrencia de los requisitos exigidos respecto del empadronamiento y deudas de toda la unidad </w:t>
      </w:r>
      <w:proofErr w:type="gramStart"/>
      <w:r w:rsidRPr="000E01CE">
        <w:rPr>
          <w:rFonts w:ascii="Verdana" w:eastAsia="Times New Roman" w:hAnsi="Verdana" w:cs="Verdana"/>
          <w:bCs/>
          <w:color w:val="000000"/>
          <w:sz w:val="18"/>
          <w:szCs w:val="18"/>
          <w:lang w:eastAsia="es-ES"/>
        </w:rPr>
        <w:t>familiar..</w:t>
      </w:r>
      <w:proofErr w:type="gramEnd"/>
    </w:p>
    <w:p w14:paraId="6A2BFA55" w14:textId="77777777" w:rsidR="000E01CE" w:rsidRPr="000E01CE" w:rsidRDefault="000E01CE" w:rsidP="000E01CE">
      <w:pPr>
        <w:widowControl w:val="0"/>
        <w:autoSpaceDE w:val="0"/>
        <w:autoSpaceDN w:val="0"/>
        <w:adjustRightInd w:val="0"/>
        <w:spacing w:after="0" w:line="240" w:lineRule="auto"/>
        <w:ind w:left="720"/>
        <w:contextualSpacing/>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En ……………</w:t>
      </w:r>
      <w:proofErr w:type="gramStart"/>
      <w:r w:rsidRPr="000E01CE">
        <w:rPr>
          <w:rFonts w:ascii="Verdana" w:eastAsia="Calibri" w:hAnsi="Verdana" w:cs="Times New Roman"/>
          <w:color w:val="000000"/>
          <w:sz w:val="18"/>
          <w:szCs w:val="18"/>
          <w:lang w:eastAsia="es-ES"/>
        </w:rPr>
        <w:t>…….</w:t>
      </w:r>
      <w:proofErr w:type="gramEnd"/>
      <w:r w:rsidRPr="000E01CE">
        <w:rPr>
          <w:rFonts w:ascii="Verdana" w:eastAsia="Calibri" w:hAnsi="Verdana" w:cs="Times New Roman"/>
          <w:color w:val="000000"/>
          <w:sz w:val="18"/>
          <w:szCs w:val="18"/>
          <w:lang w:eastAsia="es-ES"/>
        </w:rPr>
        <w:t>., a……de………………………………………de 2.025</w:t>
      </w:r>
    </w:p>
    <w:p w14:paraId="342F6E7D" w14:textId="77777777" w:rsidR="000E01CE" w:rsidRPr="000E01CE" w:rsidRDefault="000E01CE" w:rsidP="000E01CE">
      <w:pPr>
        <w:widowControl w:val="0"/>
        <w:autoSpaceDE w:val="0"/>
        <w:autoSpaceDN w:val="0"/>
        <w:adjustRightInd w:val="0"/>
        <w:spacing w:after="0" w:line="240" w:lineRule="auto"/>
        <w:ind w:left="720"/>
        <w:contextualSpacing/>
        <w:jc w:val="center"/>
        <w:rPr>
          <w:rFonts w:ascii="Verdana" w:eastAsia="Calibri" w:hAnsi="Verdana" w:cs="Times New Roman"/>
          <w:color w:val="000000"/>
          <w:sz w:val="18"/>
          <w:szCs w:val="18"/>
          <w:lang w:eastAsia="es-ES"/>
        </w:rPr>
      </w:pPr>
      <w:r w:rsidRPr="000E01CE">
        <w:rPr>
          <w:rFonts w:ascii="Verdana" w:eastAsia="Calibri" w:hAnsi="Verdana" w:cs="Times New Roman"/>
          <w:color w:val="000000"/>
          <w:sz w:val="18"/>
          <w:szCs w:val="18"/>
          <w:lang w:eastAsia="es-ES"/>
        </w:rPr>
        <w:t>FIRMA DIGITAL DEL SOLICITANTE</w:t>
      </w:r>
    </w:p>
    <w:p w14:paraId="1AAE828F" w14:textId="77777777" w:rsidR="000E01CE" w:rsidRPr="000E01CE" w:rsidRDefault="000E01CE" w:rsidP="000E01CE">
      <w:pPr>
        <w:widowControl w:val="0"/>
        <w:autoSpaceDE w:val="0"/>
        <w:autoSpaceDN w:val="0"/>
        <w:adjustRightInd w:val="0"/>
        <w:spacing w:line="254" w:lineRule="auto"/>
        <w:rPr>
          <w:rFonts w:ascii="Verdana" w:eastAsia="Times New Roman" w:hAnsi="Verdana" w:cs="Times New Roman"/>
          <w:b/>
          <w:bCs/>
          <w:color w:val="000000"/>
          <w:sz w:val="18"/>
          <w:szCs w:val="18"/>
          <w:lang w:eastAsia="es-ES"/>
        </w:rPr>
      </w:pPr>
    </w:p>
    <w:p w14:paraId="33D376ED" w14:textId="77777777" w:rsidR="000E01CE" w:rsidRPr="000E01CE" w:rsidRDefault="000E01CE" w:rsidP="000E01CE">
      <w:pPr>
        <w:widowControl w:val="0"/>
        <w:autoSpaceDE w:val="0"/>
        <w:autoSpaceDN w:val="0"/>
        <w:adjustRightInd w:val="0"/>
        <w:spacing w:line="256" w:lineRule="auto"/>
        <w:rPr>
          <w:rFonts w:ascii="Times New Roman" w:eastAsia="Times New Roman" w:hAnsi="Times New Roman" w:cs="Times New Roman"/>
          <w:color w:val="000000"/>
          <w:lang w:eastAsia="es-ES"/>
        </w:rPr>
      </w:pPr>
    </w:p>
    <w:p w14:paraId="113DBDD5" w14:textId="77777777" w:rsidR="00DE4E8A" w:rsidRDefault="00DE4E8A"/>
    <w:sectPr w:rsidR="00DE4E8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imbusRomanNo9L-Regular">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3B43"/>
    <w:multiLevelType w:val="hybridMultilevel"/>
    <w:tmpl w:val="72B6098E"/>
    <w:lvl w:ilvl="0" w:tplc="374811DE">
      <w:start w:val="1"/>
      <w:numFmt w:val="bullet"/>
      <w:lvlText w:val=""/>
      <w:lvlJc w:val="left"/>
      <w:pPr>
        <w:ind w:left="502" w:hanging="360"/>
      </w:pPr>
      <w:rPr>
        <w:rFonts w:ascii="Wingdings 2" w:hAnsi="Wingdings 2"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7EA25951"/>
    <w:multiLevelType w:val="hybridMultilevel"/>
    <w:tmpl w:val="BE18358A"/>
    <w:lvl w:ilvl="0" w:tplc="0C0A000F">
      <w:start w:val="1"/>
      <w:numFmt w:val="decimal"/>
      <w:lvlText w:val="%1."/>
      <w:lvlJc w:val="left"/>
      <w:pPr>
        <w:ind w:left="720" w:hanging="360"/>
      </w:pPr>
      <w:rPr>
        <w:rFonts w:eastAsia="Times New Roman"/>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20811759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846687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1CE"/>
    <w:rsid w:val="000E01CE"/>
    <w:rsid w:val="00791617"/>
    <w:rsid w:val="00C01521"/>
    <w:rsid w:val="00DE4E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80D41"/>
  <w15:chartTrackingRefBased/>
  <w15:docId w15:val="{4079EBCF-6552-4B2A-8DB6-CE099EEE8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E01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E01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E01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E01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E01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E01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E01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E01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E01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E01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E01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E01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E01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E01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E01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E01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E01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E01CE"/>
    <w:rPr>
      <w:rFonts w:eastAsiaTheme="majorEastAsia" w:cstheme="majorBidi"/>
      <w:color w:val="272727" w:themeColor="text1" w:themeTint="D8"/>
    </w:rPr>
  </w:style>
  <w:style w:type="paragraph" w:styleId="Ttulo">
    <w:name w:val="Title"/>
    <w:basedOn w:val="Normal"/>
    <w:next w:val="Normal"/>
    <w:link w:val="TtuloCar"/>
    <w:uiPriority w:val="10"/>
    <w:qFormat/>
    <w:rsid w:val="000E01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01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E01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E01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01CE"/>
    <w:pPr>
      <w:spacing w:before="160"/>
      <w:jc w:val="center"/>
    </w:pPr>
    <w:rPr>
      <w:i/>
      <w:iCs/>
      <w:color w:val="404040" w:themeColor="text1" w:themeTint="BF"/>
    </w:rPr>
  </w:style>
  <w:style w:type="character" w:customStyle="1" w:styleId="CitaCar">
    <w:name w:val="Cita Car"/>
    <w:basedOn w:val="Fuentedeprrafopredeter"/>
    <w:link w:val="Cita"/>
    <w:uiPriority w:val="29"/>
    <w:rsid w:val="000E01CE"/>
    <w:rPr>
      <w:i/>
      <w:iCs/>
      <w:color w:val="404040" w:themeColor="text1" w:themeTint="BF"/>
    </w:rPr>
  </w:style>
  <w:style w:type="paragraph" w:styleId="Prrafodelista">
    <w:name w:val="List Paragraph"/>
    <w:basedOn w:val="Normal"/>
    <w:uiPriority w:val="34"/>
    <w:qFormat/>
    <w:rsid w:val="000E01CE"/>
    <w:pPr>
      <w:ind w:left="720"/>
      <w:contextualSpacing/>
    </w:pPr>
  </w:style>
  <w:style w:type="character" w:styleId="nfasisintenso">
    <w:name w:val="Intense Emphasis"/>
    <w:basedOn w:val="Fuentedeprrafopredeter"/>
    <w:uiPriority w:val="21"/>
    <w:qFormat/>
    <w:rsid w:val="000E01CE"/>
    <w:rPr>
      <w:i/>
      <w:iCs/>
      <w:color w:val="0F4761" w:themeColor="accent1" w:themeShade="BF"/>
    </w:rPr>
  </w:style>
  <w:style w:type="paragraph" w:styleId="Citadestacada">
    <w:name w:val="Intense Quote"/>
    <w:basedOn w:val="Normal"/>
    <w:next w:val="Normal"/>
    <w:link w:val="CitadestacadaCar"/>
    <w:uiPriority w:val="30"/>
    <w:qFormat/>
    <w:rsid w:val="000E01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E01CE"/>
    <w:rPr>
      <w:i/>
      <w:iCs/>
      <w:color w:val="0F4761" w:themeColor="accent1" w:themeShade="BF"/>
    </w:rPr>
  </w:style>
  <w:style w:type="character" w:styleId="Referenciaintensa">
    <w:name w:val="Intense Reference"/>
    <w:basedOn w:val="Fuentedeprrafopredeter"/>
    <w:uiPriority w:val="32"/>
    <w:qFormat/>
    <w:rsid w:val="000E01C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70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e.ayto-coben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de.ayto-cobena.es)," TargetMode="External"/><Relationship Id="rId5" Type="http://schemas.openxmlformats.org/officeDocument/2006/relationships/hyperlink" Target="http://sede.ayto-cobena.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2434</Words>
  <Characters>13391</Characters>
  <Application>Microsoft Office Word</Application>
  <DocSecurity>0</DocSecurity>
  <Lines>111</Lines>
  <Paragraphs>31</Paragraphs>
  <ScaleCrop>false</ScaleCrop>
  <Company/>
  <LinksUpToDate>false</LinksUpToDate>
  <CharactersWithSpaces>15794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Esmeralda Cuenca</dc:creator>
  <cp:keywords/>
  <dc:description/>
  <cp:lastModifiedBy>Esmeralda Cuenca</cp:lastModifiedBy>
  <cp:revision>1</cp:revision>
  <dcterms:created xsi:type="dcterms:W3CDTF">2025-01-23T10:18:00Z</dcterms:created>
  <dcterms:modified xsi:type="dcterms:W3CDTF">2025-01-23T10:19:00Z</dcterms:modified>
</cp:coreProperties>
</file>