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82B59" w:rsidRPr="00682B59" w:rsidRDefault="00682B59" w:rsidP="00682B59">
      <w:pPr>
        <w:spacing w:after="0" w:line="240" w:lineRule="auto"/>
        <w:rPr>
          <w:rFonts w:ascii="Times New Roman" w:eastAsia="Times New Roman" w:hAnsi="Times New Roman" w:cs="Times New Roman"/>
          <w:sz w:val="24"/>
          <w:szCs w:val="24"/>
        </w:rPr>
      </w:pPr>
      <w:r w:rsidRPr="00682B59">
        <w:rPr>
          <w:rFonts w:ascii="Times New Roman" w:eastAsia="Times New Roman" w:hAnsi="Times New Roman" w:cs="Times New Roman"/>
          <w:sz w:val="24"/>
          <w:szCs w:val="24"/>
        </w:rPr>
        <w:t>AYUNTAMIENTO DE VENTOSA</w:t>
      </w:r>
    </w:p>
    <w:p w:rsidR="00682B59" w:rsidRPr="00682B59" w:rsidRDefault="00682B59" w:rsidP="00682B59">
      <w:pPr>
        <w:spacing w:before="100" w:beforeAutospacing="1" w:after="100" w:afterAutospacing="1" w:line="240" w:lineRule="auto"/>
        <w:rPr>
          <w:rFonts w:ascii="Times New Roman" w:eastAsia="Times New Roman" w:hAnsi="Times New Roman" w:cs="Times New Roman"/>
          <w:sz w:val="24"/>
          <w:szCs w:val="24"/>
        </w:rPr>
      </w:pPr>
      <w:r w:rsidRPr="00682B59">
        <w:rPr>
          <w:rFonts w:ascii="Times New Roman" w:eastAsia="Times New Roman" w:hAnsi="Times New Roman" w:cs="Times New Roman"/>
          <w:sz w:val="24"/>
          <w:szCs w:val="24"/>
        </w:rPr>
        <w:t xml:space="preserve">Resolución de Alcaldía de </w:t>
      </w:r>
      <w:r w:rsidR="007C1512">
        <w:rPr>
          <w:rFonts w:ascii="Times New Roman" w:eastAsia="Times New Roman" w:hAnsi="Times New Roman" w:cs="Times New Roman"/>
          <w:sz w:val="24"/>
          <w:szCs w:val="24"/>
        </w:rPr>
        <w:t>22</w:t>
      </w:r>
      <w:r w:rsidRPr="00682B59">
        <w:rPr>
          <w:rFonts w:ascii="Times New Roman" w:eastAsia="Times New Roman" w:hAnsi="Times New Roman" w:cs="Times New Roman"/>
          <w:sz w:val="24"/>
          <w:szCs w:val="24"/>
        </w:rPr>
        <w:t xml:space="preserve"> de </w:t>
      </w:r>
      <w:r>
        <w:rPr>
          <w:rFonts w:ascii="Times New Roman" w:eastAsia="Times New Roman" w:hAnsi="Times New Roman" w:cs="Times New Roman"/>
          <w:sz w:val="24"/>
          <w:szCs w:val="24"/>
        </w:rPr>
        <w:t>Enero</w:t>
      </w:r>
      <w:r w:rsidRPr="00682B59">
        <w:rPr>
          <w:rFonts w:ascii="Times New Roman" w:eastAsia="Times New Roman" w:hAnsi="Times New Roman" w:cs="Times New Roman"/>
          <w:sz w:val="24"/>
          <w:szCs w:val="24"/>
        </w:rPr>
        <w:t xml:space="preserve"> de 202</w:t>
      </w:r>
      <w:r>
        <w:rPr>
          <w:rFonts w:ascii="Times New Roman" w:eastAsia="Times New Roman" w:hAnsi="Times New Roman" w:cs="Times New Roman"/>
          <w:sz w:val="24"/>
          <w:szCs w:val="24"/>
        </w:rPr>
        <w:t>5</w:t>
      </w:r>
      <w:r w:rsidRPr="00682B59">
        <w:rPr>
          <w:rFonts w:ascii="Times New Roman" w:eastAsia="Times New Roman" w:hAnsi="Times New Roman" w:cs="Times New Roman"/>
          <w:sz w:val="24"/>
          <w:szCs w:val="24"/>
        </w:rPr>
        <w:t>, por la que se convocan subvenciones en materia de rehabilitación de edificios en el casco urbano de Ventosa para el año 202</w:t>
      </w:r>
      <w:r>
        <w:rPr>
          <w:rFonts w:ascii="Times New Roman" w:eastAsia="Times New Roman" w:hAnsi="Times New Roman" w:cs="Times New Roman"/>
          <w:sz w:val="24"/>
          <w:szCs w:val="24"/>
        </w:rPr>
        <w:t>5</w:t>
      </w:r>
      <w:r w:rsidRPr="00682B59">
        <w:rPr>
          <w:rFonts w:ascii="Times New Roman" w:eastAsia="Times New Roman" w:hAnsi="Times New Roman" w:cs="Times New Roman"/>
          <w:sz w:val="24"/>
          <w:szCs w:val="24"/>
        </w:rPr>
        <w:t xml:space="preserve"> (extracto)</w:t>
      </w:r>
    </w:p>
    <w:p w:rsidR="00682B59" w:rsidRPr="00682B59" w:rsidRDefault="00682B59" w:rsidP="00682B59">
      <w:pPr>
        <w:spacing w:before="100" w:beforeAutospacing="1" w:after="100" w:afterAutospacing="1" w:line="240" w:lineRule="auto"/>
        <w:ind w:firstLine="284"/>
        <w:jc w:val="both"/>
        <w:rPr>
          <w:rFonts w:ascii="Helvetica Narrow" w:eastAsia="Times New Roman" w:hAnsi="Helvetica Narrow" w:cs="Times New Roman"/>
          <w:sz w:val="20"/>
          <w:szCs w:val="20"/>
        </w:rPr>
      </w:pPr>
      <w:r w:rsidRPr="00682B59">
        <w:rPr>
          <w:rFonts w:ascii="Helvetica Narrow" w:eastAsia="Times New Roman" w:hAnsi="Helvetica Narrow" w:cs="Times New Roman"/>
          <w:sz w:val="20"/>
          <w:szCs w:val="20"/>
        </w:rPr>
        <w:t xml:space="preserve">De conformidad con lo previsto en los artículos 17.3.b y 20.8.a de la Ley 38/2003, de 17 de noviembre, General de Subvenciones, se publica el extracto de la convocatoria cuyo texto completo puede consultarse en la Base de Datos Nacional de Subvenciones </w:t>
      </w:r>
    </w:p>
    <w:p w:rsidR="00682B59" w:rsidRPr="00682B59" w:rsidRDefault="00682B59" w:rsidP="00682B59">
      <w:pPr>
        <w:spacing w:before="100" w:beforeAutospacing="1" w:after="100" w:afterAutospacing="1" w:line="240" w:lineRule="auto"/>
        <w:ind w:firstLine="284"/>
        <w:jc w:val="both"/>
        <w:rPr>
          <w:rFonts w:ascii="Helvetica Narrow" w:eastAsia="Times New Roman" w:hAnsi="Helvetica Narrow" w:cs="Times New Roman"/>
          <w:sz w:val="20"/>
          <w:szCs w:val="20"/>
        </w:rPr>
      </w:pPr>
      <w:r w:rsidRPr="00682B59">
        <w:rPr>
          <w:rFonts w:ascii="Helvetica Narrow" w:eastAsia="Times New Roman" w:hAnsi="Helvetica Narrow" w:cs="Times New Roman"/>
          <w:sz w:val="20"/>
          <w:szCs w:val="20"/>
        </w:rPr>
        <w:t xml:space="preserve">Primero. </w:t>
      </w:r>
      <w:r w:rsidRPr="00682B59">
        <w:rPr>
          <w:rFonts w:ascii="Helvetica Narrow" w:eastAsia="Times New Roman" w:hAnsi="Helvetica Narrow" w:cs="Times New Roman"/>
          <w:i/>
          <w:iCs/>
          <w:sz w:val="20"/>
        </w:rPr>
        <w:t>Beneficiarios.</w:t>
      </w:r>
    </w:p>
    <w:p w:rsidR="00682B59" w:rsidRPr="00682B59" w:rsidRDefault="00682B59" w:rsidP="00682B59">
      <w:pPr>
        <w:spacing w:before="100" w:beforeAutospacing="1" w:after="100" w:afterAutospacing="1" w:line="240" w:lineRule="auto"/>
        <w:ind w:firstLine="284"/>
        <w:jc w:val="both"/>
        <w:rPr>
          <w:rFonts w:ascii="Helvetica Narrow" w:eastAsia="Times New Roman" w:hAnsi="Helvetica Narrow" w:cs="Times New Roman"/>
          <w:sz w:val="20"/>
          <w:szCs w:val="20"/>
        </w:rPr>
      </w:pPr>
      <w:r w:rsidRPr="00682B59">
        <w:rPr>
          <w:rFonts w:ascii="Helvetica Narrow" w:eastAsia="Times New Roman" w:hAnsi="Helvetica Narrow" w:cs="Times New Roman"/>
          <w:sz w:val="20"/>
          <w:szCs w:val="20"/>
        </w:rPr>
        <w:t>Podrán solicitar subvenciones para rehabilitación de viviendas las personas físicas o jurídicas que promuevan las obras, sean o no propietarios de los inmuebles sobre los que se actúa</w:t>
      </w:r>
    </w:p>
    <w:p w:rsidR="00682B59" w:rsidRPr="00682B59" w:rsidRDefault="00682B59" w:rsidP="00682B59">
      <w:pPr>
        <w:spacing w:before="100" w:beforeAutospacing="1" w:after="100" w:afterAutospacing="1" w:line="240" w:lineRule="auto"/>
        <w:ind w:firstLine="284"/>
        <w:jc w:val="both"/>
        <w:rPr>
          <w:rFonts w:ascii="Helvetica Narrow" w:eastAsia="Times New Roman" w:hAnsi="Helvetica Narrow" w:cs="Times New Roman"/>
          <w:sz w:val="20"/>
          <w:szCs w:val="20"/>
        </w:rPr>
      </w:pPr>
      <w:r w:rsidRPr="00682B59">
        <w:rPr>
          <w:rFonts w:ascii="Helvetica Narrow" w:eastAsia="Times New Roman" w:hAnsi="Helvetica Narrow" w:cs="Times New Roman"/>
          <w:sz w:val="20"/>
          <w:szCs w:val="20"/>
        </w:rPr>
        <w:t xml:space="preserve">Segundo. </w:t>
      </w:r>
      <w:r w:rsidRPr="00682B59">
        <w:rPr>
          <w:rFonts w:ascii="Helvetica Narrow" w:eastAsia="Times New Roman" w:hAnsi="Helvetica Narrow" w:cs="Times New Roman"/>
          <w:i/>
          <w:iCs/>
          <w:sz w:val="20"/>
        </w:rPr>
        <w:t>Objeto.</w:t>
      </w:r>
    </w:p>
    <w:p w:rsidR="00682B59" w:rsidRPr="00682B59" w:rsidRDefault="00682B59" w:rsidP="00682B59">
      <w:pPr>
        <w:spacing w:before="100" w:beforeAutospacing="1" w:after="100" w:afterAutospacing="1" w:line="240" w:lineRule="auto"/>
        <w:ind w:firstLine="284"/>
        <w:jc w:val="both"/>
        <w:rPr>
          <w:rFonts w:ascii="Helvetica Narrow" w:eastAsia="Times New Roman" w:hAnsi="Helvetica Narrow" w:cs="Times New Roman"/>
          <w:sz w:val="20"/>
          <w:szCs w:val="20"/>
        </w:rPr>
      </w:pPr>
      <w:r w:rsidRPr="00682B59">
        <w:rPr>
          <w:rFonts w:ascii="Helvetica Narrow" w:eastAsia="Times New Roman" w:hAnsi="Helvetica Narrow" w:cs="Times New Roman"/>
          <w:sz w:val="20"/>
          <w:szCs w:val="20"/>
        </w:rPr>
        <w:t>Obras de rehabilitación de edificios en los que concurran las siguientes condiciones:</w:t>
      </w:r>
    </w:p>
    <w:p w:rsidR="00682B59" w:rsidRPr="00682B59" w:rsidRDefault="00682B59" w:rsidP="00682B59">
      <w:pPr>
        <w:spacing w:before="100" w:beforeAutospacing="1" w:after="100" w:afterAutospacing="1" w:line="240" w:lineRule="auto"/>
        <w:ind w:firstLine="284"/>
        <w:jc w:val="both"/>
        <w:rPr>
          <w:rFonts w:ascii="Helvetica Narrow" w:eastAsia="Times New Roman" w:hAnsi="Helvetica Narrow" w:cs="Times New Roman"/>
          <w:sz w:val="20"/>
          <w:szCs w:val="20"/>
        </w:rPr>
      </w:pPr>
      <w:r w:rsidRPr="00682B59">
        <w:rPr>
          <w:rFonts w:ascii="Helvetica Narrow" w:eastAsia="Times New Roman" w:hAnsi="Helvetica Narrow" w:cs="Times New Roman"/>
          <w:sz w:val="20"/>
          <w:szCs w:val="20"/>
        </w:rPr>
        <w:t>A) Relativas a los inmuebles:</w:t>
      </w:r>
    </w:p>
    <w:p w:rsidR="00682B59" w:rsidRPr="00682B59" w:rsidRDefault="00682B59" w:rsidP="00682B59">
      <w:pPr>
        <w:spacing w:before="100" w:beforeAutospacing="1" w:after="100" w:afterAutospacing="1" w:line="240" w:lineRule="auto"/>
        <w:ind w:firstLine="284"/>
        <w:jc w:val="both"/>
        <w:rPr>
          <w:rFonts w:ascii="Helvetica Narrow" w:eastAsia="Times New Roman" w:hAnsi="Helvetica Narrow" w:cs="Times New Roman"/>
          <w:sz w:val="20"/>
          <w:szCs w:val="20"/>
        </w:rPr>
      </w:pPr>
      <w:r w:rsidRPr="00682B59">
        <w:rPr>
          <w:rFonts w:ascii="Helvetica Narrow" w:eastAsia="Times New Roman" w:hAnsi="Helvetica Narrow" w:cs="Times New Roman"/>
          <w:sz w:val="20"/>
          <w:szCs w:val="20"/>
        </w:rPr>
        <w:t>1. Los edificios han de encontrase en el término municipal de Ventosa.</w:t>
      </w:r>
    </w:p>
    <w:p w:rsidR="00682B59" w:rsidRPr="00682B59" w:rsidRDefault="00682B59" w:rsidP="00682B59">
      <w:pPr>
        <w:spacing w:before="100" w:beforeAutospacing="1" w:after="100" w:afterAutospacing="1" w:line="240" w:lineRule="auto"/>
        <w:ind w:firstLine="284"/>
        <w:jc w:val="both"/>
        <w:rPr>
          <w:rFonts w:ascii="Helvetica Narrow" w:eastAsia="Times New Roman" w:hAnsi="Helvetica Narrow" w:cs="Times New Roman"/>
          <w:sz w:val="20"/>
          <w:szCs w:val="20"/>
        </w:rPr>
      </w:pPr>
      <w:r w:rsidRPr="00682B59">
        <w:rPr>
          <w:rFonts w:ascii="Helvetica Narrow" w:eastAsia="Times New Roman" w:hAnsi="Helvetica Narrow" w:cs="Times New Roman"/>
          <w:sz w:val="20"/>
          <w:szCs w:val="20"/>
        </w:rPr>
        <w:t>2. Deberán tener una antigüedad superior a 35 años.</w:t>
      </w:r>
    </w:p>
    <w:p w:rsidR="00682B59" w:rsidRPr="00682B59" w:rsidRDefault="00682B59" w:rsidP="00682B59">
      <w:pPr>
        <w:spacing w:before="100" w:beforeAutospacing="1" w:after="100" w:afterAutospacing="1" w:line="240" w:lineRule="auto"/>
        <w:ind w:firstLine="284"/>
        <w:jc w:val="both"/>
        <w:rPr>
          <w:rFonts w:ascii="Helvetica Narrow" w:eastAsia="Times New Roman" w:hAnsi="Helvetica Narrow" w:cs="Times New Roman"/>
          <w:sz w:val="20"/>
          <w:szCs w:val="20"/>
        </w:rPr>
      </w:pPr>
      <w:r w:rsidRPr="00682B59">
        <w:rPr>
          <w:rFonts w:ascii="Helvetica Narrow" w:eastAsia="Times New Roman" w:hAnsi="Helvetica Narrow" w:cs="Times New Roman"/>
          <w:sz w:val="20"/>
          <w:szCs w:val="20"/>
        </w:rPr>
        <w:t>3. No se encontrarán sujetos a limitaciones que impidan el uso previsto, ni estarán calificados como fuera de ordenación, total o parcialmente.</w:t>
      </w:r>
    </w:p>
    <w:p w:rsidR="00682B59" w:rsidRPr="00682B59" w:rsidRDefault="00682B59" w:rsidP="00682B59">
      <w:pPr>
        <w:spacing w:before="100" w:beforeAutospacing="1" w:after="100" w:afterAutospacing="1" w:line="240" w:lineRule="auto"/>
        <w:ind w:firstLine="284"/>
        <w:jc w:val="both"/>
        <w:rPr>
          <w:rFonts w:ascii="Helvetica Narrow" w:eastAsia="Times New Roman" w:hAnsi="Helvetica Narrow" w:cs="Times New Roman"/>
          <w:sz w:val="20"/>
          <w:szCs w:val="20"/>
        </w:rPr>
      </w:pPr>
      <w:r w:rsidRPr="00682B59">
        <w:rPr>
          <w:rFonts w:ascii="Helvetica Narrow" w:eastAsia="Times New Roman" w:hAnsi="Helvetica Narrow" w:cs="Times New Roman"/>
          <w:sz w:val="20"/>
          <w:szCs w:val="20"/>
        </w:rPr>
        <w:t>4. Presentarán una organización espacial y unas características constructivas que garanticen la posibilidad de alcanzar unas adecuadas condiciones de habitabilidad de las viviendas de acuerdo con las condiciones mínimas de habitabilidad legalmente establecidas.</w:t>
      </w:r>
    </w:p>
    <w:p w:rsidR="00682B59" w:rsidRPr="00682B59" w:rsidRDefault="00682B59" w:rsidP="00682B59">
      <w:pPr>
        <w:spacing w:before="100" w:beforeAutospacing="1" w:after="100" w:afterAutospacing="1" w:line="240" w:lineRule="auto"/>
        <w:ind w:firstLine="284"/>
        <w:jc w:val="both"/>
        <w:rPr>
          <w:rFonts w:ascii="Helvetica Narrow" w:eastAsia="Times New Roman" w:hAnsi="Helvetica Narrow" w:cs="Times New Roman"/>
          <w:sz w:val="20"/>
          <w:szCs w:val="20"/>
        </w:rPr>
      </w:pPr>
      <w:r w:rsidRPr="00682B59">
        <w:rPr>
          <w:rFonts w:ascii="Helvetica Narrow" w:eastAsia="Times New Roman" w:hAnsi="Helvetica Narrow" w:cs="Times New Roman"/>
          <w:sz w:val="20"/>
          <w:szCs w:val="20"/>
        </w:rPr>
        <w:t>B) Relativas a las obras a realizar:</w:t>
      </w:r>
    </w:p>
    <w:p w:rsidR="00682B59" w:rsidRPr="00682B59" w:rsidRDefault="00682B59" w:rsidP="00682B59">
      <w:pPr>
        <w:spacing w:before="100" w:beforeAutospacing="1" w:after="100" w:afterAutospacing="1" w:line="240" w:lineRule="auto"/>
        <w:ind w:firstLine="284"/>
        <w:jc w:val="both"/>
        <w:rPr>
          <w:rFonts w:ascii="Helvetica Narrow" w:eastAsia="Times New Roman" w:hAnsi="Helvetica Narrow" w:cs="Times New Roman"/>
          <w:sz w:val="20"/>
          <w:szCs w:val="20"/>
        </w:rPr>
      </w:pPr>
      <w:r w:rsidRPr="00682B59">
        <w:rPr>
          <w:rFonts w:ascii="Helvetica Narrow" w:eastAsia="Times New Roman" w:hAnsi="Helvetica Narrow" w:cs="Times New Roman"/>
          <w:sz w:val="20"/>
          <w:szCs w:val="20"/>
        </w:rPr>
        <w:t>1. Las obras a subvencionar consistirán en la rehabilitación o conservación de la cubierta y fachada de los edificios.</w:t>
      </w:r>
    </w:p>
    <w:p w:rsidR="00682B59" w:rsidRPr="00682B59" w:rsidRDefault="00682B59" w:rsidP="00682B59">
      <w:pPr>
        <w:spacing w:before="100" w:beforeAutospacing="1" w:after="100" w:afterAutospacing="1" w:line="240" w:lineRule="auto"/>
        <w:ind w:firstLine="284"/>
        <w:jc w:val="both"/>
        <w:rPr>
          <w:rFonts w:ascii="Helvetica Narrow" w:eastAsia="Times New Roman" w:hAnsi="Helvetica Narrow" w:cs="Times New Roman"/>
          <w:sz w:val="20"/>
          <w:szCs w:val="20"/>
        </w:rPr>
      </w:pPr>
      <w:r w:rsidRPr="00682B59">
        <w:rPr>
          <w:rFonts w:ascii="Helvetica Narrow" w:eastAsia="Times New Roman" w:hAnsi="Helvetica Narrow" w:cs="Times New Roman"/>
          <w:sz w:val="20"/>
          <w:szCs w:val="20"/>
        </w:rPr>
        <w:t>2. Se entenderán como obras de rehabilitación las encaminadas a obtener la adecuación de fachadas y cubiertas de las viviendas, tales como las siguientes:</w:t>
      </w:r>
    </w:p>
    <w:p w:rsidR="00682B59" w:rsidRPr="00682B59" w:rsidRDefault="00682B59" w:rsidP="00682B59">
      <w:pPr>
        <w:spacing w:before="100" w:beforeAutospacing="1" w:after="100" w:afterAutospacing="1" w:line="240" w:lineRule="auto"/>
        <w:ind w:firstLine="284"/>
        <w:jc w:val="both"/>
        <w:rPr>
          <w:rFonts w:ascii="Helvetica Narrow" w:eastAsia="Times New Roman" w:hAnsi="Helvetica Narrow" w:cs="Times New Roman"/>
          <w:sz w:val="20"/>
          <w:szCs w:val="20"/>
        </w:rPr>
      </w:pPr>
      <w:r w:rsidRPr="00682B59">
        <w:rPr>
          <w:rFonts w:ascii="Helvetica Narrow" w:eastAsia="Times New Roman" w:hAnsi="Helvetica Narrow" w:cs="Times New Roman"/>
          <w:sz w:val="20"/>
          <w:szCs w:val="20"/>
        </w:rPr>
        <w:t>a) El revocado y pintado de fachadas, así como el rejuntado y limpieza de fachadas de ladrillo macizo y piedra. En estas últimas, se concederá la subvención si se procede al rejuntado del ladrillo o piedra conforme a la estética seguida en el municipio, salvo que el estado de deterioro no lo aconseje por razones técnicas, en cuyo caso se admitiría el revocado y pintado.</w:t>
      </w:r>
    </w:p>
    <w:p w:rsidR="00682B59" w:rsidRPr="00682B59" w:rsidRDefault="00682B59" w:rsidP="00682B59">
      <w:pPr>
        <w:spacing w:before="100" w:beforeAutospacing="1" w:after="100" w:afterAutospacing="1" w:line="240" w:lineRule="auto"/>
        <w:ind w:firstLine="284"/>
        <w:jc w:val="both"/>
        <w:rPr>
          <w:rFonts w:ascii="Helvetica Narrow" w:eastAsia="Times New Roman" w:hAnsi="Helvetica Narrow" w:cs="Times New Roman"/>
          <w:sz w:val="20"/>
          <w:szCs w:val="20"/>
        </w:rPr>
      </w:pPr>
      <w:r w:rsidRPr="00682B59">
        <w:rPr>
          <w:rFonts w:ascii="Helvetica Narrow" w:eastAsia="Times New Roman" w:hAnsi="Helvetica Narrow" w:cs="Times New Roman"/>
          <w:sz w:val="20"/>
          <w:szCs w:val="20"/>
        </w:rPr>
        <w:t>b) La reposición o nueva colocación de carpinterías exteriores de fachadas.</w:t>
      </w:r>
    </w:p>
    <w:p w:rsidR="00682B59" w:rsidRPr="00682B59" w:rsidRDefault="00682B59" w:rsidP="00682B59">
      <w:pPr>
        <w:spacing w:before="100" w:beforeAutospacing="1" w:after="100" w:afterAutospacing="1" w:line="240" w:lineRule="auto"/>
        <w:ind w:firstLine="284"/>
        <w:jc w:val="both"/>
        <w:rPr>
          <w:rFonts w:ascii="Helvetica Narrow" w:eastAsia="Times New Roman" w:hAnsi="Helvetica Narrow" w:cs="Times New Roman"/>
          <w:sz w:val="20"/>
          <w:szCs w:val="20"/>
        </w:rPr>
      </w:pPr>
      <w:r w:rsidRPr="00682B59">
        <w:rPr>
          <w:rFonts w:ascii="Helvetica Narrow" w:eastAsia="Times New Roman" w:hAnsi="Helvetica Narrow" w:cs="Times New Roman"/>
          <w:sz w:val="20"/>
          <w:szCs w:val="20"/>
        </w:rPr>
        <w:t>c) Reparación de balcones</w:t>
      </w:r>
    </w:p>
    <w:p w:rsidR="00682B59" w:rsidRPr="00682B59" w:rsidRDefault="00682B59" w:rsidP="00682B59">
      <w:pPr>
        <w:spacing w:before="100" w:beforeAutospacing="1" w:after="100" w:afterAutospacing="1" w:line="240" w:lineRule="auto"/>
        <w:ind w:firstLine="284"/>
        <w:jc w:val="both"/>
        <w:rPr>
          <w:rFonts w:ascii="Helvetica Narrow" w:eastAsia="Times New Roman" w:hAnsi="Helvetica Narrow" w:cs="Times New Roman"/>
          <w:sz w:val="20"/>
          <w:szCs w:val="20"/>
        </w:rPr>
      </w:pPr>
      <w:r w:rsidRPr="00682B59">
        <w:rPr>
          <w:rFonts w:ascii="Helvetica Narrow" w:eastAsia="Times New Roman" w:hAnsi="Helvetica Narrow" w:cs="Times New Roman"/>
          <w:sz w:val="20"/>
          <w:szCs w:val="20"/>
        </w:rPr>
        <w:t>d) La colocación de canalones y bajantes de cubiertas.</w:t>
      </w:r>
    </w:p>
    <w:p w:rsidR="00682B59" w:rsidRPr="00682B59" w:rsidRDefault="00682B59" w:rsidP="00682B59">
      <w:pPr>
        <w:spacing w:before="100" w:beforeAutospacing="1" w:after="100" w:afterAutospacing="1" w:line="240" w:lineRule="auto"/>
        <w:ind w:firstLine="284"/>
        <w:jc w:val="both"/>
        <w:rPr>
          <w:rFonts w:ascii="Helvetica Narrow" w:eastAsia="Times New Roman" w:hAnsi="Helvetica Narrow" w:cs="Times New Roman"/>
          <w:sz w:val="20"/>
          <w:szCs w:val="20"/>
        </w:rPr>
      </w:pPr>
      <w:r w:rsidRPr="00682B59">
        <w:rPr>
          <w:rFonts w:ascii="Helvetica Narrow" w:eastAsia="Times New Roman" w:hAnsi="Helvetica Narrow" w:cs="Times New Roman"/>
          <w:sz w:val="20"/>
          <w:szCs w:val="20"/>
        </w:rPr>
        <w:t>e) La reparación de aleros</w:t>
      </w:r>
    </w:p>
    <w:p w:rsidR="00682B59" w:rsidRPr="00682B59" w:rsidRDefault="00682B59" w:rsidP="00682B59">
      <w:pPr>
        <w:spacing w:before="100" w:beforeAutospacing="1" w:after="100" w:afterAutospacing="1" w:line="240" w:lineRule="auto"/>
        <w:ind w:firstLine="284"/>
        <w:jc w:val="both"/>
        <w:rPr>
          <w:rFonts w:ascii="Helvetica Narrow" w:eastAsia="Times New Roman" w:hAnsi="Helvetica Narrow" w:cs="Times New Roman"/>
          <w:sz w:val="20"/>
          <w:szCs w:val="20"/>
        </w:rPr>
      </w:pPr>
      <w:r w:rsidRPr="00682B59">
        <w:rPr>
          <w:rFonts w:ascii="Helvetica Narrow" w:eastAsia="Times New Roman" w:hAnsi="Helvetica Narrow" w:cs="Times New Roman"/>
          <w:sz w:val="20"/>
          <w:szCs w:val="20"/>
        </w:rPr>
        <w:t>f) La reparación de cubiertas.</w:t>
      </w:r>
    </w:p>
    <w:p w:rsidR="00682B59" w:rsidRPr="00682B59" w:rsidRDefault="00682B59" w:rsidP="00682B59">
      <w:pPr>
        <w:spacing w:before="100" w:beforeAutospacing="1" w:after="100" w:afterAutospacing="1" w:line="240" w:lineRule="auto"/>
        <w:ind w:firstLine="284"/>
        <w:jc w:val="both"/>
        <w:rPr>
          <w:rFonts w:ascii="Helvetica Narrow" w:eastAsia="Times New Roman" w:hAnsi="Helvetica Narrow" w:cs="Times New Roman"/>
          <w:sz w:val="20"/>
          <w:szCs w:val="20"/>
        </w:rPr>
      </w:pPr>
      <w:r w:rsidRPr="00682B59">
        <w:rPr>
          <w:rFonts w:ascii="Helvetica Narrow" w:eastAsia="Times New Roman" w:hAnsi="Helvetica Narrow" w:cs="Times New Roman"/>
          <w:sz w:val="20"/>
          <w:szCs w:val="20"/>
        </w:rPr>
        <w:lastRenderedPageBreak/>
        <w:t xml:space="preserve">Tercero. </w:t>
      </w:r>
      <w:r w:rsidRPr="00682B59">
        <w:rPr>
          <w:rFonts w:ascii="Helvetica Narrow" w:eastAsia="Times New Roman" w:hAnsi="Helvetica Narrow" w:cs="Times New Roman"/>
          <w:i/>
          <w:iCs/>
          <w:sz w:val="20"/>
        </w:rPr>
        <w:t>Bases reguladoras.</w:t>
      </w:r>
    </w:p>
    <w:p w:rsidR="00682B59" w:rsidRPr="00682B59" w:rsidRDefault="00682B59" w:rsidP="00682B59">
      <w:pPr>
        <w:spacing w:before="100" w:beforeAutospacing="1" w:after="100" w:afterAutospacing="1" w:line="240" w:lineRule="auto"/>
        <w:ind w:firstLine="284"/>
        <w:jc w:val="both"/>
        <w:rPr>
          <w:rFonts w:ascii="Helvetica Narrow" w:eastAsia="Times New Roman" w:hAnsi="Helvetica Narrow" w:cs="Times New Roman"/>
          <w:sz w:val="20"/>
          <w:szCs w:val="20"/>
        </w:rPr>
      </w:pPr>
      <w:r w:rsidRPr="00682B59">
        <w:rPr>
          <w:rFonts w:ascii="Helvetica Narrow" w:eastAsia="Times New Roman" w:hAnsi="Helvetica Narrow" w:cs="Times New Roman"/>
          <w:sz w:val="20"/>
          <w:szCs w:val="20"/>
        </w:rPr>
        <w:t>Las bases reguladoras de la concesión de estas subvenciones están contenidas en la Ordenanza municipal reguladora de las subvenciones para la rehabilitación de edificios en el casco urbano de Ventosa publicada en el Boletín Oficial de La Rioja número 19, de 15 de febrero de 2017.</w:t>
      </w:r>
    </w:p>
    <w:p w:rsidR="00682B59" w:rsidRPr="00682B59" w:rsidRDefault="00682B59" w:rsidP="00682B59">
      <w:pPr>
        <w:spacing w:before="100" w:beforeAutospacing="1" w:after="100" w:afterAutospacing="1" w:line="240" w:lineRule="auto"/>
        <w:ind w:firstLine="284"/>
        <w:jc w:val="both"/>
        <w:rPr>
          <w:rFonts w:ascii="Helvetica Narrow" w:eastAsia="Times New Roman" w:hAnsi="Helvetica Narrow" w:cs="Times New Roman"/>
          <w:sz w:val="20"/>
          <w:szCs w:val="20"/>
        </w:rPr>
      </w:pPr>
      <w:r w:rsidRPr="00682B59">
        <w:rPr>
          <w:rFonts w:ascii="Helvetica Narrow" w:eastAsia="Times New Roman" w:hAnsi="Helvetica Narrow" w:cs="Times New Roman"/>
          <w:sz w:val="20"/>
          <w:szCs w:val="20"/>
        </w:rPr>
        <w:t xml:space="preserve">Cuarto. </w:t>
      </w:r>
      <w:r w:rsidRPr="00682B59">
        <w:rPr>
          <w:rFonts w:ascii="Helvetica Narrow" w:eastAsia="Times New Roman" w:hAnsi="Helvetica Narrow" w:cs="Times New Roman"/>
          <w:i/>
          <w:iCs/>
          <w:sz w:val="20"/>
        </w:rPr>
        <w:t>Cuantía de la ayuda.</w:t>
      </w:r>
    </w:p>
    <w:p w:rsidR="00682B59" w:rsidRPr="00682B59" w:rsidRDefault="00682B59" w:rsidP="00682B59">
      <w:pPr>
        <w:spacing w:before="100" w:beforeAutospacing="1" w:after="100" w:afterAutospacing="1" w:line="240" w:lineRule="auto"/>
        <w:ind w:firstLine="284"/>
        <w:jc w:val="both"/>
        <w:rPr>
          <w:rFonts w:ascii="Helvetica Narrow" w:eastAsia="Times New Roman" w:hAnsi="Helvetica Narrow" w:cs="Times New Roman"/>
          <w:sz w:val="20"/>
          <w:szCs w:val="20"/>
        </w:rPr>
      </w:pPr>
      <w:r w:rsidRPr="00682B59">
        <w:rPr>
          <w:rFonts w:ascii="Helvetica Narrow" w:eastAsia="Times New Roman" w:hAnsi="Helvetica Narrow" w:cs="Times New Roman"/>
          <w:sz w:val="20"/>
          <w:szCs w:val="20"/>
        </w:rPr>
        <w:t>El importe de la subvención a conceder será del 20 por 100 del coste de ejecución material de las obras, con un importe máximo de 1.500 euros, con el límite del crédito existente en el Presupuesto municipal vigente.</w:t>
      </w:r>
    </w:p>
    <w:p w:rsidR="00682B59" w:rsidRPr="00682B59" w:rsidRDefault="00682B59" w:rsidP="00682B59">
      <w:pPr>
        <w:spacing w:before="100" w:beforeAutospacing="1" w:after="100" w:afterAutospacing="1" w:line="240" w:lineRule="auto"/>
        <w:ind w:firstLine="284"/>
        <w:jc w:val="both"/>
        <w:rPr>
          <w:rFonts w:ascii="Helvetica Narrow" w:eastAsia="Times New Roman" w:hAnsi="Helvetica Narrow" w:cs="Times New Roman"/>
          <w:sz w:val="20"/>
          <w:szCs w:val="20"/>
        </w:rPr>
      </w:pPr>
      <w:r w:rsidRPr="00682B59">
        <w:rPr>
          <w:rFonts w:ascii="Helvetica Narrow" w:eastAsia="Times New Roman" w:hAnsi="Helvetica Narrow" w:cs="Times New Roman"/>
          <w:sz w:val="20"/>
          <w:szCs w:val="20"/>
        </w:rPr>
        <w:t xml:space="preserve">Quinto. </w:t>
      </w:r>
      <w:r w:rsidRPr="00682B59">
        <w:rPr>
          <w:rFonts w:ascii="Helvetica Narrow" w:eastAsia="Times New Roman" w:hAnsi="Helvetica Narrow" w:cs="Times New Roman"/>
          <w:i/>
          <w:iCs/>
          <w:sz w:val="20"/>
        </w:rPr>
        <w:t>Plazo de presentación de solicitudes.</w:t>
      </w:r>
    </w:p>
    <w:p w:rsidR="00682B59" w:rsidRPr="00682B59" w:rsidRDefault="00682B59" w:rsidP="00682B59">
      <w:pPr>
        <w:spacing w:before="100" w:beforeAutospacing="1" w:after="100" w:afterAutospacing="1" w:line="240" w:lineRule="auto"/>
        <w:ind w:firstLine="284"/>
        <w:jc w:val="both"/>
        <w:rPr>
          <w:rFonts w:ascii="Helvetica Narrow" w:eastAsia="Times New Roman" w:hAnsi="Helvetica Narrow" w:cs="Times New Roman"/>
          <w:sz w:val="20"/>
          <w:szCs w:val="20"/>
        </w:rPr>
      </w:pPr>
      <w:r w:rsidRPr="00682B59">
        <w:rPr>
          <w:rFonts w:ascii="Helvetica Narrow" w:eastAsia="Times New Roman" w:hAnsi="Helvetica Narrow" w:cs="Times New Roman"/>
          <w:sz w:val="20"/>
          <w:szCs w:val="20"/>
        </w:rPr>
        <w:t>Las solicitudes, junto con la necesaria documentación (relacionada en el artículo 6 de la Ordenanza reguladora), deberán presentarse en el Registro General del Ayuntamiento de Ventosa o, en su defecto, por medio de alguna de las formas previstas en el artículo 16 de la Ley 39/2015, en el plazo máximo de los treinta días hábiles siguientes al de la notificación de la concesión de la correspondiente licencia de obras, y siempre con anterioridad al inicio de las obras.</w:t>
      </w:r>
    </w:p>
    <w:p w:rsidR="00682B59" w:rsidRPr="00682B59" w:rsidRDefault="00682B59" w:rsidP="00682B59">
      <w:pPr>
        <w:spacing w:before="100" w:beforeAutospacing="1" w:after="100" w:afterAutospacing="1" w:line="240" w:lineRule="auto"/>
        <w:ind w:firstLine="284"/>
        <w:jc w:val="both"/>
        <w:rPr>
          <w:rFonts w:ascii="Helvetica Narrow" w:eastAsia="Times New Roman" w:hAnsi="Helvetica Narrow" w:cs="Times New Roman"/>
          <w:sz w:val="20"/>
          <w:szCs w:val="20"/>
        </w:rPr>
      </w:pPr>
      <w:r w:rsidRPr="00682B59">
        <w:rPr>
          <w:rFonts w:ascii="Helvetica Narrow" w:eastAsia="Times New Roman" w:hAnsi="Helvetica Narrow" w:cs="Times New Roman"/>
          <w:sz w:val="20"/>
          <w:szCs w:val="20"/>
        </w:rPr>
        <w:t>Podrán presentarse las solicitudes de manera telemática en los términos previstos en la Ley 11/2007, de 22 de junio, de acceso electrónico de los ciudadanos a los Servicios Públicos.</w:t>
      </w:r>
    </w:p>
    <w:p w:rsidR="00682B59" w:rsidRPr="00682B59" w:rsidRDefault="00682B59" w:rsidP="00682B59">
      <w:pPr>
        <w:spacing w:before="100" w:beforeAutospacing="1" w:after="100" w:afterAutospacing="1" w:line="240" w:lineRule="auto"/>
        <w:ind w:firstLine="284"/>
        <w:jc w:val="both"/>
        <w:rPr>
          <w:rFonts w:ascii="Helvetica Narrow" w:eastAsia="Times New Roman" w:hAnsi="Helvetica Narrow" w:cs="Times New Roman"/>
          <w:sz w:val="20"/>
          <w:szCs w:val="20"/>
        </w:rPr>
      </w:pPr>
      <w:r w:rsidRPr="00682B59">
        <w:rPr>
          <w:rFonts w:ascii="Helvetica Narrow" w:eastAsia="Times New Roman" w:hAnsi="Helvetica Narrow" w:cs="Times New Roman"/>
          <w:sz w:val="20"/>
          <w:szCs w:val="20"/>
        </w:rPr>
        <w:t xml:space="preserve">Ventosa a </w:t>
      </w:r>
      <w:r w:rsidR="007C1512">
        <w:rPr>
          <w:rFonts w:ascii="Helvetica Narrow" w:eastAsia="Times New Roman" w:hAnsi="Helvetica Narrow" w:cs="Times New Roman"/>
          <w:sz w:val="20"/>
          <w:szCs w:val="20"/>
        </w:rPr>
        <w:t xml:space="preserve">22 </w:t>
      </w:r>
      <w:r w:rsidRPr="00682B59">
        <w:rPr>
          <w:rFonts w:ascii="Helvetica Narrow" w:eastAsia="Times New Roman" w:hAnsi="Helvetica Narrow" w:cs="Times New Roman"/>
          <w:sz w:val="20"/>
          <w:szCs w:val="20"/>
        </w:rPr>
        <w:t xml:space="preserve">de </w:t>
      </w:r>
      <w:r>
        <w:rPr>
          <w:rFonts w:ascii="Helvetica Narrow" w:eastAsia="Times New Roman" w:hAnsi="Helvetica Narrow" w:cs="Times New Roman"/>
          <w:sz w:val="20"/>
          <w:szCs w:val="20"/>
        </w:rPr>
        <w:t>ener</w:t>
      </w:r>
      <w:r w:rsidRPr="00682B59">
        <w:rPr>
          <w:rFonts w:ascii="Helvetica Narrow" w:eastAsia="Times New Roman" w:hAnsi="Helvetica Narrow" w:cs="Times New Roman"/>
          <w:sz w:val="20"/>
          <w:szCs w:val="20"/>
        </w:rPr>
        <w:t>o de 202</w:t>
      </w:r>
      <w:r>
        <w:rPr>
          <w:rFonts w:ascii="Helvetica Narrow" w:eastAsia="Times New Roman" w:hAnsi="Helvetica Narrow" w:cs="Times New Roman"/>
          <w:sz w:val="20"/>
          <w:szCs w:val="20"/>
        </w:rPr>
        <w:t>5</w:t>
      </w:r>
      <w:r w:rsidRPr="00682B59">
        <w:rPr>
          <w:rFonts w:ascii="Helvetica Narrow" w:eastAsia="Times New Roman" w:hAnsi="Helvetica Narrow" w:cs="Times New Roman"/>
          <w:sz w:val="20"/>
          <w:szCs w:val="20"/>
        </w:rPr>
        <w:t>.- El Alcalde-Presidente, Ricardo Velasco García.</w:t>
      </w:r>
    </w:p>
    <w:p w:rsidR="00463AFC" w:rsidRDefault="00463AFC"/>
    <w:sectPr w:rsidR="00463AFC" w:rsidSect="000354D5">
      <w:pgSz w:w="11906" w:h="16838"/>
      <w:pgMar w:top="1417" w:right="1701" w:bottom="1417"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Helvetica Narrow">
    <w:altName w:val="Arial Narrow"/>
    <w:panose1 w:val="00000000000000000000"/>
    <w:charset w:val="00"/>
    <w:family w:val="roman"/>
    <w:notTrueType/>
    <w:pitch w:val="default"/>
    <w:sig w:usb0="00000000" w:usb1="00000000" w:usb2="00000000" w:usb3="00000000" w:csb0="00000000"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defaultTabStop w:val="708"/>
  <w:hyphenationZone w:val="425"/>
  <w:characterSpacingControl w:val="doNotCompress"/>
  <w:compat>
    <w:useFELayout/>
  </w:compat>
  <w:rsids>
    <w:rsidRoot w:val="00682B59"/>
    <w:rsid w:val="000354D5"/>
    <w:rsid w:val="00463AFC"/>
    <w:rsid w:val="00682B59"/>
    <w:rsid w:val="007C1512"/>
  </w:rsids>
  <m:mathPr>
    <m:mathFont m:val="Cambria Math"/>
    <m:brkBin m:val="before"/>
    <m:brkBinSub m:val="--"/>
    <m:smallFrac m:val="off"/>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es-ES" w:eastAsia="es-E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354D5"/>
  </w:style>
  <w:style w:type="character" w:default="1" w:styleId="Fuentedeprrafopredeter">
    <w:name w:val="Default Paragraph Font"/>
    <w:uiPriority w:val="1"/>
    <w:semiHidden/>
    <w:unhideWhenUsed/>
  </w:style>
  <w:style w:type="table" w:default="1" w:styleId="Tablanormal">
    <w:name w:val="Normal Table"/>
    <w:uiPriority w:val="99"/>
    <w:semiHidden/>
    <w:unhideWhenUsed/>
    <w:qFormat/>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entradillaanuncio">
    <w:name w:val="entradilla_anuncio"/>
    <w:basedOn w:val="Normal"/>
    <w:rsid w:val="00682B59"/>
    <w:pPr>
      <w:spacing w:before="100" w:beforeAutospacing="1" w:after="100" w:afterAutospacing="1" w:line="240" w:lineRule="auto"/>
    </w:pPr>
    <w:rPr>
      <w:rFonts w:ascii="Times New Roman" w:eastAsia="Times New Roman" w:hAnsi="Times New Roman" w:cs="Times New Roman"/>
      <w:sz w:val="24"/>
      <w:szCs w:val="24"/>
    </w:rPr>
  </w:style>
  <w:style w:type="paragraph" w:styleId="NormalWeb">
    <w:name w:val="Normal (Web)"/>
    <w:basedOn w:val="Normal"/>
    <w:uiPriority w:val="99"/>
    <w:semiHidden/>
    <w:unhideWhenUsed/>
    <w:rsid w:val="00682B59"/>
    <w:pPr>
      <w:spacing w:before="100" w:beforeAutospacing="1" w:after="100" w:afterAutospacing="1" w:line="240" w:lineRule="auto"/>
    </w:pPr>
    <w:rPr>
      <w:rFonts w:ascii="Times New Roman" w:eastAsia="Times New Roman" w:hAnsi="Times New Roman" w:cs="Times New Roman"/>
      <w:sz w:val="24"/>
      <w:szCs w:val="24"/>
    </w:rPr>
  </w:style>
  <w:style w:type="character" w:styleId="nfasis">
    <w:name w:val="Emphasis"/>
    <w:basedOn w:val="Fuentedeprrafopredeter"/>
    <w:uiPriority w:val="20"/>
    <w:qFormat/>
    <w:rsid w:val="00682B59"/>
    <w:rPr>
      <w:i/>
      <w:iCs/>
    </w:rPr>
  </w:style>
</w:styles>
</file>

<file path=word/webSettings.xml><?xml version="1.0" encoding="utf-8"?>
<w:webSettings xmlns:r="http://schemas.openxmlformats.org/officeDocument/2006/relationships" xmlns:w="http://schemas.openxmlformats.org/wordprocessingml/2006/main">
  <w:divs>
    <w:div w:id="932083967">
      <w:bodyDiv w:val="1"/>
      <w:marLeft w:val="0"/>
      <w:marRight w:val="0"/>
      <w:marTop w:val="0"/>
      <w:marBottom w:val="0"/>
      <w:divBdr>
        <w:top w:val="none" w:sz="0" w:space="0" w:color="auto"/>
        <w:left w:val="none" w:sz="0" w:space="0" w:color="auto"/>
        <w:bottom w:val="none" w:sz="0" w:space="0" w:color="auto"/>
        <w:right w:val="none" w:sz="0" w:space="0" w:color="auto"/>
      </w:divBdr>
      <w:divsChild>
        <w:div w:id="503252042">
          <w:marLeft w:val="0"/>
          <w:marRight w:val="0"/>
          <w:marTop w:val="0"/>
          <w:marBottom w:val="0"/>
          <w:divBdr>
            <w:top w:val="none" w:sz="0" w:space="0" w:color="auto"/>
            <w:left w:val="none" w:sz="0" w:space="0" w:color="auto"/>
            <w:bottom w:val="none" w:sz="0" w:space="0" w:color="auto"/>
            <w:right w:val="none" w:sz="0" w:space="0" w:color="auto"/>
          </w:divBdr>
          <w:divsChild>
            <w:div w:id="1669747482">
              <w:marLeft w:val="0"/>
              <w:marRight w:val="0"/>
              <w:marTop w:val="0"/>
              <w:marBottom w:val="0"/>
              <w:divBdr>
                <w:top w:val="none" w:sz="0" w:space="0" w:color="auto"/>
                <w:left w:val="none" w:sz="0" w:space="0" w:color="auto"/>
                <w:bottom w:val="none" w:sz="0" w:space="0" w:color="auto"/>
                <w:right w:val="none" w:sz="0" w:space="0" w:color="auto"/>
              </w:divBdr>
            </w:div>
          </w:divsChild>
        </w:div>
        <w:div w:id="64842255">
          <w:marLeft w:val="0"/>
          <w:marRight w:val="0"/>
          <w:marTop w:val="0"/>
          <w:marBottom w:val="0"/>
          <w:divBdr>
            <w:top w:val="none" w:sz="0" w:space="0" w:color="auto"/>
            <w:left w:val="none" w:sz="0" w:space="0" w:color="auto"/>
            <w:bottom w:val="none" w:sz="0" w:space="0" w:color="auto"/>
            <w:right w:val="none" w:sz="0" w:space="0" w:color="auto"/>
          </w:divBdr>
        </w:div>
        <w:div w:id="1607688083">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11</TotalTime>
  <Pages>1</Pages>
  <Words>548</Words>
  <Characters>3016</Characters>
  <Application>Microsoft Office Word</Application>
  <DocSecurity>0</DocSecurity>
  <Lines>25</Lines>
  <Paragraphs>7</Paragraphs>
  <ScaleCrop>false</ScaleCrop>
  <Company/>
  <LinksUpToDate>false</LinksUpToDate>
  <CharactersWithSpaces>3557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Ventosa</dc:creator>
  <cp:keywords/>
  <dc:description/>
  <cp:lastModifiedBy>Ventosa</cp:lastModifiedBy>
  <cp:revision>4</cp:revision>
  <dcterms:created xsi:type="dcterms:W3CDTF">2025-01-08T10:26:00Z</dcterms:created>
  <dcterms:modified xsi:type="dcterms:W3CDTF">2025-01-22T09:46:00Z</dcterms:modified>
</cp:coreProperties>
</file>