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BB23A" w14:textId="77777777" w:rsidR="00000000" w:rsidRDefault="00000000">
      <w:pPr>
        <w:pStyle w:val="Textoindependiente"/>
      </w:pPr>
    </w:p>
    <w:p w14:paraId="1A814A7E" w14:textId="77777777" w:rsidR="00000000" w:rsidRDefault="00000000">
      <w:pPr>
        <w:pStyle w:val="Textoindependiente"/>
        <w:jc w:val="center"/>
      </w:pPr>
      <w:r>
        <w:rPr>
          <w:b/>
          <w:bCs/>
        </w:rPr>
        <w:t>RESOLUCIÓN DE ALCALDÍA</w:t>
      </w:r>
    </w:p>
    <w:p w14:paraId="6D137B11" w14:textId="77777777" w:rsidR="00000000" w:rsidRDefault="00000000">
      <w:pPr>
        <w:pStyle w:val="Textoindependiente"/>
      </w:pPr>
      <w:r>
        <w:br/>
        <w:t>Vistas las Bases para la concesión de «Subvenciones destinadas al arreglo y pintura de las fachadas de las viviendas y parcelas urbanas de los núcleos residenciales de Perafort y Puigdelfí» publicadas en el BOP de Tarragona núm. 2020-02694 de 21 de mayo de 2020, y existiendo crédito adecuado y suficiente en la partida 150.48009 Subvenciones Arreglo de Fachadas.</w:t>
      </w:r>
    </w:p>
    <w:p w14:paraId="1F653D54" w14:textId="77777777" w:rsidR="00000000" w:rsidRDefault="00000000">
      <w:pPr>
        <w:pStyle w:val="Textoindependiente"/>
      </w:pPr>
      <w:r>
        <w:br/>
        <w:t>En uso de las competencias atribuidas a la Alcaldía por el artículo 21 de la Ley 7/1985, de 2 de abril, reguladora de las bases del régimen local,</w:t>
      </w:r>
      <w:r>
        <w:br/>
      </w:r>
      <w:r>
        <w:br/>
        <w:t>RESUELVO:</w:t>
      </w:r>
    </w:p>
    <w:p w14:paraId="09EE86A0" w14:textId="77777777" w:rsidR="00000000" w:rsidRDefault="00000000">
      <w:pPr>
        <w:pStyle w:val="Textoindependiente"/>
        <w:jc w:val="both"/>
      </w:pPr>
      <w:r>
        <w:br/>
        <w:t>Primero.- Aprobar la convocatoria de las “Subvenciones destinadas al arreglo y pintura de las fachadas de las viviendas y parcelas urbanas de los núcleos residenciales de Perafort y Puigdelfí” reguladas en sus Bases.</w:t>
      </w:r>
    </w:p>
    <w:p w14:paraId="1EAF6A10" w14:textId="77777777" w:rsidR="00000000" w:rsidRDefault="00000000">
      <w:pPr>
        <w:pStyle w:val="Textoindependiente"/>
        <w:jc w:val="both"/>
      </w:pPr>
      <w:r>
        <w:br/>
        <w:t>Segundo.- La presentación de solicitudes se podrá realizar de conformidad a lo establecido en la convocatoria.</w:t>
      </w:r>
    </w:p>
    <w:p w14:paraId="4A84BBA8" w14:textId="77777777" w:rsidR="00000000" w:rsidRDefault="00000000">
      <w:pPr>
        <w:pStyle w:val="Textoindependiente"/>
        <w:jc w:val="both"/>
      </w:pPr>
      <w:r>
        <w:br/>
        <w:t>-El plazo de presentación de solicitudes se iniciará el día 1/01/2025 y finalizará el 31/12/2025.</w:t>
      </w:r>
    </w:p>
    <w:p w14:paraId="611FFFAF" w14:textId="77777777" w:rsidR="00000000" w:rsidRDefault="00000000">
      <w:pPr>
        <w:pStyle w:val="Textoindependiente"/>
        <w:jc w:val="both"/>
      </w:pPr>
      <w:r>
        <w:br/>
        <w:t xml:space="preserve">Tercero.- La presentación de solicitudes se podrá realizar presencialmente en el Registro General del Ayuntamiento o bien mediante certificado electrónico en la sede electrónica de la web municipal </w:t>
      </w:r>
      <w:hyperlink r:id="rId7" w:history="1">
        <w:r>
          <w:rPr>
            <w:rStyle w:val="Hipervnculo"/>
          </w:rPr>
          <w:t>https://perafort.eadministracio.cat/</w:t>
        </w:r>
      </w:hyperlink>
    </w:p>
    <w:p w14:paraId="23A0CCBE" w14:textId="77777777" w:rsidR="00000000" w:rsidRDefault="00000000">
      <w:pPr>
        <w:pStyle w:val="Textoindependiente"/>
        <w:jc w:val="both"/>
      </w:pPr>
      <w:r>
        <w:br/>
        <w:t>Cuarto.- Las notificaciones a los interesados derivadas de la presente convocatoria se realizarán mediante anuncios publicados en el tablón electrónico de la web municipal.</w:t>
      </w:r>
      <w:r>
        <w:br/>
      </w:r>
      <w:r>
        <w:br/>
        <w:t>Quinto.- De acuerdo con las Bases, quedan excluidas de estas ayudas:</w:t>
      </w:r>
    </w:p>
    <w:p w14:paraId="6ADB6BA3" w14:textId="77777777" w:rsidR="00000000" w:rsidRDefault="00000000">
      <w:pPr>
        <w:pStyle w:val="Textoindependiente"/>
        <w:jc w:val="both"/>
      </w:pPr>
      <w:r>
        <w:t>- Las fachadas resultantes de inmuebles de nueva construcción, posteriores al 1-1-2015.</w:t>
      </w:r>
      <w:r>
        <w:br/>
        <w:t>- Las fachadas de los inmuebles que se hayan arreglado después del 1-1-2015.</w:t>
      </w:r>
      <w:r>
        <w:br/>
      </w:r>
      <w:r>
        <w:br/>
        <w:t>Sexto.-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 w14:paraId="7EBD4B84" w14:textId="77777777" w:rsidR="00000000" w:rsidRDefault="00000000">
      <w:pPr>
        <w:pStyle w:val="Textoindependiente"/>
      </w:pPr>
      <w:r>
        <w:br/>
        <w:t>Perafort, a fecha de firma electrónica.</w:t>
      </w:r>
    </w:p>
    <w:p w14:paraId="3F06F82C" w14:textId="77777777" w:rsidR="006B75E0" w:rsidRDefault="00000000">
      <w:pPr>
        <w:pStyle w:val="Textoindependiente"/>
      </w:pPr>
      <w:r>
        <w:br/>
        <w:t>DOCUMENTO FIRMADO ELECTRÓNICAMENTE</w:t>
      </w:r>
    </w:p>
    <w:sectPr w:rsidR="006B75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29A15" w14:textId="77777777" w:rsidR="006B75E0" w:rsidRDefault="006B75E0">
      <w:r>
        <w:separator/>
      </w:r>
    </w:p>
  </w:endnote>
  <w:endnote w:type="continuationSeparator" w:id="0">
    <w:p w14:paraId="4F8D7D80" w14:textId="77777777" w:rsidR="006B75E0" w:rsidRDefault="006B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64726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03646D93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CDD51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F583E" w14:textId="77777777" w:rsidR="006B75E0" w:rsidRDefault="006B75E0">
      <w:r>
        <w:separator/>
      </w:r>
    </w:p>
  </w:footnote>
  <w:footnote w:type="continuationSeparator" w:id="0">
    <w:p w14:paraId="7906FF28" w14:textId="77777777" w:rsidR="006B75E0" w:rsidRDefault="006B7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335A5" w14:textId="601AD4D0" w:rsidR="00000000" w:rsidRDefault="00121A6B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1024E66A" wp14:editId="55E57DE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8DD29B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9F7F8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025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320"/>
    <w:rsid w:val="00121A6B"/>
    <w:rsid w:val="00512320"/>
    <w:rsid w:val="006B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2004B8"/>
  <w15:chartTrackingRefBased/>
  <w15:docId w15:val="{385B2A15-F5FB-4FBA-827D-EF3F65FA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//perafort.eadministracio.ca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2025-01-17T10:01:00Z</dcterms:created>
  <dcterms:modified xsi:type="dcterms:W3CDTF">2025-01-17T10:01:00Z</dcterms:modified>
</cp:coreProperties>
</file>