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4CF58C16" w14:textId="77777777" w:rsidR="008D2905" w:rsidRPr="0083659A" w:rsidRDefault="008D2905" w:rsidP="008D2905">
      <w:pPr>
        <w:spacing w:line="18pt" w:lineRule="auto"/>
        <w:jc w:val="both"/>
        <w:outlineLvl w:val="4"/>
        <w:rPr>
          <w:b/>
          <w:bCs/>
          <w:lang w:val="es-ES" w:eastAsia="es-ES"/>
        </w:rPr>
      </w:pPr>
      <w:r w:rsidRPr="0083659A">
        <w:rPr>
          <w:b/>
          <w:bCs/>
          <w:lang w:val="es-ES" w:eastAsia="es-ES"/>
        </w:rPr>
        <w:t>BASES</w:t>
      </w:r>
    </w:p>
    <w:p w14:paraId="030BFB51" w14:textId="77777777" w:rsidR="008D2905" w:rsidRPr="0083659A" w:rsidRDefault="008D2905" w:rsidP="008D2905">
      <w:pPr>
        <w:spacing w:line="18pt" w:lineRule="auto"/>
        <w:jc w:val="both"/>
        <w:outlineLvl w:val="4"/>
        <w:rPr>
          <w:b/>
          <w:bCs/>
          <w:lang w:val="es-ES" w:eastAsia="es-ES"/>
        </w:rPr>
      </w:pPr>
      <w:r w:rsidRPr="0083659A">
        <w:rPr>
          <w:b/>
          <w:bCs/>
          <w:lang w:val="es-ES" w:eastAsia="es-ES"/>
        </w:rPr>
        <w:t>1º. PREMIO ESTER XARGAY DE VIDEOPOESÍA 2025</w:t>
      </w:r>
    </w:p>
    <w:p w14:paraId="7DB5054C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</w:p>
    <w:p w14:paraId="249941A1" w14:textId="7A0A247A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  <w:r w:rsidRPr="00775513">
        <w:rPr>
          <w:lang w:val="es-ES" w:eastAsia="es-ES"/>
        </w:rPr>
        <w:t>1. El Ayuntamiento de Juneda y el Centro de las Artes y la Memoria de Pon</w:t>
      </w:r>
      <w:r w:rsidR="00A1418C">
        <w:rPr>
          <w:lang w:val="es-ES" w:eastAsia="es-ES"/>
        </w:rPr>
        <w:t xml:space="preserve">ent </w:t>
      </w:r>
      <w:r w:rsidRPr="00775513">
        <w:rPr>
          <w:lang w:val="es-ES" w:eastAsia="es-ES"/>
        </w:rPr>
        <w:t>(CAMP) convocan el Premio Ester Xargay de Videopoesía para reconocer una pieza audiovisual original basada en uno o más poemas, que investigue o sugiera una interrelación especial entre la palabra y la imagen en movimiento.</w:t>
      </w:r>
    </w:p>
    <w:p w14:paraId="26778233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</w:p>
    <w:p w14:paraId="51CAA7A8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  <w:r w:rsidRPr="00775513">
        <w:rPr>
          <w:lang w:val="es-ES" w:eastAsia="es-ES"/>
        </w:rPr>
        <w:t xml:space="preserve">2. Los </w:t>
      </w:r>
      <w:proofErr w:type="spellStart"/>
      <w:r w:rsidRPr="00775513">
        <w:rPr>
          <w:lang w:val="es-ES" w:eastAsia="es-ES"/>
        </w:rPr>
        <w:t>videopoemas</w:t>
      </w:r>
      <w:proofErr w:type="spellEnd"/>
      <w:r w:rsidRPr="00775513">
        <w:rPr>
          <w:lang w:val="es-ES" w:eastAsia="es-ES"/>
        </w:rPr>
        <w:t xml:space="preserve"> participantes tendrán que ser inéditos y grabados en lengua catalana, y no podrán superar los 10 min de duración; no tendrán que haber sido galardonados en otros certámenes, ni tendrán que haberse presentado a ningún otro concurso pendiente de adjudicación.</w:t>
      </w:r>
    </w:p>
    <w:p w14:paraId="668EBCA8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</w:p>
    <w:p w14:paraId="0CE87710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  <w:r w:rsidRPr="00775513">
        <w:rPr>
          <w:lang w:val="es-ES" w:eastAsia="es-ES"/>
        </w:rPr>
        <w:t>3. El premio está dotado con 500 euros (a los que se efectuarán las deducciones que corresponda legalmente).</w:t>
      </w:r>
    </w:p>
    <w:p w14:paraId="4D2C6838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</w:p>
    <w:p w14:paraId="3BA70A28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  <w:r w:rsidRPr="00775513">
        <w:rPr>
          <w:lang w:val="es-ES" w:eastAsia="es-ES"/>
        </w:rPr>
        <w:t xml:space="preserve">4. El jurado valorará especialmente los trabajos realizados en colaboración o con el consentimiento de </w:t>
      </w:r>
      <w:proofErr w:type="gramStart"/>
      <w:r w:rsidRPr="00775513">
        <w:rPr>
          <w:lang w:val="es-ES" w:eastAsia="es-ES"/>
        </w:rPr>
        <w:t>los autores y autoras</w:t>
      </w:r>
      <w:proofErr w:type="gramEnd"/>
      <w:r w:rsidRPr="00775513">
        <w:rPr>
          <w:lang w:val="es-ES" w:eastAsia="es-ES"/>
        </w:rPr>
        <w:t xml:space="preserve"> literarias y, por supuesto, también los trabajos en los que el autor o autora de la parte literaria y audiovisual sean la misma persona, equipo o colectivo.</w:t>
      </w:r>
    </w:p>
    <w:p w14:paraId="123D63E5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</w:p>
    <w:p w14:paraId="582E06FB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  <w:r w:rsidRPr="00775513">
        <w:rPr>
          <w:lang w:val="es-ES" w:eastAsia="es-ES"/>
        </w:rPr>
        <w:t>5. En el caso de utilizar poemas, música o material audiovisual no originales será imprescindible indicar claramente su autoría, la edición del libro, la fuente de los poemas, música o material audiovisual sobre los que se ha trabajado.</w:t>
      </w:r>
      <w:r w:rsidR="0083659A">
        <w:rPr>
          <w:lang w:val="es-ES" w:eastAsia="es-ES"/>
        </w:rPr>
        <w:t xml:space="preserve"> El</w:t>
      </w:r>
      <w:r w:rsidRPr="00775513">
        <w:rPr>
          <w:lang w:val="es-ES" w:eastAsia="es-ES"/>
        </w:rPr>
        <w:t xml:space="preserve"> jurado valorará la viabilidad de los derechos de autor externos que pueda generar la publicación y la exhibición pública de la obra ganadora.</w:t>
      </w:r>
    </w:p>
    <w:p w14:paraId="78CEAD43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</w:p>
    <w:p w14:paraId="2BD9DAA1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  <w:r w:rsidRPr="00775513">
        <w:rPr>
          <w:lang w:val="es-ES" w:eastAsia="es-ES"/>
        </w:rPr>
        <w:t xml:space="preserve">6. Habrá que presentar la pieza audiovisual en formato MP4 o bien MOV, mediante un enlace a una plataforma de descarga de ficheros (DRIVE, WETRANSFER, DROPBOX), a la dirección electrónica programacio@campjuneda.cat, con el asunto “Premio Ester Xargay” y el título de la obra. El mensaje deberá ir acompañado de un PDF que tendrá por nombre el título de la obra y que contendrá la siguiente </w:t>
      </w:r>
      <w:r w:rsidRPr="00775513">
        <w:rPr>
          <w:lang w:val="es-ES" w:eastAsia="es-ES"/>
        </w:rPr>
        <w:lastRenderedPageBreak/>
        <w:t xml:space="preserve">información: nombre y apellido del autor o autora, una imagen escaneada de su DNI, la dirección, el teléfono, el correo electrónico, una breve nota biobibliográfica y la referencia de la fuente de los poemas, música y material audiovisual utilizados en el </w:t>
      </w:r>
      <w:proofErr w:type="spellStart"/>
      <w:r w:rsidRPr="00775513">
        <w:rPr>
          <w:lang w:val="es-ES" w:eastAsia="es-ES"/>
        </w:rPr>
        <w:t>v</w:t>
      </w:r>
      <w:r w:rsidR="00775513">
        <w:rPr>
          <w:lang w:val="es-ES" w:eastAsia="es-ES"/>
        </w:rPr>
        <w:t>i</w:t>
      </w:r>
      <w:r w:rsidRPr="00775513">
        <w:rPr>
          <w:lang w:val="es-ES" w:eastAsia="es-ES"/>
        </w:rPr>
        <w:t>deopoema</w:t>
      </w:r>
      <w:proofErr w:type="spellEnd"/>
      <w:r w:rsidRPr="00775513">
        <w:rPr>
          <w:lang w:val="es-ES" w:eastAsia="es-ES"/>
        </w:rPr>
        <w:t>. El vídeo se encabezará sólo con el título, sin indicar la autoría.</w:t>
      </w:r>
    </w:p>
    <w:p w14:paraId="5FA50C8E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</w:p>
    <w:p w14:paraId="59DF9B05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  <w:r w:rsidRPr="00775513">
        <w:rPr>
          <w:lang w:val="es-ES" w:eastAsia="es-ES"/>
        </w:rPr>
        <w:t>7. El plazo de admisión finaliza el día 28 de marzo de 2025 a las 14h.</w:t>
      </w:r>
    </w:p>
    <w:p w14:paraId="724AFD2F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</w:p>
    <w:p w14:paraId="41DFE345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  <w:r w:rsidRPr="00775513">
        <w:rPr>
          <w:lang w:val="es-ES" w:eastAsia="es-ES"/>
        </w:rPr>
        <w:t>8. El jurado estará formado por Francesc Gelonch, Josep M. Jordana y un tercer integrante a concretar.</w:t>
      </w:r>
    </w:p>
    <w:p w14:paraId="451E96D2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</w:p>
    <w:p w14:paraId="418CDE71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  <w:r w:rsidRPr="00775513">
        <w:rPr>
          <w:lang w:val="es-ES" w:eastAsia="es-ES"/>
        </w:rPr>
        <w:t>9. El jurado se reserva el derecho a declarar desierto el premio si se considera que los trabajos presentados no reúnen la calidad suficiente.</w:t>
      </w:r>
    </w:p>
    <w:p w14:paraId="543E5AF5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</w:p>
    <w:p w14:paraId="773454E6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  <w:r w:rsidRPr="00775513">
        <w:rPr>
          <w:lang w:val="es-ES" w:eastAsia="es-ES"/>
        </w:rPr>
        <w:t>10. El Centro de las Artes y la Memoria de Ponent se reserva la posibilidad de exponer la pieza ganadora y/o publicarla en sus cuentas digitales.</w:t>
      </w:r>
    </w:p>
    <w:p w14:paraId="2DA9EAF9" w14:textId="77777777" w:rsidR="008D2905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</w:p>
    <w:p w14:paraId="6AA83031" w14:textId="77777777" w:rsidR="00CE063B" w:rsidRPr="00775513" w:rsidRDefault="008D2905" w:rsidP="008D2905">
      <w:pPr>
        <w:spacing w:line="18pt" w:lineRule="auto"/>
        <w:jc w:val="both"/>
        <w:outlineLvl w:val="4"/>
        <w:rPr>
          <w:lang w:val="es-ES" w:eastAsia="es-ES"/>
        </w:rPr>
      </w:pPr>
      <w:r w:rsidRPr="00775513">
        <w:rPr>
          <w:lang w:val="es-ES" w:eastAsia="es-ES"/>
        </w:rPr>
        <w:t>11. El hecho de presentarse al premio supone la aceptación íntegra de estas bases</w:t>
      </w:r>
      <w:r w:rsidR="00B14941">
        <w:rPr>
          <w:lang w:val="es-ES" w:eastAsia="es-ES"/>
        </w:rPr>
        <w:t>.</w:t>
      </w:r>
    </w:p>
    <w:sectPr w:rsidR="00CE063B" w:rsidRPr="007755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595.30pt" w:h="841.90pt"/>
      <w:pgMar w:top="100.15pt" w:right="85.05pt" w:bottom="70.90pt" w:left="85.05pt" w:header="35.45pt" w:footer="35.45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379DEBBC" w14:textId="77777777" w:rsidR="009100DC" w:rsidRDefault="009100DC">
      <w:r>
        <w:separator/>
      </w:r>
    </w:p>
  </w:endnote>
  <w:endnote w:type="continuationSeparator" w:id="0">
    <w:p w14:paraId="24C7537F" w14:textId="77777777" w:rsidR="009100DC" w:rsidRDefault="00910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characterSet="iso-8859-1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characterSet="iso-8859-1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characterSet="iso-8859-1"/>
    <w:family w:val="swiss"/>
    <w:pitch w:val="variable"/>
    <w:sig w:usb0="80000AFF" w:usb1="0000396B" w:usb2="00000000" w:usb3="00000000" w:csb0="000000BF" w:csb1="00000000"/>
  </w:font>
  <w:font w:name="Open Sans">
    <w:charset w:characterSet="iso-8859-1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characterSet="iso-8859-1"/>
    <w:family w:val="swiss"/>
    <w:pitch w:val="variable"/>
  </w:font>
  <w:font w:name="Microsoft YaHei">
    <w:panose1 w:val="020B0503020204020204"/>
    <w:charset w:characterSet="GBK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characterSet="iso-8859-1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characterSet="shift_jis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characterSet="iso-8859-1"/>
    <w:family w:val="roman"/>
    <w:pitch w:val="variable"/>
    <w:sig w:usb0="E0000AFF" w:usb1="500078FF" w:usb2="00000021" w:usb3="00000000" w:csb0="000001BF" w:csb1="00000000"/>
  </w:font>
  <w:font w:name="Aptos Display">
    <w:charset w:characterSet="iso-8859-1"/>
    <w:family w:val="swiss"/>
    <w:pitch w:val="variable"/>
    <w:sig w:usb0="20000287" w:usb1="00000003" w:usb2="00000000" w:usb3="00000000" w:csb0="0000019F" w:csb1="00000000"/>
  </w:font>
  <w:font w:name="Aptos">
    <w:charset w:characterSet="iso-8859-1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4B76D8DD" w14:textId="77777777" w:rsidR="005C145B" w:rsidRDefault="005C145B">
    <w:pPr>
      <w:pStyle w:val="Piedepgina"/>
    </w:pP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7325AFC0" w14:textId="77777777" w:rsidR="005C145B" w:rsidRDefault="005C145B">
    <w:pPr>
      <w:pStyle w:val="Piedepgina"/>
      <w:jc w:val="end"/>
    </w:pP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2</w:t>
    </w:r>
    <w:r>
      <w:fldChar w:fldCharType="end"/>
    </w:r>
  </w:p>
  <w:p w14:paraId="07D45A14" w14:textId="77777777" w:rsidR="00660FC4" w:rsidRDefault="00660FC4">
    <w:pPr>
      <w:pStyle w:val="Piedepgina"/>
    </w:pPr>
  </w:p>
</w:ftr>
</file>

<file path=word/footer3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57061895" w14:textId="77777777" w:rsidR="00660FC4" w:rsidRDefault="00660FC4"/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1DDBAAA0" w14:textId="77777777" w:rsidR="009100DC" w:rsidRDefault="009100DC">
      <w:r>
        <w:separator/>
      </w:r>
    </w:p>
  </w:footnote>
  <w:footnote w:type="continuationSeparator" w:id="0">
    <w:p w14:paraId="5E38F771" w14:textId="77777777" w:rsidR="009100DC" w:rsidRDefault="009100DC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5537AE7A" w14:textId="77777777" w:rsidR="005C145B" w:rsidRDefault="005C145B">
    <w:pPr>
      <w:pStyle w:val="Encabezado"/>
    </w:pP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6C2E5C75" w14:textId="77777777" w:rsidR="00660FC4" w:rsidRDefault="00660FC4">
    <w:pPr>
      <w:pStyle w:val="Encabezado"/>
    </w:pPr>
    <w:r>
      <mc:AlternateContent>
        <mc:Choice Requires="v">
          <w:pict w14:anchorId="33E1CAC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54.75pt;height:54.75pt" filled="t">
              <v:fill opacity="0" color2="black"/>
              <v:imagedata r:id="rId1" o:title="" croptop="-18f" cropbottom="-18f" cropleft="-18f" cropright="-18f"/>
            </v:shape>
          </w:pict>
        </mc:Choice>
        <mc:Fallback>
          <w:drawing>
            <wp:inline distT="0" distB="0" distL="0" distR="0" wp14:anchorId="56A3DF6D" wp14:editId="129F2D87">
              <wp:extent cx="695325" cy="695325"/>
              <wp:effectExtent l="0" t="0" r="9525" b="9525"/>
              <wp:docPr id="1" name="Imagen 1"/>
              <wp:cNvGraphicFramePr>
                <a:graphicFrameLocks xmlns:a="http://purl.oclc.org/ooxml/drawingml/main" noChangeAspect="1"/>
              </wp:cNvGraphicFramePr>
              <a:graphic xmlns:a="http://purl.oclc.org/ooxml/drawingml/main">
                <a:graphicData uri="http://purl.oclc.org/ooxml/drawingml/picture">
                  <pic:pic xmlns:pic="http://purl.oclc.org/ooxml/drawingml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0.027%" t="-0.027%" r="-0.027%" b="-0.027%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95325" cy="6953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%"/>
                        </a:srgbClr>
                      </a:solidFill>
                      <a:ln>
                        <a:noFill/>
                      </a:ln>
                    </pic:spPr>
                  </pic:pic>
                </a:graphicData>
              </a:graphic>
            </wp:inline>
          </w:drawing>
        </mc:Fallback>
      </mc:AlternateContent>
    </w:r>
    <w:r>
      <w:rPr>
        <w:rFonts w:eastAsia="Times New Roman"/>
      </w:rPr>
      <w:t xml:space="preserve"> </w:t>
    </w:r>
  </w:p>
</w:hdr>
</file>

<file path=word/header3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596C7C8D" w14:textId="77777777" w:rsidR="00660FC4" w:rsidRDefault="00660FC4"/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02E072E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075208A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" w15:restartNumberingAfterBreak="0">
    <w:nsid w:val="0F4E521F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" w15:restartNumberingAfterBreak="0">
    <w:nsid w:val="143B5161"/>
    <w:multiLevelType w:val="hybridMultilevel"/>
    <w:tmpl w:val="564E4702"/>
    <w:lvl w:ilvl="0" w:tplc="620AB990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90pt" w:hanging="18pt"/>
      </w:pPr>
    </w:lvl>
    <w:lvl w:ilvl="2" w:tplc="0C0A001B" w:tentative="1">
      <w:start w:val="1"/>
      <w:numFmt w:val="lowerRoman"/>
      <w:lvlText w:val="%3."/>
      <w:lvlJc w:val="end"/>
      <w:pPr>
        <w:ind w:start="126pt" w:hanging="9pt"/>
      </w:pPr>
    </w:lvl>
    <w:lvl w:ilvl="3" w:tplc="0C0A000F" w:tentative="1">
      <w:start w:val="1"/>
      <w:numFmt w:val="decimal"/>
      <w:lvlText w:val="%4."/>
      <w:lvlJc w:val="start"/>
      <w:pPr>
        <w:ind w:start="162pt" w:hanging="18pt"/>
      </w:pPr>
    </w:lvl>
    <w:lvl w:ilvl="4" w:tplc="0C0A0019" w:tentative="1">
      <w:start w:val="1"/>
      <w:numFmt w:val="lowerLetter"/>
      <w:lvlText w:val="%5."/>
      <w:lvlJc w:val="start"/>
      <w:pPr>
        <w:ind w:start="198pt" w:hanging="18pt"/>
      </w:pPr>
    </w:lvl>
    <w:lvl w:ilvl="5" w:tplc="0C0A001B" w:tentative="1">
      <w:start w:val="1"/>
      <w:numFmt w:val="lowerRoman"/>
      <w:lvlText w:val="%6."/>
      <w:lvlJc w:val="end"/>
      <w:pPr>
        <w:ind w:start="234pt" w:hanging="9pt"/>
      </w:pPr>
    </w:lvl>
    <w:lvl w:ilvl="6" w:tplc="0C0A000F" w:tentative="1">
      <w:start w:val="1"/>
      <w:numFmt w:val="decimal"/>
      <w:lvlText w:val="%7."/>
      <w:lvlJc w:val="start"/>
      <w:pPr>
        <w:ind w:start="270pt" w:hanging="18pt"/>
      </w:pPr>
    </w:lvl>
    <w:lvl w:ilvl="7" w:tplc="0C0A0019" w:tentative="1">
      <w:start w:val="1"/>
      <w:numFmt w:val="lowerLetter"/>
      <w:lvlText w:val="%8."/>
      <w:lvlJc w:val="start"/>
      <w:pPr>
        <w:ind w:start="306pt" w:hanging="18pt"/>
      </w:pPr>
    </w:lvl>
    <w:lvl w:ilvl="8" w:tplc="0C0A001B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4" w15:restartNumberingAfterBreak="0">
    <w:nsid w:val="18327C9C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5" w15:restartNumberingAfterBreak="0">
    <w:nsid w:val="1890150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6" w15:restartNumberingAfterBreak="0">
    <w:nsid w:val="22FE153C"/>
    <w:multiLevelType w:val="hybridMultilevel"/>
    <w:tmpl w:val="8FF8B2EC"/>
    <w:lvl w:ilvl="0" w:tplc="04030017">
      <w:start w:val="1"/>
      <w:numFmt w:val="lowerLetter"/>
      <w:lvlText w:val="%1)"/>
      <w:lvlJc w:val="start"/>
      <w:pPr>
        <w:ind w:start="36pt" w:hanging="18pt"/>
      </w:p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7" w15:restartNumberingAfterBreak="0">
    <w:nsid w:val="2B005C32"/>
    <w:multiLevelType w:val="hybridMultilevel"/>
    <w:tmpl w:val="B02ABC72"/>
    <w:lvl w:ilvl="0" w:tplc="B3B0F294">
      <w:numFmt w:val="bullet"/>
      <w:lvlText w:val="-"/>
      <w:lvlJc w:val="start"/>
      <w:pPr>
        <w:ind w:start="54pt" w:hanging="18pt"/>
      </w:pPr>
      <w:rPr>
        <w:rFonts w:ascii="Century Gothic" w:eastAsia="Times New Roman" w:hAnsi="Century Gothic" w:cs="Times New Roman" w:hint="default"/>
      </w:rPr>
    </w:lvl>
    <w:lvl w:ilvl="1" w:tplc="04030003" w:tentative="1">
      <w:start w:val="1"/>
      <w:numFmt w:val="bullet"/>
      <w:lvlText w:val="o"/>
      <w:lvlJc w:val="start"/>
      <w:pPr>
        <w:ind w:start="90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26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62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98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34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70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306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42pt" w:hanging="18pt"/>
      </w:pPr>
      <w:rPr>
        <w:rFonts w:ascii="Wingdings" w:hAnsi="Wingdings" w:hint="default"/>
      </w:rPr>
    </w:lvl>
  </w:abstractNum>
  <w:abstractNum w:abstractNumId="8" w15:restartNumberingAfterBreak="0">
    <w:nsid w:val="304B6074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9" w15:restartNumberingAfterBreak="0">
    <w:nsid w:val="31792EA7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335C04E8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1" w15:restartNumberingAfterBreak="0">
    <w:nsid w:val="36EE10AA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2" w15:restartNumberingAfterBreak="0">
    <w:nsid w:val="39732A3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3" w15:restartNumberingAfterBreak="0">
    <w:nsid w:val="3F6F35E0"/>
    <w:multiLevelType w:val="hybridMultilevel"/>
    <w:tmpl w:val="FD1CBC76"/>
    <w:lvl w:ilvl="0" w:tplc="7A1C21EE">
      <w:start w:val="2"/>
      <w:numFmt w:val="bullet"/>
      <w:lvlText w:val="-"/>
      <w:lvlJc w:val="start"/>
      <w:pPr>
        <w:ind w:start="36pt" w:hanging="18pt"/>
      </w:pPr>
      <w:rPr>
        <w:rFonts w:ascii="Verdana" w:eastAsia="Lucida Sans Unicode" w:hAnsi="Verdana" w:cs="Times New Roman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4" w15:restartNumberingAfterBreak="0">
    <w:nsid w:val="45673C48"/>
    <w:multiLevelType w:val="hybridMultilevel"/>
    <w:tmpl w:val="CCE4D1D8"/>
    <w:lvl w:ilvl="0" w:tplc="0C0A0017">
      <w:start w:val="1"/>
      <w:numFmt w:val="lowerLetter"/>
      <w:lvlText w:val="%1)"/>
      <w:lvlJc w:val="start"/>
      <w:pPr>
        <w:ind w:start="36pt" w:hanging="18pt"/>
      </w:p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5" w15:restartNumberingAfterBreak="0">
    <w:nsid w:val="486470B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6" w15:restartNumberingAfterBreak="0">
    <w:nsid w:val="48F05F65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7" w15:restartNumberingAfterBreak="0">
    <w:nsid w:val="492558C3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8" w15:restartNumberingAfterBreak="0">
    <w:nsid w:val="4B652207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9" w15:restartNumberingAfterBreak="0">
    <w:nsid w:val="4CD12FA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0" w15:restartNumberingAfterBreak="0">
    <w:nsid w:val="4CE4101C"/>
    <w:multiLevelType w:val="hybridMultilevel"/>
    <w:tmpl w:val="5F92F04A"/>
    <w:lvl w:ilvl="0" w:tplc="48FC6F7A">
      <w:numFmt w:val="bullet"/>
      <w:lvlText w:val="-"/>
      <w:lvlJc w:val="start"/>
      <w:pPr>
        <w:ind w:start="36pt" w:hanging="18pt"/>
      </w:pPr>
      <w:rPr>
        <w:rFonts w:ascii="Verdana" w:eastAsia="Times New Roman" w:hAnsi="Verdana" w:cs="Open Sans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1" w15:restartNumberingAfterBreak="0">
    <w:nsid w:val="5326194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2" w15:restartNumberingAfterBreak="0">
    <w:nsid w:val="54F91AE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3" w15:restartNumberingAfterBreak="0">
    <w:nsid w:val="551B3F00"/>
    <w:multiLevelType w:val="hybridMultilevel"/>
    <w:tmpl w:val="51E2D076"/>
    <w:lvl w:ilvl="0" w:tplc="04030017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FFFFFFFF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4" w15:restartNumberingAfterBreak="0">
    <w:nsid w:val="5D640D3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5" w15:restartNumberingAfterBreak="0">
    <w:nsid w:val="5E150425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6" w15:restartNumberingAfterBreak="0">
    <w:nsid w:val="725861F6"/>
    <w:multiLevelType w:val="hybridMultilevel"/>
    <w:tmpl w:val="A1D4EAAE"/>
    <w:lvl w:ilvl="0" w:tplc="D090B148">
      <w:numFmt w:val="bullet"/>
      <w:lvlText w:val="-"/>
      <w:lvlJc w:val="start"/>
      <w:pPr>
        <w:ind w:start="36pt" w:hanging="18pt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7" w15:restartNumberingAfterBreak="0">
    <w:nsid w:val="72D653F2"/>
    <w:multiLevelType w:val="hybridMultilevel"/>
    <w:tmpl w:val="F4B44F34"/>
    <w:lvl w:ilvl="0" w:tplc="F982B91E">
      <w:start w:val="1"/>
      <w:numFmt w:val="decimal"/>
      <w:lvlText w:val="%1-"/>
      <w:lvlJc w:val="start"/>
      <w:pPr>
        <w:ind w:start="36pt" w:hanging="18pt"/>
      </w:pPr>
      <w:rPr>
        <w:rFonts w:hint="default"/>
        <w:sz w:val="18"/>
        <w:szCs w:val="18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8" w15:restartNumberingAfterBreak="0">
    <w:nsid w:val="7A9B5898"/>
    <w:multiLevelType w:val="hybridMultilevel"/>
    <w:tmpl w:val="F5A69A16"/>
    <w:lvl w:ilvl="0" w:tplc="932EC6F6">
      <w:start w:val="1"/>
      <w:numFmt w:val="bullet"/>
      <w:lvlText w:val="-"/>
      <w:lvlJc w:val="start"/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9" w15:restartNumberingAfterBreak="0">
    <w:nsid w:val="7DA209C5"/>
    <w:multiLevelType w:val="hybridMultilevel"/>
    <w:tmpl w:val="D98C5276"/>
    <w:lvl w:ilvl="0" w:tplc="FFFFFFFF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 w16cid:durableId="1311523321">
    <w:abstractNumId w:val="13"/>
  </w:num>
  <w:num w:numId="2" w16cid:durableId="991368087">
    <w:abstractNumId w:val="14"/>
  </w:num>
  <w:num w:numId="3" w16cid:durableId="686293410">
    <w:abstractNumId w:val="28"/>
  </w:num>
  <w:num w:numId="4" w16cid:durableId="1409694555">
    <w:abstractNumId w:val="3"/>
  </w:num>
  <w:num w:numId="5" w16cid:durableId="1220819732">
    <w:abstractNumId w:val="6"/>
  </w:num>
  <w:num w:numId="6" w16cid:durableId="847522825">
    <w:abstractNumId w:val="23"/>
  </w:num>
  <w:num w:numId="7" w16cid:durableId="70977894">
    <w:abstractNumId w:val="26"/>
  </w:num>
  <w:num w:numId="8" w16cid:durableId="1184435522">
    <w:abstractNumId w:val="7"/>
  </w:num>
  <w:num w:numId="9" w16cid:durableId="1072047931">
    <w:abstractNumId w:val="20"/>
  </w:num>
  <w:num w:numId="10" w16cid:durableId="1218323787">
    <w:abstractNumId w:val="29"/>
  </w:num>
  <w:num w:numId="11" w16cid:durableId="1982617394">
    <w:abstractNumId w:val="27"/>
  </w:num>
  <w:num w:numId="12" w16cid:durableId="1742866452">
    <w:abstractNumId w:val="17"/>
  </w:num>
  <w:num w:numId="13" w16cid:durableId="686492472">
    <w:abstractNumId w:val="11"/>
  </w:num>
  <w:num w:numId="14" w16cid:durableId="379594470">
    <w:abstractNumId w:val="4"/>
  </w:num>
  <w:num w:numId="15" w16cid:durableId="2023899420">
    <w:abstractNumId w:val="5"/>
  </w:num>
  <w:num w:numId="16" w16cid:durableId="157159384">
    <w:abstractNumId w:val="25"/>
  </w:num>
  <w:num w:numId="17" w16cid:durableId="58288370">
    <w:abstractNumId w:val="12"/>
  </w:num>
  <w:num w:numId="18" w16cid:durableId="1279415195">
    <w:abstractNumId w:val="9"/>
  </w:num>
  <w:num w:numId="19" w16cid:durableId="576020599">
    <w:abstractNumId w:val="18"/>
  </w:num>
  <w:num w:numId="20" w16cid:durableId="1905874712">
    <w:abstractNumId w:val="8"/>
  </w:num>
  <w:num w:numId="21" w16cid:durableId="2063867325">
    <w:abstractNumId w:val="10"/>
  </w:num>
  <w:num w:numId="22" w16cid:durableId="258492870">
    <w:abstractNumId w:val="24"/>
  </w:num>
  <w:num w:numId="23" w16cid:durableId="1701660678">
    <w:abstractNumId w:val="15"/>
  </w:num>
  <w:num w:numId="24" w16cid:durableId="1337004271">
    <w:abstractNumId w:val="19"/>
  </w:num>
  <w:num w:numId="25" w16cid:durableId="1478960362">
    <w:abstractNumId w:val="21"/>
  </w:num>
  <w:num w:numId="26" w16cid:durableId="1902868118">
    <w:abstractNumId w:val="2"/>
  </w:num>
  <w:num w:numId="27" w16cid:durableId="628709344">
    <w:abstractNumId w:val="1"/>
  </w:num>
  <w:num w:numId="28" w16cid:durableId="1878733899">
    <w:abstractNumId w:val="0"/>
  </w:num>
  <w:num w:numId="29" w16cid:durableId="1402363453">
    <w:abstractNumId w:val="16"/>
  </w:num>
  <w:num w:numId="30" w16cid:durableId="49187607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%"/>
  <w:displayBackgroundShape/>
  <w:embedSystemFonts/>
  <w:proofState w:spelling="clean" w:grammar="clean"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35.45pt"/>
  <w:defaultTableStyle w:val="Normal"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A63"/>
    <w:rsid w:val="00010607"/>
    <w:rsid w:val="00043A25"/>
    <w:rsid w:val="00060437"/>
    <w:rsid w:val="00070FD9"/>
    <w:rsid w:val="000D40FC"/>
    <w:rsid w:val="00107C18"/>
    <w:rsid w:val="00111F23"/>
    <w:rsid w:val="0016412D"/>
    <w:rsid w:val="001E31E5"/>
    <w:rsid w:val="00220D76"/>
    <w:rsid w:val="00227DA4"/>
    <w:rsid w:val="0024144A"/>
    <w:rsid w:val="002C13A7"/>
    <w:rsid w:val="00353EFE"/>
    <w:rsid w:val="00357D64"/>
    <w:rsid w:val="00384015"/>
    <w:rsid w:val="003C5DDF"/>
    <w:rsid w:val="004019D5"/>
    <w:rsid w:val="004724DA"/>
    <w:rsid w:val="00486309"/>
    <w:rsid w:val="004D3018"/>
    <w:rsid w:val="004D580A"/>
    <w:rsid w:val="00503625"/>
    <w:rsid w:val="0050778A"/>
    <w:rsid w:val="0051283A"/>
    <w:rsid w:val="00540487"/>
    <w:rsid w:val="00544D82"/>
    <w:rsid w:val="00576DF5"/>
    <w:rsid w:val="005802EF"/>
    <w:rsid w:val="00594849"/>
    <w:rsid w:val="005C145B"/>
    <w:rsid w:val="005D023C"/>
    <w:rsid w:val="005D1E2D"/>
    <w:rsid w:val="005D51FA"/>
    <w:rsid w:val="005F1273"/>
    <w:rsid w:val="005F64B2"/>
    <w:rsid w:val="006439E2"/>
    <w:rsid w:val="00660FC4"/>
    <w:rsid w:val="00691DAE"/>
    <w:rsid w:val="00697921"/>
    <w:rsid w:val="006E421E"/>
    <w:rsid w:val="007100FF"/>
    <w:rsid w:val="007339E1"/>
    <w:rsid w:val="00775513"/>
    <w:rsid w:val="00775D34"/>
    <w:rsid w:val="007E6194"/>
    <w:rsid w:val="007E6DF3"/>
    <w:rsid w:val="0083659A"/>
    <w:rsid w:val="00860627"/>
    <w:rsid w:val="00861DCE"/>
    <w:rsid w:val="00870873"/>
    <w:rsid w:val="00873CAD"/>
    <w:rsid w:val="00890E9B"/>
    <w:rsid w:val="008C4CD4"/>
    <w:rsid w:val="008D2905"/>
    <w:rsid w:val="009100DC"/>
    <w:rsid w:val="00922305"/>
    <w:rsid w:val="00943966"/>
    <w:rsid w:val="00965F44"/>
    <w:rsid w:val="009748F3"/>
    <w:rsid w:val="00985BF9"/>
    <w:rsid w:val="00A1418C"/>
    <w:rsid w:val="00A31F34"/>
    <w:rsid w:val="00A64C5D"/>
    <w:rsid w:val="00A76EFB"/>
    <w:rsid w:val="00AC4076"/>
    <w:rsid w:val="00B14941"/>
    <w:rsid w:val="00B16C9A"/>
    <w:rsid w:val="00B27DED"/>
    <w:rsid w:val="00B3289A"/>
    <w:rsid w:val="00B90F49"/>
    <w:rsid w:val="00BC70FB"/>
    <w:rsid w:val="00BE5B26"/>
    <w:rsid w:val="00BE6CAC"/>
    <w:rsid w:val="00C01A63"/>
    <w:rsid w:val="00C05DB0"/>
    <w:rsid w:val="00C36C34"/>
    <w:rsid w:val="00C5304E"/>
    <w:rsid w:val="00C92D44"/>
    <w:rsid w:val="00CA42C4"/>
    <w:rsid w:val="00CB4621"/>
    <w:rsid w:val="00CE063B"/>
    <w:rsid w:val="00D47B2E"/>
    <w:rsid w:val="00D94EFF"/>
    <w:rsid w:val="00D97994"/>
    <w:rsid w:val="00E02592"/>
    <w:rsid w:val="00E34779"/>
    <w:rsid w:val="00E656C5"/>
    <w:rsid w:val="00E67F4F"/>
    <w:rsid w:val="00E8343D"/>
    <w:rsid w:val="00E907A5"/>
    <w:rsid w:val="00E91C8A"/>
    <w:rsid w:val="00EE01CB"/>
    <w:rsid w:val="00F1596E"/>
    <w:rsid w:val="00F66B0E"/>
    <w:rsid w:val="00F92AF6"/>
    <w:rsid w:val="00FB2DF0"/>
    <w:rsid w:val="00FF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12D5EC95"/>
  <w15:chartTrackingRefBased/>
  <w15:docId w15:val="{3D113FDE-DA80-4023-9A94-89A9A17347D1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4"/>
      <w:szCs w:val="24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12pt" w:after="6pt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6pt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6pt" w:after="6pt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12pt" w:after="6pt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6pt" w:after="6pt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1">
    <w:name w:val="Foot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2">
    <w:name w:val="Header2"/>
    <w:basedOn w:val="Normal"/>
    <w:pPr>
      <w:suppressLineNumbers/>
      <w:tabs>
        <w:tab w:val="end" w:pos="481.85pt"/>
      </w:tabs>
    </w:pPr>
  </w:style>
  <w:style w:type="paragraph" w:customStyle="1" w:styleId="Footer2">
    <w:name w:val="Footer2"/>
    <w:basedOn w:val="Normal"/>
    <w:pPr>
      <w:suppressLineNumbers/>
      <w:tabs>
        <w:tab w:val="end" w:pos="481.85pt"/>
      </w:tabs>
    </w:pPr>
  </w:style>
  <w:style w:type="paragraph" w:customStyle="1" w:styleId="Header3">
    <w:name w:val="Head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4">
    <w:name w:val="Header4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3">
    <w:name w:val="Foot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240.95pt"/>
        <w:tab w:val="end" w:pos="481.90pt"/>
      </w:tabs>
    </w:pPr>
  </w:style>
  <w:style w:type="paragraph" w:styleId="Encabezado">
    <w:name w:val="header"/>
    <w:basedOn w:val="Normal"/>
    <w:pPr>
      <w:suppressLineNumbers/>
      <w:tabs>
        <w:tab w:val="center" w:pos="269.30pt"/>
        <w:tab w:val="end" w:pos="538.60pt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269.30pt"/>
        <w:tab w:val="end" w:pos="538.60pt"/>
      </w:tabs>
    </w:pPr>
  </w:style>
  <w:style w:type="character" w:customStyle="1" w:styleId="PiedepginaCar">
    <w:name w:val="Pie de página Car"/>
    <w:link w:val="Piedepgina"/>
    <w:uiPriority w:val="99"/>
    <w:rsid w:val="005C145B"/>
    <w:rPr>
      <w:rFonts w:eastAsia="Lucida Sans Unicode"/>
      <w:kern w:val="2"/>
      <w:sz w:val="24"/>
      <w:szCs w:val="24"/>
      <w:lang w:val="ca-ES"/>
    </w:rPr>
  </w:style>
  <w:style w:type="character" w:customStyle="1" w:styleId="markedcontent">
    <w:name w:val="markedcontent"/>
    <w:basedOn w:val="Fuentedeprrafopredeter"/>
    <w:rsid w:val="00870873"/>
  </w:style>
  <w:style w:type="character" w:styleId="Refdenotaalpie">
    <w:name w:val="footnote reference"/>
    <w:semiHidden/>
    <w:rsid w:val="00C5304E"/>
    <w:rPr>
      <w:vertAlign w:val="superscript"/>
    </w:rPr>
  </w:style>
  <w:style w:type="paragraph" w:styleId="Textonotapie">
    <w:name w:val="footnote text"/>
    <w:basedOn w:val="Normal"/>
    <w:link w:val="TextonotapieCar"/>
    <w:rsid w:val="00C5304E"/>
    <w:pPr>
      <w:widowControl/>
      <w:suppressAutoHyphens w:val="0"/>
    </w:pPr>
    <w:rPr>
      <w:rFonts w:eastAsia="Times New Roman"/>
      <w:kern w:val="0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C5304E"/>
    <w:rPr>
      <w:lang w:val="es-ES" w:eastAsia="es-ES"/>
    </w:rPr>
  </w:style>
  <w:style w:type="paragraph" w:customStyle="1" w:styleId="Default">
    <w:name w:val="Default"/>
    <w:rsid w:val="00E8343D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5D1E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4323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971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2.xml"/><Relationship Id="rId13" Type="http://purl.oclc.org/ooxml/officeDocument/relationships/fontTable" Target="fontTable.xml"/><Relationship Id="rId3" Type="http://purl.oclc.org/ooxml/officeDocument/relationships/settings" Target="settings.xml"/><Relationship Id="rId7" Type="http://purl.oclc.org/ooxml/officeDocument/relationships/header" Target="header1.xml"/><Relationship Id="rId12" Type="http://purl.oclc.org/ooxml/officeDocument/relationships/footer" Target="footer3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header" Target="header3.xml"/><Relationship Id="rId5" Type="http://purl.oclc.org/ooxml/officeDocument/relationships/footnotes" Target="footnotes.xml"/><Relationship Id="rId10" Type="http://purl.oclc.org/ooxml/officeDocument/relationships/footer" Target="footer2.xml"/><Relationship Id="rId4" Type="http://purl.oclc.org/ooxml/officeDocument/relationships/webSettings" Target="webSettings.xml"/><Relationship Id="rId9" Type="http://purl.oclc.org/ooxml/officeDocument/relationships/footer" Target="footer1.xml"/><Relationship Id="rId14" Type="http://purl.oclc.org/ooxml/officeDocument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purl.oclc.org/ooxml/officeDocument/relationships/image" Target="media/image2.jpeg"/><Relationship Id="rId1" Type="http://purl.oclc.org/ooxml/officeDocument/relationships/image" Target="media/image1.jpeg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</dc:creator>
  <cp:keywords/>
  <cp:lastModifiedBy>AJUNTAMENT JUNEDA</cp:lastModifiedBy>
  <cp:revision>2</cp:revision>
  <cp:lastPrinted>1995-11-21T16:41:00Z</cp:lastPrinted>
  <dcterms:created xsi:type="dcterms:W3CDTF">2025-01-14T12:46:00Z</dcterms:created>
  <dcterms:modified xsi:type="dcterms:W3CDTF">2025-01-14T12:46:00Z</dcterms:modified>
</cp:coreProperties>
</file>