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514C9" w14:textId="0860C9A8" w:rsidR="00E84C99" w:rsidRDefault="00D678F0" w:rsidP="00E84C99">
      <w:pPr>
        <w:jc w:val="both"/>
        <w:rPr>
          <w:b/>
          <w:bCs/>
          <w:szCs w:val="20"/>
        </w:rPr>
      </w:pPr>
      <w:r>
        <w:rPr>
          <w:b/>
          <w:bCs/>
          <w:szCs w:val="20"/>
        </w:rPr>
        <w:t xml:space="preserve">CONVENIO REGULADOR DE SUBVENCIÓN PREVISTA NOMINATIVAMENTE EN EL PRESUPUESTO DEL AYUNTAMIENTO DE DOSRIUS, A FAVOR DE LA </w:t>
      </w:r>
      <w:r w:rsidR="00E84C99">
        <w:rPr>
          <w:szCs w:val="20"/>
        </w:rPr>
        <w:fldChar w:fldCharType="begin"/>
      </w:r>
      <w:r w:rsidR="00E84C99">
        <w:rPr>
          <w:b/>
          <w:bCs/>
          <w:szCs w:val="20"/>
        </w:rPr>
        <w:instrText xml:space="preserve"> MERGEFIELD Enititat </w:instrText>
      </w:r>
      <w:r w:rsidR="00E84C99">
        <w:rPr>
          <w:szCs w:val="20"/>
        </w:rPr>
        <w:fldChar w:fldCharType="separate"/>
      </w:r>
      <w:r>
        <w:rPr>
          <w:b/>
          <w:bCs/>
          <w:noProof/>
          <w:szCs w:val="20"/>
        </w:rPr>
        <w:t xml:space="preserve">AFA ESCOLA CASTELL DE DOSRIUS </w:t>
      </w:r>
      <w:r w:rsidR="00E84C99">
        <w:rPr>
          <w:szCs w:val="20"/>
        </w:rPr>
        <w:fldChar w:fldCharType="end"/>
      </w:r>
    </w:p>
    <w:p w14:paraId="62BB434D" w14:textId="72080616" w:rsidR="00E84C99" w:rsidRDefault="00E84C99" w:rsidP="00E84C99">
      <w:pPr>
        <w:jc w:val="both"/>
        <w:rPr>
          <w:bCs/>
          <w:szCs w:val="20"/>
        </w:rPr>
      </w:pPr>
    </w:p>
    <w:p w14:paraId="38DE67D6" w14:textId="474261AC" w:rsidR="00C01C07" w:rsidRDefault="00C01C07" w:rsidP="00E84C99">
      <w:pPr>
        <w:jc w:val="both"/>
        <w:rPr>
          <w:bCs/>
          <w:szCs w:val="20"/>
        </w:rPr>
      </w:pPr>
    </w:p>
    <w:p w14:paraId="58A9D0A9" w14:textId="77777777" w:rsidR="00C01C07" w:rsidRDefault="00C01C07" w:rsidP="00E84C99">
      <w:pPr>
        <w:jc w:val="both"/>
        <w:rPr>
          <w:bCs/>
          <w:szCs w:val="20"/>
        </w:rPr>
      </w:pPr>
    </w:p>
    <w:p w14:paraId="4511CA79" w14:textId="77777777" w:rsidR="00E84C99" w:rsidRDefault="00E84C99" w:rsidP="00E84C99">
      <w:pPr>
        <w:jc w:val="both"/>
        <w:outlineLvl w:val="0"/>
        <w:rPr>
          <w:bCs/>
          <w:szCs w:val="20"/>
        </w:rPr>
      </w:pPr>
      <w:r>
        <w:rPr>
          <w:bCs/>
          <w:szCs w:val="20"/>
        </w:rPr>
        <w:t>Dosrius, en la fecha de la firma electrónica.</w:t>
      </w:r>
    </w:p>
    <w:p w14:paraId="56915434" w14:textId="77777777" w:rsidR="00E84C99" w:rsidRDefault="00E84C99" w:rsidP="00E84C99">
      <w:pPr>
        <w:jc w:val="both"/>
        <w:rPr>
          <w:bCs/>
          <w:szCs w:val="20"/>
        </w:rPr>
      </w:pPr>
    </w:p>
    <w:p w14:paraId="20583D56" w14:textId="77777777" w:rsidR="00E84C99" w:rsidRDefault="00E84C99" w:rsidP="00E84C99">
      <w:pPr>
        <w:jc w:val="both"/>
        <w:outlineLvl w:val="0"/>
        <w:rPr>
          <w:bCs/>
          <w:szCs w:val="20"/>
        </w:rPr>
      </w:pPr>
      <w:r>
        <w:rPr>
          <w:bCs/>
          <w:szCs w:val="20"/>
        </w:rPr>
        <w:t>REUNIDOS</w:t>
      </w:r>
    </w:p>
    <w:p w14:paraId="7435DC0A" w14:textId="77777777" w:rsidR="00E84C99" w:rsidRDefault="00E84C99" w:rsidP="00E84C99">
      <w:pPr>
        <w:jc w:val="both"/>
        <w:rPr>
          <w:bCs/>
          <w:szCs w:val="20"/>
        </w:rPr>
      </w:pPr>
    </w:p>
    <w:p w14:paraId="514756A1" w14:textId="77777777" w:rsidR="00E84C99" w:rsidRDefault="00E84C99" w:rsidP="00E84C99">
      <w:pPr>
        <w:jc w:val="both"/>
        <w:rPr>
          <w:bCs/>
          <w:szCs w:val="20"/>
        </w:rPr>
      </w:pPr>
      <w:r>
        <w:rPr>
          <w:bCs/>
          <w:szCs w:val="20"/>
        </w:rPr>
        <w:t xml:space="preserve">Por un lado, la sr. </w:t>
      </w:r>
      <w:r>
        <w:rPr>
          <w:szCs w:val="20"/>
        </w:rPr>
        <w:fldChar w:fldCharType="begin"/>
      </w:r>
      <w:r>
        <w:rPr>
          <w:bCs/>
          <w:szCs w:val="20"/>
        </w:rPr>
        <w:instrText xml:space="preserve"> MERGEFIELD Regidor </w:instrText>
      </w:r>
      <w:r>
        <w:rPr>
          <w:szCs w:val="20"/>
        </w:rPr>
        <w:fldChar w:fldCharType="separate"/>
      </w:r>
      <w:r>
        <w:rPr>
          <w:bCs/>
          <w:noProof/>
          <w:szCs w:val="20"/>
        </w:rPr>
        <w:t xml:space="preserve">Maribel Forné Gil </w:t>
      </w:r>
      <w:r>
        <w:rPr>
          <w:szCs w:val="20"/>
        </w:rPr>
        <w:fldChar w:fldCharType="end"/>
      </w:r>
      <w:r>
        <w:rPr>
          <w:bCs/>
          <w:szCs w:val="20"/>
        </w:rPr>
        <w:t xml:space="preserve">, concejala de </w:t>
      </w:r>
      <w:r>
        <w:rPr>
          <w:bCs/>
          <w:szCs w:val="20"/>
        </w:rPr>
        <w:fldChar w:fldCharType="begin"/>
      </w:r>
      <w:r>
        <w:rPr>
          <w:bCs/>
          <w:szCs w:val="20"/>
        </w:rPr>
        <w:instrText xml:space="preserve"> MERGEFIELD Regidoria </w:instrText>
      </w:r>
      <w:r>
        <w:rPr>
          <w:bCs/>
          <w:szCs w:val="20"/>
        </w:rPr>
        <w:fldChar w:fldCharType="separate"/>
      </w:r>
      <w:r>
        <w:rPr>
          <w:bCs/>
          <w:noProof/>
          <w:szCs w:val="20"/>
        </w:rPr>
        <w:t xml:space="preserve">Educación </w:t>
      </w:r>
      <w:r>
        <w:rPr>
          <w:bCs/>
          <w:szCs w:val="20"/>
        </w:rPr>
        <w:fldChar w:fldCharType="end"/>
      </w:r>
      <w:r>
        <w:rPr>
          <w:bCs/>
          <w:szCs w:val="20"/>
        </w:rPr>
        <w:t>del Ayuntamiento de Dosrius.</w:t>
      </w:r>
    </w:p>
    <w:p w14:paraId="38D34704" w14:textId="77777777" w:rsidR="00E84C99" w:rsidRDefault="00E84C99" w:rsidP="00E84C99">
      <w:pPr>
        <w:jc w:val="both"/>
        <w:rPr>
          <w:bCs/>
          <w:szCs w:val="20"/>
        </w:rPr>
      </w:pPr>
    </w:p>
    <w:p w14:paraId="1C5826D8" w14:textId="77777777" w:rsidR="00E84C99" w:rsidRDefault="00E84C99" w:rsidP="00E84C99">
      <w:pPr>
        <w:jc w:val="both"/>
        <w:rPr>
          <w:bCs/>
          <w:szCs w:val="20"/>
        </w:rPr>
      </w:pPr>
      <w:r>
        <w:rPr>
          <w:bCs/>
          <w:szCs w:val="20"/>
        </w:rPr>
        <w:t xml:space="preserve">Por otra parte, Dª. </w:t>
      </w:r>
      <w:r>
        <w:rPr>
          <w:szCs w:val="20"/>
        </w:rPr>
        <w:fldChar w:fldCharType="begin"/>
      </w:r>
      <w:r>
        <w:rPr>
          <w:szCs w:val="20"/>
        </w:rPr>
        <w:instrText xml:space="preserve"> MERGEFIELD Nom_sollicitant </w:instrText>
      </w:r>
      <w:r>
        <w:rPr>
          <w:szCs w:val="20"/>
        </w:rPr>
        <w:fldChar w:fldCharType="separate"/>
      </w:r>
      <w:r>
        <w:rPr>
          <w:noProof/>
          <w:szCs w:val="20"/>
        </w:rPr>
        <w:t xml:space="preserve">Lorena Muñoz Peracho </w:t>
      </w:r>
      <w:r>
        <w:rPr>
          <w:szCs w:val="20"/>
        </w:rPr>
        <w:fldChar w:fldCharType="end"/>
      </w:r>
      <w:r>
        <w:rPr>
          <w:bCs/>
          <w:szCs w:val="20"/>
        </w:rPr>
        <w:t xml:space="preserve">, que actúa en calidad de </w:t>
      </w:r>
      <w:r>
        <w:rPr>
          <w:szCs w:val="20"/>
        </w:rPr>
        <w:fldChar w:fldCharType="begin"/>
      </w:r>
      <w:r>
        <w:rPr>
          <w:bCs/>
          <w:szCs w:val="20"/>
        </w:rPr>
        <w:instrText xml:space="preserve"> MERGEFIELD Càrrec </w:instrText>
      </w:r>
      <w:r>
        <w:rPr>
          <w:szCs w:val="20"/>
        </w:rPr>
        <w:fldChar w:fldCharType="separate"/>
      </w:r>
      <w:r>
        <w:rPr>
          <w:bCs/>
          <w:noProof/>
          <w:szCs w:val="20"/>
        </w:rPr>
        <w:t xml:space="preserve">presidenta </w:t>
      </w:r>
      <w:r>
        <w:rPr>
          <w:szCs w:val="20"/>
        </w:rPr>
        <w:fldChar w:fldCharType="end"/>
      </w:r>
      <w:r>
        <w:rPr>
          <w:bCs/>
          <w:szCs w:val="20"/>
        </w:rPr>
        <w:t xml:space="preserve">de la </w:t>
      </w:r>
      <w:r>
        <w:rPr>
          <w:szCs w:val="20"/>
        </w:rPr>
        <w:fldChar w:fldCharType="begin"/>
      </w:r>
      <w:r>
        <w:rPr>
          <w:bCs/>
          <w:szCs w:val="20"/>
        </w:rPr>
        <w:instrText xml:space="preserve"> MERGEFIELD Enititat </w:instrText>
      </w:r>
      <w:r>
        <w:rPr>
          <w:szCs w:val="20"/>
        </w:rPr>
        <w:fldChar w:fldCharType="separate"/>
      </w:r>
      <w:r>
        <w:rPr>
          <w:bCs/>
          <w:noProof/>
          <w:szCs w:val="20"/>
        </w:rPr>
        <w:t xml:space="preserve">AFA Escola Castell de Dosrius </w:t>
      </w:r>
      <w:r>
        <w:rPr>
          <w:szCs w:val="20"/>
        </w:rPr>
        <w:fldChar w:fldCharType="end"/>
      </w:r>
      <w:r>
        <w:rPr>
          <w:bCs/>
          <w:szCs w:val="20"/>
        </w:rPr>
        <w:t>.</w:t>
      </w:r>
    </w:p>
    <w:p w14:paraId="7CD6DD65" w14:textId="77777777" w:rsidR="00E84C99" w:rsidRDefault="00E84C99" w:rsidP="00E84C99">
      <w:pPr>
        <w:jc w:val="both"/>
        <w:rPr>
          <w:bCs/>
          <w:szCs w:val="20"/>
        </w:rPr>
      </w:pPr>
    </w:p>
    <w:p w14:paraId="59F85CFB" w14:textId="77777777" w:rsidR="00E84C99" w:rsidRDefault="00E84C99" w:rsidP="00E84C99">
      <w:pPr>
        <w:jc w:val="both"/>
        <w:rPr>
          <w:bCs/>
          <w:szCs w:val="20"/>
        </w:rPr>
      </w:pPr>
      <w:r>
        <w:rPr>
          <w:bCs/>
          <w:szCs w:val="20"/>
        </w:rPr>
        <w:t>Ambas partes se reconocen mutuamente la capacidad necesaria para otorgar este convenio, y en su virtud</w:t>
      </w:r>
    </w:p>
    <w:p w14:paraId="2813FB9A" w14:textId="77777777" w:rsidR="00E84C99" w:rsidRDefault="00E84C99" w:rsidP="00E84C99">
      <w:pPr>
        <w:jc w:val="both"/>
        <w:rPr>
          <w:bCs/>
          <w:szCs w:val="20"/>
        </w:rPr>
      </w:pPr>
    </w:p>
    <w:p w14:paraId="21A8046F" w14:textId="77777777" w:rsidR="00E84C99" w:rsidRDefault="00E84C99" w:rsidP="00E84C99">
      <w:pPr>
        <w:jc w:val="both"/>
        <w:rPr>
          <w:bCs/>
          <w:szCs w:val="20"/>
        </w:rPr>
      </w:pPr>
    </w:p>
    <w:p w14:paraId="45BEE6B9" w14:textId="77777777" w:rsidR="00E84C99" w:rsidRDefault="00E84C99" w:rsidP="00E84C99">
      <w:pPr>
        <w:jc w:val="both"/>
        <w:outlineLvl w:val="0"/>
        <w:rPr>
          <w:b/>
          <w:bCs/>
          <w:szCs w:val="20"/>
        </w:rPr>
      </w:pPr>
      <w:r>
        <w:rPr>
          <w:b/>
          <w:bCs/>
          <w:szCs w:val="20"/>
        </w:rPr>
        <w:t>EXPONEN</w:t>
      </w:r>
    </w:p>
    <w:p w14:paraId="47A61D39" w14:textId="77777777" w:rsidR="00E84C99" w:rsidRDefault="00E84C99" w:rsidP="00E84C99">
      <w:pPr>
        <w:jc w:val="both"/>
        <w:rPr>
          <w:bCs/>
          <w:szCs w:val="20"/>
        </w:rPr>
      </w:pPr>
    </w:p>
    <w:p w14:paraId="4ABC01A0" w14:textId="6B0FA6FA" w:rsidR="00E84C99" w:rsidRDefault="00E84C99" w:rsidP="00E84C99">
      <w:pPr>
        <w:jc w:val="both"/>
        <w:rPr>
          <w:bCs/>
          <w:szCs w:val="20"/>
        </w:rPr>
      </w:pPr>
      <w:r>
        <w:rPr>
          <w:bCs/>
          <w:szCs w:val="20"/>
        </w:rPr>
        <w:t>I.- El Presupuesto del Ayuntamiento de Dosrius para 202</w:t>
      </w:r>
      <w:r w:rsidR="0059762A">
        <w:rPr>
          <w:bCs/>
          <w:szCs w:val="20"/>
        </w:rPr>
        <w:t>4</w:t>
      </w:r>
      <w:r>
        <w:rPr>
          <w:bCs/>
          <w:szCs w:val="20"/>
        </w:rPr>
        <w:t xml:space="preserve">, tiene consignación por importe de </w:t>
      </w:r>
      <w:r>
        <w:rPr>
          <w:szCs w:val="20"/>
        </w:rPr>
        <w:fldChar w:fldCharType="begin"/>
      </w:r>
      <w:r>
        <w:rPr>
          <w:bCs/>
          <w:szCs w:val="20"/>
        </w:rPr>
        <w:instrText xml:space="preserve"> MERGEFIELD Import </w:instrText>
      </w:r>
      <w:r>
        <w:rPr>
          <w:szCs w:val="20"/>
        </w:rPr>
        <w:fldChar w:fldCharType="separate"/>
      </w:r>
      <w:r>
        <w:rPr>
          <w:bCs/>
          <w:noProof/>
          <w:szCs w:val="20"/>
        </w:rPr>
        <w:t>4.000</w:t>
      </w:r>
      <w:r>
        <w:rPr>
          <w:szCs w:val="20"/>
        </w:rPr>
        <w:fldChar w:fldCharType="end"/>
      </w:r>
      <w:r w:rsidR="000B2BC5">
        <w:rPr>
          <w:szCs w:val="20"/>
        </w:rPr>
        <w:t xml:space="preserve"> </w:t>
      </w:r>
      <w:r>
        <w:rPr>
          <w:bCs/>
          <w:szCs w:val="20"/>
        </w:rPr>
        <w:t xml:space="preserve">euros en la partida </w:t>
      </w:r>
      <w:r>
        <w:rPr>
          <w:szCs w:val="20"/>
        </w:rPr>
        <w:fldChar w:fldCharType="begin"/>
      </w:r>
      <w:r>
        <w:rPr>
          <w:bCs/>
          <w:szCs w:val="20"/>
        </w:rPr>
        <w:instrText xml:space="preserve"> MERGEFIELD Partida </w:instrText>
      </w:r>
      <w:r>
        <w:rPr>
          <w:szCs w:val="20"/>
        </w:rPr>
        <w:fldChar w:fldCharType="separate"/>
      </w:r>
      <w:r>
        <w:rPr>
          <w:bCs/>
          <w:noProof/>
          <w:szCs w:val="20"/>
        </w:rPr>
        <w:t xml:space="preserve">30.320.48100 </w:t>
      </w:r>
      <w:r>
        <w:rPr>
          <w:szCs w:val="20"/>
        </w:rPr>
        <w:fldChar w:fldCharType="end"/>
      </w:r>
      <w:r>
        <w:rPr>
          <w:bCs/>
          <w:szCs w:val="20"/>
        </w:rPr>
        <w:t xml:space="preserve">, para atender la financiación del proyecto/actividad </w:t>
      </w:r>
      <w:r>
        <w:rPr>
          <w:bCs/>
          <w:szCs w:val="20"/>
        </w:rPr>
        <w:fldChar w:fldCharType="begin"/>
      </w:r>
      <w:r>
        <w:rPr>
          <w:bCs/>
          <w:szCs w:val="20"/>
        </w:rPr>
        <w:instrText xml:space="preserve"> MERGEFIELD Objecte_subvenció </w:instrText>
      </w:r>
      <w:r>
        <w:rPr>
          <w:bCs/>
          <w:szCs w:val="20"/>
        </w:rPr>
        <w:fldChar w:fldCharType="separate"/>
      </w:r>
      <w:r>
        <w:rPr>
          <w:bCs/>
          <w:noProof/>
          <w:szCs w:val="20"/>
        </w:rPr>
        <w:t xml:space="preserve">nominativa Escuela Castillo de Dosrius </w:t>
      </w:r>
      <w:r>
        <w:rPr>
          <w:bCs/>
          <w:szCs w:val="20"/>
        </w:rPr>
        <w:fldChar w:fldCharType="end"/>
      </w:r>
      <w:r>
        <w:rPr>
          <w:bCs/>
          <w:szCs w:val="20"/>
        </w:rPr>
        <w:t>Subvenciones, así como los artículos 10 y 15 de la ordenanza general de subvenciones aprobada por el Ayuntamiento de Dosrius.</w:t>
      </w:r>
    </w:p>
    <w:p w14:paraId="299742E0" w14:textId="77777777" w:rsidR="00E84C99" w:rsidRDefault="00E84C99" w:rsidP="00E84C99">
      <w:pPr>
        <w:jc w:val="both"/>
        <w:rPr>
          <w:bCs/>
          <w:szCs w:val="20"/>
        </w:rPr>
      </w:pPr>
    </w:p>
    <w:p w14:paraId="2AED467F" w14:textId="7037D0AF" w:rsidR="00E84C99" w:rsidRDefault="00E84C99" w:rsidP="00E84C99">
      <w:pPr>
        <w:jc w:val="both"/>
        <w:rPr>
          <w:bCs/>
          <w:szCs w:val="20"/>
        </w:rPr>
      </w:pPr>
      <w:r>
        <w:rPr>
          <w:bCs/>
          <w:szCs w:val="20"/>
        </w:rPr>
        <w:t xml:space="preserve">II.- La entidad </w:t>
      </w:r>
      <w:r>
        <w:rPr>
          <w:szCs w:val="20"/>
        </w:rPr>
        <w:fldChar w:fldCharType="begin"/>
      </w:r>
      <w:r>
        <w:rPr>
          <w:bCs/>
          <w:szCs w:val="20"/>
        </w:rPr>
        <w:instrText xml:space="preserve"> MERGEFIELD Enititat </w:instrText>
      </w:r>
      <w:r>
        <w:rPr>
          <w:szCs w:val="20"/>
        </w:rPr>
        <w:fldChar w:fldCharType="separate"/>
      </w:r>
      <w:r>
        <w:rPr>
          <w:bCs/>
          <w:noProof/>
          <w:szCs w:val="20"/>
        </w:rPr>
        <w:t xml:space="preserve">AFA Escola Castell de Dosrius </w:t>
      </w:r>
      <w:r>
        <w:rPr>
          <w:szCs w:val="20"/>
        </w:rPr>
        <w:fldChar w:fldCharType="end"/>
      </w:r>
      <w:r>
        <w:rPr>
          <w:bCs/>
          <w:szCs w:val="20"/>
        </w:rPr>
        <w:t>ha elaborado una memoria del proyecto/actividad, para 202</w:t>
      </w:r>
      <w:r w:rsidR="0059762A">
        <w:rPr>
          <w:bCs/>
          <w:szCs w:val="20"/>
        </w:rPr>
        <w:t>4</w:t>
      </w:r>
      <w:r>
        <w:rPr>
          <w:bCs/>
          <w:szCs w:val="20"/>
        </w:rPr>
        <w:t xml:space="preserve">. En la misma se refleja un presupuesto total de gasto previsto por importe de </w:t>
      </w:r>
      <w:r>
        <w:rPr>
          <w:szCs w:val="20"/>
        </w:rPr>
        <w:fldChar w:fldCharType="begin"/>
      </w:r>
      <w:r>
        <w:rPr>
          <w:bCs/>
          <w:szCs w:val="20"/>
        </w:rPr>
        <w:instrText xml:space="preserve"> MERGEFIELD Import </w:instrText>
      </w:r>
      <w:r>
        <w:rPr>
          <w:szCs w:val="20"/>
        </w:rPr>
        <w:fldChar w:fldCharType="separate"/>
      </w:r>
      <w:r>
        <w:rPr>
          <w:bCs/>
          <w:noProof/>
          <w:szCs w:val="20"/>
        </w:rPr>
        <w:t xml:space="preserve">4.000 </w:t>
      </w:r>
      <w:r>
        <w:rPr>
          <w:szCs w:val="20"/>
        </w:rPr>
        <w:fldChar w:fldCharType="end"/>
      </w:r>
      <w:r>
        <w:rPr>
          <w:bCs/>
          <w:szCs w:val="20"/>
        </w:rPr>
        <w:t>euros, para las siguientes actuaciones:</w:t>
      </w:r>
    </w:p>
    <w:p w14:paraId="6BB635AC" w14:textId="77777777" w:rsidR="00E84C99" w:rsidRDefault="00E84C99" w:rsidP="00E84C99">
      <w:pPr>
        <w:jc w:val="both"/>
        <w:rPr>
          <w:bCs/>
          <w:szCs w:val="20"/>
        </w:rPr>
      </w:pPr>
    </w:p>
    <w:p w14:paraId="483608E3" w14:textId="77777777" w:rsidR="00E84C99" w:rsidRDefault="00E84C99" w:rsidP="00E84C99">
      <w:pPr>
        <w:pStyle w:val="Prrafodelista"/>
        <w:numPr>
          <w:ilvl w:val="0"/>
          <w:numId w:val="9"/>
        </w:numPr>
        <w:jc w:val="both"/>
        <w:rPr>
          <w:rFonts w:ascii="Arial" w:hAnsi="Arial" w:cs="Arial"/>
          <w:bCs/>
          <w:sz w:val="20"/>
          <w:szCs w:val="20"/>
        </w:rPr>
      </w:pPr>
      <w:bookmarkStart w:id="0" w:name="_Hlk73442900"/>
      <w:r>
        <w:rPr>
          <w:rFonts w:ascii="Arial" w:hAnsi="Arial" w:cs="Arial"/>
          <w:bCs/>
          <w:sz w:val="20"/>
          <w:szCs w:val="20"/>
        </w:rPr>
        <w:t xml:space="preserve">Participación activa en las actividades de pueblo y escuela desde la Carroza de Reyes, Carnaval, pasando por Sant Jordi, final de curso, </w:t>
      </w:r>
      <w:proofErr w:type="spellStart"/>
      <w:r>
        <w:rPr>
          <w:rFonts w:ascii="Arial" w:hAnsi="Arial" w:cs="Arial"/>
          <w:bCs/>
          <w:sz w:val="20"/>
          <w:szCs w:val="20"/>
        </w:rPr>
        <w:t>castañada</w:t>
      </w:r>
      <w:proofErr w:type="spellEnd"/>
      <w:r>
        <w:rPr>
          <w:rFonts w:ascii="Arial" w:hAnsi="Arial" w:cs="Arial"/>
          <w:bCs/>
          <w:sz w:val="20"/>
          <w:szCs w:val="20"/>
        </w:rPr>
        <w:t xml:space="preserve"> y Navidad.</w:t>
      </w:r>
    </w:p>
    <w:p w14:paraId="5BFFBA9D" w14:textId="77777777" w:rsidR="00E84C99" w:rsidRDefault="00E84C99" w:rsidP="00E84C99">
      <w:pPr>
        <w:pStyle w:val="Prrafodelista"/>
        <w:numPr>
          <w:ilvl w:val="0"/>
          <w:numId w:val="9"/>
        </w:numPr>
        <w:jc w:val="both"/>
        <w:rPr>
          <w:rFonts w:ascii="Arial" w:hAnsi="Arial" w:cs="Arial"/>
          <w:bCs/>
          <w:sz w:val="20"/>
          <w:szCs w:val="20"/>
        </w:rPr>
      </w:pPr>
      <w:r>
        <w:rPr>
          <w:rFonts w:ascii="Arial" w:hAnsi="Arial" w:cs="Arial"/>
          <w:bCs/>
          <w:sz w:val="20"/>
          <w:szCs w:val="20"/>
        </w:rPr>
        <w:t>complementar las actividades de escuela con otras intervenciones y actuaciones, que no son las propias de la escuela, pero que ayuden a la formación integral de nuestros hijos e hijas. Os concretamos tres de los proyectos especiales a los que hemos apoyado:</w:t>
      </w:r>
    </w:p>
    <w:p w14:paraId="7CA7042E" w14:textId="77777777" w:rsidR="00E84C99" w:rsidRDefault="00E84C99" w:rsidP="00E84C99">
      <w:pPr>
        <w:pStyle w:val="Prrafodelista"/>
        <w:jc w:val="both"/>
        <w:rPr>
          <w:rFonts w:ascii="Arial" w:hAnsi="Arial" w:cs="Arial"/>
          <w:bCs/>
          <w:sz w:val="20"/>
          <w:szCs w:val="20"/>
        </w:rPr>
      </w:pPr>
    </w:p>
    <w:p w14:paraId="2E584F2D" w14:textId="07F7AFF4" w:rsidR="00E84C99" w:rsidRDefault="00E84C99" w:rsidP="00E84C99">
      <w:pPr>
        <w:pStyle w:val="Prrafodelista"/>
        <w:jc w:val="both"/>
        <w:rPr>
          <w:rFonts w:ascii="Arial" w:hAnsi="Arial" w:cs="Arial"/>
          <w:bCs/>
          <w:sz w:val="20"/>
          <w:szCs w:val="20"/>
        </w:rPr>
      </w:pPr>
      <w:r>
        <w:rPr>
          <w:rFonts w:ascii="Arial" w:hAnsi="Arial" w:cs="Arial"/>
          <w:bCs/>
          <w:sz w:val="20"/>
          <w:szCs w:val="20"/>
        </w:rPr>
        <w:t>- CARRERA ESCOLAR: Quinta carrera escolar en el marco del Día Internacional del Deporte, para potenciar el ejercicio físico y crear entre los chicos y chicas vínculos de compañerismo, de competición entre iguales y relación con el entorno.</w:t>
      </w:r>
    </w:p>
    <w:p w14:paraId="0CE22B92" w14:textId="77777777" w:rsidR="00E84C99" w:rsidRDefault="00E84C99" w:rsidP="00E84C99">
      <w:pPr>
        <w:pStyle w:val="Prrafodelista"/>
        <w:jc w:val="both"/>
        <w:rPr>
          <w:rFonts w:ascii="Arial" w:hAnsi="Arial" w:cs="Arial"/>
          <w:bCs/>
          <w:sz w:val="20"/>
          <w:szCs w:val="20"/>
        </w:rPr>
      </w:pPr>
      <w:r>
        <w:rPr>
          <w:rFonts w:ascii="Arial" w:hAnsi="Arial" w:cs="Arial"/>
          <w:bCs/>
          <w:sz w:val="20"/>
          <w:szCs w:val="20"/>
        </w:rPr>
        <w:t xml:space="preserve">-CELEBRACIÓN FIESTAS DE NAVIDAD durante la última semana de diciembre colaboramos con todas las actividades de Navidad que realizan en la escuela (paje real, caga </w:t>
      </w:r>
      <w:proofErr w:type="spellStart"/>
      <w:r>
        <w:rPr>
          <w:rFonts w:ascii="Arial" w:hAnsi="Arial" w:cs="Arial"/>
          <w:bCs/>
          <w:sz w:val="20"/>
          <w:szCs w:val="20"/>
        </w:rPr>
        <w:t>tió</w:t>
      </w:r>
      <w:proofErr w:type="spellEnd"/>
      <w:r>
        <w:rPr>
          <w:rFonts w:ascii="Arial" w:hAnsi="Arial" w:cs="Arial"/>
          <w:bCs/>
          <w:sz w:val="20"/>
          <w:szCs w:val="20"/>
        </w:rPr>
        <w:t>,...)</w:t>
      </w:r>
    </w:p>
    <w:p w14:paraId="5BAE38AF" w14:textId="77777777" w:rsidR="00E84C99" w:rsidRDefault="00E84C99" w:rsidP="00E84C99">
      <w:pPr>
        <w:pStyle w:val="Prrafodelista"/>
        <w:jc w:val="both"/>
        <w:rPr>
          <w:rFonts w:ascii="Arial" w:hAnsi="Arial" w:cs="Arial"/>
          <w:bCs/>
          <w:sz w:val="20"/>
          <w:szCs w:val="20"/>
        </w:rPr>
      </w:pPr>
      <w:r>
        <w:rPr>
          <w:rFonts w:ascii="Arial" w:hAnsi="Arial" w:cs="Arial"/>
          <w:bCs/>
          <w:sz w:val="20"/>
          <w:szCs w:val="20"/>
        </w:rPr>
        <w:t>-SANT JORDI (DESAYUNO y PREMIOS) durante la celebración del día de Sant Jordi, colaboramos con un desayuno medieval y en los premios del Certamen literario</w:t>
      </w:r>
    </w:p>
    <w:p w14:paraId="31641BA1" w14:textId="352148BB" w:rsidR="006F24A0" w:rsidRDefault="006F24A0" w:rsidP="00E84C99">
      <w:pPr>
        <w:pStyle w:val="Prrafodelista"/>
        <w:jc w:val="both"/>
        <w:rPr>
          <w:rFonts w:ascii="Arial" w:hAnsi="Arial" w:cs="Arial"/>
          <w:bCs/>
          <w:sz w:val="20"/>
          <w:szCs w:val="20"/>
        </w:rPr>
      </w:pPr>
      <w:r>
        <w:rPr>
          <w:rFonts w:ascii="Arial" w:hAnsi="Arial" w:cs="Arial"/>
          <w:bCs/>
          <w:sz w:val="20"/>
          <w:szCs w:val="20"/>
        </w:rPr>
        <w:t xml:space="preserve">-FIESTA FINAL DE CURSO: La última semana de escuela la AFA organiza una fiesta de despedida para los niños i niñas, se ponen </w:t>
      </w:r>
      <w:proofErr w:type="spellStart"/>
      <w:r>
        <w:rPr>
          <w:rFonts w:ascii="Arial" w:hAnsi="Arial" w:cs="Arial"/>
          <w:bCs/>
          <w:sz w:val="20"/>
          <w:szCs w:val="20"/>
        </w:rPr>
        <w:t>hinclables</w:t>
      </w:r>
      <w:proofErr w:type="spellEnd"/>
      <w:r>
        <w:rPr>
          <w:rFonts w:ascii="Arial" w:hAnsi="Arial" w:cs="Arial"/>
          <w:bCs/>
          <w:sz w:val="20"/>
          <w:szCs w:val="20"/>
        </w:rPr>
        <w:t xml:space="preserve"> adecuados para cada etapa educativa desde los 3 hasta los 12 años.</w:t>
      </w:r>
    </w:p>
    <w:bookmarkEnd w:id="0"/>
    <w:p w14:paraId="45C177B4" w14:textId="77777777" w:rsidR="00E84C99" w:rsidRDefault="00E84C99" w:rsidP="00E84C99">
      <w:pPr>
        <w:pStyle w:val="Prrafodelista"/>
        <w:jc w:val="both"/>
        <w:rPr>
          <w:rFonts w:ascii="Arial" w:hAnsi="Arial" w:cs="Arial"/>
          <w:bCs/>
          <w:sz w:val="20"/>
          <w:szCs w:val="20"/>
        </w:rPr>
      </w:pPr>
    </w:p>
    <w:p w14:paraId="2A19FDF9" w14:textId="13F3C3A8" w:rsidR="00E84C99" w:rsidRDefault="00E84C99" w:rsidP="00E84C99">
      <w:pPr>
        <w:jc w:val="both"/>
        <w:rPr>
          <w:bCs/>
          <w:szCs w:val="20"/>
        </w:rPr>
      </w:pPr>
      <w:r>
        <w:rPr>
          <w:bCs/>
          <w:szCs w:val="20"/>
        </w:rPr>
        <w:t>III.- Con fecha 0</w:t>
      </w:r>
      <w:r w:rsidR="00A9726F">
        <w:rPr>
          <w:bCs/>
          <w:szCs w:val="20"/>
        </w:rPr>
        <w:t>2</w:t>
      </w:r>
      <w:r>
        <w:rPr>
          <w:bCs/>
          <w:szCs w:val="20"/>
        </w:rPr>
        <w:t xml:space="preserve"> de </w:t>
      </w:r>
      <w:r w:rsidR="00A9726F">
        <w:rPr>
          <w:bCs/>
          <w:szCs w:val="20"/>
        </w:rPr>
        <w:t>julio</w:t>
      </w:r>
      <w:r>
        <w:rPr>
          <w:bCs/>
          <w:szCs w:val="20"/>
        </w:rPr>
        <w:t xml:space="preserve"> de 202</w:t>
      </w:r>
      <w:r w:rsidR="0059762A">
        <w:rPr>
          <w:bCs/>
          <w:szCs w:val="20"/>
        </w:rPr>
        <w:t>4</w:t>
      </w:r>
      <w:r>
        <w:rPr>
          <w:bCs/>
          <w:szCs w:val="20"/>
        </w:rPr>
        <w:t xml:space="preserve">, la Junta de Gobierno Local de este Ayuntamiento ha aprobado la concesión directa de una subvención por importe de </w:t>
      </w:r>
      <w:r>
        <w:rPr>
          <w:szCs w:val="20"/>
        </w:rPr>
        <w:fldChar w:fldCharType="begin"/>
      </w:r>
      <w:r>
        <w:rPr>
          <w:bCs/>
          <w:szCs w:val="20"/>
        </w:rPr>
        <w:instrText xml:space="preserve"> MERGEFIELD Import </w:instrText>
      </w:r>
      <w:r>
        <w:rPr>
          <w:szCs w:val="20"/>
        </w:rPr>
        <w:fldChar w:fldCharType="separate"/>
      </w:r>
      <w:r>
        <w:rPr>
          <w:bCs/>
          <w:noProof/>
          <w:szCs w:val="20"/>
        </w:rPr>
        <w:t xml:space="preserve">4000 </w:t>
      </w:r>
      <w:r>
        <w:rPr>
          <w:szCs w:val="20"/>
        </w:rPr>
        <w:fldChar w:fldCharType="end"/>
      </w:r>
      <w:r>
        <w:rPr>
          <w:bCs/>
          <w:szCs w:val="20"/>
        </w:rPr>
        <w:t>euros destinada a dicho proyecto/actividad.</w:t>
      </w:r>
    </w:p>
    <w:p w14:paraId="4230FB2B" w14:textId="77777777" w:rsidR="00E84C99" w:rsidRDefault="00E84C99" w:rsidP="00E84C99">
      <w:pPr>
        <w:jc w:val="both"/>
        <w:rPr>
          <w:bCs/>
          <w:szCs w:val="20"/>
        </w:rPr>
      </w:pPr>
    </w:p>
    <w:p w14:paraId="6C2085EC" w14:textId="77777777" w:rsidR="00E84C99" w:rsidRDefault="00E84C99" w:rsidP="00E84C99">
      <w:pPr>
        <w:jc w:val="both"/>
        <w:rPr>
          <w:bCs/>
          <w:szCs w:val="20"/>
        </w:rPr>
      </w:pPr>
      <w:r>
        <w:rPr>
          <w:bCs/>
          <w:szCs w:val="20"/>
        </w:rPr>
        <w:t>IV.- La concesión de esta subvención se enmarca en lo que establece el artículo 22.2.a) de la Ley 38/2003, de 17 de noviembre, General de Subvenciones, en los artículos del 39 al 41 de las bases de ejecución del presupuesto municipal de 2015 y en la ordenanza general de subvenciones de Dosrius.</w:t>
      </w:r>
    </w:p>
    <w:p w14:paraId="36BE9EC1" w14:textId="77777777" w:rsidR="00E84C99" w:rsidRDefault="00E84C99" w:rsidP="00E84C99">
      <w:pPr>
        <w:jc w:val="both"/>
        <w:rPr>
          <w:bCs/>
          <w:szCs w:val="20"/>
        </w:rPr>
      </w:pPr>
    </w:p>
    <w:p w14:paraId="49DD1ADE" w14:textId="5B5A9C2E" w:rsidR="00E84C99" w:rsidRDefault="00E84C99" w:rsidP="00E84C99">
      <w:pPr>
        <w:jc w:val="both"/>
        <w:outlineLvl w:val="0"/>
        <w:rPr>
          <w:bCs/>
          <w:szCs w:val="20"/>
        </w:rPr>
      </w:pPr>
      <w:r>
        <w:rPr>
          <w:bCs/>
          <w:szCs w:val="20"/>
        </w:rPr>
        <w:t>Visto lo expuesto ambas partes</w:t>
      </w:r>
    </w:p>
    <w:p w14:paraId="3E266F45" w14:textId="63878CBF" w:rsidR="00C01C07" w:rsidRDefault="00C01C07" w:rsidP="00E84C99">
      <w:pPr>
        <w:jc w:val="both"/>
        <w:outlineLvl w:val="0"/>
        <w:rPr>
          <w:bCs/>
          <w:szCs w:val="20"/>
        </w:rPr>
      </w:pPr>
    </w:p>
    <w:p w14:paraId="622F5DB1" w14:textId="4E2A3521" w:rsidR="00C01C07" w:rsidRDefault="00C01C07" w:rsidP="00E84C99">
      <w:pPr>
        <w:jc w:val="both"/>
        <w:outlineLvl w:val="0"/>
        <w:rPr>
          <w:bCs/>
          <w:szCs w:val="20"/>
        </w:rPr>
      </w:pPr>
    </w:p>
    <w:p w14:paraId="4445070F" w14:textId="272C9CA6" w:rsidR="00C01C07" w:rsidRDefault="00C01C07" w:rsidP="00E84C99">
      <w:pPr>
        <w:jc w:val="both"/>
        <w:outlineLvl w:val="0"/>
        <w:rPr>
          <w:bCs/>
          <w:szCs w:val="20"/>
        </w:rPr>
      </w:pPr>
    </w:p>
    <w:p w14:paraId="758249BE" w14:textId="2253FC21" w:rsidR="00C01C07" w:rsidRDefault="00C01C07" w:rsidP="00E84C99">
      <w:pPr>
        <w:jc w:val="both"/>
        <w:outlineLvl w:val="0"/>
        <w:rPr>
          <w:bCs/>
          <w:szCs w:val="20"/>
        </w:rPr>
      </w:pPr>
    </w:p>
    <w:p w14:paraId="0AFC4C71" w14:textId="77777777" w:rsidR="00C01C07" w:rsidRDefault="00C01C07" w:rsidP="00E84C99">
      <w:pPr>
        <w:jc w:val="both"/>
        <w:outlineLvl w:val="0"/>
        <w:rPr>
          <w:bCs/>
          <w:szCs w:val="20"/>
        </w:rPr>
      </w:pPr>
    </w:p>
    <w:p w14:paraId="425C9ECD" w14:textId="77777777" w:rsidR="00E84C99" w:rsidRDefault="00E84C99" w:rsidP="00E84C99">
      <w:pPr>
        <w:jc w:val="both"/>
        <w:rPr>
          <w:bCs/>
          <w:szCs w:val="20"/>
        </w:rPr>
      </w:pPr>
    </w:p>
    <w:p w14:paraId="7644E461" w14:textId="77777777" w:rsidR="00E84C99" w:rsidRDefault="00E84C99" w:rsidP="00E84C99">
      <w:pPr>
        <w:jc w:val="both"/>
        <w:outlineLvl w:val="0"/>
        <w:rPr>
          <w:b/>
          <w:bCs/>
          <w:szCs w:val="20"/>
        </w:rPr>
      </w:pPr>
      <w:r>
        <w:rPr>
          <w:b/>
          <w:bCs/>
          <w:szCs w:val="20"/>
        </w:rPr>
        <w:t>ESTIPULEN</w:t>
      </w:r>
    </w:p>
    <w:p w14:paraId="04293F3B" w14:textId="77777777" w:rsidR="00E84C99" w:rsidRDefault="00E84C99" w:rsidP="00E84C99">
      <w:pPr>
        <w:jc w:val="both"/>
        <w:rPr>
          <w:bCs/>
          <w:szCs w:val="20"/>
        </w:rPr>
      </w:pPr>
    </w:p>
    <w:p w14:paraId="3D6B6FDC" w14:textId="77777777" w:rsidR="00E84C99" w:rsidRDefault="00E84C99" w:rsidP="00E84C99">
      <w:pPr>
        <w:jc w:val="both"/>
        <w:outlineLvl w:val="0"/>
        <w:rPr>
          <w:bCs/>
          <w:szCs w:val="20"/>
        </w:rPr>
      </w:pPr>
      <w:r>
        <w:rPr>
          <w:bCs/>
          <w:szCs w:val="20"/>
        </w:rPr>
        <w:t>PRIMERA. - OBJETO DEL CONVENIO</w:t>
      </w:r>
    </w:p>
    <w:p w14:paraId="5DAF11F4" w14:textId="77777777" w:rsidR="00E84C99" w:rsidRDefault="00E84C99" w:rsidP="00E84C99">
      <w:pPr>
        <w:jc w:val="both"/>
        <w:rPr>
          <w:bCs/>
          <w:szCs w:val="20"/>
        </w:rPr>
      </w:pPr>
    </w:p>
    <w:p w14:paraId="20509EFA" w14:textId="389FC3D1" w:rsidR="00E84C99" w:rsidRDefault="00E84C99" w:rsidP="00E84C99">
      <w:pPr>
        <w:jc w:val="both"/>
        <w:rPr>
          <w:bCs/>
          <w:szCs w:val="20"/>
        </w:rPr>
      </w:pPr>
      <w:r>
        <w:rPr>
          <w:bCs/>
          <w:szCs w:val="20"/>
        </w:rPr>
        <w:t>Es objeto de este convenio la regulación de una subvención, prevista nominativamente en el Presupuesto de 202</w:t>
      </w:r>
      <w:r w:rsidR="00A9726F">
        <w:rPr>
          <w:bCs/>
          <w:szCs w:val="20"/>
        </w:rPr>
        <w:t>4</w:t>
      </w:r>
      <w:r>
        <w:rPr>
          <w:bCs/>
          <w:szCs w:val="20"/>
        </w:rPr>
        <w:t xml:space="preserve"> del Ayuntamiento de Dosrius a favor de la </w:t>
      </w:r>
      <w:r>
        <w:rPr>
          <w:szCs w:val="20"/>
        </w:rPr>
        <w:fldChar w:fldCharType="begin"/>
      </w:r>
      <w:r>
        <w:rPr>
          <w:bCs/>
          <w:szCs w:val="20"/>
        </w:rPr>
        <w:instrText xml:space="preserve"> MERGEFIELD Enititat </w:instrText>
      </w:r>
      <w:r>
        <w:rPr>
          <w:szCs w:val="20"/>
        </w:rPr>
        <w:fldChar w:fldCharType="separate"/>
      </w:r>
      <w:r>
        <w:rPr>
          <w:bCs/>
          <w:noProof/>
          <w:szCs w:val="20"/>
        </w:rPr>
        <w:t xml:space="preserve">AFA Escola Castell de Dosrius </w:t>
      </w:r>
      <w:r>
        <w:rPr>
          <w:szCs w:val="20"/>
        </w:rPr>
        <w:fldChar w:fldCharType="end"/>
      </w:r>
      <w:r>
        <w:rPr>
          <w:bCs/>
          <w:szCs w:val="20"/>
        </w:rPr>
        <w:t xml:space="preserve">, para la financiación de la </w:t>
      </w:r>
      <w:r>
        <w:rPr>
          <w:szCs w:val="20"/>
        </w:rPr>
        <w:fldChar w:fldCharType="begin"/>
      </w:r>
      <w:r>
        <w:rPr>
          <w:bCs/>
          <w:szCs w:val="20"/>
        </w:rPr>
        <w:instrText xml:space="preserve"> MERGEFIELD Objecte_subvenció </w:instrText>
      </w:r>
      <w:r>
        <w:rPr>
          <w:szCs w:val="20"/>
        </w:rPr>
        <w:fldChar w:fldCharType="separate"/>
      </w:r>
      <w:r>
        <w:rPr>
          <w:bCs/>
          <w:noProof/>
          <w:szCs w:val="20"/>
        </w:rPr>
        <w:t xml:space="preserve">nominativa Escola Castell de Dosrius </w:t>
      </w:r>
      <w:r>
        <w:rPr>
          <w:szCs w:val="20"/>
        </w:rPr>
        <w:fldChar w:fldCharType="end"/>
      </w:r>
      <w:r>
        <w:rPr>
          <w:szCs w:val="20"/>
        </w:rPr>
        <w:t xml:space="preserve">, </w:t>
      </w:r>
      <w:r>
        <w:rPr>
          <w:bCs/>
          <w:szCs w:val="20"/>
        </w:rPr>
        <w:t>para las siguientes actuaciones:</w:t>
      </w:r>
    </w:p>
    <w:p w14:paraId="4FEF8E6C" w14:textId="77777777" w:rsidR="00E84C99" w:rsidRDefault="00E84C99" w:rsidP="00E84C99">
      <w:pPr>
        <w:jc w:val="both"/>
        <w:rPr>
          <w:bCs/>
          <w:szCs w:val="20"/>
        </w:rPr>
      </w:pPr>
    </w:p>
    <w:p w14:paraId="3437A884" w14:textId="77777777" w:rsidR="00E84C99" w:rsidRDefault="00E84C99" w:rsidP="00E84C99">
      <w:pPr>
        <w:pStyle w:val="Prrafodelista"/>
        <w:numPr>
          <w:ilvl w:val="0"/>
          <w:numId w:val="9"/>
        </w:numPr>
        <w:jc w:val="both"/>
        <w:rPr>
          <w:rFonts w:ascii="Arial" w:hAnsi="Arial" w:cs="Arial"/>
          <w:bCs/>
          <w:sz w:val="20"/>
          <w:szCs w:val="20"/>
        </w:rPr>
      </w:pPr>
      <w:r>
        <w:rPr>
          <w:rFonts w:ascii="Arial" w:hAnsi="Arial" w:cs="Arial"/>
          <w:bCs/>
          <w:sz w:val="20"/>
          <w:szCs w:val="20"/>
        </w:rPr>
        <w:t xml:space="preserve">Participación activa en las actividades de pueblo y escuela desde la Carroza de Reyes, Carnaval, pasando por Sant Jordi, final de curso, </w:t>
      </w:r>
      <w:proofErr w:type="spellStart"/>
      <w:r>
        <w:rPr>
          <w:rFonts w:ascii="Arial" w:hAnsi="Arial" w:cs="Arial"/>
          <w:bCs/>
          <w:sz w:val="20"/>
          <w:szCs w:val="20"/>
        </w:rPr>
        <w:t>castañada</w:t>
      </w:r>
      <w:proofErr w:type="spellEnd"/>
      <w:r>
        <w:rPr>
          <w:rFonts w:ascii="Arial" w:hAnsi="Arial" w:cs="Arial"/>
          <w:bCs/>
          <w:sz w:val="20"/>
          <w:szCs w:val="20"/>
        </w:rPr>
        <w:t xml:space="preserve"> y Navidad.</w:t>
      </w:r>
    </w:p>
    <w:p w14:paraId="56489D47" w14:textId="77777777" w:rsidR="00E84C99" w:rsidRDefault="00E84C99" w:rsidP="00E84C99">
      <w:pPr>
        <w:pStyle w:val="Prrafodelista"/>
        <w:numPr>
          <w:ilvl w:val="0"/>
          <w:numId w:val="9"/>
        </w:numPr>
        <w:jc w:val="both"/>
        <w:rPr>
          <w:rFonts w:ascii="Arial" w:hAnsi="Arial" w:cs="Arial"/>
          <w:bCs/>
          <w:sz w:val="20"/>
          <w:szCs w:val="20"/>
        </w:rPr>
      </w:pPr>
      <w:r>
        <w:rPr>
          <w:rFonts w:ascii="Arial" w:hAnsi="Arial" w:cs="Arial"/>
          <w:bCs/>
          <w:sz w:val="20"/>
          <w:szCs w:val="20"/>
        </w:rPr>
        <w:t>complementar las actividades de escuela con otras intervenciones y actuaciones, que no son las propias de la escuela, pero que ayuden a la formación integral de nuestros hijos e hijas. Os concretamos tres de los proyectos especiales a los que hemos apoyado:</w:t>
      </w:r>
    </w:p>
    <w:p w14:paraId="3AC69804" w14:textId="77777777" w:rsidR="00E84C99" w:rsidRDefault="00E84C99" w:rsidP="00E84C99">
      <w:pPr>
        <w:pStyle w:val="Prrafodelista"/>
        <w:jc w:val="both"/>
        <w:rPr>
          <w:rFonts w:ascii="Arial" w:hAnsi="Arial" w:cs="Arial"/>
          <w:bCs/>
          <w:sz w:val="20"/>
          <w:szCs w:val="20"/>
        </w:rPr>
      </w:pPr>
    </w:p>
    <w:p w14:paraId="6FC2A884" w14:textId="77777777" w:rsidR="00E84C99" w:rsidRDefault="00E84C99" w:rsidP="00E84C99">
      <w:pPr>
        <w:pStyle w:val="Prrafodelista"/>
        <w:jc w:val="both"/>
        <w:rPr>
          <w:rFonts w:ascii="Arial" w:hAnsi="Arial" w:cs="Arial"/>
          <w:bCs/>
          <w:sz w:val="20"/>
          <w:szCs w:val="20"/>
        </w:rPr>
      </w:pPr>
      <w:r>
        <w:rPr>
          <w:rFonts w:ascii="Arial" w:hAnsi="Arial" w:cs="Arial"/>
          <w:bCs/>
          <w:sz w:val="20"/>
          <w:szCs w:val="20"/>
        </w:rPr>
        <w:t>- CARRERA ESCOLAR: Cuarta carrera escolar en el marco del Día Internacional del Deporte, para potenciar el ejercicio físico y crear entre los chicos y chicas vínculos de compañerismo, de competición entre iguales y relación con el entorno.</w:t>
      </w:r>
    </w:p>
    <w:p w14:paraId="19C7D2B5" w14:textId="77777777" w:rsidR="00E84C99" w:rsidRDefault="00E84C99" w:rsidP="00E84C99">
      <w:pPr>
        <w:pStyle w:val="Prrafodelista"/>
        <w:jc w:val="both"/>
        <w:rPr>
          <w:rFonts w:ascii="Arial" w:hAnsi="Arial" w:cs="Arial"/>
          <w:bCs/>
          <w:sz w:val="20"/>
          <w:szCs w:val="20"/>
        </w:rPr>
      </w:pPr>
      <w:r>
        <w:rPr>
          <w:rFonts w:ascii="Arial" w:hAnsi="Arial" w:cs="Arial"/>
          <w:bCs/>
          <w:sz w:val="20"/>
          <w:szCs w:val="20"/>
        </w:rPr>
        <w:t xml:space="preserve">-CELEBRACIÓN FIESTAS DE NAVIDAD durante la última semana de diciembre colaboramos con todas las actividades de Navidad que realizan en la escuela (paje real, caga </w:t>
      </w:r>
      <w:proofErr w:type="spellStart"/>
      <w:r>
        <w:rPr>
          <w:rFonts w:ascii="Arial" w:hAnsi="Arial" w:cs="Arial"/>
          <w:bCs/>
          <w:sz w:val="20"/>
          <w:szCs w:val="20"/>
        </w:rPr>
        <w:t>tió</w:t>
      </w:r>
      <w:proofErr w:type="spellEnd"/>
      <w:r>
        <w:rPr>
          <w:rFonts w:ascii="Arial" w:hAnsi="Arial" w:cs="Arial"/>
          <w:bCs/>
          <w:sz w:val="20"/>
          <w:szCs w:val="20"/>
        </w:rPr>
        <w:t>,...)</w:t>
      </w:r>
    </w:p>
    <w:p w14:paraId="21EB1BE2" w14:textId="77777777" w:rsidR="00E84C99" w:rsidRDefault="00E84C99" w:rsidP="00E84C99">
      <w:pPr>
        <w:pStyle w:val="Prrafodelista"/>
        <w:jc w:val="both"/>
        <w:rPr>
          <w:rFonts w:ascii="Arial" w:hAnsi="Arial" w:cs="Arial"/>
          <w:bCs/>
          <w:sz w:val="20"/>
          <w:szCs w:val="20"/>
        </w:rPr>
      </w:pPr>
      <w:r>
        <w:rPr>
          <w:rFonts w:ascii="Arial" w:hAnsi="Arial" w:cs="Arial"/>
          <w:bCs/>
          <w:sz w:val="20"/>
          <w:szCs w:val="20"/>
        </w:rPr>
        <w:t>-SANT JORDI (DESAYUNO y PREMIOS) durante la celebración del día de Sant Jordi, colaboramos con un desayuno medieval y en los premios del Certamen literario</w:t>
      </w:r>
    </w:p>
    <w:p w14:paraId="4560C305" w14:textId="77777777" w:rsidR="006F24A0" w:rsidRDefault="006F24A0" w:rsidP="006F24A0">
      <w:pPr>
        <w:pStyle w:val="Prrafodelista"/>
        <w:jc w:val="both"/>
        <w:rPr>
          <w:rFonts w:ascii="Arial" w:hAnsi="Arial" w:cs="Arial"/>
          <w:bCs/>
          <w:sz w:val="20"/>
          <w:szCs w:val="20"/>
        </w:rPr>
      </w:pPr>
      <w:r>
        <w:rPr>
          <w:rFonts w:ascii="Arial" w:hAnsi="Arial" w:cs="Arial"/>
          <w:bCs/>
          <w:sz w:val="20"/>
          <w:szCs w:val="20"/>
        </w:rPr>
        <w:t xml:space="preserve">-FIESTA FINAL DE CURSO: La última semana de escuela la AFA organiza una fiesta de despedida para los niños </w:t>
      </w:r>
      <w:proofErr w:type="spellStart"/>
      <w:r>
        <w:rPr>
          <w:rFonts w:ascii="Arial" w:hAnsi="Arial" w:cs="Arial"/>
          <w:bCs/>
          <w:sz w:val="20"/>
          <w:szCs w:val="20"/>
        </w:rPr>
        <w:t>i</w:t>
      </w:r>
      <w:proofErr w:type="spellEnd"/>
      <w:r>
        <w:rPr>
          <w:rFonts w:ascii="Arial" w:hAnsi="Arial" w:cs="Arial"/>
          <w:bCs/>
          <w:sz w:val="20"/>
          <w:szCs w:val="20"/>
        </w:rPr>
        <w:t xml:space="preserve"> niñas, se ponen </w:t>
      </w:r>
      <w:proofErr w:type="spellStart"/>
      <w:r>
        <w:rPr>
          <w:rFonts w:ascii="Arial" w:hAnsi="Arial" w:cs="Arial"/>
          <w:bCs/>
          <w:sz w:val="20"/>
          <w:szCs w:val="20"/>
        </w:rPr>
        <w:t>hinclables</w:t>
      </w:r>
      <w:proofErr w:type="spellEnd"/>
      <w:r>
        <w:rPr>
          <w:rFonts w:ascii="Arial" w:hAnsi="Arial" w:cs="Arial"/>
          <w:bCs/>
          <w:sz w:val="20"/>
          <w:szCs w:val="20"/>
        </w:rPr>
        <w:t xml:space="preserve"> adecuados para cada etapa educativa desde los 3 hasta los 12 años.</w:t>
      </w:r>
    </w:p>
    <w:p w14:paraId="5399746F" w14:textId="77777777" w:rsidR="00E84C99" w:rsidRDefault="00E84C99" w:rsidP="00E84C99">
      <w:pPr>
        <w:jc w:val="both"/>
        <w:outlineLvl w:val="0"/>
        <w:rPr>
          <w:bCs/>
          <w:szCs w:val="20"/>
        </w:rPr>
      </w:pPr>
    </w:p>
    <w:p w14:paraId="41149D2B" w14:textId="77777777" w:rsidR="00E84C99" w:rsidRDefault="00E84C99" w:rsidP="00E84C99">
      <w:pPr>
        <w:jc w:val="both"/>
        <w:outlineLvl w:val="0"/>
        <w:rPr>
          <w:bCs/>
          <w:szCs w:val="20"/>
        </w:rPr>
      </w:pPr>
      <w:r>
        <w:rPr>
          <w:bCs/>
          <w:szCs w:val="20"/>
        </w:rPr>
        <w:t>SEGUNDA. - FINANCIACIÓN DE LA ACTIVIDAD SUBVENCIONADA</w:t>
      </w:r>
    </w:p>
    <w:p w14:paraId="4EDE421A" w14:textId="77777777" w:rsidR="00E84C99" w:rsidRDefault="00E84C99" w:rsidP="00E84C99">
      <w:pPr>
        <w:jc w:val="both"/>
        <w:rPr>
          <w:bCs/>
          <w:szCs w:val="20"/>
        </w:rPr>
      </w:pPr>
    </w:p>
    <w:p w14:paraId="3F9AC439" w14:textId="3E26B005" w:rsidR="00E84C99" w:rsidRDefault="00E84C99" w:rsidP="00E84C99">
      <w:pPr>
        <w:jc w:val="both"/>
        <w:outlineLvl w:val="0"/>
        <w:rPr>
          <w:bCs/>
          <w:szCs w:val="20"/>
        </w:rPr>
      </w:pPr>
      <w:r>
        <w:rPr>
          <w:bCs/>
          <w:szCs w:val="20"/>
        </w:rPr>
        <w:t xml:space="preserve">El importe de la subvención del Ayuntamiento asciende a </w:t>
      </w:r>
      <w:r>
        <w:rPr>
          <w:szCs w:val="20"/>
        </w:rPr>
        <w:fldChar w:fldCharType="begin"/>
      </w:r>
      <w:r>
        <w:rPr>
          <w:bCs/>
          <w:szCs w:val="20"/>
        </w:rPr>
        <w:instrText xml:space="preserve"> MERGEFIELD Import </w:instrText>
      </w:r>
      <w:r>
        <w:rPr>
          <w:szCs w:val="20"/>
        </w:rPr>
        <w:fldChar w:fldCharType="separate"/>
      </w:r>
      <w:r>
        <w:rPr>
          <w:bCs/>
          <w:noProof/>
          <w:szCs w:val="20"/>
        </w:rPr>
        <w:t xml:space="preserve">4.000 </w:t>
      </w:r>
      <w:r>
        <w:rPr>
          <w:szCs w:val="20"/>
        </w:rPr>
        <w:fldChar w:fldCharType="end"/>
      </w:r>
      <w:r>
        <w:rPr>
          <w:bCs/>
          <w:szCs w:val="20"/>
        </w:rPr>
        <w:t>euros.</w:t>
      </w:r>
    </w:p>
    <w:p w14:paraId="2F66A450" w14:textId="77777777" w:rsidR="00E84C99" w:rsidRDefault="00E84C99" w:rsidP="00E84C99">
      <w:pPr>
        <w:jc w:val="both"/>
        <w:rPr>
          <w:bCs/>
          <w:szCs w:val="20"/>
        </w:rPr>
      </w:pPr>
    </w:p>
    <w:p w14:paraId="0FBA503B" w14:textId="77777777" w:rsidR="00E84C99" w:rsidRDefault="00E84C99" w:rsidP="00E84C99">
      <w:pPr>
        <w:pStyle w:val="Textoindependiente"/>
        <w:rPr>
          <w:rFonts w:cs="Arial"/>
          <w:bCs/>
          <w:sz w:val="20"/>
        </w:rPr>
      </w:pPr>
      <w:r>
        <w:rPr>
          <w:sz w:val="20"/>
        </w:rPr>
        <w:t>Esta subvención es compatible con la percepción de otras subvenciones, ayudas, ingresos o recursos para la misma finalidad, procedente de otras administraciones o entes públicos o privados. Sin embargo, el importe total de las subvenciones recibidas para la misma finalidad no podrá superar el coste total del proyecto/actividad a desarrollar.</w:t>
      </w:r>
    </w:p>
    <w:p w14:paraId="79A49FA0" w14:textId="77777777" w:rsidR="00E84C99" w:rsidRDefault="00E84C99" w:rsidP="00E84C99">
      <w:pPr>
        <w:jc w:val="both"/>
        <w:rPr>
          <w:bCs/>
          <w:szCs w:val="20"/>
        </w:rPr>
      </w:pPr>
    </w:p>
    <w:p w14:paraId="3B8CC62B" w14:textId="77777777" w:rsidR="00E84C99" w:rsidRDefault="00E84C99" w:rsidP="00E84C99">
      <w:pPr>
        <w:jc w:val="both"/>
        <w:outlineLvl w:val="0"/>
        <w:rPr>
          <w:bCs/>
          <w:szCs w:val="20"/>
        </w:rPr>
      </w:pPr>
      <w:r>
        <w:rPr>
          <w:bCs/>
          <w:szCs w:val="20"/>
        </w:rPr>
        <w:t>TERCERA.- ACEPTACIÓN DE LA SUBVENCIÓN</w:t>
      </w:r>
    </w:p>
    <w:p w14:paraId="229B4201" w14:textId="77777777" w:rsidR="00E84C99" w:rsidRDefault="00E84C99" w:rsidP="00E84C99">
      <w:pPr>
        <w:jc w:val="both"/>
        <w:rPr>
          <w:bCs/>
          <w:szCs w:val="20"/>
        </w:rPr>
      </w:pPr>
    </w:p>
    <w:p w14:paraId="393FE6CC" w14:textId="77777777" w:rsidR="00E84C99" w:rsidRDefault="00E84C99" w:rsidP="00E84C99">
      <w:pPr>
        <w:jc w:val="both"/>
        <w:rPr>
          <w:bCs/>
          <w:szCs w:val="20"/>
        </w:rPr>
      </w:pPr>
      <w:r>
        <w:rPr>
          <w:bCs/>
          <w:szCs w:val="20"/>
        </w:rPr>
        <w:t>Se entenderá aceptada la subvención con la firma de este convenio por parte del beneficiario.</w:t>
      </w:r>
    </w:p>
    <w:p w14:paraId="6385F00E" w14:textId="77777777" w:rsidR="00E84C99" w:rsidRDefault="00E84C99" w:rsidP="00E84C99">
      <w:pPr>
        <w:jc w:val="both"/>
        <w:rPr>
          <w:bCs/>
          <w:szCs w:val="20"/>
        </w:rPr>
      </w:pPr>
    </w:p>
    <w:p w14:paraId="24574206" w14:textId="77777777" w:rsidR="00E84C99" w:rsidRDefault="00E84C99" w:rsidP="00E84C99">
      <w:pPr>
        <w:jc w:val="both"/>
        <w:outlineLvl w:val="0"/>
        <w:rPr>
          <w:bCs/>
          <w:szCs w:val="20"/>
        </w:rPr>
      </w:pPr>
      <w:r>
        <w:rPr>
          <w:bCs/>
          <w:szCs w:val="20"/>
        </w:rPr>
        <w:t>CUARTA. - ACTUACIÓN SUBVENCIONADA Y PLAZO DE REALIZACIÓN</w:t>
      </w:r>
    </w:p>
    <w:p w14:paraId="428C9A19" w14:textId="77777777" w:rsidR="00E84C99" w:rsidRDefault="00E84C99" w:rsidP="00E84C99">
      <w:pPr>
        <w:jc w:val="both"/>
        <w:rPr>
          <w:bCs/>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07"/>
        <w:gridCol w:w="3419"/>
        <w:gridCol w:w="2281"/>
      </w:tblGrid>
      <w:tr w:rsidR="00E84C99" w14:paraId="4789CC96" w14:textId="77777777" w:rsidTr="00E84C99">
        <w:tc>
          <w:tcPr>
            <w:tcW w:w="1082" w:type="dxa"/>
            <w:tcBorders>
              <w:top w:val="single" w:sz="4" w:space="0" w:color="auto"/>
              <w:left w:val="single" w:sz="4" w:space="0" w:color="auto"/>
              <w:bottom w:val="single" w:sz="4" w:space="0" w:color="auto"/>
              <w:right w:val="single" w:sz="4" w:space="0" w:color="auto"/>
            </w:tcBorders>
            <w:hideMark/>
          </w:tcPr>
          <w:p w14:paraId="27009A95" w14:textId="77777777" w:rsidR="00E84C99" w:rsidRDefault="00E84C99">
            <w:pPr>
              <w:spacing w:line="276" w:lineRule="auto"/>
              <w:jc w:val="both"/>
              <w:rPr>
                <w:b/>
                <w:szCs w:val="20"/>
                <w:lang w:val="es-ES"/>
              </w:rPr>
            </w:pPr>
            <w:r>
              <w:rPr>
                <w:b/>
                <w:szCs w:val="20"/>
                <w:lang w:val="es-ES"/>
              </w:rPr>
              <w:t>Anualidad</w:t>
            </w:r>
          </w:p>
        </w:tc>
        <w:tc>
          <w:tcPr>
            <w:tcW w:w="3419" w:type="dxa"/>
            <w:tcBorders>
              <w:top w:val="single" w:sz="4" w:space="0" w:color="auto"/>
              <w:left w:val="single" w:sz="4" w:space="0" w:color="auto"/>
              <w:bottom w:val="single" w:sz="4" w:space="0" w:color="auto"/>
              <w:right w:val="single" w:sz="4" w:space="0" w:color="auto"/>
            </w:tcBorders>
            <w:hideMark/>
          </w:tcPr>
          <w:p w14:paraId="5D371660" w14:textId="77777777" w:rsidR="00E84C99" w:rsidRDefault="00E84C99">
            <w:pPr>
              <w:spacing w:line="276" w:lineRule="auto"/>
              <w:jc w:val="both"/>
              <w:rPr>
                <w:b/>
                <w:szCs w:val="20"/>
                <w:lang w:val="es-ES"/>
              </w:rPr>
            </w:pPr>
            <w:r>
              <w:rPr>
                <w:b/>
                <w:szCs w:val="20"/>
                <w:lang w:val="es-ES"/>
              </w:rPr>
              <w:t>Destino</w:t>
            </w:r>
          </w:p>
        </w:tc>
        <w:tc>
          <w:tcPr>
            <w:tcW w:w="2281" w:type="dxa"/>
            <w:tcBorders>
              <w:top w:val="single" w:sz="4" w:space="0" w:color="auto"/>
              <w:left w:val="single" w:sz="4" w:space="0" w:color="auto"/>
              <w:bottom w:val="single" w:sz="4" w:space="0" w:color="auto"/>
              <w:right w:val="single" w:sz="4" w:space="0" w:color="auto"/>
            </w:tcBorders>
            <w:hideMark/>
          </w:tcPr>
          <w:p w14:paraId="25624F52" w14:textId="77777777" w:rsidR="00E84C99" w:rsidRDefault="00E84C99">
            <w:pPr>
              <w:spacing w:line="276" w:lineRule="auto"/>
              <w:jc w:val="both"/>
              <w:rPr>
                <w:b/>
                <w:szCs w:val="20"/>
                <w:lang w:val="es-ES"/>
              </w:rPr>
            </w:pPr>
            <w:r>
              <w:rPr>
                <w:b/>
                <w:szCs w:val="20"/>
                <w:lang w:val="es-ES"/>
              </w:rPr>
              <w:t>importe</w:t>
            </w:r>
          </w:p>
        </w:tc>
      </w:tr>
      <w:tr w:rsidR="00E84C99" w14:paraId="10C5F3EC" w14:textId="77777777" w:rsidTr="00E84C99">
        <w:tc>
          <w:tcPr>
            <w:tcW w:w="1082" w:type="dxa"/>
            <w:tcBorders>
              <w:top w:val="single" w:sz="4" w:space="0" w:color="auto"/>
              <w:left w:val="single" w:sz="4" w:space="0" w:color="auto"/>
              <w:bottom w:val="single" w:sz="4" w:space="0" w:color="auto"/>
              <w:right w:val="single" w:sz="4" w:space="0" w:color="auto"/>
            </w:tcBorders>
          </w:tcPr>
          <w:p w14:paraId="0C7A817E" w14:textId="77777777" w:rsidR="00E84C99" w:rsidRDefault="00E84C99">
            <w:pPr>
              <w:spacing w:line="276" w:lineRule="auto"/>
              <w:jc w:val="both"/>
              <w:rPr>
                <w:bCs/>
                <w:szCs w:val="20"/>
                <w:lang w:val="es-ES"/>
              </w:rPr>
            </w:pPr>
          </w:p>
          <w:p w14:paraId="52C680EF" w14:textId="469383E2" w:rsidR="00E84C99" w:rsidRDefault="00E84C99">
            <w:pPr>
              <w:spacing w:line="276" w:lineRule="auto"/>
              <w:jc w:val="both"/>
              <w:rPr>
                <w:bCs/>
                <w:szCs w:val="20"/>
                <w:lang w:val="es-ES"/>
              </w:rPr>
            </w:pPr>
            <w:r>
              <w:rPr>
                <w:bCs/>
                <w:szCs w:val="20"/>
                <w:lang w:val="es-ES"/>
              </w:rPr>
              <w:t>202</w:t>
            </w:r>
            <w:r w:rsidR="0059762A">
              <w:rPr>
                <w:bCs/>
                <w:szCs w:val="20"/>
                <w:lang w:val="es-ES"/>
              </w:rPr>
              <w:t>4</w:t>
            </w:r>
          </w:p>
        </w:tc>
        <w:tc>
          <w:tcPr>
            <w:tcW w:w="3419" w:type="dxa"/>
            <w:tcBorders>
              <w:top w:val="single" w:sz="4" w:space="0" w:color="auto"/>
              <w:left w:val="single" w:sz="4" w:space="0" w:color="auto"/>
              <w:bottom w:val="single" w:sz="4" w:space="0" w:color="auto"/>
              <w:right w:val="single" w:sz="4" w:space="0" w:color="auto"/>
            </w:tcBorders>
          </w:tcPr>
          <w:p w14:paraId="244D3993" w14:textId="77777777" w:rsidR="00E84C99" w:rsidRDefault="00E84C99">
            <w:pPr>
              <w:spacing w:line="276" w:lineRule="auto"/>
              <w:jc w:val="both"/>
              <w:rPr>
                <w:bCs/>
                <w:szCs w:val="20"/>
                <w:lang w:val="es-ES"/>
              </w:rPr>
            </w:pPr>
          </w:p>
          <w:p w14:paraId="41A693B2" w14:textId="27DAC0ED" w:rsidR="00E84C99" w:rsidRDefault="00E84C99">
            <w:pPr>
              <w:spacing w:line="276" w:lineRule="auto"/>
              <w:jc w:val="both"/>
              <w:rPr>
                <w:bCs/>
                <w:szCs w:val="20"/>
                <w:lang w:val="es-ES"/>
              </w:rPr>
            </w:pPr>
            <w:r>
              <w:rPr>
                <w:szCs w:val="20"/>
                <w:lang w:val="es-ES"/>
              </w:rPr>
              <w:fldChar w:fldCharType="begin"/>
            </w:r>
            <w:r>
              <w:rPr>
                <w:szCs w:val="20"/>
                <w:lang w:val="es-ES"/>
              </w:rPr>
              <w:instrText xml:space="preserve"> MERGEFIELD Objecte_subvenció </w:instrText>
            </w:r>
            <w:r>
              <w:rPr>
                <w:szCs w:val="20"/>
                <w:lang w:val="es-ES"/>
              </w:rPr>
              <w:fldChar w:fldCharType="separate"/>
            </w:r>
            <w:r>
              <w:rPr>
                <w:noProof/>
                <w:szCs w:val="20"/>
                <w:lang w:val="es-ES"/>
              </w:rPr>
              <w:t>nominativa Esc</w:t>
            </w:r>
            <w:r w:rsidR="006F24A0">
              <w:rPr>
                <w:noProof/>
                <w:szCs w:val="20"/>
                <w:lang w:val="es-ES"/>
              </w:rPr>
              <w:t>o</w:t>
            </w:r>
            <w:r>
              <w:rPr>
                <w:noProof/>
                <w:szCs w:val="20"/>
                <w:lang w:val="es-ES"/>
              </w:rPr>
              <w:t>la Cast</w:t>
            </w:r>
            <w:r w:rsidR="006F24A0">
              <w:rPr>
                <w:noProof/>
                <w:szCs w:val="20"/>
                <w:lang w:val="es-ES"/>
              </w:rPr>
              <w:t>ell</w:t>
            </w:r>
            <w:r>
              <w:rPr>
                <w:noProof/>
                <w:szCs w:val="20"/>
                <w:lang w:val="es-ES"/>
              </w:rPr>
              <w:t xml:space="preserve"> de Dosrius</w:t>
            </w:r>
            <w:r>
              <w:rPr>
                <w:szCs w:val="20"/>
                <w:lang w:val="es-ES"/>
              </w:rPr>
              <w:fldChar w:fldCharType="end"/>
            </w:r>
          </w:p>
        </w:tc>
        <w:tc>
          <w:tcPr>
            <w:tcW w:w="2281" w:type="dxa"/>
            <w:tcBorders>
              <w:top w:val="single" w:sz="4" w:space="0" w:color="auto"/>
              <w:left w:val="single" w:sz="4" w:space="0" w:color="auto"/>
              <w:bottom w:val="single" w:sz="4" w:space="0" w:color="auto"/>
              <w:right w:val="single" w:sz="4" w:space="0" w:color="auto"/>
            </w:tcBorders>
          </w:tcPr>
          <w:p w14:paraId="2E7CDE98" w14:textId="77777777" w:rsidR="00E84C99" w:rsidRDefault="00E84C99">
            <w:pPr>
              <w:spacing w:line="276" w:lineRule="auto"/>
              <w:jc w:val="both"/>
              <w:rPr>
                <w:bCs/>
                <w:szCs w:val="20"/>
                <w:lang w:val="es-ES"/>
              </w:rPr>
            </w:pPr>
          </w:p>
          <w:p w14:paraId="07743946" w14:textId="77777777" w:rsidR="00E84C99" w:rsidRDefault="00E84C99">
            <w:pPr>
              <w:spacing w:line="276" w:lineRule="auto"/>
              <w:jc w:val="both"/>
              <w:rPr>
                <w:bCs/>
                <w:szCs w:val="20"/>
                <w:lang w:val="es-ES"/>
              </w:rPr>
            </w:pPr>
            <w:r>
              <w:rPr>
                <w:szCs w:val="20"/>
                <w:lang w:val="es-ES"/>
              </w:rPr>
              <w:fldChar w:fldCharType="begin"/>
            </w:r>
            <w:r>
              <w:rPr>
                <w:bCs/>
                <w:szCs w:val="20"/>
                <w:lang w:val="es-ES"/>
              </w:rPr>
              <w:instrText xml:space="preserve"> MERGEFIELD Import </w:instrText>
            </w:r>
            <w:r>
              <w:rPr>
                <w:szCs w:val="20"/>
                <w:lang w:val="es-ES"/>
              </w:rPr>
              <w:fldChar w:fldCharType="separate"/>
            </w:r>
            <w:r>
              <w:rPr>
                <w:bCs/>
                <w:noProof/>
                <w:szCs w:val="20"/>
                <w:lang w:val="es-ES"/>
              </w:rPr>
              <w:t xml:space="preserve">4000 </w:t>
            </w:r>
            <w:r>
              <w:rPr>
                <w:szCs w:val="20"/>
                <w:lang w:val="es-ES"/>
              </w:rPr>
              <w:fldChar w:fldCharType="end"/>
            </w:r>
            <w:r>
              <w:rPr>
                <w:bCs/>
                <w:szCs w:val="20"/>
                <w:lang w:val="es-ES"/>
              </w:rPr>
              <w:t>€</w:t>
            </w:r>
          </w:p>
        </w:tc>
      </w:tr>
    </w:tbl>
    <w:p w14:paraId="152B4EC6" w14:textId="77777777" w:rsidR="00E84C99" w:rsidRDefault="00E84C99" w:rsidP="00E84C99">
      <w:pPr>
        <w:jc w:val="both"/>
        <w:rPr>
          <w:bCs/>
          <w:szCs w:val="20"/>
        </w:rPr>
      </w:pPr>
    </w:p>
    <w:p w14:paraId="3979B196" w14:textId="708FED2C" w:rsidR="00E84C99" w:rsidRDefault="00E84C99" w:rsidP="00E84C99">
      <w:pPr>
        <w:jc w:val="both"/>
        <w:rPr>
          <w:bCs/>
          <w:szCs w:val="20"/>
        </w:rPr>
      </w:pPr>
      <w:r>
        <w:rPr>
          <w:bCs/>
          <w:szCs w:val="20"/>
        </w:rPr>
        <w:t xml:space="preserve">Se subvencionan específicamente gastos derivados de la actividad para la que se solicita la ayuda y se establece como plazo de ejecución de la actividad lo que va desde el </w:t>
      </w:r>
      <w:r w:rsidR="00C01C07">
        <w:rPr>
          <w:szCs w:val="20"/>
        </w:rPr>
        <w:t>0</w:t>
      </w:r>
      <w:r w:rsidR="0059762A">
        <w:rPr>
          <w:szCs w:val="20"/>
        </w:rPr>
        <w:t>1</w:t>
      </w:r>
      <w:r w:rsidR="00C01C07">
        <w:rPr>
          <w:szCs w:val="20"/>
        </w:rPr>
        <w:t>/01/</w:t>
      </w:r>
      <w:r>
        <w:rPr>
          <w:bCs/>
          <w:szCs w:val="20"/>
        </w:rPr>
        <w:t>202</w:t>
      </w:r>
      <w:r w:rsidR="0059762A">
        <w:rPr>
          <w:bCs/>
          <w:szCs w:val="20"/>
        </w:rPr>
        <w:t>4</w:t>
      </w:r>
      <w:r>
        <w:rPr>
          <w:bCs/>
          <w:szCs w:val="20"/>
        </w:rPr>
        <w:t xml:space="preserve"> hasta el </w:t>
      </w:r>
      <w:r w:rsidR="00C01C07">
        <w:rPr>
          <w:szCs w:val="20"/>
        </w:rPr>
        <w:t>31/12/202</w:t>
      </w:r>
      <w:r w:rsidR="0059762A">
        <w:rPr>
          <w:szCs w:val="20"/>
        </w:rPr>
        <w:t>4.</w:t>
      </w:r>
    </w:p>
    <w:p w14:paraId="0C9E8F0D" w14:textId="77777777" w:rsidR="00E84C99" w:rsidRDefault="00E84C99" w:rsidP="00E84C99">
      <w:pPr>
        <w:jc w:val="both"/>
        <w:rPr>
          <w:bCs/>
          <w:szCs w:val="20"/>
        </w:rPr>
      </w:pPr>
    </w:p>
    <w:p w14:paraId="39E2AB1B" w14:textId="77777777" w:rsidR="00E84C99" w:rsidRDefault="00E84C99" w:rsidP="00E84C99">
      <w:pPr>
        <w:jc w:val="both"/>
        <w:outlineLvl w:val="0"/>
        <w:rPr>
          <w:bCs/>
          <w:szCs w:val="20"/>
        </w:rPr>
      </w:pPr>
      <w:r>
        <w:rPr>
          <w:bCs/>
          <w:szCs w:val="20"/>
        </w:rPr>
        <w:t>QUINTA. - OBLIGACIONES DEL BENEFICIARIO</w:t>
      </w:r>
    </w:p>
    <w:p w14:paraId="47CB0C4A" w14:textId="77777777" w:rsidR="00E84C99" w:rsidRDefault="00E84C99" w:rsidP="00E84C99">
      <w:pPr>
        <w:jc w:val="both"/>
        <w:rPr>
          <w:bCs/>
          <w:szCs w:val="20"/>
        </w:rPr>
      </w:pPr>
    </w:p>
    <w:p w14:paraId="53A358C9" w14:textId="77777777" w:rsidR="00E84C99" w:rsidRDefault="00E84C99" w:rsidP="00E84C99">
      <w:pPr>
        <w:jc w:val="both"/>
        <w:rPr>
          <w:bCs/>
          <w:szCs w:val="20"/>
        </w:rPr>
      </w:pPr>
      <w:r>
        <w:rPr>
          <w:bCs/>
          <w:szCs w:val="20"/>
        </w:rPr>
        <w:t>Constituyen obligaciones del beneficiario, cuyo cumplimiento deberá acreditar:</w:t>
      </w:r>
    </w:p>
    <w:p w14:paraId="3C91F20F" w14:textId="77777777" w:rsidR="00E84C99" w:rsidRDefault="00E84C99" w:rsidP="00E84C99">
      <w:pPr>
        <w:ind w:firstLine="708"/>
        <w:jc w:val="both"/>
        <w:rPr>
          <w:bCs/>
          <w:szCs w:val="20"/>
        </w:rPr>
      </w:pPr>
    </w:p>
    <w:p w14:paraId="45FFF786" w14:textId="77777777" w:rsidR="00E84C99" w:rsidRDefault="00E84C99" w:rsidP="00E84C99">
      <w:pPr>
        <w:ind w:firstLine="708"/>
        <w:jc w:val="both"/>
        <w:rPr>
          <w:bCs/>
          <w:szCs w:val="20"/>
        </w:rPr>
      </w:pPr>
      <w:r>
        <w:rPr>
          <w:bCs/>
          <w:szCs w:val="20"/>
        </w:rPr>
        <w:t>a) No estar incurso en prohibición para la obtención de la condición de beneficiario del artículo 13 de la Ley 38/2003, de 17 de noviembre, General de Subvenciones, y estar al corriente de las obligaciones fiscales con el Ayuntamiento .</w:t>
      </w:r>
    </w:p>
    <w:p w14:paraId="07C7B3DD" w14:textId="77777777" w:rsidR="00E84C99" w:rsidRDefault="00E84C99" w:rsidP="00E84C99">
      <w:pPr>
        <w:ind w:firstLine="708"/>
        <w:jc w:val="both"/>
        <w:rPr>
          <w:bCs/>
          <w:szCs w:val="20"/>
        </w:rPr>
      </w:pPr>
      <w:r>
        <w:rPr>
          <w:bCs/>
          <w:szCs w:val="20"/>
        </w:rPr>
        <w:t>b) Estar al corriente en el cumplimiento de las obligaciones tributarias y frente a la Seguridad Social.</w:t>
      </w:r>
    </w:p>
    <w:p w14:paraId="134BD325" w14:textId="77777777" w:rsidR="00E84C99" w:rsidRDefault="00E84C99" w:rsidP="00E84C99">
      <w:pPr>
        <w:ind w:firstLine="708"/>
        <w:jc w:val="both"/>
        <w:rPr>
          <w:bCs/>
          <w:szCs w:val="20"/>
        </w:rPr>
      </w:pPr>
      <w:r>
        <w:rPr>
          <w:bCs/>
          <w:szCs w:val="20"/>
        </w:rPr>
        <w:lastRenderedPageBreak/>
        <w:t>c) Cumplir el objetivo, ejecutar el proyecto o realizar la actividad subvencionada, y acreditarlo conforme a lo que establece la cláusula séptima de este convenio.</w:t>
      </w:r>
    </w:p>
    <w:p w14:paraId="5EEFEC36" w14:textId="77777777" w:rsidR="00E84C99" w:rsidRDefault="00E84C99" w:rsidP="00E84C99">
      <w:pPr>
        <w:ind w:firstLine="708"/>
        <w:jc w:val="both"/>
        <w:rPr>
          <w:bCs/>
          <w:szCs w:val="20"/>
        </w:rPr>
      </w:pPr>
      <w:r>
        <w:rPr>
          <w:bCs/>
          <w:szCs w:val="20"/>
        </w:rPr>
        <w:t>d) Comunicar al Ayuntamiento de Dosrius la obtención de otras subvenciones o ayudas finalistas que financien las mismas actividades subvencionadas.</w:t>
      </w:r>
    </w:p>
    <w:p w14:paraId="3545AF2E" w14:textId="77777777" w:rsidR="00E84C99" w:rsidRDefault="00E84C99" w:rsidP="00E84C99">
      <w:pPr>
        <w:ind w:firstLine="708"/>
        <w:jc w:val="both"/>
        <w:rPr>
          <w:bCs/>
          <w:szCs w:val="20"/>
        </w:rPr>
      </w:pPr>
      <w:r>
        <w:rPr>
          <w:bCs/>
          <w:szCs w:val="20"/>
        </w:rPr>
        <w:t>e) Someterse a las actuaciones de comprobación y seguimiento de la actividad y de control financiero que pudieran realizar los distintos servicios del Ayuntamiento.</w:t>
      </w:r>
    </w:p>
    <w:p w14:paraId="4D5E5033" w14:textId="77777777" w:rsidR="00E84C99" w:rsidRDefault="00E84C99" w:rsidP="00E84C99">
      <w:pPr>
        <w:ind w:firstLine="708"/>
        <w:jc w:val="both"/>
        <w:rPr>
          <w:bCs/>
          <w:szCs w:val="20"/>
        </w:rPr>
      </w:pPr>
      <w:r>
        <w:rPr>
          <w:bCs/>
          <w:szCs w:val="20"/>
        </w:rPr>
        <w:t>f) Los beneficiarios deberán hacer constar la colaboración del Ayuntamiento en la ejecución del proyecto o de la actividad, en toda la documentación impresa y en los carteles o medios electrónicos o audiovisuales.</w:t>
      </w:r>
    </w:p>
    <w:p w14:paraId="3637A239" w14:textId="77777777" w:rsidR="00E84C99" w:rsidRDefault="00E84C99" w:rsidP="00E84C99">
      <w:pPr>
        <w:ind w:firstLine="708"/>
        <w:jc w:val="both"/>
        <w:rPr>
          <w:bCs/>
          <w:szCs w:val="20"/>
        </w:rPr>
      </w:pPr>
      <w:r>
        <w:rPr>
          <w:bCs/>
          <w:szCs w:val="20"/>
        </w:rPr>
        <w:t>g) Los documentos de cualquier tipo justificativos de la aplicación de los fondos recibidos, deberán conservarse por un período no inferior a los 6 años, a contar desde la finalización del plazo de presentación de justificaciones.</w:t>
      </w:r>
    </w:p>
    <w:p w14:paraId="0F573B8D" w14:textId="77777777" w:rsidR="00E84C99" w:rsidRDefault="00E84C99" w:rsidP="00E84C99">
      <w:pPr>
        <w:jc w:val="both"/>
        <w:rPr>
          <w:bCs/>
          <w:szCs w:val="20"/>
        </w:rPr>
      </w:pPr>
    </w:p>
    <w:p w14:paraId="209457B5" w14:textId="77777777" w:rsidR="00E84C99" w:rsidRDefault="00E84C99" w:rsidP="00E84C99">
      <w:pPr>
        <w:jc w:val="both"/>
        <w:outlineLvl w:val="0"/>
        <w:rPr>
          <w:bCs/>
          <w:szCs w:val="20"/>
        </w:rPr>
      </w:pPr>
      <w:r>
        <w:rPr>
          <w:bCs/>
          <w:szCs w:val="20"/>
        </w:rPr>
        <w:t>SEXTA. – ANTICIPOS Y FORMA DE PAGO</w:t>
      </w:r>
    </w:p>
    <w:p w14:paraId="6F170C3B" w14:textId="77777777" w:rsidR="00E84C99" w:rsidRDefault="00E84C99" w:rsidP="00E84C99">
      <w:pPr>
        <w:jc w:val="both"/>
        <w:rPr>
          <w:bCs/>
          <w:szCs w:val="20"/>
        </w:rPr>
      </w:pPr>
    </w:p>
    <w:p w14:paraId="623D385B" w14:textId="77777777" w:rsidR="00E84C99" w:rsidRDefault="00E84C99" w:rsidP="00E84C99">
      <w:pPr>
        <w:jc w:val="both"/>
        <w:rPr>
          <w:bCs/>
          <w:szCs w:val="20"/>
        </w:rPr>
      </w:pPr>
      <w:r>
        <w:rPr>
          <w:bCs/>
          <w:szCs w:val="20"/>
        </w:rPr>
        <w:t>El pago de la subvención se realizará por el total de la subvención (cuando no se haya solicitado anticipo) y por el resto del importe de la subvención (cuando se haya solicitado anticipo) una vez efectuada la preceptiva justificación por parte de la entidad beneficiaria, que deberá hacerse siempre dentro de los plazos y condiciones marcados para la misma y que se expliciten al presente convenio.</w:t>
      </w:r>
    </w:p>
    <w:p w14:paraId="61A7DDE3" w14:textId="77777777" w:rsidR="00E84C99" w:rsidRDefault="00E84C99" w:rsidP="00E84C99">
      <w:pPr>
        <w:jc w:val="both"/>
        <w:rPr>
          <w:bCs/>
          <w:szCs w:val="20"/>
        </w:rPr>
      </w:pPr>
    </w:p>
    <w:p w14:paraId="7FF83DB4" w14:textId="77777777" w:rsidR="00E84C99" w:rsidRDefault="00E84C99" w:rsidP="00E84C99">
      <w:pPr>
        <w:jc w:val="both"/>
        <w:outlineLvl w:val="0"/>
        <w:rPr>
          <w:bCs/>
          <w:szCs w:val="20"/>
        </w:rPr>
      </w:pPr>
    </w:p>
    <w:p w14:paraId="71642656" w14:textId="77777777" w:rsidR="00E84C99" w:rsidRDefault="00E84C99" w:rsidP="00E84C99">
      <w:pPr>
        <w:jc w:val="both"/>
        <w:outlineLvl w:val="0"/>
        <w:rPr>
          <w:bCs/>
          <w:szCs w:val="20"/>
        </w:rPr>
      </w:pPr>
      <w:r>
        <w:rPr>
          <w:bCs/>
          <w:szCs w:val="20"/>
        </w:rPr>
        <w:t>SÉPTIMA. - ÓRGANO GESTOR</w:t>
      </w:r>
    </w:p>
    <w:p w14:paraId="2A1FAC80" w14:textId="77777777" w:rsidR="00E84C99" w:rsidRDefault="00E84C99" w:rsidP="00E84C99">
      <w:pPr>
        <w:jc w:val="both"/>
        <w:rPr>
          <w:bCs/>
          <w:szCs w:val="20"/>
        </w:rPr>
      </w:pPr>
    </w:p>
    <w:p w14:paraId="1C297CB3" w14:textId="77777777" w:rsidR="00E84C99" w:rsidRDefault="00E84C99" w:rsidP="00E84C99">
      <w:pPr>
        <w:jc w:val="both"/>
        <w:rPr>
          <w:bCs/>
          <w:szCs w:val="20"/>
        </w:rPr>
      </w:pPr>
      <w:r>
        <w:rPr>
          <w:bCs/>
          <w:szCs w:val="20"/>
        </w:rPr>
        <w:t xml:space="preserve">Tiene la condición de órgano gestor de esta subvención la concejalía de </w:t>
      </w:r>
      <w:r>
        <w:rPr>
          <w:szCs w:val="20"/>
        </w:rPr>
        <w:fldChar w:fldCharType="begin"/>
      </w:r>
      <w:r>
        <w:rPr>
          <w:bCs/>
          <w:szCs w:val="20"/>
        </w:rPr>
        <w:instrText xml:space="preserve"> MERGEFIELD "Regidoria" </w:instrText>
      </w:r>
      <w:r>
        <w:rPr>
          <w:szCs w:val="20"/>
        </w:rPr>
        <w:fldChar w:fldCharType="separate"/>
      </w:r>
      <w:r>
        <w:rPr>
          <w:bCs/>
          <w:noProof/>
          <w:szCs w:val="20"/>
        </w:rPr>
        <w:t xml:space="preserve">Educación </w:t>
      </w:r>
      <w:r>
        <w:rPr>
          <w:szCs w:val="20"/>
        </w:rPr>
        <w:fldChar w:fldCharType="end"/>
      </w:r>
      <w:r>
        <w:rPr>
          <w:bCs/>
          <w:szCs w:val="20"/>
        </w:rPr>
        <w:t>del Ayuntamiento de Dosrius.</w:t>
      </w:r>
    </w:p>
    <w:p w14:paraId="7EA19C77" w14:textId="77777777" w:rsidR="00E84C99" w:rsidRDefault="00E84C99" w:rsidP="00E84C99">
      <w:pPr>
        <w:jc w:val="both"/>
        <w:rPr>
          <w:bCs/>
          <w:szCs w:val="20"/>
        </w:rPr>
      </w:pPr>
    </w:p>
    <w:p w14:paraId="18FC7F56" w14:textId="77777777" w:rsidR="00E84C99" w:rsidRDefault="00E84C99" w:rsidP="00E84C99">
      <w:pPr>
        <w:jc w:val="both"/>
        <w:rPr>
          <w:bCs/>
          <w:szCs w:val="20"/>
        </w:rPr>
      </w:pPr>
      <w:r>
        <w:rPr>
          <w:bCs/>
          <w:szCs w:val="20"/>
        </w:rPr>
        <w:t>Cualquier trámite relacionado con esta subvención se gestionará a través de dicho órgano gestor.</w:t>
      </w:r>
    </w:p>
    <w:p w14:paraId="29ADD4B2" w14:textId="77777777" w:rsidR="00E84C99" w:rsidRDefault="00E84C99" w:rsidP="00E84C99">
      <w:pPr>
        <w:jc w:val="both"/>
        <w:rPr>
          <w:bCs/>
          <w:szCs w:val="20"/>
        </w:rPr>
      </w:pPr>
    </w:p>
    <w:p w14:paraId="0CC56AF6" w14:textId="0D000D29" w:rsidR="00E84C99" w:rsidRDefault="00E84C99" w:rsidP="00E84C99">
      <w:pPr>
        <w:jc w:val="both"/>
        <w:outlineLvl w:val="0"/>
        <w:rPr>
          <w:bCs/>
          <w:szCs w:val="20"/>
        </w:rPr>
      </w:pPr>
      <w:r>
        <w:rPr>
          <w:bCs/>
          <w:szCs w:val="20"/>
        </w:rPr>
        <w:t>OCT</w:t>
      </w:r>
      <w:r w:rsidR="006F24A0">
        <w:rPr>
          <w:bCs/>
          <w:szCs w:val="20"/>
        </w:rPr>
        <w:t>AVA</w:t>
      </w:r>
      <w:r>
        <w:rPr>
          <w:bCs/>
          <w:szCs w:val="20"/>
        </w:rPr>
        <w:t>.- JUSTIFICACIÓN.</w:t>
      </w:r>
    </w:p>
    <w:p w14:paraId="0CA51EFC" w14:textId="77777777" w:rsidR="00E84C99" w:rsidRDefault="00E84C99" w:rsidP="00E84C99">
      <w:pPr>
        <w:jc w:val="both"/>
        <w:rPr>
          <w:bCs/>
          <w:szCs w:val="20"/>
        </w:rPr>
      </w:pPr>
    </w:p>
    <w:p w14:paraId="35A26531" w14:textId="322AF311" w:rsidR="00E84C99" w:rsidRDefault="00E84C99" w:rsidP="00E84C99">
      <w:pPr>
        <w:jc w:val="both"/>
        <w:rPr>
          <w:bCs/>
          <w:szCs w:val="20"/>
        </w:rPr>
      </w:pPr>
      <w:r>
        <w:rPr>
          <w:bCs/>
          <w:szCs w:val="20"/>
        </w:rPr>
        <w:t xml:space="preserve">El plazo máximo de justificación será el 31 de </w:t>
      </w:r>
      <w:r w:rsidR="0059762A">
        <w:rPr>
          <w:bCs/>
          <w:szCs w:val="20"/>
        </w:rPr>
        <w:t>diciembre</w:t>
      </w:r>
      <w:r>
        <w:rPr>
          <w:bCs/>
          <w:szCs w:val="20"/>
        </w:rPr>
        <w:t xml:space="preserve"> de 202</w:t>
      </w:r>
      <w:r w:rsidR="0059762A">
        <w:rPr>
          <w:bCs/>
          <w:szCs w:val="20"/>
        </w:rPr>
        <w:t>4</w:t>
      </w:r>
      <w:r>
        <w:rPr>
          <w:bCs/>
          <w:szCs w:val="20"/>
        </w:rPr>
        <w:t>. Se deberá presentar al órgano gestor la cuenta justificativa de los gastos que comprenderá la siguiente documentación:</w:t>
      </w:r>
    </w:p>
    <w:p w14:paraId="3210D2C2" w14:textId="77777777" w:rsidR="00E84C99" w:rsidRDefault="00E84C99" w:rsidP="00E84C99">
      <w:pPr>
        <w:jc w:val="both"/>
        <w:rPr>
          <w:bCs/>
          <w:szCs w:val="20"/>
        </w:rPr>
      </w:pPr>
    </w:p>
    <w:p w14:paraId="4A721AAB" w14:textId="77777777" w:rsidR="00E84C99" w:rsidRDefault="00E84C99" w:rsidP="00E84C99">
      <w:pPr>
        <w:ind w:firstLine="708"/>
        <w:jc w:val="both"/>
        <w:rPr>
          <w:bCs/>
          <w:szCs w:val="20"/>
        </w:rPr>
      </w:pPr>
      <w:r>
        <w:rPr>
          <w:bCs/>
          <w:szCs w:val="20"/>
        </w:rPr>
        <w:t>1. Memoria justificativa suscrita por el beneficiario o su representante indicativa de las actividades desarrolladas, del cumplimiento de las condiciones impuestas y de los resultados obtenidos.</w:t>
      </w:r>
    </w:p>
    <w:p w14:paraId="1675E2D2" w14:textId="77777777" w:rsidR="00E84C99" w:rsidRDefault="00E84C99" w:rsidP="00E84C99">
      <w:pPr>
        <w:ind w:firstLine="708"/>
        <w:jc w:val="both"/>
        <w:rPr>
          <w:bCs/>
          <w:szCs w:val="20"/>
        </w:rPr>
      </w:pPr>
    </w:p>
    <w:p w14:paraId="438B5DD1" w14:textId="77777777" w:rsidR="00E84C99" w:rsidRDefault="00E84C99" w:rsidP="00E84C99">
      <w:pPr>
        <w:ind w:firstLine="708"/>
        <w:jc w:val="both"/>
        <w:rPr>
          <w:bCs/>
          <w:szCs w:val="20"/>
        </w:rPr>
      </w:pPr>
      <w:r>
        <w:rPr>
          <w:bCs/>
          <w:szCs w:val="20"/>
        </w:rPr>
        <w:t>2. Relación suscrita por el beneficiario o su representante expresiva de la totalidad de los gastos e inversiones derivadas de la actividad, debidamente desglosadas y detalladas, a la que se acompañará relación de originales o copia de las facturas y gastos por importe igual o superior al de la subvención otorgada. Las copias de los justificantes o gastos sólo serán admisibles cuando hayan sido debidamente cotejadas por funcionario adscrito al área o servicio gestor de la subvención, previo examen y estampillado del original.</w:t>
      </w:r>
    </w:p>
    <w:p w14:paraId="549AF85C" w14:textId="77777777" w:rsidR="00E84C99" w:rsidRDefault="00E84C99" w:rsidP="00E84C99">
      <w:pPr>
        <w:ind w:firstLine="708"/>
        <w:jc w:val="both"/>
        <w:rPr>
          <w:bCs/>
          <w:szCs w:val="20"/>
        </w:rPr>
      </w:pPr>
    </w:p>
    <w:p w14:paraId="5836CEAB" w14:textId="77777777" w:rsidR="00E84C99" w:rsidRDefault="00E84C99" w:rsidP="00E84C99">
      <w:pPr>
        <w:ind w:firstLine="708"/>
        <w:jc w:val="both"/>
        <w:rPr>
          <w:bCs/>
          <w:szCs w:val="20"/>
        </w:rPr>
      </w:pPr>
      <w:r>
        <w:rPr>
          <w:bCs/>
          <w:szCs w:val="20"/>
        </w:rPr>
        <w:t>3. Declaración suscrita por el beneficiario o su representante relativa a la inexistencia de otras subvenciones o ayudas que hayan obtenido para la misma finalidad o, en su caso, mención expresa de los demás ingresos o ayudas que hayan financiado la actividad, con indicación de importe o procedencia.</w:t>
      </w:r>
    </w:p>
    <w:p w14:paraId="49A34984" w14:textId="77777777" w:rsidR="00E84C99" w:rsidRDefault="00E84C99" w:rsidP="00E84C99">
      <w:pPr>
        <w:jc w:val="both"/>
        <w:rPr>
          <w:bCs/>
          <w:szCs w:val="20"/>
        </w:rPr>
      </w:pPr>
    </w:p>
    <w:p w14:paraId="18482D2A" w14:textId="77777777" w:rsidR="00E84C99" w:rsidRDefault="00E84C99" w:rsidP="00E84C99">
      <w:pPr>
        <w:jc w:val="both"/>
        <w:rPr>
          <w:szCs w:val="20"/>
        </w:rPr>
      </w:pPr>
      <w:r>
        <w:rPr>
          <w:bCs/>
          <w:szCs w:val="20"/>
        </w:rPr>
        <w:t xml:space="preserve">Los modelos para la justificación se pueden encontrar en la web del Ayuntamiento de Dosrius, </w:t>
      </w:r>
      <w:hyperlink r:id="rId8" w:history="1">
        <w:r>
          <w:rPr>
            <w:rStyle w:val="Hipervnculo"/>
            <w:szCs w:val="20"/>
          </w:rPr>
          <w:t>www.dosrius.cat</w:t>
        </w:r>
      </w:hyperlink>
    </w:p>
    <w:p w14:paraId="23F9606D" w14:textId="77777777" w:rsidR="00E84C99" w:rsidRDefault="00E84C99" w:rsidP="00E84C99">
      <w:pPr>
        <w:jc w:val="both"/>
        <w:rPr>
          <w:bCs/>
          <w:szCs w:val="20"/>
        </w:rPr>
      </w:pPr>
    </w:p>
    <w:p w14:paraId="30F509F8" w14:textId="77777777" w:rsidR="00E84C99" w:rsidRDefault="00E84C99" w:rsidP="00E84C99">
      <w:pPr>
        <w:jc w:val="both"/>
        <w:rPr>
          <w:bCs/>
          <w:szCs w:val="20"/>
        </w:rPr>
      </w:pPr>
    </w:p>
    <w:p w14:paraId="438C36CD" w14:textId="77777777" w:rsidR="00E84C99" w:rsidRDefault="00E84C99" w:rsidP="00E84C99">
      <w:pPr>
        <w:jc w:val="both"/>
        <w:outlineLvl w:val="0"/>
        <w:rPr>
          <w:bCs/>
          <w:szCs w:val="20"/>
        </w:rPr>
      </w:pPr>
      <w:r>
        <w:rPr>
          <w:bCs/>
          <w:szCs w:val="20"/>
        </w:rPr>
        <w:t>NOVENA. - INFRACCIONES.</w:t>
      </w:r>
    </w:p>
    <w:p w14:paraId="751F29CA" w14:textId="77777777" w:rsidR="00E84C99" w:rsidRDefault="00E84C99" w:rsidP="00E84C99">
      <w:pPr>
        <w:jc w:val="both"/>
        <w:rPr>
          <w:bCs/>
          <w:szCs w:val="20"/>
        </w:rPr>
      </w:pPr>
    </w:p>
    <w:p w14:paraId="479329FC" w14:textId="77777777" w:rsidR="00E84C99" w:rsidRDefault="00E84C99" w:rsidP="00E84C99">
      <w:pPr>
        <w:jc w:val="both"/>
        <w:rPr>
          <w:bCs/>
          <w:szCs w:val="20"/>
        </w:rPr>
      </w:pPr>
      <w:r>
        <w:rPr>
          <w:bCs/>
          <w:szCs w:val="20"/>
        </w:rPr>
        <w:t>Procederá el reintegro de la subvención de acuerdo con lo que dispone el Título II de la Ley 38/2003, de 17 de noviembre, General de Subvenciones, los Título III y IV de la ordenanza general de subvenciones de Dosrius y el artículo 40.12 de las bases de ejecución del presupuesto municipal 2015</w:t>
      </w:r>
    </w:p>
    <w:p w14:paraId="73BE8F45" w14:textId="77777777" w:rsidR="00E84C99" w:rsidRDefault="00E84C99" w:rsidP="00E84C99">
      <w:pPr>
        <w:shd w:val="clear" w:color="auto" w:fill="FFFFFF"/>
        <w:spacing w:before="150"/>
        <w:ind w:right="300"/>
        <w:jc w:val="both"/>
        <w:rPr>
          <w:color w:val="000000"/>
          <w:szCs w:val="20"/>
        </w:rPr>
      </w:pPr>
      <w:r>
        <w:rPr>
          <w:color w:val="000000"/>
          <w:szCs w:val="20"/>
        </w:rPr>
        <w:t>2. Serán responsables de las infracciones los beneficiarios que realicen las conductas tipificadas.</w:t>
      </w:r>
    </w:p>
    <w:p w14:paraId="708B4B64" w14:textId="77777777" w:rsidR="00E84C99" w:rsidRDefault="00E84C99" w:rsidP="00E84C99">
      <w:pPr>
        <w:shd w:val="clear" w:color="auto" w:fill="FFFFFF"/>
        <w:spacing w:before="150"/>
        <w:ind w:right="300"/>
        <w:jc w:val="both"/>
        <w:rPr>
          <w:color w:val="000000"/>
          <w:szCs w:val="20"/>
        </w:rPr>
      </w:pPr>
      <w:r>
        <w:rPr>
          <w:color w:val="000000"/>
          <w:szCs w:val="20"/>
        </w:rPr>
        <w:lastRenderedPageBreak/>
        <w:t>3. Las infracciones se sancionarán con multa hasta el triple de la cantidad indebidamente obtenida, aplicada o no debidamente justificada. La multa será independiente de la obligación de reintegro.</w:t>
      </w:r>
    </w:p>
    <w:p w14:paraId="2AD828F3" w14:textId="0C0D4559" w:rsidR="00E84C99" w:rsidRDefault="00E84C99" w:rsidP="00E84C99">
      <w:pPr>
        <w:jc w:val="both"/>
        <w:outlineLvl w:val="0"/>
        <w:rPr>
          <w:bCs/>
          <w:szCs w:val="20"/>
        </w:rPr>
      </w:pPr>
    </w:p>
    <w:p w14:paraId="742A26F1" w14:textId="7EDA7CB9" w:rsidR="00C01C07" w:rsidRDefault="00C01C07" w:rsidP="00E84C99">
      <w:pPr>
        <w:jc w:val="both"/>
        <w:outlineLvl w:val="0"/>
        <w:rPr>
          <w:bCs/>
          <w:szCs w:val="20"/>
        </w:rPr>
      </w:pPr>
    </w:p>
    <w:p w14:paraId="1EEFC4D0" w14:textId="6F5E1FEC" w:rsidR="000B2BC5" w:rsidRDefault="000B2BC5" w:rsidP="00E84C99">
      <w:pPr>
        <w:jc w:val="both"/>
        <w:outlineLvl w:val="0"/>
        <w:rPr>
          <w:bCs/>
          <w:szCs w:val="20"/>
        </w:rPr>
      </w:pPr>
    </w:p>
    <w:p w14:paraId="08FBA210" w14:textId="38850712" w:rsidR="000B2BC5" w:rsidRDefault="000B2BC5" w:rsidP="00E84C99">
      <w:pPr>
        <w:jc w:val="both"/>
        <w:outlineLvl w:val="0"/>
        <w:rPr>
          <w:bCs/>
          <w:szCs w:val="20"/>
        </w:rPr>
      </w:pPr>
    </w:p>
    <w:p w14:paraId="626D0D69" w14:textId="0CA8671D" w:rsidR="000B2BC5" w:rsidRDefault="000B2BC5" w:rsidP="00E84C99">
      <w:pPr>
        <w:jc w:val="both"/>
        <w:outlineLvl w:val="0"/>
        <w:rPr>
          <w:bCs/>
          <w:szCs w:val="20"/>
        </w:rPr>
      </w:pPr>
    </w:p>
    <w:p w14:paraId="33888194" w14:textId="77777777" w:rsidR="000B2BC5" w:rsidRDefault="000B2BC5" w:rsidP="00E84C99">
      <w:pPr>
        <w:jc w:val="both"/>
        <w:outlineLvl w:val="0"/>
        <w:rPr>
          <w:bCs/>
          <w:szCs w:val="20"/>
        </w:rPr>
      </w:pPr>
    </w:p>
    <w:p w14:paraId="41A7C23A" w14:textId="77777777" w:rsidR="00E84C99" w:rsidRDefault="00E84C99" w:rsidP="00E84C99">
      <w:pPr>
        <w:jc w:val="both"/>
        <w:outlineLvl w:val="0"/>
        <w:rPr>
          <w:bCs/>
          <w:szCs w:val="20"/>
        </w:rPr>
      </w:pPr>
    </w:p>
    <w:p w14:paraId="5BD2FDA4" w14:textId="77777777" w:rsidR="00E84C99" w:rsidRDefault="00E84C99" w:rsidP="00E84C99">
      <w:pPr>
        <w:jc w:val="both"/>
        <w:outlineLvl w:val="0"/>
        <w:rPr>
          <w:bCs/>
          <w:szCs w:val="20"/>
        </w:rPr>
      </w:pPr>
      <w:r>
        <w:rPr>
          <w:bCs/>
          <w:szCs w:val="20"/>
        </w:rPr>
        <w:t>DÉCIMA. - DURACIÓN DEL CONVENIO.</w:t>
      </w:r>
    </w:p>
    <w:p w14:paraId="48595CDC" w14:textId="77777777" w:rsidR="00E84C99" w:rsidRDefault="00E84C99" w:rsidP="00E84C99">
      <w:pPr>
        <w:jc w:val="both"/>
        <w:rPr>
          <w:bCs/>
          <w:szCs w:val="20"/>
        </w:rPr>
      </w:pPr>
    </w:p>
    <w:p w14:paraId="274C4D6C" w14:textId="3AACB44E" w:rsidR="00E84C99" w:rsidRDefault="00E84C99" w:rsidP="00E84C99">
      <w:pPr>
        <w:jc w:val="both"/>
        <w:rPr>
          <w:bCs/>
          <w:szCs w:val="20"/>
        </w:rPr>
      </w:pPr>
      <w:r>
        <w:rPr>
          <w:bCs/>
          <w:szCs w:val="20"/>
        </w:rPr>
        <w:t xml:space="preserve">El presente convenio entrará en vigor al día siguiente de la firma y desarrollará sus efectos hasta que se haya realizado la actividad subvencionada y justificado su financiación, como máximo 31 de </w:t>
      </w:r>
      <w:r w:rsidR="00A9726F">
        <w:rPr>
          <w:bCs/>
          <w:szCs w:val="20"/>
        </w:rPr>
        <w:t>diciembre</w:t>
      </w:r>
      <w:r>
        <w:rPr>
          <w:bCs/>
          <w:szCs w:val="20"/>
        </w:rPr>
        <w:t xml:space="preserve"> de 202</w:t>
      </w:r>
      <w:r w:rsidR="0059762A">
        <w:rPr>
          <w:bCs/>
          <w:szCs w:val="20"/>
        </w:rPr>
        <w:t>4</w:t>
      </w:r>
      <w:r>
        <w:rPr>
          <w:bCs/>
          <w:szCs w:val="20"/>
        </w:rPr>
        <w:t>.</w:t>
      </w:r>
    </w:p>
    <w:p w14:paraId="3542F87C" w14:textId="77777777" w:rsidR="00E84C99" w:rsidRDefault="00E84C99" w:rsidP="00E84C99">
      <w:pPr>
        <w:jc w:val="both"/>
        <w:rPr>
          <w:bCs/>
          <w:szCs w:val="20"/>
        </w:rPr>
      </w:pPr>
    </w:p>
    <w:p w14:paraId="65437520" w14:textId="77777777" w:rsidR="00E84C99" w:rsidRDefault="00E84C99" w:rsidP="00E84C99">
      <w:pPr>
        <w:jc w:val="both"/>
        <w:rPr>
          <w:bCs/>
          <w:szCs w:val="20"/>
        </w:rPr>
      </w:pPr>
      <w:r>
        <w:rPr>
          <w:bCs/>
          <w:szCs w:val="20"/>
        </w:rPr>
        <w:t>Lo anterior es sin perjuicio de los procedimientos de reintegro o sancionadores que pudieran existir, y de las obligaciones que incumben al beneficiario, así como del deber de conservación de documentos que le impone la legislación vigente.</w:t>
      </w:r>
    </w:p>
    <w:p w14:paraId="67F142C9" w14:textId="77777777" w:rsidR="00E84C99" w:rsidRDefault="00E84C99" w:rsidP="00E84C99">
      <w:pPr>
        <w:jc w:val="both"/>
        <w:rPr>
          <w:bCs/>
          <w:szCs w:val="20"/>
        </w:rPr>
      </w:pPr>
    </w:p>
    <w:p w14:paraId="2D9C0405" w14:textId="77777777" w:rsidR="00E84C99" w:rsidRDefault="00E84C99" w:rsidP="00E84C99">
      <w:pPr>
        <w:jc w:val="both"/>
        <w:outlineLvl w:val="0"/>
        <w:rPr>
          <w:bCs/>
          <w:szCs w:val="20"/>
        </w:rPr>
      </w:pPr>
    </w:p>
    <w:p w14:paraId="5552F5FA" w14:textId="77777777" w:rsidR="00E84C99" w:rsidRDefault="00E84C99" w:rsidP="00E84C99">
      <w:pPr>
        <w:jc w:val="both"/>
        <w:outlineLvl w:val="0"/>
        <w:rPr>
          <w:bCs/>
          <w:szCs w:val="20"/>
        </w:rPr>
      </w:pPr>
      <w:r>
        <w:rPr>
          <w:bCs/>
          <w:szCs w:val="20"/>
        </w:rPr>
        <w:t>UNDÉCIMA.- NATURALEZA DEL CONVENIO Y LEGISLACIÓN APLICABLE.</w:t>
      </w:r>
    </w:p>
    <w:p w14:paraId="6AB36091" w14:textId="77777777" w:rsidR="00E84C99" w:rsidRDefault="00E84C99" w:rsidP="00E84C99">
      <w:pPr>
        <w:jc w:val="both"/>
        <w:rPr>
          <w:bCs/>
          <w:szCs w:val="20"/>
        </w:rPr>
      </w:pPr>
    </w:p>
    <w:p w14:paraId="7E8C9854" w14:textId="77777777" w:rsidR="00E84C99" w:rsidRDefault="00E84C99" w:rsidP="00E84C99">
      <w:pPr>
        <w:jc w:val="both"/>
        <w:outlineLvl w:val="0"/>
        <w:rPr>
          <w:bCs/>
          <w:szCs w:val="20"/>
        </w:rPr>
      </w:pPr>
      <w:r>
        <w:rPr>
          <w:bCs/>
          <w:szCs w:val="20"/>
        </w:rPr>
        <w:t>Este Convenio tiene naturaleza jurídico-administrativa.</w:t>
      </w:r>
    </w:p>
    <w:p w14:paraId="72BCBFCE" w14:textId="77777777" w:rsidR="00E84C99" w:rsidRDefault="00E84C99" w:rsidP="00E84C99">
      <w:pPr>
        <w:jc w:val="both"/>
        <w:rPr>
          <w:bCs/>
          <w:szCs w:val="20"/>
        </w:rPr>
      </w:pPr>
    </w:p>
    <w:p w14:paraId="4E173440" w14:textId="77777777" w:rsidR="00E84C99" w:rsidRDefault="00E84C99" w:rsidP="00E84C99">
      <w:pPr>
        <w:jc w:val="both"/>
        <w:rPr>
          <w:bCs/>
          <w:szCs w:val="20"/>
        </w:rPr>
      </w:pPr>
      <w:r>
        <w:rPr>
          <w:bCs/>
          <w:szCs w:val="20"/>
        </w:rPr>
        <w:t>En lo no previsto en este convenio será de aplicación la Ley 38/2003, de 17 de noviembre, General de Subvenciones y su Reglamento, aprobado por Real Decreto 887/2006, de 21 de julio, por el Ayuntamiento en fecha 24 de diciembre de 2009 y vigente hasta su modificación o derogación, las bases de ejecución de presupuesto municipal y demás legislación de Régimen Local reguladora de subvenciones públicas y de procedimiento administrativo.</w:t>
      </w:r>
    </w:p>
    <w:p w14:paraId="6B3C632C" w14:textId="77777777" w:rsidR="00E84C99" w:rsidRDefault="00E84C99" w:rsidP="00E84C99">
      <w:pPr>
        <w:jc w:val="both"/>
        <w:rPr>
          <w:bCs/>
          <w:szCs w:val="20"/>
        </w:rPr>
      </w:pPr>
    </w:p>
    <w:p w14:paraId="06B58CB8" w14:textId="77777777" w:rsidR="00E84C99" w:rsidRDefault="00E84C99" w:rsidP="00E84C99">
      <w:pPr>
        <w:jc w:val="both"/>
        <w:rPr>
          <w:bCs/>
          <w:szCs w:val="20"/>
        </w:rPr>
      </w:pPr>
      <w:r>
        <w:rPr>
          <w:bCs/>
          <w:szCs w:val="20"/>
        </w:rPr>
        <w:t>Las cuestiones litigiosas que surjan en aplicación del presente convenio serán resueltas en vía administrativa por el órgano competente y, en su caso, ante la jurisdicción contencioso-administrativa.</w:t>
      </w:r>
    </w:p>
    <w:p w14:paraId="7DE41A86" w14:textId="77777777" w:rsidR="00E84C99" w:rsidRDefault="00E84C99" w:rsidP="00E84C99">
      <w:pPr>
        <w:jc w:val="both"/>
        <w:rPr>
          <w:bCs/>
          <w:szCs w:val="20"/>
        </w:rPr>
      </w:pPr>
    </w:p>
    <w:p w14:paraId="32DA82E9" w14:textId="77777777" w:rsidR="00E84C99" w:rsidRDefault="00E84C99" w:rsidP="00E84C99">
      <w:pPr>
        <w:jc w:val="both"/>
        <w:rPr>
          <w:bCs/>
          <w:szCs w:val="20"/>
        </w:rPr>
      </w:pPr>
      <w:r>
        <w:rPr>
          <w:bCs/>
          <w:szCs w:val="20"/>
        </w:rPr>
        <w:t>Y en prueba de conformidad, se firma el presente convenio por triplicado, en el lugar y fecha indicados en el encabezamiento.</w:t>
      </w:r>
    </w:p>
    <w:p w14:paraId="03DD04C8" w14:textId="77777777" w:rsidR="00E84C99" w:rsidRDefault="00E84C99" w:rsidP="00E84C99">
      <w:pPr>
        <w:jc w:val="both"/>
        <w:rPr>
          <w:bCs/>
          <w:szCs w:val="20"/>
        </w:rPr>
      </w:pPr>
    </w:p>
    <w:p w14:paraId="510D21DB" w14:textId="77777777" w:rsidR="00E84C99" w:rsidRDefault="00E84C99" w:rsidP="00E84C99">
      <w:pPr>
        <w:jc w:val="both"/>
        <w:rPr>
          <w:bCs/>
          <w:szCs w:val="20"/>
        </w:rPr>
      </w:pPr>
    </w:p>
    <w:p w14:paraId="522856A2" w14:textId="4F188B17" w:rsidR="00D678F0" w:rsidRDefault="00E84C99" w:rsidP="00D678F0">
      <w:pPr>
        <w:rPr>
          <w:szCs w:val="20"/>
        </w:rPr>
      </w:pPr>
      <w:r>
        <w:rPr>
          <w:bCs/>
          <w:szCs w:val="20"/>
        </w:rPr>
        <w:t>Por el Ayuntamiento:</w:t>
      </w:r>
      <w:r>
        <w:rPr>
          <w:bCs/>
          <w:szCs w:val="20"/>
        </w:rPr>
        <w:tab/>
      </w:r>
      <w:r>
        <w:rPr>
          <w:bCs/>
          <w:szCs w:val="20"/>
        </w:rPr>
        <w:tab/>
      </w:r>
      <w:r>
        <w:rPr>
          <w:bCs/>
          <w:szCs w:val="20"/>
        </w:rPr>
        <w:tab/>
      </w:r>
      <w:r w:rsidR="00D678F0">
        <w:rPr>
          <w:bCs/>
          <w:szCs w:val="20"/>
        </w:rPr>
        <w:tab/>
      </w:r>
      <w:r w:rsidR="00D678F0">
        <w:rPr>
          <w:bCs/>
          <w:szCs w:val="20"/>
        </w:rPr>
        <w:tab/>
      </w:r>
      <w:r w:rsidR="00D678F0">
        <w:rPr>
          <w:szCs w:val="20"/>
        </w:rPr>
        <w:t>Por la entidad</w:t>
      </w:r>
    </w:p>
    <w:p w14:paraId="2B604A4B" w14:textId="4C1A0B13" w:rsidR="00D678F0" w:rsidRDefault="00D678F0" w:rsidP="00D678F0">
      <w:pPr>
        <w:jc w:val="both"/>
        <w:rPr>
          <w:szCs w:val="20"/>
        </w:rPr>
      </w:pPr>
      <w:r>
        <w:rPr>
          <w:bCs/>
          <w:szCs w:val="20"/>
        </w:rPr>
        <w:t>La concejala de educación</w:t>
      </w:r>
      <w:r>
        <w:rPr>
          <w:szCs w:val="20"/>
        </w:rPr>
        <w:t xml:space="preserve">                                               La presidenta </w:t>
      </w:r>
      <w:r>
        <w:rPr>
          <w:szCs w:val="20"/>
        </w:rPr>
        <w:fldChar w:fldCharType="begin"/>
      </w:r>
      <w:r>
        <w:rPr>
          <w:szCs w:val="20"/>
        </w:rPr>
        <w:instrText xml:space="preserve"> MERGEFIELD Enititat </w:instrText>
      </w:r>
      <w:r>
        <w:rPr>
          <w:szCs w:val="20"/>
        </w:rPr>
        <w:fldChar w:fldCharType="separate"/>
      </w:r>
      <w:r>
        <w:rPr>
          <w:noProof/>
          <w:szCs w:val="20"/>
        </w:rPr>
        <w:t>AFA Escuela Castell de Dosrius</w:t>
      </w:r>
      <w:r>
        <w:rPr>
          <w:szCs w:val="20"/>
        </w:rPr>
        <w:fldChar w:fldCharType="end"/>
      </w:r>
      <w:r>
        <w:rPr>
          <w:szCs w:val="20"/>
        </w:rPr>
        <w:tab/>
      </w:r>
    </w:p>
    <w:p w14:paraId="709068F4" w14:textId="41BF0546" w:rsidR="00D678F0" w:rsidRDefault="00D678F0" w:rsidP="00D678F0">
      <w:pPr>
        <w:tabs>
          <w:tab w:val="center" w:pos="4743"/>
        </w:tabs>
        <w:rPr>
          <w:szCs w:val="20"/>
        </w:rPr>
      </w:pPr>
      <w:r>
        <w:rPr>
          <w:szCs w:val="20"/>
        </w:rPr>
        <w:t xml:space="preserve">Maribel </w:t>
      </w:r>
      <w:proofErr w:type="spellStart"/>
      <w:r>
        <w:rPr>
          <w:szCs w:val="20"/>
        </w:rPr>
        <w:t>Forné</w:t>
      </w:r>
      <w:proofErr w:type="spellEnd"/>
      <w:r>
        <w:rPr>
          <w:szCs w:val="20"/>
        </w:rPr>
        <w:t xml:space="preserve"> Gil</w:t>
      </w:r>
      <w:r>
        <w:rPr>
          <w:szCs w:val="20"/>
        </w:rPr>
        <w:tab/>
        <w:t xml:space="preserve">                                              Lorena Muñoz </w:t>
      </w:r>
      <w:proofErr w:type="spellStart"/>
      <w:r>
        <w:rPr>
          <w:szCs w:val="20"/>
        </w:rPr>
        <w:t>Peracho</w:t>
      </w:r>
      <w:proofErr w:type="spellEnd"/>
    </w:p>
    <w:p w14:paraId="7FD8A70C" w14:textId="6F174C41" w:rsidR="00E84C99" w:rsidRDefault="00E84C99" w:rsidP="00E84C99">
      <w:pPr>
        <w:jc w:val="both"/>
        <w:rPr>
          <w:bCs/>
          <w:szCs w:val="20"/>
        </w:rPr>
      </w:pPr>
    </w:p>
    <w:p w14:paraId="600E8074" w14:textId="77777777" w:rsidR="00D678F0" w:rsidRDefault="00D678F0" w:rsidP="00E84C99">
      <w:pPr>
        <w:jc w:val="both"/>
        <w:rPr>
          <w:bCs/>
          <w:szCs w:val="20"/>
        </w:rPr>
      </w:pPr>
    </w:p>
    <w:p w14:paraId="12FD5069" w14:textId="77777777" w:rsidR="00D678F0" w:rsidRDefault="00D678F0" w:rsidP="00E84C99">
      <w:pPr>
        <w:jc w:val="both"/>
        <w:rPr>
          <w:bCs/>
          <w:szCs w:val="20"/>
        </w:rPr>
      </w:pPr>
    </w:p>
    <w:p w14:paraId="48D89497" w14:textId="77777777" w:rsidR="00D678F0" w:rsidRDefault="00D678F0" w:rsidP="00E84C99">
      <w:pPr>
        <w:jc w:val="both"/>
        <w:rPr>
          <w:bCs/>
          <w:szCs w:val="20"/>
        </w:rPr>
      </w:pPr>
    </w:p>
    <w:p w14:paraId="3EF57EA5" w14:textId="77777777" w:rsidR="00D678F0" w:rsidRDefault="00D678F0" w:rsidP="00E84C99">
      <w:pPr>
        <w:jc w:val="both"/>
        <w:rPr>
          <w:bCs/>
          <w:szCs w:val="20"/>
        </w:rPr>
      </w:pPr>
    </w:p>
    <w:p w14:paraId="3BEA4E00" w14:textId="77777777" w:rsidR="00D678F0" w:rsidRDefault="00D678F0" w:rsidP="00E84C99">
      <w:pPr>
        <w:jc w:val="both"/>
        <w:rPr>
          <w:bCs/>
          <w:szCs w:val="20"/>
        </w:rPr>
      </w:pPr>
    </w:p>
    <w:p w14:paraId="358D650E" w14:textId="77777777" w:rsidR="00E84C99" w:rsidRDefault="00E84C99" w:rsidP="00E84C99">
      <w:pPr>
        <w:jc w:val="both"/>
        <w:rPr>
          <w:bCs/>
          <w:szCs w:val="20"/>
        </w:rPr>
      </w:pPr>
      <w:r>
        <w:rPr>
          <w:bCs/>
          <w:szCs w:val="20"/>
        </w:rPr>
        <w:tab/>
      </w:r>
      <w:r>
        <w:rPr>
          <w:bCs/>
          <w:szCs w:val="20"/>
        </w:rPr>
        <w:tab/>
      </w:r>
      <w:r>
        <w:rPr>
          <w:bCs/>
          <w:szCs w:val="20"/>
        </w:rPr>
        <w:tab/>
      </w:r>
      <w:r>
        <w:rPr>
          <w:bCs/>
          <w:szCs w:val="20"/>
        </w:rPr>
        <w:tab/>
      </w:r>
    </w:p>
    <w:p w14:paraId="0C6AA0EE" w14:textId="345E73AB" w:rsidR="00E84C99" w:rsidRDefault="00E84C99" w:rsidP="00E84C99">
      <w:pPr>
        <w:jc w:val="both"/>
        <w:rPr>
          <w:bCs/>
          <w:szCs w:val="20"/>
        </w:rPr>
      </w:pPr>
      <w:r>
        <w:rPr>
          <w:bCs/>
          <w:szCs w:val="20"/>
        </w:rPr>
        <w:tab/>
      </w:r>
      <w:r>
        <w:rPr>
          <w:szCs w:val="20"/>
        </w:rPr>
        <w:tab/>
      </w:r>
      <w:r>
        <w:rPr>
          <w:bCs/>
          <w:szCs w:val="20"/>
        </w:rPr>
        <w:tab/>
      </w:r>
      <w:r>
        <w:rPr>
          <w:bCs/>
          <w:szCs w:val="20"/>
        </w:rPr>
        <w:tab/>
        <w:t>El secretario accidental</w:t>
      </w:r>
    </w:p>
    <w:p w14:paraId="71AC91F1" w14:textId="7C23312D" w:rsidR="00E84C99" w:rsidRDefault="00D678F0" w:rsidP="00D678F0">
      <w:pPr>
        <w:tabs>
          <w:tab w:val="center" w:pos="4743"/>
        </w:tabs>
        <w:jc w:val="both"/>
        <w:rPr>
          <w:bCs/>
          <w:szCs w:val="20"/>
        </w:rPr>
      </w:pPr>
      <w:r>
        <w:rPr>
          <w:szCs w:val="20"/>
        </w:rPr>
        <w:t xml:space="preserve">                                                   </w:t>
      </w:r>
      <w:r>
        <w:rPr>
          <w:bCs/>
          <w:szCs w:val="20"/>
        </w:rPr>
        <w:t>Sergio de Diego y Mas</w:t>
      </w:r>
    </w:p>
    <w:p w14:paraId="0467AF55" w14:textId="77777777" w:rsidR="00E84C99" w:rsidRDefault="00E84C99" w:rsidP="00E84C99">
      <w:pPr>
        <w:jc w:val="both"/>
        <w:rPr>
          <w:bCs/>
          <w:szCs w:val="20"/>
        </w:rPr>
      </w:pPr>
    </w:p>
    <w:p w14:paraId="18BE0F32" w14:textId="77777777" w:rsidR="00E84C99" w:rsidRDefault="00E84C99" w:rsidP="00E84C99">
      <w:pPr>
        <w:jc w:val="both"/>
        <w:rPr>
          <w:bCs/>
          <w:szCs w:val="20"/>
        </w:rPr>
      </w:pPr>
    </w:p>
    <w:p w14:paraId="424F4BE6" w14:textId="77777777" w:rsidR="00C01C07" w:rsidRDefault="00C01C07" w:rsidP="00E84C99">
      <w:pPr>
        <w:jc w:val="both"/>
        <w:rPr>
          <w:szCs w:val="20"/>
        </w:rPr>
      </w:pPr>
    </w:p>
    <w:p w14:paraId="10FEC3D9" w14:textId="77777777" w:rsidR="00C01C07" w:rsidRDefault="00C01C07" w:rsidP="00E84C99">
      <w:pPr>
        <w:jc w:val="both"/>
        <w:rPr>
          <w:szCs w:val="20"/>
        </w:rPr>
      </w:pPr>
    </w:p>
    <w:p w14:paraId="4E59B74C" w14:textId="65473AE8" w:rsidR="00E84C99" w:rsidRDefault="00E84C99" w:rsidP="00E84C99">
      <w:pPr>
        <w:jc w:val="both"/>
        <w:rPr>
          <w:szCs w:val="20"/>
        </w:rPr>
      </w:pPr>
      <w:r>
        <w:rPr>
          <w:bCs/>
          <w:szCs w:val="20"/>
        </w:rPr>
        <w:tab/>
      </w:r>
      <w:r>
        <w:rPr>
          <w:bCs/>
          <w:szCs w:val="20"/>
        </w:rPr>
        <w:tab/>
      </w:r>
      <w:r>
        <w:rPr>
          <w:bCs/>
          <w:szCs w:val="20"/>
        </w:rPr>
        <w:tab/>
      </w:r>
      <w:r>
        <w:rPr>
          <w:bCs/>
          <w:szCs w:val="20"/>
        </w:rPr>
        <w:tab/>
      </w:r>
      <w:r>
        <w:rPr>
          <w:bCs/>
          <w:szCs w:val="20"/>
        </w:rPr>
        <w:tab/>
      </w:r>
    </w:p>
    <w:p w14:paraId="62D9B90C" w14:textId="77777777" w:rsidR="00E84C99" w:rsidRDefault="00E84C99" w:rsidP="00E84C99">
      <w:pPr>
        <w:rPr>
          <w:szCs w:val="20"/>
        </w:rPr>
      </w:pPr>
    </w:p>
    <w:p w14:paraId="559CE46A" w14:textId="77777777" w:rsidR="00E84C99" w:rsidRDefault="00E84C99" w:rsidP="00E84C99">
      <w:pPr>
        <w:rPr>
          <w:szCs w:val="20"/>
        </w:rPr>
      </w:pPr>
    </w:p>
    <w:p w14:paraId="7EF3954A" w14:textId="77777777" w:rsidR="00E84C99" w:rsidRDefault="00E84C99" w:rsidP="00E84C99">
      <w:pPr>
        <w:rPr>
          <w:szCs w:val="20"/>
        </w:rPr>
      </w:pPr>
    </w:p>
    <w:p w14:paraId="61B32F77" w14:textId="77777777" w:rsidR="00E84C99" w:rsidRDefault="00E84C99" w:rsidP="00E84C99">
      <w:pPr>
        <w:rPr>
          <w:szCs w:val="20"/>
        </w:rPr>
      </w:pPr>
    </w:p>
    <w:p w14:paraId="09587CB7" w14:textId="77777777" w:rsidR="00E84C99" w:rsidRDefault="00E84C99" w:rsidP="00E84C99">
      <w:pPr>
        <w:rPr>
          <w:szCs w:val="20"/>
        </w:rPr>
      </w:pPr>
    </w:p>
    <w:p w14:paraId="22B5333A" w14:textId="77777777" w:rsidR="00E84C99" w:rsidRDefault="00E84C99" w:rsidP="00E84C99">
      <w:pPr>
        <w:rPr>
          <w:szCs w:val="20"/>
        </w:rPr>
      </w:pPr>
    </w:p>
    <w:p w14:paraId="1C7AFB22" w14:textId="77777777" w:rsidR="00E84C99" w:rsidRDefault="00E84C99" w:rsidP="00E84C99">
      <w:pPr>
        <w:rPr>
          <w:szCs w:val="20"/>
        </w:rPr>
      </w:pPr>
    </w:p>
    <w:sectPr w:rsidR="00E84C99" w:rsidSect="00C250F0">
      <w:headerReference w:type="default" r:id="rId9"/>
      <w:footerReference w:type="default" r:id="rId10"/>
      <w:pgSz w:w="11906" w:h="16838"/>
      <w:pgMar w:top="2268" w:right="1286" w:bottom="1134" w:left="1134" w:header="0" w:footer="6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A7112C" w14:textId="77777777" w:rsidR="009F19A2" w:rsidRDefault="009F19A2">
      <w:r>
        <w:separator/>
      </w:r>
    </w:p>
  </w:endnote>
  <w:endnote w:type="continuationSeparator" w:id="0">
    <w:p w14:paraId="0C426DB8" w14:textId="77777777" w:rsidR="009F19A2" w:rsidRDefault="009F1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07F21" w14:textId="77777777" w:rsidR="0059762A" w:rsidRDefault="00E84C99" w:rsidP="001B5B4C">
    <w:pPr>
      <w:pStyle w:val="Piedepgina"/>
      <w:rPr>
        <w:sz w:val="16"/>
        <w:szCs w:val="16"/>
        <w:lang w:val="es-ES"/>
      </w:rPr>
    </w:pPr>
    <w:r>
      <w:rPr>
        <w:sz w:val="16"/>
        <w:szCs w:val="16"/>
        <w:lang w:val="es-ES"/>
      </w:rPr>
      <w:t xml:space="preserve">C/ San Antonio, 1 </w:t>
    </w:r>
    <w:r>
      <w:rPr>
        <w:b/>
        <w:sz w:val="16"/>
        <w:szCs w:val="16"/>
        <w:lang w:val="es-ES"/>
      </w:rPr>
      <w:t xml:space="preserve">· </w:t>
    </w:r>
    <w:r>
      <w:rPr>
        <w:sz w:val="16"/>
        <w:szCs w:val="16"/>
        <w:lang w:val="es-ES"/>
      </w:rPr>
      <w:t xml:space="preserve">08319 Dosrius (El Maresme) </w:t>
    </w:r>
    <w:r>
      <w:rPr>
        <w:b/>
        <w:sz w:val="16"/>
        <w:szCs w:val="16"/>
        <w:lang w:val="es-ES"/>
      </w:rPr>
      <w:t xml:space="preserve">· </w:t>
    </w:r>
    <w:r>
      <w:rPr>
        <w:sz w:val="16"/>
        <w:szCs w:val="16"/>
        <w:lang w:val="es-ES"/>
      </w:rPr>
      <w:t xml:space="preserve">Tel. 93 791 80 14 </w:t>
    </w:r>
    <w:r>
      <w:rPr>
        <w:b/>
        <w:sz w:val="16"/>
        <w:szCs w:val="16"/>
        <w:lang w:val="es-ES"/>
      </w:rPr>
      <w:t xml:space="preserve">· </w:t>
    </w:r>
    <w:r>
      <w:rPr>
        <w:sz w:val="16"/>
        <w:szCs w:val="16"/>
        <w:lang w:val="es-ES"/>
      </w:rPr>
      <w:t xml:space="preserve">Fax. 93 791 90 80 </w:t>
    </w:r>
    <w:r>
      <w:rPr>
        <w:b/>
        <w:sz w:val="16"/>
        <w:szCs w:val="16"/>
        <w:lang w:val="es-ES"/>
      </w:rPr>
      <w:t xml:space="preserve">· </w:t>
    </w:r>
    <w:hyperlink r:id="rId1" w:history="1">
      <w:r>
        <w:rPr>
          <w:rStyle w:val="Hipervnculo"/>
          <w:sz w:val="16"/>
          <w:szCs w:val="16"/>
          <w:lang w:val="es-ES"/>
        </w:rPr>
        <w:t>dosrius@dosrius.cat</w:t>
      </w:r>
    </w:hyperlink>
    <w:r>
      <w:rPr>
        <w:rStyle w:val="Hipervnculo"/>
        <w:sz w:val="16"/>
        <w:szCs w:val="16"/>
        <w:lang w:val="es-ES"/>
      </w:rPr>
      <w:t xml:space="preserve"> </w:t>
    </w:r>
    <w:r>
      <w:rPr>
        <w:b/>
        <w:sz w:val="16"/>
        <w:szCs w:val="16"/>
      </w:rPr>
      <w:t xml:space="preserve">· </w:t>
    </w:r>
    <w:hyperlink r:id="rId2" w:history="1">
      <w:r>
        <w:rPr>
          <w:rStyle w:val="Hipervnculo"/>
          <w:sz w:val="16"/>
          <w:szCs w:val="16"/>
          <w:lang w:val="es-ES"/>
        </w:rPr>
        <w:t>dosrius.cat</w:t>
      </w:r>
    </w:hyperlink>
    <w:r>
      <w:rPr>
        <w:sz w:val="16"/>
        <w:szCs w:val="16"/>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E49901" w14:textId="77777777" w:rsidR="009F19A2" w:rsidRDefault="009F19A2">
      <w:r>
        <w:separator/>
      </w:r>
    </w:p>
  </w:footnote>
  <w:footnote w:type="continuationSeparator" w:id="0">
    <w:p w14:paraId="3C90C189" w14:textId="77777777" w:rsidR="009F19A2" w:rsidRDefault="009F19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BE024" w14:textId="77777777" w:rsidR="0059762A" w:rsidRDefault="0059762A" w:rsidP="001B5B4C">
    <w:pPr>
      <w:pStyle w:val="Textoindependiente"/>
      <w:tabs>
        <w:tab w:val="left" w:pos="2975"/>
      </w:tabs>
      <w:ind w:left="-567"/>
      <w:rPr>
        <w:sz w:val="16"/>
      </w:rPr>
    </w:pPr>
  </w:p>
  <w:p w14:paraId="42A2B70B" w14:textId="77777777" w:rsidR="0059762A" w:rsidRDefault="0059762A" w:rsidP="001B5B4C">
    <w:pPr>
      <w:pStyle w:val="Textoindependiente"/>
      <w:tabs>
        <w:tab w:val="left" w:pos="2975"/>
      </w:tabs>
      <w:ind w:left="-567"/>
      <w:rPr>
        <w:sz w:val="16"/>
      </w:rPr>
    </w:pPr>
  </w:p>
  <w:p w14:paraId="77550566" w14:textId="77777777" w:rsidR="0059762A" w:rsidRDefault="00E84C99" w:rsidP="001B5B4C">
    <w:pPr>
      <w:pStyle w:val="Textoindependiente"/>
      <w:ind w:left="-1134"/>
      <w:rPr>
        <w:sz w:val="16"/>
      </w:rPr>
    </w:pPr>
    <w:r>
      <w:rPr>
        <w:noProof/>
        <w:lang w:val="es-ES"/>
      </w:rPr>
      <w:drawing>
        <wp:inline distT="0" distB="0" distL="0" distR="0" wp14:anchorId="54092B15" wp14:editId="7EC6AE80">
          <wp:extent cx="1682115" cy="903605"/>
          <wp:effectExtent l="0" t="0" r="0" b="0"/>
          <wp:docPr id="2" name="Imagen 2" descr="C:\Users\emontero\Desktop\LOGOS\logo2linies_COLOR_ABSIS.jpg"/>
          <wp:cNvGraphicFramePr/>
          <a:graphic xmlns:a="http://schemas.openxmlformats.org/drawingml/2006/main">
            <a:graphicData uri="http://schemas.openxmlformats.org/drawingml/2006/picture">
              <pic:pic xmlns:pic="http://schemas.openxmlformats.org/drawingml/2006/picture">
                <pic:nvPicPr>
                  <pic:cNvPr id="2" name="Imagen 2" descr="C:\Users\emontero\Desktop\LOGOS\logo2linies_COLOR_ABSIS.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682115" cy="903605"/>
                  </a:xfrm>
                  <a:prstGeom prst="rect">
                    <a:avLst/>
                  </a:prstGeom>
                  <a:noFill/>
                  <a:ln>
                    <a:noFill/>
                  </a:ln>
                </pic:spPr>
              </pic:pic>
            </a:graphicData>
          </a:graphic>
        </wp:inline>
      </w:drawing>
    </w:r>
  </w:p>
  <w:p w14:paraId="13BD032F" w14:textId="7C027DF3" w:rsidR="0059762A" w:rsidRPr="0004027F" w:rsidRDefault="00E84C99" w:rsidP="0092129F">
    <w:pPr>
      <w:pStyle w:val="Encabezado"/>
      <w:jc w:val="right"/>
      <w:rPr>
        <w:szCs w:val="20"/>
      </w:rPr>
    </w:pPr>
    <w:proofErr w:type="spellStart"/>
    <w:r>
      <w:rPr>
        <w:szCs w:val="20"/>
      </w:rPr>
      <w:t>Expte</w:t>
    </w:r>
    <w:proofErr w:type="spellEnd"/>
    <w:r>
      <w:rPr>
        <w:szCs w:val="20"/>
      </w:rPr>
      <w:t xml:space="preserve">. </w:t>
    </w:r>
    <w:proofErr w:type="spellStart"/>
    <w:r>
      <w:rPr>
        <w:szCs w:val="20"/>
      </w:rPr>
      <w:t>Nº</w:t>
    </w:r>
    <w:proofErr w:type="spellEnd"/>
    <w:r>
      <w:rPr>
        <w:szCs w:val="20"/>
      </w:rPr>
      <w:t xml:space="preserve">. </w:t>
    </w:r>
    <w:r w:rsidR="0059762A">
      <w:rPr>
        <w:szCs w:val="20"/>
      </w:rPr>
      <w:t>1413/2024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24807"/>
    <w:multiLevelType w:val="singleLevel"/>
    <w:tmpl w:val="267CD1B8"/>
    <w:lvl w:ilvl="0">
      <w:start w:val="1"/>
      <w:numFmt w:val="bullet"/>
      <w:lvlText w:val=""/>
      <w:lvlJc w:val="left"/>
      <w:pPr>
        <w:tabs>
          <w:tab w:val="num" w:pos="360"/>
        </w:tabs>
        <w:ind w:left="360" w:hanging="360"/>
      </w:pPr>
      <w:rPr>
        <w:rFonts w:ascii="Wingdings" w:hAnsi="Wingdings" w:hint="default"/>
        <w:sz w:val="20"/>
      </w:rPr>
    </w:lvl>
  </w:abstractNum>
  <w:abstractNum w:abstractNumId="1" w15:restartNumberingAfterBreak="0">
    <w:nsid w:val="13085F40"/>
    <w:multiLevelType w:val="hybridMultilevel"/>
    <w:tmpl w:val="046021D0"/>
    <w:lvl w:ilvl="0" w:tplc="0DB2DAC0">
      <w:numFmt w:val="bullet"/>
      <w:lvlText w:val="-"/>
      <w:lvlJc w:val="left"/>
      <w:pPr>
        <w:tabs>
          <w:tab w:val="num" w:pos="1800"/>
        </w:tabs>
        <w:ind w:left="1800" w:hanging="360"/>
      </w:pPr>
      <w:rPr>
        <w:rFonts w:ascii="Arial" w:eastAsia="Times New Roman" w:hAnsi="Arial" w:cs="Arial" w:hint="default"/>
      </w:rPr>
    </w:lvl>
    <w:lvl w:ilvl="1" w:tplc="9FBC94C4" w:tentative="1">
      <w:start w:val="1"/>
      <w:numFmt w:val="bullet"/>
      <w:lvlText w:val="o"/>
      <w:lvlJc w:val="left"/>
      <w:pPr>
        <w:tabs>
          <w:tab w:val="num" w:pos="2520"/>
        </w:tabs>
        <w:ind w:left="2520" w:hanging="360"/>
      </w:pPr>
      <w:rPr>
        <w:rFonts w:ascii="Courier New" w:hAnsi="Courier New" w:cs="Wingdings" w:hint="default"/>
      </w:rPr>
    </w:lvl>
    <w:lvl w:ilvl="2" w:tplc="94B0B726" w:tentative="1">
      <w:start w:val="1"/>
      <w:numFmt w:val="bullet"/>
      <w:lvlText w:val=""/>
      <w:lvlJc w:val="left"/>
      <w:pPr>
        <w:tabs>
          <w:tab w:val="num" w:pos="3240"/>
        </w:tabs>
        <w:ind w:left="3240" w:hanging="360"/>
      </w:pPr>
      <w:rPr>
        <w:rFonts w:ascii="Wingdings" w:hAnsi="Wingdings" w:hint="default"/>
      </w:rPr>
    </w:lvl>
    <w:lvl w:ilvl="3" w:tplc="A454D212" w:tentative="1">
      <w:start w:val="1"/>
      <w:numFmt w:val="bullet"/>
      <w:lvlText w:val=""/>
      <w:lvlJc w:val="left"/>
      <w:pPr>
        <w:tabs>
          <w:tab w:val="num" w:pos="3960"/>
        </w:tabs>
        <w:ind w:left="3960" w:hanging="360"/>
      </w:pPr>
      <w:rPr>
        <w:rFonts w:ascii="Symbol" w:hAnsi="Symbol" w:hint="default"/>
      </w:rPr>
    </w:lvl>
    <w:lvl w:ilvl="4" w:tplc="7B968B28" w:tentative="1">
      <w:start w:val="1"/>
      <w:numFmt w:val="bullet"/>
      <w:lvlText w:val="o"/>
      <w:lvlJc w:val="left"/>
      <w:pPr>
        <w:tabs>
          <w:tab w:val="num" w:pos="4680"/>
        </w:tabs>
        <w:ind w:left="4680" w:hanging="360"/>
      </w:pPr>
      <w:rPr>
        <w:rFonts w:ascii="Courier New" w:hAnsi="Courier New" w:cs="Wingdings" w:hint="default"/>
      </w:rPr>
    </w:lvl>
    <w:lvl w:ilvl="5" w:tplc="0B0E8770" w:tentative="1">
      <w:start w:val="1"/>
      <w:numFmt w:val="bullet"/>
      <w:lvlText w:val=""/>
      <w:lvlJc w:val="left"/>
      <w:pPr>
        <w:tabs>
          <w:tab w:val="num" w:pos="5400"/>
        </w:tabs>
        <w:ind w:left="5400" w:hanging="360"/>
      </w:pPr>
      <w:rPr>
        <w:rFonts w:ascii="Wingdings" w:hAnsi="Wingdings" w:hint="default"/>
      </w:rPr>
    </w:lvl>
    <w:lvl w:ilvl="6" w:tplc="6E763B34" w:tentative="1">
      <w:start w:val="1"/>
      <w:numFmt w:val="bullet"/>
      <w:lvlText w:val=""/>
      <w:lvlJc w:val="left"/>
      <w:pPr>
        <w:tabs>
          <w:tab w:val="num" w:pos="6120"/>
        </w:tabs>
        <w:ind w:left="6120" w:hanging="360"/>
      </w:pPr>
      <w:rPr>
        <w:rFonts w:ascii="Symbol" w:hAnsi="Symbol" w:hint="default"/>
      </w:rPr>
    </w:lvl>
    <w:lvl w:ilvl="7" w:tplc="B4D4AC22" w:tentative="1">
      <w:start w:val="1"/>
      <w:numFmt w:val="bullet"/>
      <w:lvlText w:val="o"/>
      <w:lvlJc w:val="left"/>
      <w:pPr>
        <w:tabs>
          <w:tab w:val="num" w:pos="6840"/>
        </w:tabs>
        <w:ind w:left="6840" w:hanging="360"/>
      </w:pPr>
      <w:rPr>
        <w:rFonts w:ascii="Courier New" w:hAnsi="Courier New" w:cs="Wingdings" w:hint="default"/>
      </w:rPr>
    </w:lvl>
    <w:lvl w:ilvl="8" w:tplc="3E56D0C2" w:tentative="1">
      <w:start w:val="1"/>
      <w:numFmt w:val="bullet"/>
      <w:lvlText w:val=""/>
      <w:lvlJc w:val="left"/>
      <w:pPr>
        <w:tabs>
          <w:tab w:val="num" w:pos="7560"/>
        </w:tabs>
        <w:ind w:left="7560" w:hanging="360"/>
      </w:pPr>
      <w:rPr>
        <w:rFonts w:ascii="Wingdings" w:hAnsi="Wingdings" w:hint="default"/>
      </w:rPr>
    </w:lvl>
  </w:abstractNum>
  <w:abstractNum w:abstractNumId="2" w15:restartNumberingAfterBreak="0">
    <w:nsid w:val="3FA27AA1"/>
    <w:multiLevelType w:val="hybridMultilevel"/>
    <w:tmpl w:val="7D0221F6"/>
    <w:lvl w:ilvl="0" w:tplc="51300634">
      <w:start w:val="2"/>
      <w:numFmt w:val="bullet"/>
      <w:lvlText w:val=""/>
      <w:lvlJc w:val="left"/>
      <w:pPr>
        <w:ind w:left="720" w:hanging="360"/>
      </w:pPr>
      <w:rPr>
        <w:rFonts w:ascii="Symbol" w:eastAsia="Times New Roman" w:hAnsi="Symbo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45E228E5"/>
    <w:multiLevelType w:val="hybridMultilevel"/>
    <w:tmpl w:val="4CF4AC1A"/>
    <w:lvl w:ilvl="0" w:tplc="FBC07FC6">
      <w:start w:val="1"/>
      <w:numFmt w:val="decimal"/>
      <w:lvlText w:val="%1."/>
      <w:lvlJc w:val="left"/>
      <w:pPr>
        <w:tabs>
          <w:tab w:val="num" w:pos="1980"/>
        </w:tabs>
        <w:ind w:left="1980" w:hanging="360"/>
      </w:pPr>
      <w:rPr>
        <w:rFonts w:hint="default"/>
      </w:rPr>
    </w:lvl>
    <w:lvl w:ilvl="1" w:tplc="39A4AD84" w:tentative="1">
      <w:start w:val="1"/>
      <w:numFmt w:val="lowerLetter"/>
      <w:lvlText w:val="%2."/>
      <w:lvlJc w:val="left"/>
      <w:pPr>
        <w:tabs>
          <w:tab w:val="num" w:pos="1440"/>
        </w:tabs>
        <w:ind w:left="1440" w:hanging="360"/>
      </w:pPr>
    </w:lvl>
    <w:lvl w:ilvl="2" w:tplc="20745E32" w:tentative="1">
      <w:start w:val="1"/>
      <w:numFmt w:val="lowerRoman"/>
      <w:lvlText w:val="%3."/>
      <w:lvlJc w:val="right"/>
      <w:pPr>
        <w:tabs>
          <w:tab w:val="num" w:pos="2160"/>
        </w:tabs>
        <w:ind w:left="2160" w:hanging="180"/>
      </w:pPr>
    </w:lvl>
    <w:lvl w:ilvl="3" w:tplc="29840EC4" w:tentative="1">
      <w:start w:val="1"/>
      <w:numFmt w:val="decimal"/>
      <w:lvlText w:val="%4."/>
      <w:lvlJc w:val="left"/>
      <w:pPr>
        <w:tabs>
          <w:tab w:val="num" w:pos="2880"/>
        </w:tabs>
        <w:ind w:left="2880" w:hanging="360"/>
      </w:pPr>
    </w:lvl>
    <w:lvl w:ilvl="4" w:tplc="EF0AFD5C" w:tentative="1">
      <w:start w:val="1"/>
      <w:numFmt w:val="lowerLetter"/>
      <w:lvlText w:val="%5."/>
      <w:lvlJc w:val="left"/>
      <w:pPr>
        <w:tabs>
          <w:tab w:val="num" w:pos="3600"/>
        </w:tabs>
        <w:ind w:left="3600" w:hanging="360"/>
      </w:pPr>
    </w:lvl>
    <w:lvl w:ilvl="5" w:tplc="3DAA323C" w:tentative="1">
      <w:start w:val="1"/>
      <w:numFmt w:val="lowerRoman"/>
      <w:lvlText w:val="%6."/>
      <w:lvlJc w:val="right"/>
      <w:pPr>
        <w:tabs>
          <w:tab w:val="num" w:pos="4320"/>
        </w:tabs>
        <w:ind w:left="4320" w:hanging="180"/>
      </w:pPr>
    </w:lvl>
    <w:lvl w:ilvl="6" w:tplc="94065408" w:tentative="1">
      <w:start w:val="1"/>
      <w:numFmt w:val="decimal"/>
      <w:lvlText w:val="%7."/>
      <w:lvlJc w:val="left"/>
      <w:pPr>
        <w:tabs>
          <w:tab w:val="num" w:pos="5040"/>
        </w:tabs>
        <w:ind w:left="5040" w:hanging="360"/>
      </w:pPr>
    </w:lvl>
    <w:lvl w:ilvl="7" w:tplc="0EA419F4" w:tentative="1">
      <w:start w:val="1"/>
      <w:numFmt w:val="lowerLetter"/>
      <w:lvlText w:val="%8."/>
      <w:lvlJc w:val="left"/>
      <w:pPr>
        <w:tabs>
          <w:tab w:val="num" w:pos="5760"/>
        </w:tabs>
        <w:ind w:left="5760" w:hanging="360"/>
      </w:pPr>
    </w:lvl>
    <w:lvl w:ilvl="8" w:tplc="16980238" w:tentative="1">
      <w:start w:val="1"/>
      <w:numFmt w:val="lowerRoman"/>
      <w:lvlText w:val="%9."/>
      <w:lvlJc w:val="right"/>
      <w:pPr>
        <w:tabs>
          <w:tab w:val="num" w:pos="6480"/>
        </w:tabs>
        <w:ind w:left="6480" w:hanging="180"/>
      </w:pPr>
    </w:lvl>
  </w:abstractNum>
  <w:abstractNum w:abstractNumId="4" w15:restartNumberingAfterBreak="0">
    <w:nsid w:val="53006865"/>
    <w:multiLevelType w:val="hybridMultilevel"/>
    <w:tmpl w:val="1954311E"/>
    <w:lvl w:ilvl="0" w:tplc="6ECC09B6">
      <w:start w:val="53"/>
      <w:numFmt w:val="bullet"/>
      <w:lvlText w:val="-"/>
      <w:lvlJc w:val="left"/>
      <w:pPr>
        <w:tabs>
          <w:tab w:val="num" w:pos="1800"/>
        </w:tabs>
        <w:ind w:left="1800" w:hanging="360"/>
      </w:pPr>
      <w:rPr>
        <w:rFonts w:ascii="Times New Roman" w:eastAsia="Times New Roman" w:hAnsi="Times New Roman" w:cs="Times New Roman" w:hint="default"/>
      </w:rPr>
    </w:lvl>
    <w:lvl w:ilvl="1" w:tplc="C84226A2" w:tentative="1">
      <w:start w:val="1"/>
      <w:numFmt w:val="bullet"/>
      <w:lvlText w:val="o"/>
      <w:lvlJc w:val="left"/>
      <w:pPr>
        <w:tabs>
          <w:tab w:val="num" w:pos="2520"/>
        </w:tabs>
        <w:ind w:left="2520" w:hanging="360"/>
      </w:pPr>
      <w:rPr>
        <w:rFonts w:ascii="Courier New" w:hAnsi="Courier New" w:hint="default"/>
      </w:rPr>
    </w:lvl>
    <w:lvl w:ilvl="2" w:tplc="5C86E17E" w:tentative="1">
      <w:start w:val="1"/>
      <w:numFmt w:val="bullet"/>
      <w:lvlText w:val=""/>
      <w:lvlJc w:val="left"/>
      <w:pPr>
        <w:tabs>
          <w:tab w:val="num" w:pos="3240"/>
        </w:tabs>
        <w:ind w:left="3240" w:hanging="360"/>
      </w:pPr>
      <w:rPr>
        <w:rFonts w:ascii="Wingdings" w:hAnsi="Wingdings" w:hint="default"/>
      </w:rPr>
    </w:lvl>
    <w:lvl w:ilvl="3" w:tplc="529238E4" w:tentative="1">
      <w:start w:val="1"/>
      <w:numFmt w:val="bullet"/>
      <w:lvlText w:val=""/>
      <w:lvlJc w:val="left"/>
      <w:pPr>
        <w:tabs>
          <w:tab w:val="num" w:pos="3960"/>
        </w:tabs>
        <w:ind w:left="3960" w:hanging="360"/>
      </w:pPr>
      <w:rPr>
        <w:rFonts w:ascii="Symbol" w:hAnsi="Symbol" w:hint="default"/>
      </w:rPr>
    </w:lvl>
    <w:lvl w:ilvl="4" w:tplc="E6FE3038" w:tentative="1">
      <w:start w:val="1"/>
      <w:numFmt w:val="bullet"/>
      <w:lvlText w:val="o"/>
      <w:lvlJc w:val="left"/>
      <w:pPr>
        <w:tabs>
          <w:tab w:val="num" w:pos="4680"/>
        </w:tabs>
        <w:ind w:left="4680" w:hanging="360"/>
      </w:pPr>
      <w:rPr>
        <w:rFonts w:ascii="Courier New" w:hAnsi="Courier New" w:hint="default"/>
      </w:rPr>
    </w:lvl>
    <w:lvl w:ilvl="5" w:tplc="4068269A" w:tentative="1">
      <w:start w:val="1"/>
      <w:numFmt w:val="bullet"/>
      <w:lvlText w:val=""/>
      <w:lvlJc w:val="left"/>
      <w:pPr>
        <w:tabs>
          <w:tab w:val="num" w:pos="5400"/>
        </w:tabs>
        <w:ind w:left="5400" w:hanging="360"/>
      </w:pPr>
      <w:rPr>
        <w:rFonts w:ascii="Wingdings" w:hAnsi="Wingdings" w:hint="default"/>
      </w:rPr>
    </w:lvl>
    <w:lvl w:ilvl="6" w:tplc="5658FEC6" w:tentative="1">
      <w:start w:val="1"/>
      <w:numFmt w:val="bullet"/>
      <w:lvlText w:val=""/>
      <w:lvlJc w:val="left"/>
      <w:pPr>
        <w:tabs>
          <w:tab w:val="num" w:pos="6120"/>
        </w:tabs>
        <w:ind w:left="6120" w:hanging="360"/>
      </w:pPr>
      <w:rPr>
        <w:rFonts w:ascii="Symbol" w:hAnsi="Symbol" w:hint="default"/>
      </w:rPr>
    </w:lvl>
    <w:lvl w:ilvl="7" w:tplc="9A02B76E" w:tentative="1">
      <w:start w:val="1"/>
      <w:numFmt w:val="bullet"/>
      <w:lvlText w:val="o"/>
      <w:lvlJc w:val="left"/>
      <w:pPr>
        <w:tabs>
          <w:tab w:val="num" w:pos="6840"/>
        </w:tabs>
        <w:ind w:left="6840" w:hanging="360"/>
      </w:pPr>
      <w:rPr>
        <w:rFonts w:ascii="Courier New" w:hAnsi="Courier New" w:hint="default"/>
      </w:rPr>
    </w:lvl>
    <w:lvl w:ilvl="8" w:tplc="92429554" w:tentative="1">
      <w:start w:val="1"/>
      <w:numFmt w:val="bullet"/>
      <w:lvlText w:val=""/>
      <w:lvlJc w:val="left"/>
      <w:pPr>
        <w:tabs>
          <w:tab w:val="num" w:pos="7560"/>
        </w:tabs>
        <w:ind w:left="7560" w:hanging="360"/>
      </w:pPr>
      <w:rPr>
        <w:rFonts w:ascii="Wingdings" w:hAnsi="Wingdings" w:hint="default"/>
      </w:rPr>
    </w:lvl>
  </w:abstractNum>
  <w:abstractNum w:abstractNumId="5" w15:restartNumberingAfterBreak="0">
    <w:nsid w:val="5DAC48CC"/>
    <w:multiLevelType w:val="multilevel"/>
    <w:tmpl w:val="6D3CF722"/>
    <w:lvl w:ilvl="0">
      <w:start w:val="17"/>
      <w:numFmt w:val="bullet"/>
      <w:lvlText w:val="-"/>
      <w:lvlJc w:val="left"/>
      <w:pPr>
        <w:tabs>
          <w:tab w:val="num" w:pos="1800"/>
        </w:tabs>
        <w:ind w:left="1800" w:hanging="360"/>
      </w:pPr>
      <w:rPr>
        <w:rFonts w:ascii="Arial" w:eastAsia="Times New Roman" w:hAnsi="Arial" w:cs="Arial" w:hint="default"/>
      </w:rPr>
    </w:lvl>
    <w:lvl w:ilvl="1" w:tentative="1">
      <w:start w:val="1"/>
      <w:numFmt w:val="bullet"/>
      <w:lvlText w:val="o"/>
      <w:lvlJc w:val="left"/>
      <w:pPr>
        <w:tabs>
          <w:tab w:val="num" w:pos="2520"/>
        </w:tabs>
        <w:ind w:left="2520" w:hanging="360"/>
      </w:pPr>
      <w:rPr>
        <w:rFonts w:ascii="Courier New" w:hAnsi="Courier New" w:cs="Wingdings"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Wingdings"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Wingdings"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6" w15:restartNumberingAfterBreak="0">
    <w:nsid w:val="6AA2141B"/>
    <w:multiLevelType w:val="singleLevel"/>
    <w:tmpl w:val="267CD1B8"/>
    <w:lvl w:ilvl="0">
      <w:start w:val="1"/>
      <w:numFmt w:val="bullet"/>
      <w:lvlText w:val=""/>
      <w:lvlJc w:val="left"/>
      <w:pPr>
        <w:tabs>
          <w:tab w:val="num" w:pos="360"/>
        </w:tabs>
        <w:ind w:left="360" w:hanging="360"/>
      </w:pPr>
      <w:rPr>
        <w:rFonts w:ascii="Wingdings" w:hAnsi="Wingdings" w:hint="default"/>
        <w:sz w:val="20"/>
      </w:rPr>
    </w:lvl>
  </w:abstractNum>
  <w:abstractNum w:abstractNumId="7" w15:restartNumberingAfterBreak="0">
    <w:nsid w:val="71940134"/>
    <w:multiLevelType w:val="hybridMultilevel"/>
    <w:tmpl w:val="7F90387A"/>
    <w:lvl w:ilvl="0" w:tplc="78C8F63A">
      <w:start w:val="1"/>
      <w:numFmt w:val="decimal"/>
      <w:lvlText w:val="%1-"/>
      <w:lvlJc w:val="left"/>
      <w:pPr>
        <w:tabs>
          <w:tab w:val="num" w:pos="1128"/>
        </w:tabs>
        <w:ind w:left="1128" w:hanging="360"/>
      </w:pPr>
      <w:rPr>
        <w:rFonts w:hint="default"/>
      </w:rPr>
    </w:lvl>
    <w:lvl w:ilvl="1" w:tplc="A986F940" w:tentative="1">
      <w:start w:val="1"/>
      <w:numFmt w:val="lowerLetter"/>
      <w:lvlText w:val="%2."/>
      <w:lvlJc w:val="left"/>
      <w:pPr>
        <w:tabs>
          <w:tab w:val="num" w:pos="1848"/>
        </w:tabs>
        <w:ind w:left="1848" w:hanging="360"/>
      </w:pPr>
    </w:lvl>
    <w:lvl w:ilvl="2" w:tplc="D60AE924" w:tentative="1">
      <w:start w:val="1"/>
      <w:numFmt w:val="lowerRoman"/>
      <w:lvlText w:val="%3."/>
      <w:lvlJc w:val="right"/>
      <w:pPr>
        <w:tabs>
          <w:tab w:val="num" w:pos="2568"/>
        </w:tabs>
        <w:ind w:left="2568" w:hanging="180"/>
      </w:pPr>
    </w:lvl>
    <w:lvl w:ilvl="3" w:tplc="D08AC93C" w:tentative="1">
      <w:start w:val="1"/>
      <w:numFmt w:val="decimal"/>
      <w:lvlText w:val="%4."/>
      <w:lvlJc w:val="left"/>
      <w:pPr>
        <w:tabs>
          <w:tab w:val="num" w:pos="3288"/>
        </w:tabs>
        <w:ind w:left="3288" w:hanging="360"/>
      </w:pPr>
    </w:lvl>
    <w:lvl w:ilvl="4" w:tplc="99860E98" w:tentative="1">
      <w:start w:val="1"/>
      <w:numFmt w:val="lowerLetter"/>
      <w:lvlText w:val="%5."/>
      <w:lvlJc w:val="left"/>
      <w:pPr>
        <w:tabs>
          <w:tab w:val="num" w:pos="4008"/>
        </w:tabs>
        <w:ind w:left="4008" w:hanging="360"/>
      </w:pPr>
    </w:lvl>
    <w:lvl w:ilvl="5" w:tplc="190C698C" w:tentative="1">
      <w:start w:val="1"/>
      <w:numFmt w:val="lowerRoman"/>
      <w:lvlText w:val="%6."/>
      <w:lvlJc w:val="right"/>
      <w:pPr>
        <w:tabs>
          <w:tab w:val="num" w:pos="4728"/>
        </w:tabs>
        <w:ind w:left="4728" w:hanging="180"/>
      </w:pPr>
    </w:lvl>
    <w:lvl w:ilvl="6" w:tplc="A1A6FD10" w:tentative="1">
      <w:start w:val="1"/>
      <w:numFmt w:val="decimal"/>
      <w:lvlText w:val="%7."/>
      <w:lvlJc w:val="left"/>
      <w:pPr>
        <w:tabs>
          <w:tab w:val="num" w:pos="5448"/>
        </w:tabs>
        <w:ind w:left="5448" w:hanging="360"/>
      </w:pPr>
    </w:lvl>
    <w:lvl w:ilvl="7" w:tplc="181648C8" w:tentative="1">
      <w:start w:val="1"/>
      <w:numFmt w:val="lowerLetter"/>
      <w:lvlText w:val="%8."/>
      <w:lvlJc w:val="left"/>
      <w:pPr>
        <w:tabs>
          <w:tab w:val="num" w:pos="6168"/>
        </w:tabs>
        <w:ind w:left="6168" w:hanging="360"/>
      </w:pPr>
    </w:lvl>
    <w:lvl w:ilvl="8" w:tplc="988CC9BE" w:tentative="1">
      <w:start w:val="1"/>
      <w:numFmt w:val="lowerRoman"/>
      <w:lvlText w:val="%9."/>
      <w:lvlJc w:val="right"/>
      <w:pPr>
        <w:tabs>
          <w:tab w:val="num" w:pos="6888"/>
        </w:tabs>
        <w:ind w:left="6888" w:hanging="180"/>
      </w:pPr>
    </w:lvl>
  </w:abstractNum>
  <w:abstractNum w:abstractNumId="8" w15:restartNumberingAfterBreak="0">
    <w:nsid w:val="78756582"/>
    <w:multiLevelType w:val="singleLevel"/>
    <w:tmpl w:val="1098F41C"/>
    <w:lvl w:ilvl="0">
      <w:numFmt w:val="bullet"/>
      <w:lvlText w:val="-"/>
      <w:lvlJc w:val="left"/>
      <w:pPr>
        <w:tabs>
          <w:tab w:val="num" w:pos="360"/>
        </w:tabs>
        <w:ind w:left="360" w:hanging="360"/>
      </w:pPr>
      <w:rPr>
        <w:rFonts w:ascii="Times New Roman" w:hAnsi="Times New Roman" w:hint="default"/>
      </w:rPr>
    </w:lvl>
  </w:abstractNum>
  <w:num w:numId="1" w16cid:durableId="1902137613">
    <w:abstractNumId w:val="4"/>
  </w:num>
  <w:num w:numId="2" w16cid:durableId="1334918788">
    <w:abstractNumId w:val="1"/>
  </w:num>
  <w:num w:numId="3" w16cid:durableId="1062288468">
    <w:abstractNumId w:val="3"/>
  </w:num>
  <w:num w:numId="4" w16cid:durableId="1191602558">
    <w:abstractNumId w:val="5"/>
  </w:num>
  <w:num w:numId="5" w16cid:durableId="1762723227">
    <w:abstractNumId w:val="0"/>
  </w:num>
  <w:num w:numId="6" w16cid:durableId="151257237">
    <w:abstractNumId w:val="6"/>
  </w:num>
  <w:num w:numId="7" w16cid:durableId="244338298">
    <w:abstractNumId w:val="8"/>
  </w:num>
  <w:num w:numId="8" w16cid:durableId="1979070921">
    <w:abstractNumId w:val="7"/>
  </w:num>
  <w:num w:numId="9" w16cid:durableId="19841170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C99"/>
    <w:rsid w:val="000B2BC5"/>
    <w:rsid w:val="00154906"/>
    <w:rsid w:val="00204BF8"/>
    <w:rsid w:val="002944B6"/>
    <w:rsid w:val="00410592"/>
    <w:rsid w:val="0059762A"/>
    <w:rsid w:val="006F24A0"/>
    <w:rsid w:val="00812609"/>
    <w:rsid w:val="008A2F54"/>
    <w:rsid w:val="009F19A2"/>
    <w:rsid w:val="00A9726F"/>
    <w:rsid w:val="00C01C07"/>
    <w:rsid w:val="00D678F0"/>
    <w:rsid w:val="00D842A5"/>
    <w:rsid w:val="00E84C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2A15B2"/>
  <w15:docId w15:val="{4DB7DE56-E2F0-4B7A-9552-D6D666627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3FE"/>
    <w:rPr>
      <w:rFonts w:ascii="Arial" w:hAnsi="Arial" w:cs="Arial"/>
      <w:szCs w:val="24"/>
    </w:rPr>
  </w:style>
  <w:style w:type="paragraph" w:styleId="Ttulo1">
    <w:name w:val="heading 1"/>
    <w:basedOn w:val="Normal"/>
    <w:next w:val="Normal"/>
    <w:qFormat/>
    <w:pPr>
      <w:keepNext/>
      <w:tabs>
        <w:tab w:val="left" w:pos="2410"/>
      </w:tabs>
      <w:outlineLvl w:val="0"/>
    </w:pPr>
    <w:rPr>
      <w:rFonts w:cs="Times New Roman"/>
      <w:b/>
      <w:bCs/>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independiente">
    <w:name w:val="Body Text"/>
    <w:basedOn w:val="Normal"/>
    <w:pPr>
      <w:jc w:val="both"/>
    </w:pPr>
    <w:rPr>
      <w:rFonts w:cs="Times New Roman"/>
      <w:sz w:val="24"/>
      <w:szCs w:val="20"/>
    </w:rPr>
  </w:style>
  <w:style w:type="paragraph" w:styleId="Textoindependiente2">
    <w:name w:val="Body Text 2"/>
    <w:basedOn w:val="Normal"/>
    <w:pPr>
      <w:spacing w:line="360" w:lineRule="auto"/>
      <w:jc w:val="both"/>
    </w:pPr>
    <w:rPr>
      <w:rFonts w:cs="Times New Roman"/>
      <w:sz w:val="22"/>
      <w:szCs w:val="20"/>
    </w:rPr>
  </w:style>
  <w:style w:type="paragraph" w:styleId="Textodebloque">
    <w:name w:val="Block Text"/>
    <w:basedOn w:val="Normal"/>
    <w:rsid w:val="00B730A4"/>
    <w:pPr>
      <w:ind w:left="709" w:right="510"/>
      <w:jc w:val="both"/>
    </w:pPr>
    <w:rPr>
      <w:rFonts w:cs="Times New Roman"/>
      <w:sz w:val="24"/>
      <w:szCs w:val="20"/>
    </w:rPr>
  </w:style>
  <w:style w:type="paragraph" w:styleId="Textodeglobo">
    <w:name w:val="Balloon Text"/>
    <w:basedOn w:val="Normal"/>
    <w:link w:val="TextodegloboCar"/>
    <w:uiPriority w:val="99"/>
    <w:semiHidden/>
    <w:unhideWhenUsed/>
    <w:rsid w:val="0004027F"/>
    <w:rPr>
      <w:rFonts w:ascii="Tahoma" w:hAnsi="Tahoma" w:cs="Tahoma"/>
      <w:sz w:val="16"/>
      <w:szCs w:val="16"/>
    </w:rPr>
  </w:style>
  <w:style w:type="character" w:customStyle="1" w:styleId="TextodegloboCar">
    <w:name w:val="Texto de globo Car"/>
    <w:basedOn w:val="Fuentedeprrafopredeter"/>
    <w:link w:val="Textodeglobo"/>
    <w:uiPriority w:val="99"/>
    <w:semiHidden/>
    <w:rsid w:val="0004027F"/>
    <w:rPr>
      <w:rFonts w:ascii="Tahoma" w:hAnsi="Tahoma" w:cs="Tahoma"/>
      <w:sz w:val="16"/>
      <w:szCs w:val="16"/>
      <w:lang w:val="es"/>
    </w:rPr>
  </w:style>
  <w:style w:type="character" w:customStyle="1" w:styleId="PiedepginaCar">
    <w:name w:val="Pie de página Car"/>
    <w:basedOn w:val="Fuentedeprrafopredeter"/>
    <w:link w:val="Piedepgina"/>
    <w:uiPriority w:val="99"/>
    <w:rsid w:val="0004027F"/>
    <w:rPr>
      <w:rFonts w:ascii="Arial" w:hAnsi="Arial" w:cs="Arial"/>
      <w:szCs w:val="24"/>
      <w:lang w:val="es"/>
    </w:rPr>
  </w:style>
  <w:style w:type="character" w:styleId="Hipervnculo">
    <w:name w:val="Hyperlink"/>
    <w:basedOn w:val="Fuentedeprrafopredeter"/>
    <w:uiPriority w:val="99"/>
    <w:unhideWhenUsed/>
    <w:rsid w:val="0004027F"/>
    <w:rPr>
      <w:color w:val="0000FF" w:themeColor="hyperlink"/>
      <w:u w:val="single"/>
    </w:rPr>
  </w:style>
  <w:style w:type="paragraph" w:styleId="Prrafodelista">
    <w:name w:val="List Paragraph"/>
    <w:basedOn w:val="Normal"/>
    <w:uiPriority w:val="34"/>
    <w:qFormat/>
    <w:rsid w:val="00E84C99"/>
    <w:pPr>
      <w:ind w:left="720"/>
      <w:contextualSpacing/>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194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osrius.ca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osrius.cat/" TargetMode="External"/><Relationship Id="rId1" Type="http://schemas.openxmlformats.org/officeDocument/2006/relationships/hyperlink" Target="mailto:dosrius@dosrius.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o\Escritorio\Normal1.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96480E-9F60-4403-93D1-7A0C131FA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Normal1</Template>
  <TotalTime>23</TotalTime>
  <Pages>5</Pages>
  <Words>1695</Words>
  <Characters>9920</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17/80 1980  Vallat</vt:lpstr>
    </vt:vector>
  </TitlesOfParts>
  <Company>HP</Company>
  <LinksUpToDate>false</LinksUpToDate>
  <CharactersWithSpaces>11592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17/80 1980  Vallat</dc:title>
  <dc:creator>Usuario</dc:creator>
  <cp:lastModifiedBy>Lidia Oltra Giol</cp:lastModifiedBy>
  <cp:revision>7</cp:revision>
  <cp:lastPrinted>2009-02-03T06:32:00Z</cp:lastPrinted>
  <dcterms:created xsi:type="dcterms:W3CDTF">2022-12-07T09:58:00Z</dcterms:created>
  <dcterms:modified xsi:type="dcterms:W3CDTF">2025-01-12T09:47:00Z</dcterms:modified>
</cp:coreProperties>
</file>