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52704E" w14:textId="415AF77B" w:rsidR="004A2DF6" w:rsidRPr="004A2DF6" w:rsidRDefault="004A2DF6" w:rsidP="004A2DF6">
      <w:pPr>
        <w:pBdr>
          <w:top w:val="single" w:sz="4" w:space="8" w:color="auto"/>
          <w:left w:val="single" w:sz="4" w:space="4" w:color="auto"/>
          <w:bottom w:val="single" w:sz="4" w:space="9" w:color="auto"/>
          <w:right w:val="single" w:sz="4" w:space="4" w:color="auto"/>
        </w:pBdr>
        <w:jc w:val="center"/>
        <w:rPr>
          <w:b/>
          <w:szCs w:val="20"/>
        </w:rPr>
      </w:pPr>
      <w:r w:rsidRPr="004A2DF6">
        <w:rPr>
          <w:b/>
          <w:szCs w:val="20"/>
        </w:rPr>
        <w:t>CONVOCATÒRIA PER A L’ATORGAMENT D’AJUTS ECONÒMICS D’URGÈNCIA  DE CARÀCTER SOCIAL DEL MUNICIPI DE DOSRIUS ANY 20</w:t>
      </w:r>
      <w:r w:rsidR="00691EC4">
        <w:rPr>
          <w:b/>
          <w:szCs w:val="20"/>
        </w:rPr>
        <w:t>2</w:t>
      </w:r>
      <w:r w:rsidR="00CD692C">
        <w:rPr>
          <w:b/>
          <w:szCs w:val="20"/>
        </w:rPr>
        <w:t>5</w:t>
      </w:r>
    </w:p>
    <w:p w14:paraId="3DAB40EB" w14:textId="77777777" w:rsidR="004A2DF6" w:rsidRPr="004A2DF6" w:rsidRDefault="004A2DF6" w:rsidP="004A2DF6">
      <w:pPr>
        <w:keepNext/>
        <w:jc w:val="both"/>
        <w:outlineLvl w:val="1"/>
        <w:rPr>
          <w:b/>
          <w:szCs w:val="20"/>
          <w:u w:val="single"/>
        </w:rPr>
      </w:pPr>
    </w:p>
    <w:p w14:paraId="6DE65661" w14:textId="77777777" w:rsidR="004A2DF6" w:rsidRPr="004A2DF6" w:rsidRDefault="004A2DF6" w:rsidP="004A2DF6">
      <w:pPr>
        <w:keepNext/>
        <w:jc w:val="both"/>
        <w:outlineLvl w:val="1"/>
        <w:rPr>
          <w:b/>
          <w:szCs w:val="20"/>
          <w:u w:val="single"/>
        </w:rPr>
      </w:pPr>
      <w:r w:rsidRPr="004A2DF6">
        <w:rPr>
          <w:b/>
          <w:szCs w:val="20"/>
          <w:u w:val="single"/>
        </w:rPr>
        <w:t>1.- Indicació de l’aprovació de les Bases Reguladores i diari oficial on s’han publicat</w:t>
      </w:r>
    </w:p>
    <w:p w14:paraId="388CAD5E" w14:textId="77777777" w:rsidR="004A2DF6" w:rsidRPr="004A2DF6" w:rsidRDefault="004A2DF6" w:rsidP="004A2DF6">
      <w:pPr>
        <w:jc w:val="both"/>
        <w:rPr>
          <w:szCs w:val="20"/>
        </w:rPr>
      </w:pPr>
    </w:p>
    <w:p w14:paraId="07E3B8CF" w14:textId="0CC267B2" w:rsidR="004A2DF6" w:rsidRPr="004A2DF6" w:rsidRDefault="004A2DF6" w:rsidP="004A2DF6">
      <w:pPr>
        <w:jc w:val="both"/>
        <w:rPr>
          <w:szCs w:val="20"/>
        </w:rPr>
      </w:pPr>
      <w:r w:rsidRPr="004A2DF6">
        <w:rPr>
          <w:szCs w:val="20"/>
        </w:rPr>
        <w:t>Per acord de Ple de data 23 de febrer de 2012, es va aprovar el Reglament de prestacions econòmiques de caràcter social del municipi de Dosrius, que figurarà a</w:t>
      </w:r>
      <w:r w:rsidR="00320C96">
        <w:rPr>
          <w:szCs w:val="20"/>
        </w:rPr>
        <w:t xml:space="preserve"> </w:t>
      </w:r>
      <w:r w:rsidRPr="004A2DF6">
        <w:rPr>
          <w:szCs w:val="20"/>
        </w:rPr>
        <w:t>tots els efectes com a Base reguladora d’aquesta convocatòria.</w:t>
      </w:r>
    </w:p>
    <w:p w14:paraId="46357F84" w14:textId="77777777" w:rsidR="004A2DF6" w:rsidRPr="004A2DF6" w:rsidRDefault="004A2DF6" w:rsidP="004A2DF6">
      <w:pPr>
        <w:jc w:val="both"/>
        <w:rPr>
          <w:szCs w:val="20"/>
        </w:rPr>
      </w:pPr>
    </w:p>
    <w:p w14:paraId="0D69CC23" w14:textId="77777777" w:rsidR="004A2DF6" w:rsidRPr="004A2DF6" w:rsidRDefault="004A2DF6" w:rsidP="004A2DF6">
      <w:pPr>
        <w:jc w:val="both"/>
        <w:rPr>
          <w:szCs w:val="20"/>
        </w:rPr>
      </w:pPr>
      <w:r w:rsidRPr="004A2DF6">
        <w:rPr>
          <w:szCs w:val="20"/>
        </w:rPr>
        <w:t>Aquest Reglament va ser objecte de publicació al Butlletí Oficial de la Província  de data 16 de maig de 2012.</w:t>
      </w:r>
    </w:p>
    <w:p w14:paraId="2EC924BF" w14:textId="77777777" w:rsidR="004A2DF6" w:rsidRPr="004A2DF6" w:rsidRDefault="004A2DF6" w:rsidP="004A2DF6">
      <w:pPr>
        <w:jc w:val="both"/>
        <w:rPr>
          <w:szCs w:val="20"/>
        </w:rPr>
      </w:pPr>
    </w:p>
    <w:p w14:paraId="7593788B" w14:textId="77777777" w:rsidR="004A2DF6" w:rsidRPr="004A2DF6" w:rsidRDefault="004A2DF6" w:rsidP="004A2DF6">
      <w:pPr>
        <w:jc w:val="both"/>
        <w:rPr>
          <w:szCs w:val="20"/>
        </w:rPr>
      </w:pPr>
      <w:r w:rsidRPr="004A2DF6">
        <w:rPr>
          <w:szCs w:val="20"/>
        </w:rPr>
        <w:t>El Ple municipal, en sessió ordinària de data 19 de gener de 2017, va aprovar amb caràcter inicial les Bases específiques per a la regulació de la concessió de les prestacions socials de caràcter econòmic de l’Ajuntament de Dosrius, quedant aquestes definitivament aprovades sense necessitat de cap tràmit ulterior, en no haver-se presentat cap al·legació contra les mateixes.</w:t>
      </w:r>
    </w:p>
    <w:p w14:paraId="35845F70" w14:textId="77777777" w:rsidR="004A2DF6" w:rsidRPr="004A2DF6" w:rsidRDefault="004A2DF6" w:rsidP="004A2DF6">
      <w:pPr>
        <w:jc w:val="both"/>
        <w:rPr>
          <w:szCs w:val="20"/>
        </w:rPr>
      </w:pPr>
    </w:p>
    <w:p w14:paraId="324E17BE" w14:textId="77777777" w:rsidR="004A2DF6" w:rsidRPr="004A2DF6" w:rsidRDefault="004A2DF6" w:rsidP="004A2DF6">
      <w:pPr>
        <w:jc w:val="both"/>
        <w:rPr>
          <w:szCs w:val="20"/>
        </w:rPr>
      </w:pPr>
      <w:r w:rsidRPr="004A2DF6">
        <w:rPr>
          <w:szCs w:val="20"/>
        </w:rPr>
        <w:t>L’objecte d’aquestes Bases és, d’acord amb el que preveu el Reglament de Prestacions econòmiques de caràcter social del municipi de Dosrius aprovat per l’Ajuntament, la regulació de l’atorgament de les prestacions econòmiques per situacions d’urgència social i el que s’expressa en la Llei 13/2006  de 27 de juliol, de prestacions socials de caràcter econòmic de la Generalitat de Catalunya,  les aportacions dineràries fetes per l’Ajuntament de Dosrius que tenen la finalitat d'atendre determinades situacions de necessitat en què es troben les persones que no disposen de recursos econòmics suficients per a afrontar-les i no estan en condicions d'aconseguir-los o rebre'ls d'altres fonts.</w:t>
      </w:r>
    </w:p>
    <w:p w14:paraId="78F19582" w14:textId="77777777" w:rsidR="004A2DF6" w:rsidRPr="004A2DF6" w:rsidRDefault="004A2DF6" w:rsidP="004A2DF6">
      <w:pPr>
        <w:jc w:val="both"/>
        <w:rPr>
          <w:szCs w:val="20"/>
        </w:rPr>
      </w:pPr>
    </w:p>
    <w:p w14:paraId="670192FC" w14:textId="77777777" w:rsidR="004A2DF6" w:rsidRPr="004A2DF6" w:rsidRDefault="004A2DF6" w:rsidP="004A2DF6">
      <w:pPr>
        <w:keepNext/>
        <w:jc w:val="both"/>
        <w:outlineLvl w:val="1"/>
        <w:rPr>
          <w:b/>
          <w:szCs w:val="20"/>
          <w:u w:val="single"/>
        </w:rPr>
      </w:pPr>
      <w:r w:rsidRPr="004A2DF6">
        <w:rPr>
          <w:b/>
          <w:szCs w:val="20"/>
          <w:u w:val="single"/>
        </w:rPr>
        <w:t>2.- Quantia total màxima de les subvencions a atorgar i consignació pressupostària</w:t>
      </w:r>
    </w:p>
    <w:p w14:paraId="4270CA01" w14:textId="77777777" w:rsidR="004A2DF6" w:rsidRPr="004A2DF6" w:rsidRDefault="004A2DF6" w:rsidP="004A2DF6">
      <w:pPr>
        <w:jc w:val="both"/>
        <w:rPr>
          <w:b/>
          <w:szCs w:val="20"/>
          <w:u w:val="single"/>
        </w:rPr>
      </w:pPr>
    </w:p>
    <w:p w14:paraId="7C0256E3" w14:textId="66FA45C6" w:rsidR="004A2DF6" w:rsidRPr="004A2DF6" w:rsidRDefault="004A2DF6" w:rsidP="004A2DF6">
      <w:pPr>
        <w:jc w:val="both"/>
        <w:rPr>
          <w:b/>
          <w:szCs w:val="20"/>
        </w:rPr>
      </w:pPr>
      <w:r w:rsidRPr="004A2DF6">
        <w:rPr>
          <w:szCs w:val="20"/>
        </w:rPr>
        <w:t>El pressupost que es destinarà aquest any 20</w:t>
      </w:r>
      <w:r w:rsidR="00691EC4">
        <w:rPr>
          <w:szCs w:val="20"/>
        </w:rPr>
        <w:t>2</w:t>
      </w:r>
      <w:r w:rsidR="00CD692C">
        <w:rPr>
          <w:szCs w:val="20"/>
        </w:rPr>
        <w:t>5</w:t>
      </w:r>
      <w:r w:rsidRPr="004A2DF6">
        <w:rPr>
          <w:szCs w:val="20"/>
        </w:rPr>
        <w:t xml:space="preserve"> per a la concessió de les subvencions objecte de la present convocatòria anirà a càrrec de les aplicacions pressupostàries següents: </w:t>
      </w:r>
    </w:p>
    <w:p w14:paraId="00CC2A18" w14:textId="77777777" w:rsidR="004A2DF6" w:rsidRPr="004A2DF6" w:rsidRDefault="004A2DF6" w:rsidP="004A2DF6">
      <w:pPr>
        <w:jc w:val="both"/>
        <w:rPr>
          <w:b/>
          <w:szCs w:val="20"/>
        </w:rPr>
      </w:pPr>
    </w:p>
    <w:p w14:paraId="3377964A" w14:textId="64A9322E" w:rsidR="004A2DF6" w:rsidRPr="004A2DF6" w:rsidRDefault="004A2DF6" w:rsidP="004A2DF6">
      <w:pPr>
        <w:numPr>
          <w:ilvl w:val="0"/>
          <w:numId w:val="9"/>
        </w:numPr>
        <w:jc w:val="both"/>
        <w:rPr>
          <w:szCs w:val="20"/>
        </w:rPr>
      </w:pPr>
      <w:r w:rsidRPr="004A2DF6">
        <w:rPr>
          <w:szCs w:val="20"/>
        </w:rPr>
        <w:t xml:space="preserve">20.2310.48000        </w:t>
      </w:r>
      <w:r w:rsidR="000B42C6">
        <w:rPr>
          <w:szCs w:val="20"/>
        </w:rPr>
        <w:t>6</w:t>
      </w:r>
      <w:r w:rsidR="00171EEE">
        <w:rPr>
          <w:szCs w:val="20"/>
        </w:rPr>
        <w:t>4</w:t>
      </w:r>
      <w:r w:rsidRPr="004A2DF6">
        <w:rPr>
          <w:szCs w:val="20"/>
        </w:rPr>
        <w:t>.000,00€</w:t>
      </w:r>
      <w:r w:rsidRPr="004A2DF6">
        <w:rPr>
          <w:szCs w:val="20"/>
        </w:rPr>
        <w:tab/>
      </w:r>
    </w:p>
    <w:p w14:paraId="0DCD57E0" w14:textId="77777777" w:rsidR="004A2DF6" w:rsidRDefault="004A2DF6" w:rsidP="004A2DF6">
      <w:pPr>
        <w:numPr>
          <w:ilvl w:val="0"/>
          <w:numId w:val="9"/>
        </w:numPr>
        <w:jc w:val="both"/>
        <w:rPr>
          <w:szCs w:val="20"/>
        </w:rPr>
      </w:pPr>
      <w:r w:rsidRPr="004A2DF6">
        <w:rPr>
          <w:szCs w:val="20"/>
        </w:rPr>
        <w:t xml:space="preserve">30.2310.48004    </w:t>
      </w:r>
      <w:r w:rsidR="00D108AE">
        <w:rPr>
          <w:szCs w:val="20"/>
        </w:rPr>
        <w:t xml:space="preserve">  </w:t>
      </w:r>
      <w:r w:rsidRPr="004A2DF6">
        <w:rPr>
          <w:szCs w:val="20"/>
        </w:rPr>
        <w:t xml:space="preserve">    </w:t>
      </w:r>
      <w:r w:rsidR="000B42C6">
        <w:rPr>
          <w:szCs w:val="20"/>
        </w:rPr>
        <w:t>7</w:t>
      </w:r>
      <w:r w:rsidRPr="004A2DF6">
        <w:rPr>
          <w:szCs w:val="20"/>
        </w:rPr>
        <w:t>.000,00€</w:t>
      </w:r>
    </w:p>
    <w:p w14:paraId="19B0D3D4" w14:textId="77777777" w:rsidR="00691EC4" w:rsidRPr="004A2DF6" w:rsidRDefault="00691EC4" w:rsidP="00D108AE">
      <w:pPr>
        <w:ind w:left="720"/>
        <w:jc w:val="both"/>
        <w:rPr>
          <w:szCs w:val="20"/>
        </w:rPr>
      </w:pPr>
      <w:r>
        <w:rPr>
          <w:szCs w:val="20"/>
        </w:rPr>
        <w:tab/>
      </w:r>
    </w:p>
    <w:p w14:paraId="2FBB24A0" w14:textId="77777777" w:rsidR="004A2DF6" w:rsidRPr="004A2DF6" w:rsidRDefault="004A2DF6" w:rsidP="004A2DF6">
      <w:pPr>
        <w:jc w:val="both"/>
        <w:rPr>
          <w:rFonts w:eastAsia="MS Mincho"/>
          <w:color w:val="000000"/>
          <w:szCs w:val="20"/>
          <w:lang w:eastAsia="ja-JP" w:bidi="ks-Deva"/>
        </w:rPr>
      </w:pPr>
      <w:r w:rsidRPr="004A2DF6">
        <w:rPr>
          <w:rFonts w:eastAsia="MS Mincho"/>
          <w:color w:val="000000"/>
          <w:szCs w:val="20"/>
          <w:lang w:eastAsia="ja-JP" w:bidi="ks-Deva"/>
        </w:rPr>
        <w:t>L’import de la subvenció, juntament amb el de les subvencions concedides amb la mateixa finalitat per altres Administracions públiques, no podrà ultrapassar el 90% del cost total de la despesa susceptible de subvenció.</w:t>
      </w:r>
    </w:p>
    <w:p w14:paraId="3978DD96" w14:textId="77777777" w:rsidR="004A2DF6" w:rsidRPr="004A2DF6" w:rsidRDefault="004A2DF6" w:rsidP="004A2DF6">
      <w:pPr>
        <w:jc w:val="both"/>
        <w:rPr>
          <w:rFonts w:eastAsia="MS Mincho"/>
          <w:color w:val="000000"/>
          <w:szCs w:val="20"/>
          <w:lang w:eastAsia="ja-JP" w:bidi="ks-Deva"/>
        </w:rPr>
      </w:pPr>
    </w:p>
    <w:p w14:paraId="6CD9A250" w14:textId="77777777" w:rsidR="004A2DF6" w:rsidRPr="004A2DF6" w:rsidRDefault="004A2DF6" w:rsidP="004A2DF6">
      <w:pPr>
        <w:jc w:val="both"/>
        <w:rPr>
          <w:rFonts w:eastAsia="MS Mincho"/>
          <w:color w:val="000000"/>
          <w:szCs w:val="20"/>
          <w:lang w:eastAsia="ja-JP" w:bidi="ks-Deva"/>
        </w:rPr>
      </w:pPr>
      <w:r w:rsidRPr="004A2DF6">
        <w:rPr>
          <w:rFonts w:eastAsia="MS Mincho"/>
          <w:color w:val="000000"/>
          <w:szCs w:val="20"/>
          <w:lang w:eastAsia="ja-JP" w:bidi="ks-Deva"/>
        </w:rPr>
        <w:t>En aquells casos en que apareguin persones vulnerables (menors, gent gran, persones amb disminució, dependència, etc.) dins de la unitat familiar on es puguin donar situacions de risc, es podrà proposar, de manera excepcional, el 100% de la subvenció pel cost total de la despesa o a proposta tècnica, degudament justificada.</w:t>
      </w:r>
    </w:p>
    <w:p w14:paraId="7434BEE9" w14:textId="77777777" w:rsidR="004A2DF6" w:rsidRPr="004A2DF6" w:rsidRDefault="004A2DF6" w:rsidP="004A2DF6">
      <w:pPr>
        <w:jc w:val="both"/>
        <w:rPr>
          <w:rFonts w:eastAsia="MS Mincho"/>
          <w:b/>
          <w:bCs/>
          <w:color w:val="000000"/>
          <w:szCs w:val="20"/>
          <w:lang w:eastAsia="ja-JP" w:bidi="ks-Deva"/>
        </w:rPr>
      </w:pPr>
    </w:p>
    <w:p w14:paraId="268CE78F" w14:textId="77777777" w:rsidR="004A2DF6" w:rsidRPr="004A2DF6" w:rsidRDefault="004A2DF6" w:rsidP="004A2DF6">
      <w:pPr>
        <w:jc w:val="both"/>
        <w:rPr>
          <w:rFonts w:eastAsia="MS Mincho"/>
          <w:b/>
          <w:bCs/>
          <w:color w:val="000000"/>
          <w:szCs w:val="20"/>
          <w:u w:val="single"/>
          <w:lang w:eastAsia="ja-JP" w:bidi="ks-Deva"/>
        </w:rPr>
      </w:pPr>
      <w:r w:rsidRPr="004A2DF6">
        <w:rPr>
          <w:rFonts w:eastAsia="MS Mincho"/>
          <w:b/>
          <w:bCs/>
          <w:color w:val="000000"/>
          <w:szCs w:val="20"/>
          <w:u w:val="single"/>
          <w:lang w:eastAsia="ja-JP" w:bidi="ks-Deva"/>
        </w:rPr>
        <w:t xml:space="preserve">3.- Despeses subvencionables. </w:t>
      </w:r>
    </w:p>
    <w:p w14:paraId="069C169E" w14:textId="77777777" w:rsidR="004A2DF6" w:rsidRPr="004A2DF6" w:rsidRDefault="004A2DF6" w:rsidP="004A2DF6">
      <w:pPr>
        <w:jc w:val="both"/>
        <w:rPr>
          <w:rFonts w:eastAsia="MS Mincho"/>
          <w:b/>
          <w:bCs/>
          <w:color w:val="000000"/>
          <w:szCs w:val="20"/>
          <w:lang w:eastAsia="ja-JP" w:bidi="ks-Deva"/>
        </w:rPr>
      </w:pPr>
    </w:p>
    <w:p w14:paraId="2D1C71AF" w14:textId="77777777" w:rsidR="004A2DF6" w:rsidRPr="004A2DF6" w:rsidRDefault="004A2DF6" w:rsidP="004A2DF6">
      <w:pPr>
        <w:jc w:val="both"/>
        <w:rPr>
          <w:rFonts w:eastAsia="MS Mincho"/>
          <w:szCs w:val="20"/>
          <w:lang w:eastAsia="ja-JP" w:bidi="ks-Deva"/>
        </w:rPr>
      </w:pPr>
      <w:r w:rsidRPr="004A2DF6">
        <w:rPr>
          <w:rFonts w:eastAsia="MS Mincho"/>
          <w:color w:val="000000"/>
          <w:szCs w:val="20"/>
          <w:lang w:eastAsia="ja-JP" w:bidi="ks-Deva"/>
        </w:rPr>
        <w:t xml:space="preserve">Es consideren despeses subvencionables, aquelles que de manera indubtable responguin a la naturalesa de l’activitat subvencionada i s’adeqüin a l’establert en el Reglament de Prestacions econòmiques de caràcter social del municipi de </w:t>
      </w:r>
      <w:r w:rsidRPr="004A2DF6">
        <w:rPr>
          <w:rFonts w:eastAsia="MS Mincho"/>
          <w:szCs w:val="20"/>
          <w:lang w:eastAsia="ja-JP" w:bidi="ks-Deva"/>
        </w:rPr>
        <w:t xml:space="preserve">Dosrius i a les </w:t>
      </w:r>
      <w:r w:rsidRPr="004A2DF6">
        <w:rPr>
          <w:szCs w:val="20"/>
        </w:rPr>
        <w:t>Bases específiques per a la regulació de la concessió de les prestacions socials de caràcter econòmic de l’Ajuntament de Dosrius.</w:t>
      </w:r>
    </w:p>
    <w:p w14:paraId="37420896" w14:textId="77777777" w:rsidR="004A2DF6" w:rsidRPr="004A2DF6" w:rsidRDefault="004A2DF6" w:rsidP="004A2DF6">
      <w:pPr>
        <w:jc w:val="both"/>
        <w:rPr>
          <w:rFonts w:eastAsia="MS Mincho"/>
          <w:color w:val="000000"/>
          <w:szCs w:val="20"/>
          <w:lang w:eastAsia="ja-JP" w:bidi="ks-Deva"/>
        </w:rPr>
      </w:pPr>
    </w:p>
    <w:p w14:paraId="7B503D4D" w14:textId="77777777" w:rsidR="004A2DF6" w:rsidRPr="004A2DF6" w:rsidRDefault="004A2DF6" w:rsidP="004A2DF6">
      <w:pPr>
        <w:jc w:val="both"/>
        <w:rPr>
          <w:rFonts w:eastAsia="MS Mincho"/>
          <w:color w:val="000000"/>
          <w:szCs w:val="20"/>
          <w:lang w:eastAsia="ja-JP" w:bidi="ks-Deva"/>
        </w:rPr>
      </w:pPr>
      <w:r w:rsidRPr="004A2DF6">
        <w:rPr>
          <w:rFonts w:eastAsia="MS Mincho"/>
          <w:color w:val="000000"/>
          <w:szCs w:val="20"/>
          <w:lang w:eastAsia="ja-JP" w:bidi="ks-Deva"/>
        </w:rPr>
        <w:t>La Llei 13/2006 de Prestacions Socials de Caràcter Econòmic diu: “</w:t>
      </w:r>
      <w:r w:rsidRPr="004A2DF6">
        <w:rPr>
          <w:rFonts w:eastAsia="MS Mincho"/>
          <w:i/>
          <w:iCs/>
          <w:szCs w:val="20"/>
          <w:lang w:eastAsia="ja-JP" w:bidi="ks-Deva"/>
        </w:rPr>
        <w:t>Les prestacions econòmiques d'urgència social tenen la finalitat d'atendre situacions de necessitats puntuals, urgents i bàsiques, de subsistència, com l'</w:t>
      </w:r>
      <w:r w:rsidRPr="004A2DF6">
        <w:rPr>
          <w:rFonts w:eastAsia="MS Mincho"/>
          <w:b/>
          <w:bCs/>
          <w:i/>
          <w:iCs/>
          <w:szCs w:val="20"/>
          <w:lang w:eastAsia="ja-JP" w:bidi="ks-Deva"/>
        </w:rPr>
        <w:t>alimentació</w:t>
      </w:r>
      <w:r w:rsidRPr="004A2DF6">
        <w:rPr>
          <w:rFonts w:eastAsia="MS Mincho"/>
          <w:i/>
          <w:iCs/>
          <w:szCs w:val="20"/>
          <w:lang w:eastAsia="ja-JP" w:bidi="ks-Deva"/>
        </w:rPr>
        <w:t xml:space="preserve">, </w:t>
      </w:r>
      <w:r w:rsidRPr="004A2DF6">
        <w:rPr>
          <w:rFonts w:eastAsia="MS Mincho"/>
          <w:b/>
          <w:bCs/>
          <w:i/>
          <w:iCs/>
          <w:szCs w:val="20"/>
          <w:lang w:eastAsia="ja-JP" w:bidi="ks-Deva"/>
        </w:rPr>
        <w:t>el vestit</w:t>
      </w:r>
      <w:r w:rsidRPr="004A2DF6">
        <w:rPr>
          <w:rFonts w:eastAsia="MS Mincho"/>
          <w:i/>
          <w:iCs/>
          <w:szCs w:val="20"/>
          <w:lang w:eastAsia="ja-JP" w:bidi="ks-Deva"/>
        </w:rPr>
        <w:t xml:space="preserve"> i l'</w:t>
      </w:r>
      <w:r w:rsidRPr="004A2DF6">
        <w:rPr>
          <w:rFonts w:eastAsia="MS Mincho"/>
          <w:b/>
          <w:bCs/>
          <w:i/>
          <w:iCs/>
          <w:szCs w:val="20"/>
          <w:lang w:eastAsia="ja-JP" w:bidi="ks-Deva"/>
        </w:rPr>
        <w:t>allotjament</w:t>
      </w:r>
      <w:r w:rsidRPr="004A2DF6">
        <w:rPr>
          <w:rFonts w:eastAsia="MS Mincho"/>
          <w:i/>
          <w:iCs/>
          <w:szCs w:val="20"/>
          <w:lang w:eastAsia="ja-JP" w:bidi="ks-Deva"/>
        </w:rPr>
        <w:t>. Aquestes prestacions es financen amb càrrec als pressupostos dels ens locals, d'acord amb les competències que tenen en l'àmbit dels serveis socials d'atenció primària, segons la legislació aplicable.”</w:t>
      </w:r>
    </w:p>
    <w:p w14:paraId="504CB8DE" w14:textId="77777777" w:rsidR="004A2DF6" w:rsidRPr="004A2DF6" w:rsidRDefault="004A2DF6" w:rsidP="004A2DF6">
      <w:pPr>
        <w:jc w:val="both"/>
        <w:rPr>
          <w:rFonts w:eastAsia="MS Mincho"/>
          <w:color w:val="000000"/>
          <w:szCs w:val="20"/>
          <w:lang w:eastAsia="ja-JP" w:bidi="ks-Deva"/>
        </w:rPr>
      </w:pPr>
    </w:p>
    <w:p w14:paraId="2A5D0D44" w14:textId="77777777" w:rsidR="004A2DF6" w:rsidRPr="004A2DF6" w:rsidRDefault="004A2DF6" w:rsidP="004A2DF6">
      <w:pPr>
        <w:jc w:val="both"/>
        <w:rPr>
          <w:rFonts w:eastAsia="MS Mincho"/>
          <w:color w:val="000000"/>
          <w:szCs w:val="20"/>
          <w:lang w:eastAsia="ja-JP" w:bidi="ks-Deva"/>
        </w:rPr>
      </w:pPr>
      <w:r w:rsidRPr="004A2DF6">
        <w:rPr>
          <w:rFonts w:eastAsia="MS Mincho"/>
          <w:color w:val="000000"/>
          <w:szCs w:val="20"/>
          <w:lang w:eastAsia="ja-JP" w:bidi="ks-Deva"/>
        </w:rPr>
        <w:t>En aquest cas, té la consideració de despesa subvencionable la que es deriva de les necessitats de:</w:t>
      </w:r>
    </w:p>
    <w:tbl>
      <w:tblPr>
        <w:tblpPr w:leftFromText="141" w:rightFromText="141" w:vertAnchor="text" w:horzAnchor="margin" w:tblpXSpec="center" w:tblpY="-538"/>
        <w:tblW w:w="10899" w:type="dxa"/>
        <w:tblCellMar>
          <w:left w:w="70" w:type="dxa"/>
          <w:right w:w="70" w:type="dxa"/>
        </w:tblCellMar>
        <w:tblLook w:val="04A0" w:firstRow="1" w:lastRow="0" w:firstColumn="1" w:lastColumn="0" w:noHBand="0" w:noVBand="1"/>
      </w:tblPr>
      <w:tblGrid>
        <w:gridCol w:w="663"/>
        <w:gridCol w:w="6303"/>
        <w:gridCol w:w="1274"/>
        <w:gridCol w:w="1385"/>
        <w:gridCol w:w="1274"/>
      </w:tblGrid>
      <w:tr w:rsidR="004A2DF6" w:rsidRPr="004A2DF6" w14:paraId="2AC1D969" w14:textId="77777777" w:rsidTr="004A2DF6">
        <w:trPr>
          <w:trHeight w:val="735"/>
        </w:trPr>
        <w:tc>
          <w:tcPr>
            <w:tcW w:w="663" w:type="dxa"/>
            <w:tcBorders>
              <w:top w:val="single" w:sz="4" w:space="0" w:color="auto"/>
              <w:left w:val="single" w:sz="4" w:space="0" w:color="auto"/>
              <w:bottom w:val="single" w:sz="4" w:space="0" w:color="auto"/>
              <w:right w:val="single" w:sz="4" w:space="0" w:color="auto"/>
            </w:tcBorders>
            <w:noWrap/>
            <w:vAlign w:val="center"/>
          </w:tcPr>
          <w:p w14:paraId="4ED2C3C4" w14:textId="77777777" w:rsidR="004A2DF6" w:rsidRPr="004A2DF6" w:rsidRDefault="004A2DF6" w:rsidP="004A2DF6">
            <w:pPr>
              <w:ind w:left="1493"/>
              <w:rPr>
                <w:rFonts w:eastAsia="MS Mincho"/>
                <w:szCs w:val="20"/>
                <w:lang w:eastAsia="ja-JP" w:bidi="ks-Deva"/>
              </w:rPr>
            </w:pPr>
          </w:p>
        </w:tc>
        <w:tc>
          <w:tcPr>
            <w:tcW w:w="6303" w:type="dxa"/>
            <w:tcBorders>
              <w:top w:val="single" w:sz="4" w:space="0" w:color="auto"/>
              <w:left w:val="single" w:sz="4" w:space="0" w:color="auto"/>
              <w:bottom w:val="single" w:sz="4" w:space="0" w:color="auto"/>
              <w:right w:val="single" w:sz="4" w:space="0" w:color="auto"/>
            </w:tcBorders>
            <w:vAlign w:val="center"/>
            <w:hideMark/>
          </w:tcPr>
          <w:p w14:paraId="06AD1CC9" w14:textId="77777777" w:rsidR="004A2DF6" w:rsidRPr="004A2DF6" w:rsidRDefault="004A2DF6" w:rsidP="004A2DF6">
            <w:pPr>
              <w:jc w:val="center"/>
              <w:rPr>
                <w:rFonts w:eastAsia="MS Mincho"/>
                <w:b/>
                <w:bCs/>
                <w:szCs w:val="20"/>
                <w:lang w:eastAsia="ja-JP" w:bidi="ks-Deva"/>
              </w:rPr>
            </w:pPr>
            <w:r w:rsidRPr="004A2DF6">
              <w:rPr>
                <w:rFonts w:eastAsia="MS Mincho"/>
                <w:b/>
                <w:bCs/>
                <w:szCs w:val="20"/>
                <w:lang w:eastAsia="ja-JP" w:bidi="ks-Deva"/>
              </w:rPr>
              <w:t>MODALITATS DE PRESTACIONS</w:t>
            </w:r>
          </w:p>
        </w:tc>
        <w:tc>
          <w:tcPr>
            <w:tcW w:w="1274" w:type="dxa"/>
            <w:tcBorders>
              <w:top w:val="single" w:sz="4" w:space="0" w:color="auto"/>
              <w:left w:val="single" w:sz="4" w:space="0" w:color="auto"/>
              <w:bottom w:val="single" w:sz="4" w:space="0" w:color="auto"/>
              <w:right w:val="single" w:sz="4" w:space="0" w:color="auto"/>
            </w:tcBorders>
            <w:vAlign w:val="center"/>
            <w:hideMark/>
          </w:tcPr>
          <w:p w14:paraId="3A35F1AF" w14:textId="77777777" w:rsidR="004A2DF6" w:rsidRPr="004A2DF6" w:rsidRDefault="004A2DF6" w:rsidP="004A2DF6">
            <w:pPr>
              <w:jc w:val="center"/>
              <w:rPr>
                <w:rFonts w:eastAsia="MS Mincho"/>
                <w:b/>
                <w:bCs/>
                <w:szCs w:val="20"/>
                <w:lang w:eastAsia="ja-JP" w:bidi="ks-Deva"/>
              </w:rPr>
            </w:pPr>
            <w:r w:rsidRPr="004A2DF6">
              <w:rPr>
                <w:rFonts w:eastAsia="MS Mincho"/>
                <w:b/>
                <w:bCs/>
                <w:szCs w:val="20"/>
                <w:lang w:eastAsia="ja-JP" w:bidi="ks-Deva"/>
              </w:rPr>
              <w:t>Prestacions d’urgència social</w:t>
            </w:r>
          </w:p>
        </w:tc>
        <w:tc>
          <w:tcPr>
            <w:tcW w:w="1385" w:type="dxa"/>
            <w:tcBorders>
              <w:top w:val="single" w:sz="4" w:space="0" w:color="auto"/>
              <w:left w:val="single" w:sz="4" w:space="0" w:color="auto"/>
              <w:bottom w:val="single" w:sz="4" w:space="0" w:color="auto"/>
              <w:right w:val="single" w:sz="4" w:space="0" w:color="auto"/>
            </w:tcBorders>
            <w:vAlign w:val="center"/>
            <w:hideMark/>
          </w:tcPr>
          <w:p w14:paraId="428595EC" w14:textId="77777777" w:rsidR="004A2DF6" w:rsidRPr="004A2DF6" w:rsidRDefault="004A2DF6" w:rsidP="004A2DF6">
            <w:pPr>
              <w:jc w:val="center"/>
              <w:rPr>
                <w:rFonts w:eastAsia="MS Mincho"/>
                <w:b/>
                <w:bCs/>
                <w:szCs w:val="20"/>
                <w:lang w:eastAsia="ja-JP" w:bidi="ks-Deva"/>
              </w:rPr>
            </w:pPr>
            <w:r w:rsidRPr="004A2DF6">
              <w:rPr>
                <w:rFonts w:eastAsia="MS Mincho"/>
                <w:b/>
                <w:bCs/>
                <w:szCs w:val="20"/>
                <w:lang w:eastAsia="ja-JP" w:bidi="ks-Deva"/>
              </w:rPr>
              <w:t>Prestacions lligades al Pla d’Intervenció Social</w:t>
            </w:r>
          </w:p>
        </w:tc>
        <w:tc>
          <w:tcPr>
            <w:tcW w:w="1274" w:type="dxa"/>
            <w:tcBorders>
              <w:top w:val="single" w:sz="4" w:space="0" w:color="auto"/>
              <w:left w:val="single" w:sz="4" w:space="0" w:color="auto"/>
              <w:bottom w:val="single" w:sz="4" w:space="0" w:color="auto"/>
              <w:right w:val="single" w:sz="4" w:space="0" w:color="auto"/>
            </w:tcBorders>
            <w:vAlign w:val="center"/>
            <w:hideMark/>
          </w:tcPr>
          <w:p w14:paraId="19D5664A" w14:textId="77777777" w:rsidR="004A2DF6" w:rsidRPr="004A2DF6" w:rsidRDefault="004A2DF6" w:rsidP="004A2DF6">
            <w:pPr>
              <w:jc w:val="center"/>
              <w:rPr>
                <w:rFonts w:eastAsia="MS Mincho"/>
                <w:b/>
                <w:bCs/>
                <w:szCs w:val="20"/>
                <w:lang w:eastAsia="ja-JP" w:bidi="ks-Deva"/>
              </w:rPr>
            </w:pPr>
            <w:r w:rsidRPr="004A2DF6">
              <w:rPr>
                <w:rFonts w:eastAsia="MS Mincho"/>
                <w:b/>
                <w:bCs/>
                <w:szCs w:val="20"/>
                <w:lang w:eastAsia="ja-JP" w:bidi="ks-Deva"/>
              </w:rPr>
              <w:t>Prestacions d’integració / inclusió</w:t>
            </w:r>
          </w:p>
        </w:tc>
      </w:tr>
      <w:tr w:rsidR="004A2DF6" w:rsidRPr="004A2DF6" w14:paraId="4B7D4B43" w14:textId="77777777" w:rsidTr="004A2DF6">
        <w:trPr>
          <w:trHeight w:val="450"/>
        </w:trPr>
        <w:tc>
          <w:tcPr>
            <w:tcW w:w="663" w:type="dxa"/>
            <w:tcBorders>
              <w:top w:val="single" w:sz="4" w:space="0" w:color="auto"/>
              <w:left w:val="single" w:sz="4" w:space="0" w:color="auto"/>
              <w:bottom w:val="single" w:sz="4" w:space="0" w:color="auto"/>
              <w:right w:val="single" w:sz="4" w:space="0" w:color="auto"/>
            </w:tcBorders>
            <w:shd w:val="clear" w:color="auto" w:fill="99CCFF"/>
            <w:noWrap/>
            <w:vAlign w:val="center"/>
            <w:hideMark/>
          </w:tcPr>
          <w:p w14:paraId="69BE5148" w14:textId="77777777" w:rsidR="004A2DF6" w:rsidRPr="004A2DF6" w:rsidRDefault="004A2DF6" w:rsidP="004A2DF6">
            <w:pPr>
              <w:spacing w:before="20" w:afterLines="20" w:after="48"/>
              <w:rPr>
                <w:rFonts w:eastAsia="MS Mincho"/>
                <w:szCs w:val="20"/>
                <w:lang w:eastAsia="ja-JP" w:bidi="ks-Deva"/>
              </w:rPr>
            </w:pPr>
            <w:bookmarkStart w:id="0" w:name="_Hlk288727137"/>
            <w:r w:rsidRPr="004A2DF6">
              <w:rPr>
                <w:rFonts w:eastAsia="MS Mincho"/>
                <w:szCs w:val="20"/>
                <w:lang w:eastAsia="ja-JP" w:bidi="ks-Deva"/>
              </w:rPr>
              <w:t> </w:t>
            </w:r>
          </w:p>
        </w:tc>
        <w:tc>
          <w:tcPr>
            <w:tcW w:w="6303" w:type="dxa"/>
            <w:tcBorders>
              <w:top w:val="single" w:sz="4" w:space="0" w:color="auto"/>
              <w:left w:val="nil"/>
              <w:bottom w:val="single" w:sz="4" w:space="0" w:color="auto"/>
              <w:right w:val="single" w:sz="4" w:space="0" w:color="auto"/>
            </w:tcBorders>
            <w:shd w:val="clear" w:color="auto" w:fill="99CCFF"/>
            <w:vAlign w:val="center"/>
            <w:hideMark/>
          </w:tcPr>
          <w:p w14:paraId="45412394"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xml:space="preserve">1. Carència o insuficiència de recursos econòmics per a </w:t>
            </w:r>
            <w:r w:rsidRPr="004A2DF6">
              <w:rPr>
                <w:rFonts w:eastAsia="MS Mincho"/>
                <w:szCs w:val="20"/>
                <w:u w:val="single"/>
                <w:lang w:eastAsia="ja-JP" w:bidi="ks-Deva"/>
              </w:rPr>
              <w:t>l’accés</w:t>
            </w:r>
            <w:r w:rsidRPr="004A2DF6">
              <w:rPr>
                <w:rFonts w:eastAsia="MS Mincho"/>
                <w:szCs w:val="20"/>
                <w:lang w:eastAsia="ja-JP" w:bidi="ks-Deva"/>
              </w:rPr>
              <w:t xml:space="preserve"> o </w:t>
            </w:r>
            <w:r w:rsidRPr="004A2DF6">
              <w:rPr>
                <w:rFonts w:eastAsia="MS Mincho"/>
                <w:szCs w:val="20"/>
                <w:u w:val="single"/>
                <w:lang w:eastAsia="ja-JP" w:bidi="ks-Deva"/>
              </w:rPr>
              <w:t>manteniment</w:t>
            </w:r>
            <w:r w:rsidRPr="004A2DF6">
              <w:rPr>
                <w:rFonts w:eastAsia="MS Mincho"/>
                <w:szCs w:val="20"/>
                <w:lang w:eastAsia="ja-JP" w:bidi="ks-Deva"/>
              </w:rPr>
              <w:t xml:space="preserve"> de </w:t>
            </w:r>
            <w:r w:rsidRPr="004A2DF6">
              <w:rPr>
                <w:rFonts w:eastAsia="MS Mincho"/>
                <w:b/>
                <w:bCs/>
                <w:szCs w:val="20"/>
                <w:lang w:eastAsia="ja-JP" w:bidi="ks-Deva"/>
              </w:rPr>
              <w:t>l’habitatge</w:t>
            </w:r>
            <w:r w:rsidRPr="004A2DF6">
              <w:rPr>
                <w:rFonts w:eastAsia="MS Mincho"/>
                <w:szCs w:val="20"/>
                <w:lang w:eastAsia="ja-JP" w:bidi="ks-Deva"/>
              </w:rPr>
              <w:t xml:space="preserve"> </w:t>
            </w:r>
            <w:r w:rsidRPr="004A2DF6">
              <w:rPr>
                <w:rFonts w:eastAsia="MS Mincho"/>
                <w:b/>
                <w:szCs w:val="20"/>
                <w:lang w:eastAsia="ja-JP" w:bidi="ks-Deva"/>
              </w:rPr>
              <w:t>habitual i/o de les despeses derivades del mateix:</w:t>
            </w:r>
          </w:p>
        </w:tc>
        <w:tc>
          <w:tcPr>
            <w:tcW w:w="1274" w:type="dxa"/>
            <w:tcBorders>
              <w:top w:val="single" w:sz="4" w:space="0" w:color="auto"/>
              <w:left w:val="nil"/>
              <w:bottom w:val="single" w:sz="4" w:space="0" w:color="auto"/>
              <w:right w:val="single" w:sz="4" w:space="0" w:color="auto"/>
            </w:tcBorders>
            <w:noWrap/>
            <w:vAlign w:val="center"/>
            <w:hideMark/>
          </w:tcPr>
          <w:p w14:paraId="6EFEB83C"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single" w:sz="4" w:space="0" w:color="auto"/>
              <w:left w:val="nil"/>
              <w:bottom w:val="single" w:sz="4" w:space="0" w:color="auto"/>
              <w:right w:val="single" w:sz="4" w:space="0" w:color="auto"/>
            </w:tcBorders>
            <w:noWrap/>
            <w:vAlign w:val="center"/>
            <w:hideMark/>
          </w:tcPr>
          <w:p w14:paraId="3CEEBCF9"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274" w:type="dxa"/>
            <w:tcBorders>
              <w:top w:val="single" w:sz="4" w:space="0" w:color="auto"/>
              <w:left w:val="nil"/>
              <w:bottom w:val="single" w:sz="4" w:space="0" w:color="auto"/>
              <w:right w:val="single" w:sz="4" w:space="0" w:color="auto"/>
            </w:tcBorders>
            <w:noWrap/>
            <w:vAlign w:val="center"/>
            <w:hideMark/>
          </w:tcPr>
          <w:p w14:paraId="2DD47AF1"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2CAB36E0"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20BD2FC5"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1</w:t>
            </w:r>
          </w:p>
        </w:tc>
        <w:tc>
          <w:tcPr>
            <w:tcW w:w="6303" w:type="dxa"/>
            <w:tcBorders>
              <w:top w:val="nil"/>
              <w:left w:val="nil"/>
              <w:bottom w:val="single" w:sz="4" w:space="0" w:color="auto"/>
              <w:right w:val="single" w:sz="4" w:space="0" w:color="auto"/>
            </w:tcBorders>
            <w:vAlign w:val="center"/>
            <w:hideMark/>
          </w:tcPr>
          <w:p w14:paraId="14DE57A9" w14:textId="77777777"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 xml:space="preserve"> Ajuts per els subministraments bàsics.</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30D59FA0"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385" w:type="dxa"/>
            <w:tcBorders>
              <w:top w:val="nil"/>
              <w:left w:val="nil"/>
              <w:bottom w:val="single" w:sz="4" w:space="0" w:color="auto"/>
              <w:right w:val="single" w:sz="4" w:space="0" w:color="auto"/>
            </w:tcBorders>
            <w:noWrap/>
            <w:vAlign w:val="center"/>
            <w:hideMark/>
          </w:tcPr>
          <w:p w14:paraId="0E597D91"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274" w:type="dxa"/>
            <w:tcBorders>
              <w:top w:val="nil"/>
              <w:left w:val="nil"/>
              <w:bottom w:val="single" w:sz="4" w:space="0" w:color="auto"/>
              <w:right w:val="single" w:sz="4" w:space="0" w:color="auto"/>
            </w:tcBorders>
            <w:noWrap/>
            <w:vAlign w:val="center"/>
            <w:hideMark/>
          </w:tcPr>
          <w:p w14:paraId="1A32DF3F"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2D9DD04D"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3F64F1B0"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2</w:t>
            </w:r>
          </w:p>
        </w:tc>
        <w:tc>
          <w:tcPr>
            <w:tcW w:w="6303" w:type="dxa"/>
            <w:tcBorders>
              <w:top w:val="nil"/>
              <w:left w:val="nil"/>
              <w:bottom w:val="single" w:sz="4" w:space="0" w:color="auto"/>
              <w:right w:val="single" w:sz="4" w:space="0" w:color="auto"/>
            </w:tcBorders>
            <w:vAlign w:val="center"/>
            <w:hideMark/>
          </w:tcPr>
          <w:p w14:paraId="1E98BD43" w14:textId="77777777" w:rsidR="004A2DF6" w:rsidRPr="004A2DF6" w:rsidRDefault="004A2DF6" w:rsidP="004A2DF6">
            <w:pPr>
              <w:spacing w:before="20" w:afterLines="20" w:after="48"/>
              <w:rPr>
                <w:rFonts w:eastAsia="MS Mincho"/>
                <w:bCs/>
                <w:szCs w:val="20"/>
                <w:highlight w:val="yellow"/>
                <w:lang w:eastAsia="ja-JP" w:bidi="ks-Deva"/>
              </w:rPr>
            </w:pPr>
            <w:r w:rsidRPr="004A2DF6">
              <w:rPr>
                <w:rFonts w:eastAsia="MS Mincho"/>
                <w:bCs/>
                <w:szCs w:val="20"/>
                <w:lang w:eastAsia="ja-JP" w:bidi="ks-Deva"/>
              </w:rPr>
              <w:t>Ajuts relacionats amb el lloguer o l’hipoteca de l’habitatge habitual</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64A18263"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385" w:type="dxa"/>
            <w:tcBorders>
              <w:top w:val="nil"/>
              <w:left w:val="nil"/>
              <w:bottom w:val="single" w:sz="4" w:space="0" w:color="auto"/>
              <w:right w:val="single" w:sz="4" w:space="0" w:color="auto"/>
            </w:tcBorders>
            <w:noWrap/>
            <w:vAlign w:val="center"/>
            <w:hideMark/>
          </w:tcPr>
          <w:p w14:paraId="23140202"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274" w:type="dxa"/>
            <w:tcBorders>
              <w:top w:val="nil"/>
              <w:left w:val="nil"/>
              <w:bottom w:val="single" w:sz="4" w:space="0" w:color="auto"/>
              <w:right w:val="single" w:sz="4" w:space="0" w:color="auto"/>
            </w:tcBorders>
            <w:noWrap/>
            <w:vAlign w:val="center"/>
            <w:hideMark/>
          </w:tcPr>
          <w:p w14:paraId="519DCBBC"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42AA8FAE"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1A4CEE1F"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3</w:t>
            </w:r>
          </w:p>
        </w:tc>
        <w:tc>
          <w:tcPr>
            <w:tcW w:w="6303" w:type="dxa"/>
            <w:tcBorders>
              <w:top w:val="nil"/>
              <w:left w:val="nil"/>
              <w:bottom w:val="single" w:sz="4" w:space="0" w:color="auto"/>
              <w:right w:val="single" w:sz="4" w:space="0" w:color="auto"/>
            </w:tcBorders>
            <w:vAlign w:val="center"/>
            <w:hideMark/>
          </w:tcPr>
          <w:p w14:paraId="1457CE11" w14:textId="2204A6B9"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 xml:space="preserve">Ajuts per a la </w:t>
            </w:r>
            <w:r w:rsidR="00171EEE" w:rsidRPr="004A2DF6">
              <w:rPr>
                <w:rFonts w:eastAsia="MS Mincho"/>
                <w:bCs/>
                <w:szCs w:val="20"/>
                <w:lang w:eastAsia="ja-JP" w:bidi="ks-Deva"/>
              </w:rPr>
              <w:t>pèrdua</w:t>
            </w:r>
            <w:r w:rsidRPr="004A2DF6">
              <w:rPr>
                <w:rFonts w:eastAsia="MS Mincho"/>
                <w:bCs/>
                <w:szCs w:val="20"/>
                <w:lang w:eastAsia="ja-JP" w:bidi="ks-Deva"/>
              </w:rPr>
              <w:t xml:space="preserve"> temporal o permanent d’habitatge per desnonament o altre causa major i per  l’allotjament temporal</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07891B80"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385" w:type="dxa"/>
            <w:tcBorders>
              <w:top w:val="nil"/>
              <w:left w:val="nil"/>
              <w:bottom w:val="single" w:sz="4" w:space="0" w:color="auto"/>
              <w:right w:val="single" w:sz="4" w:space="0" w:color="auto"/>
            </w:tcBorders>
            <w:noWrap/>
            <w:vAlign w:val="center"/>
            <w:hideMark/>
          </w:tcPr>
          <w:p w14:paraId="31F0AF41"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274" w:type="dxa"/>
            <w:tcBorders>
              <w:top w:val="nil"/>
              <w:left w:val="nil"/>
              <w:bottom w:val="single" w:sz="4" w:space="0" w:color="auto"/>
              <w:right w:val="single" w:sz="4" w:space="0" w:color="auto"/>
            </w:tcBorders>
            <w:noWrap/>
            <w:vAlign w:val="center"/>
            <w:hideMark/>
          </w:tcPr>
          <w:p w14:paraId="79801B77"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191AE21E"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2456CBF9"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4</w:t>
            </w:r>
          </w:p>
        </w:tc>
        <w:tc>
          <w:tcPr>
            <w:tcW w:w="6303" w:type="dxa"/>
            <w:tcBorders>
              <w:top w:val="nil"/>
              <w:left w:val="nil"/>
              <w:bottom w:val="single" w:sz="4" w:space="0" w:color="auto"/>
              <w:right w:val="single" w:sz="4" w:space="0" w:color="auto"/>
            </w:tcBorders>
            <w:vAlign w:val="center"/>
            <w:hideMark/>
          </w:tcPr>
          <w:p w14:paraId="30DBC70E" w14:textId="77777777"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Ajuts puntuals per l’acondicionament bàsic de l’habitatge</w:t>
            </w:r>
          </w:p>
        </w:tc>
        <w:tc>
          <w:tcPr>
            <w:tcW w:w="1274" w:type="dxa"/>
            <w:tcBorders>
              <w:top w:val="single" w:sz="4" w:space="0" w:color="auto"/>
              <w:left w:val="nil"/>
              <w:bottom w:val="single" w:sz="4" w:space="0" w:color="auto"/>
              <w:right w:val="single" w:sz="4" w:space="0" w:color="auto"/>
            </w:tcBorders>
            <w:noWrap/>
            <w:vAlign w:val="center"/>
          </w:tcPr>
          <w:p w14:paraId="7A703561" w14:textId="77777777" w:rsidR="004A2DF6" w:rsidRPr="004A2DF6" w:rsidRDefault="004A2DF6" w:rsidP="004A2DF6">
            <w:pPr>
              <w:spacing w:before="20" w:afterLines="20" w:after="48"/>
              <w:jc w:val="center"/>
              <w:rPr>
                <w:rFonts w:eastAsia="MS Mincho"/>
                <w:b/>
                <w:bCs/>
                <w:szCs w:val="20"/>
                <w:lang w:eastAsia="ja-JP" w:bidi="ks-Deva"/>
              </w:rPr>
            </w:pP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3DBCCD83"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  X</w:t>
            </w:r>
          </w:p>
        </w:tc>
        <w:tc>
          <w:tcPr>
            <w:tcW w:w="1274" w:type="dxa"/>
            <w:tcBorders>
              <w:top w:val="nil"/>
              <w:left w:val="nil"/>
              <w:bottom w:val="single" w:sz="4" w:space="0" w:color="auto"/>
              <w:right w:val="single" w:sz="4" w:space="0" w:color="auto"/>
            </w:tcBorders>
            <w:noWrap/>
            <w:vAlign w:val="center"/>
            <w:hideMark/>
          </w:tcPr>
          <w:p w14:paraId="0F24FD6C"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03BF3B35" w14:textId="77777777" w:rsidTr="004A2DF6">
        <w:trPr>
          <w:trHeight w:val="225"/>
        </w:trPr>
        <w:tc>
          <w:tcPr>
            <w:tcW w:w="663" w:type="dxa"/>
            <w:tcBorders>
              <w:top w:val="nil"/>
              <w:left w:val="single" w:sz="4" w:space="0" w:color="auto"/>
              <w:bottom w:val="single" w:sz="4" w:space="0" w:color="auto"/>
              <w:right w:val="single" w:sz="4" w:space="0" w:color="auto"/>
            </w:tcBorders>
            <w:shd w:val="clear" w:color="auto" w:fill="99CCFF"/>
            <w:noWrap/>
            <w:vAlign w:val="center"/>
            <w:hideMark/>
          </w:tcPr>
          <w:p w14:paraId="3761501F"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w:t>
            </w:r>
          </w:p>
        </w:tc>
        <w:tc>
          <w:tcPr>
            <w:tcW w:w="6303" w:type="dxa"/>
            <w:tcBorders>
              <w:top w:val="nil"/>
              <w:left w:val="nil"/>
              <w:bottom w:val="single" w:sz="4" w:space="0" w:color="auto"/>
              <w:right w:val="single" w:sz="4" w:space="0" w:color="auto"/>
            </w:tcBorders>
            <w:shd w:val="clear" w:color="auto" w:fill="99CCFF"/>
            <w:vAlign w:val="center"/>
            <w:hideMark/>
          </w:tcPr>
          <w:p w14:paraId="2B4B8A15"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xml:space="preserve">2. Situacions de </w:t>
            </w:r>
            <w:r w:rsidRPr="004A2DF6">
              <w:rPr>
                <w:rFonts w:eastAsia="MS Mincho"/>
                <w:b/>
                <w:bCs/>
                <w:szCs w:val="20"/>
                <w:lang w:eastAsia="ja-JP" w:bidi="ks-Deva"/>
              </w:rPr>
              <w:t>desemparament</w:t>
            </w:r>
            <w:r w:rsidRPr="004A2DF6">
              <w:rPr>
                <w:rFonts w:eastAsia="MS Mincho"/>
                <w:szCs w:val="20"/>
                <w:lang w:eastAsia="ja-JP" w:bidi="ks-Deva"/>
              </w:rPr>
              <w:t xml:space="preserve"> i manca de recursos de caràcter </w:t>
            </w:r>
            <w:r w:rsidRPr="004A2DF6">
              <w:rPr>
                <w:rFonts w:eastAsia="MS Mincho"/>
                <w:b/>
                <w:bCs/>
                <w:szCs w:val="20"/>
                <w:lang w:eastAsia="ja-JP" w:bidi="ks-Deva"/>
              </w:rPr>
              <w:t>urgent:</w:t>
            </w:r>
          </w:p>
        </w:tc>
        <w:tc>
          <w:tcPr>
            <w:tcW w:w="1274" w:type="dxa"/>
            <w:tcBorders>
              <w:top w:val="nil"/>
              <w:left w:val="nil"/>
              <w:bottom w:val="single" w:sz="4" w:space="0" w:color="auto"/>
              <w:right w:val="single" w:sz="4" w:space="0" w:color="auto"/>
            </w:tcBorders>
            <w:noWrap/>
            <w:vAlign w:val="center"/>
            <w:hideMark/>
          </w:tcPr>
          <w:p w14:paraId="0BFD12C9"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 </w:t>
            </w:r>
          </w:p>
        </w:tc>
        <w:tc>
          <w:tcPr>
            <w:tcW w:w="1385" w:type="dxa"/>
            <w:tcBorders>
              <w:top w:val="nil"/>
              <w:left w:val="nil"/>
              <w:bottom w:val="single" w:sz="4" w:space="0" w:color="auto"/>
              <w:right w:val="single" w:sz="4" w:space="0" w:color="auto"/>
            </w:tcBorders>
            <w:noWrap/>
            <w:vAlign w:val="center"/>
            <w:hideMark/>
          </w:tcPr>
          <w:p w14:paraId="06C6639E"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274" w:type="dxa"/>
            <w:tcBorders>
              <w:top w:val="nil"/>
              <w:left w:val="nil"/>
              <w:bottom w:val="single" w:sz="4" w:space="0" w:color="auto"/>
              <w:right w:val="single" w:sz="4" w:space="0" w:color="auto"/>
            </w:tcBorders>
            <w:noWrap/>
            <w:vAlign w:val="center"/>
            <w:hideMark/>
          </w:tcPr>
          <w:p w14:paraId="03E85987"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22765F2B"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5A4F0558"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5</w:t>
            </w:r>
          </w:p>
        </w:tc>
        <w:tc>
          <w:tcPr>
            <w:tcW w:w="6303" w:type="dxa"/>
            <w:tcBorders>
              <w:top w:val="nil"/>
              <w:left w:val="nil"/>
              <w:bottom w:val="single" w:sz="4" w:space="0" w:color="auto"/>
              <w:right w:val="single" w:sz="4" w:space="0" w:color="auto"/>
            </w:tcBorders>
            <w:vAlign w:val="center"/>
            <w:hideMark/>
          </w:tcPr>
          <w:p w14:paraId="248CD770" w14:textId="77777777"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 xml:space="preserve"> Avançament de despeses urgents,  de qualsevol de les modalitats descrites,  amb un pla de reintegrament de les quantitats abonades..</w:t>
            </w:r>
          </w:p>
        </w:tc>
        <w:tc>
          <w:tcPr>
            <w:tcW w:w="1274" w:type="dxa"/>
            <w:tcBorders>
              <w:top w:val="single" w:sz="4" w:space="0" w:color="auto"/>
              <w:left w:val="nil"/>
              <w:bottom w:val="single" w:sz="4" w:space="0" w:color="auto"/>
              <w:right w:val="single" w:sz="4" w:space="0" w:color="auto"/>
            </w:tcBorders>
            <w:shd w:val="clear" w:color="auto" w:fill="FFFFFF"/>
            <w:noWrap/>
            <w:vAlign w:val="center"/>
          </w:tcPr>
          <w:p w14:paraId="4A31AEB1" w14:textId="77777777" w:rsidR="004A2DF6" w:rsidRPr="004A2DF6" w:rsidRDefault="004A2DF6" w:rsidP="004A2DF6">
            <w:pPr>
              <w:spacing w:before="20" w:afterLines="20" w:after="48"/>
              <w:jc w:val="center"/>
              <w:rPr>
                <w:rFonts w:eastAsia="MS Mincho"/>
                <w:b/>
                <w:bCs/>
                <w:szCs w:val="20"/>
                <w:lang w:eastAsia="ja-JP" w:bidi="ks-Deva"/>
              </w:rPr>
            </w:pPr>
          </w:p>
        </w:tc>
        <w:tc>
          <w:tcPr>
            <w:tcW w:w="1385" w:type="dxa"/>
            <w:tcBorders>
              <w:top w:val="nil"/>
              <w:left w:val="nil"/>
              <w:bottom w:val="single" w:sz="4" w:space="0" w:color="auto"/>
              <w:right w:val="single" w:sz="4" w:space="0" w:color="auto"/>
            </w:tcBorders>
            <w:noWrap/>
            <w:vAlign w:val="center"/>
            <w:hideMark/>
          </w:tcPr>
          <w:p w14:paraId="6F078F52"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274" w:type="dxa"/>
            <w:tcBorders>
              <w:top w:val="nil"/>
              <w:left w:val="nil"/>
              <w:bottom w:val="single" w:sz="4" w:space="0" w:color="auto"/>
              <w:right w:val="single" w:sz="4" w:space="0" w:color="auto"/>
            </w:tcBorders>
            <w:noWrap/>
            <w:vAlign w:val="center"/>
            <w:hideMark/>
          </w:tcPr>
          <w:p w14:paraId="10122086"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0911A19F"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322DA7B9"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6</w:t>
            </w:r>
          </w:p>
        </w:tc>
        <w:tc>
          <w:tcPr>
            <w:tcW w:w="6303" w:type="dxa"/>
            <w:tcBorders>
              <w:top w:val="nil"/>
              <w:left w:val="nil"/>
              <w:bottom w:val="single" w:sz="4" w:space="0" w:color="auto"/>
              <w:right w:val="single" w:sz="4" w:space="0" w:color="auto"/>
            </w:tcBorders>
            <w:vAlign w:val="center"/>
            <w:hideMark/>
          </w:tcPr>
          <w:p w14:paraId="1C883967" w14:textId="77777777"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 xml:space="preserve"> Pagament d’enterraments de beneficència.</w:t>
            </w:r>
          </w:p>
        </w:tc>
        <w:tc>
          <w:tcPr>
            <w:tcW w:w="1274" w:type="dxa"/>
            <w:tcBorders>
              <w:top w:val="single" w:sz="4" w:space="0" w:color="auto"/>
              <w:left w:val="nil"/>
              <w:bottom w:val="single" w:sz="4" w:space="0" w:color="auto"/>
              <w:right w:val="single" w:sz="4" w:space="0" w:color="auto"/>
            </w:tcBorders>
            <w:shd w:val="clear" w:color="auto" w:fill="FFFFFF"/>
            <w:noWrap/>
            <w:vAlign w:val="center"/>
          </w:tcPr>
          <w:p w14:paraId="310EEC0D" w14:textId="77777777" w:rsidR="004A2DF6" w:rsidRPr="004A2DF6" w:rsidRDefault="004A2DF6" w:rsidP="004A2DF6">
            <w:pPr>
              <w:spacing w:before="20" w:afterLines="20" w:after="48"/>
              <w:jc w:val="center"/>
              <w:rPr>
                <w:rFonts w:eastAsia="MS Mincho"/>
                <w:b/>
                <w:bCs/>
                <w:szCs w:val="20"/>
                <w:lang w:eastAsia="ja-JP" w:bidi="ks-Deva"/>
              </w:rPr>
            </w:pPr>
          </w:p>
        </w:tc>
        <w:tc>
          <w:tcPr>
            <w:tcW w:w="1385" w:type="dxa"/>
            <w:tcBorders>
              <w:top w:val="nil"/>
              <w:left w:val="nil"/>
              <w:bottom w:val="single" w:sz="4" w:space="0" w:color="auto"/>
              <w:right w:val="single" w:sz="4" w:space="0" w:color="auto"/>
            </w:tcBorders>
            <w:noWrap/>
            <w:vAlign w:val="center"/>
            <w:hideMark/>
          </w:tcPr>
          <w:p w14:paraId="24827B14"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274" w:type="dxa"/>
            <w:tcBorders>
              <w:top w:val="nil"/>
              <w:left w:val="nil"/>
              <w:bottom w:val="single" w:sz="4" w:space="0" w:color="auto"/>
              <w:right w:val="single" w:sz="4" w:space="0" w:color="auto"/>
            </w:tcBorders>
            <w:noWrap/>
            <w:vAlign w:val="center"/>
            <w:hideMark/>
          </w:tcPr>
          <w:p w14:paraId="3CB86543"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501A9EEA"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047201EB"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7</w:t>
            </w:r>
          </w:p>
        </w:tc>
        <w:tc>
          <w:tcPr>
            <w:tcW w:w="6303" w:type="dxa"/>
            <w:tcBorders>
              <w:top w:val="nil"/>
              <w:left w:val="nil"/>
              <w:bottom w:val="single" w:sz="4" w:space="0" w:color="auto"/>
              <w:right w:val="single" w:sz="4" w:space="0" w:color="auto"/>
            </w:tcBorders>
            <w:vAlign w:val="center"/>
            <w:hideMark/>
          </w:tcPr>
          <w:p w14:paraId="24C04DD8" w14:textId="77777777"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 xml:space="preserve"> Ajuts per al trasllat en cas de circumstàncies greus.</w:t>
            </w:r>
          </w:p>
        </w:tc>
        <w:tc>
          <w:tcPr>
            <w:tcW w:w="1274" w:type="dxa"/>
            <w:tcBorders>
              <w:top w:val="single" w:sz="4" w:space="0" w:color="auto"/>
              <w:left w:val="nil"/>
              <w:bottom w:val="single" w:sz="4" w:space="0" w:color="auto"/>
              <w:right w:val="single" w:sz="4" w:space="0" w:color="auto"/>
            </w:tcBorders>
            <w:noWrap/>
            <w:vAlign w:val="center"/>
          </w:tcPr>
          <w:p w14:paraId="00771729" w14:textId="77777777" w:rsidR="004A2DF6" w:rsidRPr="004A2DF6" w:rsidRDefault="004A2DF6" w:rsidP="004A2DF6">
            <w:pPr>
              <w:spacing w:before="20" w:afterLines="20" w:after="48"/>
              <w:jc w:val="center"/>
              <w:rPr>
                <w:rFonts w:eastAsia="MS Mincho"/>
                <w:b/>
                <w:bCs/>
                <w:szCs w:val="20"/>
                <w:lang w:eastAsia="ja-JP" w:bidi="ks-Deva"/>
              </w:rPr>
            </w:pP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73C04281"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r w:rsidRPr="004A2DF6">
              <w:rPr>
                <w:rFonts w:eastAsia="MS Mincho"/>
                <w:b/>
                <w:bCs/>
                <w:szCs w:val="20"/>
                <w:lang w:eastAsia="ja-JP" w:bidi="ks-Deva"/>
              </w:rPr>
              <w:t xml:space="preserve"> X</w:t>
            </w:r>
          </w:p>
        </w:tc>
        <w:tc>
          <w:tcPr>
            <w:tcW w:w="1274" w:type="dxa"/>
            <w:tcBorders>
              <w:top w:val="nil"/>
              <w:left w:val="nil"/>
              <w:bottom w:val="single" w:sz="4" w:space="0" w:color="auto"/>
              <w:right w:val="single" w:sz="4" w:space="0" w:color="auto"/>
            </w:tcBorders>
            <w:noWrap/>
            <w:vAlign w:val="center"/>
            <w:hideMark/>
          </w:tcPr>
          <w:p w14:paraId="31C43B10"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0613261F" w14:textId="77777777" w:rsidTr="004A2DF6">
        <w:trPr>
          <w:trHeight w:val="225"/>
        </w:trPr>
        <w:tc>
          <w:tcPr>
            <w:tcW w:w="663" w:type="dxa"/>
            <w:tcBorders>
              <w:top w:val="nil"/>
              <w:left w:val="single" w:sz="4" w:space="0" w:color="auto"/>
              <w:bottom w:val="single" w:sz="4" w:space="0" w:color="auto"/>
              <w:right w:val="single" w:sz="4" w:space="0" w:color="auto"/>
            </w:tcBorders>
            <w:shd w:val="clear" w:color="auto" w:fill="99CCFF"/>
            <w:noWrap/>
            <w:vAlign w:val="center"/>
            <w:hideMark/>
          </w:tcPr>
          <w:p w14:paraId="284F6980"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w:t>
            </w:r>
          </w:p>
        </w:tc>
        <w:tc>
          <w:tcPr>
            <w:tcW w:w="6303" w:type="dxa"/>
            <w:tcBorders>
              <w:top w:val="nil"/>
              <w:left w:val="nil"/>
              <w:bottom w:val="single" w:sz="4" w:space="0" w:color="auto"/>
              <w:right w:val="single" w:sz="4" w:space="0" w:color="auto"/>
            </w:tcBorders>
            <w:shd w:val="clear" w:color="auto" w:fill="99CCFF"/>
            <w:vAlign w:val="center"/>
            <w:hideMark/>
          </w:tcPr>
          <w:p w14:paraId="098F1BF6"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xml:space="preserve">3. Prevenció i manteniment de la </w:t>
            </w:r>
            <w:r w:rsidRPr="004A2DF6">
              <w:rPr>
                <w:rFonts w:eastAsia="MS Mincho"/>
                <w:b/>
                <w:bCs/>
                <w:szCs w:val="20"/>
                <w:lang w:eastAsia="ja-JP" w:bidi="ks-Deva"/>
              </w:rPr>
              <w:t>salut</w:t>
            </w:r>
            <w:r w:rsidRPr="004A2DF6">
              <w:rPr>
                <w:rFonts w:eastAsia="MS Mincho"/>
                <w:szCs w:val="20"/>
                <w:lang w:eastAsia="ja-JP" w:bidi="ks-Deva"/>
              </w:rPr>
              <w:t xml:space="preserve"> i </w:t>
            </w:r>
            <w:r w:rsidRPr="004A2DF6">
              <w:rPr>
                <w:rFonts w:eastAsia="MS Mincho"/>
                <w:b/>
                <w:szCs w:val="20"/>
                <w:lang w:eastAsia="ja-JP" w:bidi="ks-Deva"/>
              </w:rPr>
              <w:t>atenció sanitària</w:t>
            </w:r>
            <w:r w:rsidRPr="004A2DF6">
              <w:rPr>
                <w:rFonts w:eastAsia="MS Mincho"/>
                <w:szCs w:val="20"/>
                <w:lang w:eastAsia="ja-JP" w:bidi="ks-Deva"/>
              </w:rPr>
              <w:t>:</w:t>
            </w:r>
          </w:p>
        </w:tc>
        <w:tc>
          <w:tcPr>
            <w:tcW w:w="1274" w:type="dxa"/>
            <w:tcBorders>
              <w:top w:val="nil"/>
              <w:left w:val="nil"/>
              <w:bottom w:val="single" w:sz="4" w:space="0" w:color="auto"/>
              <w:right w:val="single" w:sz="4" w:space="0" w:color="auto"/>
            </w:tcBorders>
            <w:noWrap/>
            <w:vAlign w:val="center"/>
            <w:hideMark/>
          </w:tcPr>
          <w:p w14:paraId="52305248"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nil"/>
              <w:left w:val="nil"/>
              <w:bottom w:val="single" w:sz="4" w:space="0" w:color="auto"/>
              <w:right w:val="single" w:sz="4" w:space="0" w:color="auto"/>
            </w:tcBorders>
            <w:noWrap/>
            <w:vAlign w:val="center"/>
            <w:hideMark/>
          </w:tcPr>
          <w:p w14:paraId="22D16A8D"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274" w:type="dxa"/>
            <w:tcBorders>
              <w:top w:val="nil"/>
              <w:left w:val="nil"/>
              <w:bottom w:val="single" w:sz="4" w:space="0" w:color="auto"/>
              <w:right w:val="single" w:sz="4" w:space="0" w:color="auto"/>
            </w:tcBorders>
            <w:noWrap/>
            <w:vAlign w:val="center"/>
            <w:hideMark/>
          </w:tcPr>
          <w:p w14:paraId="56F16742"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4685CF3F"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27AA3041"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8</w:t>
            </w:r>
          </w:p>
        </w:tc>
        <w:tc>
          <w:tcPr>
            <w:tcW w:w="6303" w:type="dxa"/>
            <w:tcBorders>
              <w:top w:val="nil"/>
              <w:left w:val="nil"/>
              <w:bottom w:val="single" w:sz="4" w:space="0" w:color="auto"/>
              <w:right w:val="single" w:sz="4" w:space="0" w:color="auto"/>
            </w:tcBorders>
            <w:vAlign w:val="center"/>
            <w:hideMark/>
          </w:tcPr>
          <w:p w14:paraId="470A01E8" w14:textId="77777777"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Despeses de tractaments terapèutics.</w:t>
            </w:r>
          </w:p>
        </w:tc>
        <w:tc>
          <w:tcPr>
            <w:tcW w:w="1274" w:type="dxa"/>
            <w:tcBorders>
              <w:top w:val="single" w:sz="4" w:space="0" w:color="auto"/>
              <w:left w:val="nil"/>
              <w:bottom w:val="single" w:sz="4" w:space="0" w:color="auto"/>
              <w:right w:val="single" w:sz="4" w:space="0" w:color="auto"/>
            </w:tcBorders>
            <w:shd w:val="clear" w:color="auto" w:fill="FFFFFF"/>
            <w:noWrap/>
            <w:vAlign w:val="center"/>
            <w:hideMark/>
          </w:tcPr>
          <w:p w14:paraId="65F80861"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77666F0A"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2FBED1DD"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b/>
                <w:bCs/>
                <w:szCs w:val="20"/>
                <w:lang w:eastAsia="ja-JP" w:bidi="ks-Deva"/>
              </w:rPr>
              <w:t>X</w:t>
            </w:r>
          </w:p>
        </w:tc>
      </w:tr>
      <w:tr w:rsidR="004A2DF6" w:rsidRPr="004A2DF6" w14:paraId="7F053B44"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166C7410"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9</w:t>
            </w:r>
          </w:p>
        </w:tc>
        <w:tc>
          <w:tcPr>
            <w:tcW w:w="6303" w:type="dxa"/>
            <w:tcBorders>
              <w:top w:val="nil"/>
              <w:left w:val="nil"/>
              <w:bottom w:val="single" w:sz="4" w:space="0" w:color="auto"/>
              <w:right w:val="single" w:sz="4" w:space="0" w:color="auto"/>
            </w:tcBorders>
            <w:vAlign w:val="center"/>
            <w:hideMark/>
          </w:tcPr>
          <w:p w14:paraId="59AD4AED" w14:textId="77777777"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Despeses i/o ajuts per odontologia, oftalmologia i ortopèdies i pròtesis</w:t>
            </w:r>
          </w:p>
        </w:tc>
        <w:tc>
          <w:tcPr>
            <w:tcW w:w="1274" w:type="dxa"/>
            <w:tcBorders>
              <w:top w:val="single" w:sz="4" w:space="0" w:color="auto"/>
              <w:left w:val="nil"/>
              <w:bottom w:val="single" w:sz="4" w:space="0" w:color="auto"/>
              <w:right w:val="single" w:sz="4" w:space="0" w:color="auto"/>
            </w:tcBorders>
            <w:shd w:val="clear" w:color="auto" w:fill="FFFFFF"/>
            <w:noWrap/>
            <w:vAlign w:val="center"/>
            <w:hideMark/>
          </w:tcPr>
          <w:p w14:paraId="68203A04"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375E9614"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42B042F3"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b/>
                <w:bCs/>
                <w:szCs w:val="20"/>
                <w:lang w:eastAsia="ja-JP" w:bidi="ks-Deva"/>
              </w:rPr>
              <w:t>X</w:t>
            </w:r>
          </w:p>
        </w:tc>
      </w:tr>
      <w:tr w:rsidR="004A2DF6" w:rsidRPr="004A2DF6" w14:paraId="1ADCC717"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06BF9B7D"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10</w:t>
            </w:r>
          </w:p>
        </w:tc>
        <w:tc>
          <w:tcPr>
            <w:tcW w:w="6303" w:type="dxa"/>
            <w:tcBorders>
              <w:top w:val="nil"/>
              <w:left w:val="nil"/>
              <w:bottom w:val="single" w:sz="4" w:space="0" w:color="auto"/>
              <w:right w:val="single" w:sz="4" w:space="0" w:color="auto"/>
            </w:tcBorders>
            <w:vAlign w:val="center"/>
            <w:hideMark/>
          </w:tcPr>
          <w:p w14:paraId="7FBCC094" w14:textId="77777777"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 xml:space="preserve"> Ajudes tècniques complementàries.</w:t>
            </w:r>
          </w:p>
        </w:tc>
        <w:tc>
          <w:tcPr>
            <w:tcW w:w="1274" w:type="dxa"/>
            <w:tcBorders>
              <w:top w:val="single" w:sz="4" w:space="0" w:color="auto"/>
              <w:left w:val="nil"/>
              <w:bottom w:val="single" w:sz="4" w:space="0" w:color="auto"/>
              <w:right w:val="single" w:sz="4" w:space="0" w:color="auto"/>
            </w:tcBorders>
            <w:noWrap/>
            <w:vAlign w:val="center"/>
          </w:tcPr>
          <w:p w14:paraId="0734FA7C" w14:textId="77777777" w:rsidR="004A2DF6" w:rsidRPr="004A2DF6" w:rsidRDefault="004A2DF6" w:rsidP="004A2DF6">
            <w:pPr>
              <w:spacing w:before="20" w:afterLines="20" w:after="48"/>
              <w:jc w:val="center"/>
              <w:rPr>
                <w:rFonts w:eastAsia="MS Mincho"/>
                <w:b/>
                <w:bCs/>
                <w:szCs w:val="20"/>
                <w:lang w:eastAsia="ja-JP" w:bidi="ks-Deva"/>
              </w:rPr>
            </w:pP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167A1F52"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 </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66105013"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b/>
                <w:bCs/>
                <w:szCs w:val="20"/>
                <w:lang w:eastAsia="ja-JP" w:bidi="ks-Deva"/>
              </w:rPr>
              <w:t>X </w:t>
            </w:r>
          </w:p>
        </w:tc>
      </w:tr>
      <w:tr w:rsidR="004A2DF6" w:rsidRPr="004A2DF6" w14:paraId="2108D5A2"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22CE7D32"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11</w:t>
            </w:r>
          </w:p>
        </w:tc>
        <w:tc>
          <w:tcPr>
            <w:tcW w:w="6303" w:type="dxa"/>
            <w:tcBorders>
              <w:top w:val="nil"/>
              <w:left w:val="nil"/>
              <w:bottom w:val="single" w:sz="4" w:space="0" w:color="auto"/>
              <w:right w:val="single" w:sz="4" w:space="0" w:color="auto"/>
            </w:tcBorders>
            <w:vAlign w:val="center"/>
            <w:hideMark/>
          </w:tcPr>
          <w:p w14:paraId="66A5B7B6" w14:textId="77777777"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 xml:space="preserve"> Ajuts per a medicaments.</w:t>
            </w:r>
          </w:p>
        </w:tc>
        <w:tc>
          <w:tcPr>
            <w:tcW w:w="1274" w:type="dxa"/>
            <w:tcBorders>
              <w:top w:val="single" w:sz="4" w:space="0" w:color="auto"/>
              <w:left w:val="nil"/>
              <w:bottom w:val="single" w:sz="4" w:space="0" w:color="auto"/>
              <w:right w:val="single" w:sz="4" w:space="0" w:color="auto"/>
            </w:tcBorders>
            <w:shd w:val="clear" w:color="auto" w:fill="FFFFFF"/>
            <w:noWrap/>
            <w:vAlign w:val="center"/>
            <w:hideMark/>
          </w:tcPr>
          <w:p w14:paraId="7E85A511"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681A8937"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5D0EEF8D"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b/>
                <w:bCs/>
                <w:szCs w:val="20"/>
                <w:lang w:eastAsia="ja-JP" w:bidi="ks-Deva"/>
              </w:rPr>
              <w:t>X</w:t>
            </w:r>
          </w:p>
        </w:tc>
      </w:tr>
      <w:tr w:rsidR="004A2DF6" w:rsidRPr="004A2DF6" w14:paraId="713497D0"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6AF8606C"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12</w:t>
            </w:r>
          </w:p>
        </w:tc>
        <w:tc>
          <w:tcPr>
            <w:tcW w:w="6303" w:type="dxa"/>
            <w:tcBorders>
              <w:top w:val="nil"/>
              <w:left w:val="nil"/>
              <w:bottom w:val="single" w:sz="4" w:space="0" w:color="auto"/>
              <w:right w:val="single" w:sz="4" w:space="0" w:color="auto"/>
            </w:tcBorders>
            <w:vAlign w:val="center"/>
            <w:hideMark/>
          </w:tcPr>
          <w:p w14:paraId="5597EE64" w14:textId="77777777"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 xml:space="preserve"> Ajuts complementaris a les concedides pel servei públic de salut.</w:t>
            </w:r>
          </w:p>
        </w:tc>
        <w:tc>
          <w:tcPr>
            <w:tcW w:w="1274" w:type="dxa"/>
            <w:tcBorders>
              <w:top w:val="nil"/>
              <w:left w:val="nil"/>
              <w:bottom w:val="single" w:sz="4" w:space="0" w:color="auto"/>
              <w:right w:val="single" w:sz="4" w:space="0" w:color="auto"/>
            </w:tcBorders>
            <w:noWrap/>
            <w:vAlign w:val="center"/>
            <w:hideMark/>
          </w:tcPr>
          <w:p w14:paraId="40A1668B"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nil"/>
              <w:left w:val="nil"/>
              <w:bottom w:val="single" w:sz="4" w:space="0" w:color="auto"/>
              <w:right w:val="single" w:sz="4" w:space="0" w:color="auto"/>
            </w:tcBorders>
            <w:noWrap/>
            <w:vAlign w:val="center"/>
            <w:hideMark/>
          </w:tcPr>
          <w:p w14:paraId="0AE7B1C6"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 </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759BB325"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r>
      <w:tr w:rsidR="004A2DF6" w:rsidRPr="004A2DF6" w14:paraId="500D0C62" w14:textId="77777777" w:rsidTr="004A2DF6">
        <w:trPr>
          <w:trHeight w:val="225"/>
        </w:trPr>
        <w:tc>
          <w:tcPr>
            <w:tcW w:w="663" w:type="dxa"/>
            <w:tcBorders>
              <w:top w:val="nil"/>
              <w:left w:val="single" w:sz="4" w:space="0" w:color="auto"/>
              <w:bottom w:val="single" w:sz="4" w:space="0" w:color="auto"/>
              <w:right w:val="single" w:sz="4" w:space="0" w:color="auto"/>
            </w:tcBorders>
            <w:shd w:val="clear" w:color="auto" w:fill="99CCFF"/>
            <w:noWrap/>
            <w:vAlign w:val="center"/>
            <w:hideMark/>
          </w:tcPr>
          <w:p w14:paraId="09B0ECB2"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w:t>
            </w:r>
          </w:p>
        </w:tc>
        <w:tc>
          <w:tcPr>
            <w:tcW w:w="6303" w:type="dxa"/>
            <w:tcBorders>
              <w:top w:val="nil"/>
              <w:left w:val="nil"/>
              <w:bottom w:val="single" w:sz="4" w:space="0" w:color="auto"/>
              <w:right w:val="single" w:sz="4" w:space="0" w:color="auto"/>
            </w:tcBorders>
            <w:shd w:val="clear" w:color="auto" w:fill="99CCFF"/>
            <w:vAlign w:val="center"/>
            <w:hideMark/>
          </w:tcPr>
          <w:p w14:paraId="63750BF4"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xml:space="preserve">4. </w:t>
            </w:r>
            <w:r w:rsidRPr="004A2DF6">
              <w:rPr>
                <w:rFonts w:eastAsia="MS Mincho"/>
                <w:b/>
                <w:bCs/>
                <w:szCs w:val="20"/>
                <w:lang w:eastAsia="ja-JP" w:bidi="ks-Deva"/>
              </w:rPr>
              <w:t>Desplaçaments</w:t>
            </w:r>
            <w:r w:rsidRPr="004A2DF6">
              <w:rPr>
                <w:rFonts w:eastAsia="MS Mincho"/>
                <w:szCs w:val="20"/>
                <w:lang w:eastAsia="ja-JP" w:bidi="ks-Deva"/>
              </w:rPr>
              <w:t xml:space="preserve"> habituals per necessitats formatives o d’atenció sanitària:</w:t>
            </w:r>
          </w:p>
        </w:tc>
        <w:tc>
          <w:tcPr>
            <w:tcW w:w="1274" w:type="dxa"/>
            <w:tcBorders>
              <w:top w:val="nil"/>
              <w:left w:val="nil"/>
              <w:bottom w:val="single" w:sz="4" w:space="0" w:color="auto"/>
              <w:right w:val="single" w:sz="4" w:space="0" w:color="auto"/>
            </w:tcBorders>
            <w:noWrap/>
            <w:vAlign w:val="center"/>
            <w:hideMark/>
          </w:tcPr>
          <w:p w14:paraId="1C587EB0"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nil"/>
              <w:left w:val="nil"/>
              <w:bottom w:val="single" w:sz="4" w:space="0" w:color="auto"/>
              <w:right w:val="single" w:sz="4" w:space="0" w:color="auto"/>
            </w:tcBorders>
            <w:noWrap/>
            <w:vAlign w:val="center"/>
            <w:hideMark/>
          </w:tcPr>
          <w:p w14:paraId="0A00E0C3"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 </w:t>
            </w:r>
          </w:p>
        </w:tc>
        <w:tc>
          <w:tcPr>
            <w:tcW w:w="1274" w:type="dxa"/>
            <w:tcBorders>
              <w:top w:val="nil"/>
              <w:left w:val="nil"/>
              <w:bottom w:val="single" w:sz="4" w:space="0" w:color="auto"/>
              <w:right w:val="single" w:sz="4" w:space="0" w:color="auto"/>
            </w:tcBorders>
            <w:noWrap/>
            <w:vAlign w:val="center"/>
            <w:hideMark/>
          </w:tcPr>
          <w:p w14:paraId="5EBB3C81"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2F6EE847"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1FA0FE8B"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13</w:t>
            </w:r>
          </w:p>
        </w:tc>
        <w:tc>
          <w:tcPr>
            <w:tcW w:w="6303" w:type="dxa"/>
            <w:tcBorders>
              <w:top w:val="nil"/>
              <w:left w:val="nil"/>
              <w:bottom w:val="single" w:sz="4" w:space="0" w:color="auto"/>
              <w:right w:val="single" w:sz="4" w:space="0" w:color="auto"/>
            </w:tcBorders>
            <w:vAlign w:val="center"/>
            <w:hideMark/>
          </w:tcPr>
          <w:p w14:paraId="7E51E665" w14:textId="77777777"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 xml:space="preserve"> Ajuts al transport.</w:t>
            </w:r>
          </w:p>
        </w:tc>
        <w:tc>
          <w:tcPr>
            <w:tcW w:w="1274" w:type="dxa"/>
            <w:tcBorders>
              <w:top w:val="nil"/>
              <w:left w:val="nil"/>
              <w:bottom w:val="single" w:sz="4" w:space="0" w:color="auto"/>
              <w:right w:val="single" w:sz="4" w:space="0" w:color="auto"/>
            </w:tcBorders>
            <w:noWrap/>
            <w:vAlign w:val="center"/>
            <w:hideMark/>
          </w:tcPr>
          <w:p w14:paraId="2700B0F8"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6091F2BB"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274" w:type="dxa"/>
            <w:tcBorders>
              <w:top w:val="nil"/>
              <w:left w:val="nil"/>
              <w:bottom w:val="single" w:sz="4" w:space="0" w:color="auto"/>
              <w:right w:val="single" w:sz="4" w:space="0" w:color="auto"/>
            </w:tcBorders>
            <w:noWrap/>
            <w:vAlign w:val="center"/>
            <w:hideMark/>
          </w:tcPr>
          <w:p w14:paraId="5A19EB90"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08EF78F9"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4CD1B406"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14</w:t>
            </w:r>
          </w:p>
        </w:tc>
        <w:tc>
          <w:tcPr>
            <w:tcW w:w="6303" w:type="dxa"/>
            <w:tcBorders>
              <w:top w:val="nil"/>
              <w:left w:val="nil"/>
              <w:bottom w:val="single" w:sz="4" w:space="0" w:color="auto"/>
              <w:right w:val="single" w:sz="4" w:space="0" w:color="auto"/>
            </w:tcBorders>
            <w:vAlign w:val="center"/>
            <w:hideMark/>
          </w:tcPr>
          <w:p w14:paraId="23F427EB" w14:textId="77777777"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 xml:space="preserve"> Desplaçaments per rebre atenció sanitària.</w:t>
            </w:r>
          </w:p>
        </w:tc>
        <w:tc>
          <w:tcPr>
            <w:tcW w:w="1274" w:type="dxa"/>
            <w:tcBorders>
              <w:top w:val="nil"/>
              <w:left w:val="nil"/>
              <w:bottom w:val="single" w:sz="4" w:space="0" w:color="auto"/>
              <w:right w:val="single" w:sz="4" w:space="0" w:color="auto"/>
            </w:tcBorders>
            <w:noWrap/>
            <w:vAlign w:val="center"/>
            <w:hideMark/>
          </w:tcPr>
          <w:p w14:paraId="68AC1EC3"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2E25081E"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274" w:type="dxa"/>
            <w:tcBorders>
              <w:top w:val="nil"/>
              <w:left w:val="nil"/>
              <w:bottom w:val="single" w:sz="4" w:space="0" w:color="auto"/>
              <w:right w:val="single" w:sz="4" w:space="0" w:color="auto"/>
            </w:tcBorders>
            <w:noWrap/>
            <w:vAlign w:val="center"/>
            <w:hideMark/>
          </w:tcPr>
          <w:p w14:paraId="5DB5223D"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465CE435" w14:textId="77777777" w:rsidTr="004A2DF6">
        <w:trPr>
          <w:trHeight w:val="225"/>
        </w:trPr>
        <w:tc>
          <w:tcPr>
            <w:tcW w:w="663" w:type="dxa"/>
            <w:tcBorders>
              <w:top w:val="nil"/>
              <w:left w:val="single" w:sz="4" w:space="0" w:color="auto"/>
              <w:bottom w:val="single" w:sz="4" w:space="0" w:color="auto"/>
              <w:right w:val="single" w:sz="4" w:space="0" w:color="auto"/>
            </w:tcBorders>
            <w:shd w:val="clear" w:color="auto" w:fill="99CCFF"/>
            <w:noWrap/>
            <w:vAlign w:val="center"/>
            <w:hideMark/>
          </w:tcPr>
          <w:p w14:paraId="660090C4"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w:t>
            </w:r>
          </w:p>
        </w:tc>
        <w:tc>
          <w:tcPr>
            <w:tcW w:w="6303" w:type="dxa"/>
            <w:tcBorders>
              <w:top w:val="nil"/>
              <w:left w:val="nil"/>
              <w:bottom w:val="single" w:sz="4" w:space="0" w:color="auto"/>
              <w:right w:val="single" w:sz="4" w:space="0" w:color="auto"/>
            </w:tcBorders>
            <w:shd w:val="clear" w:color="auto" w:fill="99CCFF"/>
            <w:vAlign w:val="center"/>
            <w:hideMark/>
          </w:tcPr>
          <w:p w14:paraId="3EBEA4C4"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5.</w:t>
            </w:r>
            <w:r w:rsidRPr="004A2DF6">
              <w:rPr>
                <w:rFonts w:eastAsia="MS Mincho"/>
                <w:b/>
                <w:bCs/>
                <w:szCs w:val="20"/>
                <w:lang w:eastAsia="ja-JP" w:bidi="ks-Deva"/>
              </w:rPr>
              <w:t xml:space="preserve"> Necessitats bàsiques</w:t>
            </w:r>
            <w:r w:rsidRPr="004A2DF6">
              <w:rPr>
                <w:rFonts w:eastAsia="MS Mincho"/>
                <w:szCs w:val="20"/>
                <w:lang w:eastAsia="ja-JP" w:bidi="ks-Deva"/>
              </w:rPr>
              <w:t xml:space="preserve"> d’alimentació, higiene i roba i calçat:</w:t>
            </w:r>
          </w:p>
        </w:tc>
        <w:tc>
          <w:tcPr>
            <w:tcW w:w="1274" w:type="dxa"/>
            <w:tcBorders>
              <w:top w:val="nil"/>
              <w:left w:val="nil"/>
              <w:bottom w:val="single" w:sz="4" w:space="0" w:color="auto"/>
              <w:right w:val="single" w:sz="4" w:space="0" w:color="auto"/>
            </w:tcBorders>
            <w:noWrap/>
            <w:vAlign w:val="center"/>
            <w:hideMark/>
          </w:tcPr>
          <w:p w14:paraId="32C3CCD2"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nil"/>
              <w:left w:val="nil"/>
              <w:bottom w:val="single" w:sz="4" w:space="0" w:color="auto"/>
              <w:right w:val="single" w:sz="4" w:space="0" w:color="auto"/>
            </w:tcBorders>
            <w:noWrap/>
            <w:vAlign w:val="center"/>
            <w:hideMark/>
          </w:tcPr>
          <w:p w14:paraId="1C95510F"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274" w:type="dxa"/>
            <w:tcBorders>
              <w:top w:val="nil"/>
              <w:left w:val="nil"/>
              <w:bottom w:val="single" w:sz="4" w:space="0" w:color="auto"/>
              <w:right w:val="single" w:sz="4" w:space="0" w:color="auto"/>
            </w:tcBorders>
            <w:noWrap/>
            <w:vAlign w:val="center"/>
            <w:hideMark/>
          </w:tcPr>
          <w:p w14:paraId="27536BD7"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4A304FB7"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74AB9B92"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15</w:t>
            </w:r>
          </w:p>
        </w:tc>
        <w:tc>
          <w:tcPr>
            <w:tcW w:w="6303" w:type="dxa"/>
            <w:tcBorders>
              <w:top w:val="nil"/>
              <w:left w:val="nil"/>
              <w:bottom w:val="single" w:sz="4" w:space="0" w:color="auto"/>
              <w:right w:val="single" w:sz="4" w:space="0" w:color="auto"/>
            </w:tcBorders>
            <w:noWrap/>
            <w:vAlign w:val="center"/>
            <w:hideMark/>
          </w:tcPr>
          <w:p w14:paraId="767C1377" w14:textId="77777777"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 xml:space="preserve"> Ajuts per alimentació i necessitats bàsiques de subsistència </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1103BDEF"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385" w:type="dxa"/>
            <w:tcBorders>
              <w:top w:val="nil"/>
              <w:left w:val="nil"/>
              <w:bottom w:val="single" w:sz="4" w:space="0" w:color="auto"/>
              <w:right w:val="single" w:sz="4" w:space="0" w:color="auto"/>
            </w:tcBorders>
            <w:noWrap/>
            <w:vAlign w:val="center"/>
            <w:hideMark/>
          </w:tcPr>
          <w:p w14:paraId="579A3D7C"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274" w:type="dxa"/>
            <w:tcBorders>
              <w:top w:val="nil"/>
              <w:left w:val="nil"/>
              <w:bottom w:val="single" w:sz="4" w:space="0" w:color="auto"/>
              <w:right w:val="single" w:sz="4" w:space="0" w:color="auto"/>
            </w:tcBorders>
            <w:noWrap/>
            <w:vAlign w:val="center"/>
            <w:hideMark/>
          </w:tcPr>
          <w:p w14:paraId="533598B6"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3D611E2E"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3A6EF1E7"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16</w:t>
            </w:r>
          </w:p>
        </w:tc>
        <w:tc>
          <w:tcPr>
            <w:tcW w:w="6303" w:type="dxa"/>
            <w:tcBorders>
              <w:top w:val="nil"/>
              <w:left w:val="nil"/>
              <w:bottom w:val="single" w:sz="4" w:space="0" w:color="auto"/>
              <w:right w:val="single" w:sz="4" w:space="0" w:color="auto"/>
            </w:tcBorders>
            <w:vAlign w:val="center"/>
            <w:hideMark/>
          </w:tcPr>
          <w:p w14:paraId="4D42FD44" w14:textId="77777777"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 xml:space="preserve"> Ajuts per alimentació infantil i higiene/lactància </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1DFAE515"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385" w:type="dxa"/>
            <w:tcBorders>
              <w:top w:val="nil"/>
              <w:left w:val="nil"/>
              <w:bottom w:val="single" w:sz="4" w:space="0" w:color="auto"/>
              <w:right w:val="single" w:sz="4" w:space="0" w:color="auto"/>
            </w:tcBorders>
            <w:noWrap/>
            <w:vAlign w:val="center"/>
            <w:hideMark/>
          </w:tcPr>
          <w:p w14:paraId="3D332621"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274" w:type="dxa"/>
            <w:tcBorders>
              <w:top w:val="nil"/>
              <w:left w:val="nil"/>
              <w:bottom w:val="single" w:sz="4" w:space="0" w:color="auto"/>
              <w:right w:val="single" w:sz="4" w:space="0" w:color="auto"/>
            </w:tcBorders>
            <w:noWrap/>
            <w:vAlign w:val="center"/>
            <w:hideMark/>
          </w:tcPr>
          <w:p w14:paraId="6E4A8F1C"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242BE2B3"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51CFB209" w14:textId="77777777" w:rsidR="004A2DF6" w:rsidRPr="004A2DF6" w:rsidRDefault="004A2DF6" w:rsidP="004A2DF6">
            <w:pPr>
              <w:spacing w:before="20" w:afterLines="20" w:after="48"/>
              <w:jc w:val="right"/>
              <w:rPr>
                <w:rFonts w:eastAsia="MS Mincho"/>
                <w:bCs/>
                <w:szCs w:val="20"/>
                <w:lang w:eastAsia="ja-JP" w:bidi="ks-Deva"/>
              </w:rPr>
            </w:pPr>
            <w:r w:rsidRPr="004A2DF6">
              <w:rPr>
                <w:rFonts w:eastAsia="MS Mincho"/>
                <w:bCs/>
                <w:szCs w:val="20"/>
                <w:lang w:eastAsia="ja-JP" w:bidi="ks-Deva"/>
              </w:rPr>
              <w:t>17</w:t>
            </w:r>
          </w:p>
        </w:tc>
        <w:tc>
          <w:tcPr>
            <w:tcW w:w="6303" w:type="dxa"/>
            <w:tcBorders>
              <w:top w:val="nil"/>
              <w:left w:val="nil"/>
              <w:bottom w:val="single" w:sz="4" w:space="0" w:color="auto"/>
              <w:right w:val="single" w:sz="4" w:space="0" w:color="auto"/>
            </w:tcBorders>
            <w:vAlign w:val="center"/>
            <w:hideMark/>
          </w:tcPr>
          <w:p w14:paraId="27EDEF9E" w14:textId="77777777" w:rsidR="004A2DF6" w:rsidRPr="004A2DF6" w:rsidRDefault="004A2DF6" w:rsidP="004A2DF6">
            <w:pPr>
              <w:spacing w:before="20" w:afterLines="20" w:after="48"/>
              <w:rPr>
                <w:rFonts w:eastAsia="MS Mincho"/>
                <w:bCs/>
                <w:szCs w:val="20"/>
                <w:lang w:eastAsia="ja-JP" w:bidi="ks-Deva"/>
              </w:rPr>
            </w:pPr>
            <w:r w:rsidRPr="004A2DF6">
              <w:rPr>
                <w:rFonts w:eastAsia="MS Mincho"/>
                <w:bCs/>
                <w:szCs w:val="20"/>
                <w:lang w:eastAsia="ja-JP" w:bidi="ks-Deva"/>
              </w:rPr>
              <w:t xml:space="preserve"> Ajuts per a roba i calçat.</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6E0E4CE6"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385" w:type="dxa"/>
            <w:tcBorders>
              <w:top w:val="nil"/>
              <w:left w:val="nil"/>
              <w:bottom w:val="single" w:sz="4" w:space="0" w:color="auto"/>
              <w:right w:val="single" w:sz="4" w:space="0" w:color="auto"/>
            </w:tcBorders>
            <w:noWrap/>
            <w:vAlign w:val="center"/>
            <w:hideMark/>
          </w:tcPr>
          <w:p w14:paraId="35A8FEDA"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274" w:type="dxa"/>
            <w:tcBorders>
              <w:top w:val="nil"/>
              <w:left w:val="nil"/>
              <w:bottom w:val="single" w:sz="4" w:space="0" w:color="auto"/>
              <w:right w:val="single" w:sz="4" w:space="0" w:color="auto"/>
            </w:tcBorders>
            <w:noWrap/>
            <w:vAlign w:val="center"/>
            <w:hideMark/>
          </w:tcPr>
          <w:p w14:paraId="2F45CF3B"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25452F95" w14:textId="77777777" w:rsidTr="004A2DF6">
        <w:trPr>
          <w:trHeight w:val="225"/>
        </w:trPr>
        <w:tc>
          <w:tcPr>
            <w:tcW w:w="663" w:type="dxa"/>
            <w:tcBorders>
              <w:top w:val="nil"/>
              <w:left w:val="single" w:sz="4" w:space="0" w:color="auto"/>
              <w:bottom w:val="single" w:sz="4" w:space="0" w:color="auto"/>
              <w:right w:val="single" w:sz="4" w:space="0" w:color="auto"/>
            </w:tcBorders>
            <w:shd w:val="clear" w:color="auto" w:fill="99CCFF"/>
            <w:noWrap/>
            <w:vAlign w:val="center"/>
            <w:hideMark/>
          </w:tcPr>
          <w:p w14:paraId="42A4C5D1"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w:t>
            </w:r>
          </w:p>
        </w:tc>
        <w:tc>
          <w:tcPr>
            <w:tcW w:w="6303" w:type="dxa"/>
            <w:tcBorders>
              <w:top w:val="nil"/>
              <w:left w:val="nil"/>
              <w:bottom w:val="single" w:sz="4" w:space="0" w:color="auto"/>
              <w:right w:val="single" w:sz="4" w:space="0" w:color="auto"/>
            </w:tcBorders>
            <w:shd w:val="clear" w:color="auto" w:fill="99CCFF"/>
            <w:vAlign w:val="center"/>
            <w:hideMark/>
          </w:tcPr>
          <w:p w14:paraId="4645C621"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xml:space="preserve">6. Atenció a </w:t>
            </w:r>
            <w:r w:rsidRPr="004A2DF6">
              <w:rPr>
                <w:rFonts w:eastAsia="MS Mincho"/>
                <w:b/>
                <w:bCs/>
                <w:szCs w:val="20"/>
                <w:lang w:eastAsia="ja-JP" w:bidi="ks-Deva"/>
              </w:rPr>
              <w:t>infants:</w:t>
            </w:r>
          </w:p>
        </w:tc>
        <w:tc>
          <w:tcPr>
            <w:tcW w:w="1274" w:type="dxa"/>
            <w:tcBorders>
              <w:top w:val="nil"/>
              <w:left w:val="nil"/>
              <w:bottom w:val="single" w:sz="4" w:space="0" w:color="auto"/>
              <w:right w:val="single" w:sz="4" w:space="0" w:color="auto"/>
            </w:tcBorders>
            <w:noWrap/>
            <w:vAlign w:val="center"/>
            <w:hideMark/>
          </w:tcPr>
          <w:p w14:paraId="7DCECCB5"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nil"/>
              <w:left w:val="nil"/>
              <w:bottom w:val="single" w:sz="4" w:space="0" w:color="auto"/>
              <w:right w:val="single" w:sz="4" w:space="0" w:color="auto"/>
            </w:tcBorders>
            <w:noWrap/>
            <w:vAlign w:val="center"/>
            <w:hideMark/>
          </w:tcPr>
          <w:p w14:paraId="01902B1A"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274" w:type="dxa"/>
            <w:tcBorders>
              <w:top w:val="nil"/>
              <w:left w:val="nil"/>
              <w:bottom w:val="single" w:sz="4" w:space="0" w:color="auto"/>
              <w:right w:val="single" w:sz="4" w:space="0" w:color="auto"/>
            </w:tcBorders>
            <w:noWrap/>
            <w:vAlign w:val="center"/>
            <w:hideMark/>
          </w:tcPr>
          <w:p w14:paraId="12D234ED"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73A888E0"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6A3F310B" w14:textId="77777777" w:rsidR="004A2DF6" w:rsidRPr="004A2DF6" w:rsidRDefault="004A2DF6" w:rsidP="004A2DF6">
            <w:pPr>
              <w:spacing w:before="20" w:afterLines="20" w:after="48"/>
              <w:jc w:val="right"/>
              <w:rPr>
                <w:rFonts w:eastAsia="MS Mincho"/>
                <w:szCs w:val="20"/>
                <w:lang w:eastAsia="ja-JP" w:bidi="ks-Deva"/>
              </w:rPr>
            </w:pPr>
            <w:r w:rsidRPr="004A2DF6">
              <w:rPr>
                <w:rFonts w:eastAsia="MS Mincho"/>
                <w:szCs w:val="20"/>
                <w:lang w:eastAsia="ja-JP" w:bidi="ks-Deva"/>
              </w:rPr>
              <w:t>18</w:t>
            </w:r>
          </w:p>
        </w:tc>
        <w:tc>
          <w:tcPr>
            <w:tcW w:w="6303" w:type="dxa"/>
            <w:tcBorders>
              <w:top w:val="nil"/>
              <w:left w:val="nil"/>
              <w:bottom w:val="single" w:sz="4" w:space="0" w:color="auto"/>
              <w:right w:val="single" w:sz="4" w:space="0" w:color="auto"/>
            </w:tcBorders>
            <w:vAlign w:val="center"/>
            <w:hideMark/>
          </w:tcPr>
          <w:p w14:paraId="15496740"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xml:space="preserve"> Ajuts a l’escolarització a l’Educació infantil 0-3 anys.</w:t>
            </w:r>
          </w:p>
        </w:tc>
        <w:tc>
          <w:tcPr>
            <w:tcW w:w="1274" w:type="dxa"/>
            <w:tcBorders>
              <w:top w:val="nil"/>
              <w:left w:val="nil"/>
              <w:bottom w:val="single" w:sz="4" w:space="0" w:color="auto"/>
              <w:right w:val="single" w:sz="4" w:space="0" w:color="auto"/>
            </w:tcBorders>
            <w:noWrap/>
            <w:vAlign w:val="center"/>
            <w:hideMark/>
          </w:tcPr>
          <w:p w14:paraId="3C0AC1CA"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03B93D6D"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7476264F"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b/>
                <w:bCs/>
                <w:szCs w:val="20"/>
                <w:lang w:eastAsia="ja-JP" w:bidi="ks-Deva"/>
              </w:rPr>
              <w:t>X</w:t>
            </w:r>
          </w:p>
        </w:tc>
      </w:tr>
      <w:tr w:rsidR="004A2DF6" w:rsidRPr="004A2DF6" w14:paraId="3C003350"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2397F409" w14:textId="77777777" w:rsidR="004A2DF6" w:rsidRPr="004A2DF6" w:rsidRDefault="004A2DF6" w:rsidP="004A2DF6">
            <w:pPr>
              <w:spacing w:before="20" w:afterLines="20" w:after="48"/>
              <w:jc w:val="right"/>
              <w:rPr>
                <w:rFonts w:eastAsia="MS Mincho"/>
                <w:szCs w:val="20"/>
                <w:lang w:eastAsia="ja-JP" w:bidi="ks-Deva"/>
              </w:rPr>
            </w:pPr>
            <w:r w:rsidRPr="004A2DF6">
              <w:rPr>
                <w:rFonts w:eastAsia="MS Mincho"/>
                <w:szCs w:val="20"/>
                <w:lang w:eastAsia="ja-JP" w:bidi="ks-Deva"/>
              </w:rPr>
              <w:t>19</w:t>
            </w:r>
          </w:p>
        </w:tc>
        <w:tc>
          <w:tcPr>
            <w:tcW w:w="6303" w:type="dxa"/>
            <w:tcBorders>
              <w:top w:val="nil"/>
              <w:left w:val="nil"/>
              <w:bottom w:val="single" w:sz="4" w:space="0" w:color="auto"/>
              <w:right w:val="single" w:sz="4" w:space="0" w:color="auto"/>
            </w:tcBorders>
            <w:vAlign w:val="center"/>
            <w:hideMark/>
          </w:tcPr>
          <w:p w14:paraId="1779BE16"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xml:space="preserve"> Ajuts per a material escolar i llibres</w:t>
            </w:r>
          </w:p>
        </w:tc>
        <w:tc>
          <w:tcPr>
            <w:tcW w:w="1274" w:type="dxa"/>
            <w:tcBorders>
              <w:top w:val="nil"/>
              <w:left w:val="nil"/>
              <w:bottom w:val="single" w:sz="4" w:space="0" w:color="auto"/>
              <w:right w:val="single" w:sz="4" w:space="0" w:color="auto"/>
            </w:tcBorders>
            <w:noWrap/>
            <w:vAlign w:val="center"/>
            <w:hideMark/>
          </w:tcPr>
          <w:p w14:paraId="347E0A0A"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6253F660"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4A1FAB6C"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b/>
                <w:bCs/>
                <w:szCs w:val="20"/>
                <w:lang w:eastAsia="ja-JP" w:bidi="ks-Deva"/>
              </w:rPr>
              <w:t>X</w:t>
            </w:r>
          </w:p>
        </w:tc>
      </w:tr>
      <w:tr w:rsidR="004A2DF6" w:rsidRPr="004A2DF6" w14:paraId="2E03933C"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6EBD5F2C" w14:textId="77777777" w:rsidR="004A2DF6" w:rsidRPr="004A2DF6" w:rsidRDefault="004A2DF6" w:rsidP="004A2DF6">
            <w:pPr>
              <w:spacing w:before="20" w:afterLines="20" w:after="48"/>
              <w:jc w:val="right"/>
              <w:rPr>
                <w:rFonts w:eastAsia="MS Mincho"/>
                <w:szCs w:val="20"/>
                <w:lang w:eastAsia="ja-JP" w:bidi="ks-Deva"/>
              </w:rPr>
            </w:pPr>
            <w:r w:rsidRPr="004A2DF6">
              <w:rPr>
                <w:rFonts w:eastAsia="MS Mincho"/>
                <w:szCs w:val="20"/>
                <w:lang w:eastAsia="ja-JP" w:bidi="ks-Deva"/>
              </w:rPr>
              <w:t>20</w:t>
            </w:r>
          </w:p>
        </w:tc>
        <w:tc>
          <w:tcPr>
            <w:tcW w:w="6303" w:type="dxa"/>
            <w:tcBorders>
              <w:top w:val="nil"/>
              <w:left w:val="nil"/>
              <w:bottom w:val="single" w:sz="4" w:space="0" w:color="auto"/>
              <w:right w:val="single" w:sz="4" w:space="0" w:color="auto"/>
            </w:tcBorders>
            <w:vAlign w:val="center"/>
            <w:hideMark/>
          </w:tcPr>
          <w:p w14:paraId="71F91663"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xml:space="preserve"> Ajuts al transport escolar.</w:t>
            </w:r>
          </w:p>
        </w:tc>
        <w:tc>
          <w:tcPr>
            <w:tcW w:w="1274" w:type="dxa"/>
            <w:tcBorders>
              <w:top w:val="nil"/>
              <w:left w:val="nil"/>
              <w:bottom w:val="single" w:sz="4" w:space="0" w:color="auto"/>
              <w:right w:val="single" w:sz="4" w:space="0" w:color="auto"/>
            </w:tcBorders>
            <w:noWrap/>
            <w:vAlign w:val="center"/>
            <w:hideMark/>
          </w:tcPr>
          <w:p w14:paraId="7BDCDA75"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62B5BC81"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710D8065"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b/>
                <w:bCs/>
                <w:szCs w:val="20"/>
                <w:lang w:eastAsia="ja-JP" w:bidi="ks-Deva"/>
              </w:rPr>
              <w:t>X</w:t>
            </w:r>
          </w:p>
        </w:tc>
      </w:tr>
      <w:tr w:rsidR="004A2DF6" w:rsidRPr="004A2DF6" w14:paraId="505CA624"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5A34380A" w14:textId="77777777" w:rsidR="004A2DF6" w:rsidRPr="004A2DF6" w:rsidRDefault="004A2DF6" w:rsidP="004A2DF6">
            <w:pPr>
              <w:spacing w:before="20" w:afterLines="20" w:after="48"/>
              <w:jc w:val="right"/>
              <w:rPr>
                <w:rFonts w:eastAsia="MS Mincho"/>
                <w:szCs w:val="20"/>
                <w:lang w:eastAsia="ja-JP" w:bidi="ks-Deva"/>
              </w:rPr>
            </w:pPr>
            <w:r w:rsidRPr="004A2DF6">
              <w:rPr>
                <w:rFonts w:eastAsia="MS Mincho"/>
                <w:szCs w:val="20"/>
                <w:lang w:eastAsia="ja-JP" w:bidi="ks-Deva"/>
              </w:rPr>
              <w:t>21</w:t>
            </w:r>
          </w:p>
        </w:tc>
        <w:tc>
          <w:tcPr>
            <w:tcW w:w="6303" w:type="dxa"/>
            <w:tcBorders>
              <w:top w:val="nil"/>
              <w:left w:val="nil"/>
              <w:bottom w:val="single" w:sz="4" w:space="0" w:color="auto"/>
              <w:right w:val="single" w:sz="4" w:space="0" w:color="auto"/>
            </w:tcBorders>
            <w:vAlign w:val="center"/>
            <w:hideMark/>
          </w:tcPr>
          <w:p w14:paraId="2056D045"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xml:space="preserve"> Ajuts per a menjador escolar complementaris.</w:t>
            </w:r>
          </w:p>
        </w:tc>
        <w:tc>
          <w:tcPr>
            <w:tcW w:w="1274" w:type="dxa"/>
            <w:tcBorders>
              <w:top w:val="nil"/>
              <w:left w:val="nil"/>
              <w:bottom w:val="single" w:sz="4" w:space="0" w:color="auto"/>
              <w:right w:val="single" w:sz="4" w:space="0" w:color="auto"/>
            </w:tcBorders>
            <w:noWrap/>
            <w:vAlign w:val="center"/>
            <w:hideMark/>
          </w:tcPr>
          <w:p w14:paraId="3D80AB7A"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0C3F3AF2"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70C4FE4C"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b/>
                <w:bCs/>
                <w:szCs w:val="20"/>
                <w:lang w:eastAsia="ja-JP" w:bidi="ks-Deva"/>
              </w:rPr>
              <w:t>X</w:t>
            </w:r>
          </w:p>
        </w:tc>
      </w:tr>
      <w:tr w:rsidR="004A2DF6" w:rsidRPr="004A2DF6" w14:paraId="3802C5B2"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0D5E88B9" w14:textId="77777777" w:rsidR="004A2DF6" w:rsidRPr="004A2DF6" w:rsidRDefault="004A2DF6" w:rsidP="004A2DF6">
            <w:pPr>
              <w:spacing w:before="20" w:afterLines="20" w:after="48"/>
              <w:jc w:val="right"/>
              <w:rPr>
                <w:rFonts w:eastAsia="MS Mincho"/>
                <w:szCs w:val="20"/>
                <w:lang w:eastAsia="ja-JP" w:bidi="ks-Deva"/>
              </w:rPr>
            </w:pPr>
            <w:r w:rsidRPr="004A2DF6">
              <w:rPr>
                <w:rFonts w:eastAsia="MS Mincho"/>
                <w:szCs w:val="20"/>
                <w:lang w:eastAsia="ja-JP" w:bidi="ks-Deva"/>
              </w:rPr>
              <w:t>22</w:t>
            </w:r>
          </w:p>
        </w:tc>
        <w:tc>
          <w:tcPr>
            <w:tcW w:w="6303" w:type="dxa"/>
            <w:tcBorders>
              <w:top w:val="nil"/>
              <w:left w:val="nil"/>
              <w:bottom w:val="single" w:sz="4" w:space="0" w:color="auto"/>
              <w:right w:val="single" w:sz="4" w:space="0" w:color="auto"/>
            </w:tcBorders>
            <w:vAlign w:val="center"/>
            <w:hideMark/>
          </w:tcPr>
          <w:p w14:paraId="7EAFEC48"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xml:space="preserve"> Ajuts per a activitats extraescolars i de lleure.</w:t>
            </w:r>
          </w:p>
        </w:tc>
        <w:tc>
          <w:tcPr>
            <w:tcW w:w="1274" w:type="dxa"/>
            <w:tcBorders>
              <w:top w:val="nil"/>
              <w:left w:val="nil"/>
              <w:bottom w:val="single" w:sz="4" w:space="0" w:color="auto"/>
              <w:right w:val="single" w:sz="4" w:space="0" w:color="auto"/>
            </w:tcBorders>
            <w:noWrap/>
            <w:vAlign w:val="center"/>
            <w:hideMark/>
          </w:tcPr>
          <w:p w14:paraId="3E088682"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681D08E8"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3CEBAAC3"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b/>
                <w:bCs/>
                <w:szCs w:val="20"/>
                <w:lang w:eastAsia="ja-JP" w:bidi="ks-Deva"/>
              </w:rPr>
              <w:t>X</w:t>
            </w:r>
          </w:p>
        </w:tc>
      </w:tr>
      <w:tr w:rsidR="004A2DF6" w:rsidRPr="004A2DF6" w14:paraId="6F170E58" w14:textId="77777777" w:rsidTr="004A2DF6">
        <w:trPr>
          <w:trHeight w:val="225"/>
        </w:trPr>
        <w:tc>
          <w:tcPr>
            <w:tcW w:w="663" w:type="dxa"/>
            <w:tcBorders>
              <w:top w:val="nil"/>
              <w:left w:val="single" w:sz="4" w:space="0" w:color="auto"/>
              <w:bottom w:val="single" w:sz="4" w:space="0" w:color="auto"/>
              <w:right w:val="single" w:sz="4" w:space="0" w:color="auto"/>
            </w:tcBorders>
            <w:shd w:val="clear" w:color="auto" w:fill="99CCFF"/>
            <w:noWrap/>
            <w:vAlign w:val="center"/>
            <w:hideMark/>
          </w:tcPr>
          <w:p w14:paraId="5D6702BF"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w:t>
            </w:r>
          </w:p>
        </w:tc>
        <w:tc>
          <w:tcPr>
            <w:tcW w:w="6303" w:type="dxa"/>
            <w:tcBorders>
              <w:top w:val="nil"/>
              <w:left w:val="nil"/>
              <w:bottom w:val="single" w:sz="4" w:space="0" w:color="auto"/>
              <w:right w:val="single" w:sz="4" w:space="0" w:color="auto"/>
            </w:tcBorders>
            <w:shd w:val="clear" w:color="auto" w:fill="99CCFF"/>
            <w:vAlign w:val="center"/>
            <w:hideMark/>
          </w:tcPr>
          <w:p w14:paraId="53E1455C"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xml:space="preserve">7. Suport a la </w:t>
            </w:r>
            <w:r w:rsidRPr="004A2DF6">
              <w:rPr>
                <w:rFonts w:eastAsia="MS Mincho"/>
                <w:b/>
                <w:bCs/>
                <w:szCs w:val="20"/>
                <w:lang w:eastAsia="ja-JP" w:bidi="ks-Deva"/>
              </w:rPr>
              <w:t>integració sociolaboral:</w:t>
            </w:r>
          </w:p>
        </w:tc>
        <w:tc>
          <w:tcPr>
            <w:tcW w:w="1274" w:type="dxa"/>
            <w:tcBorders>
              <w:top w:val="nil"/>
              <w:left w:val="nil"/>
              <w:bottom w:val="single" w:sz="4" w:space="0" w:color="auto"/>
              <w:right w:val="single" w:sz="4" w:space="0" w:color="auto"/>
            </w:tcBorders>
            <w:noWrap/>
            <w:vAlign w:val="center"/>
            <w:hideMark/>
          </w:tcPr>
          <w:p w14:paraId="042EAA73"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nil"/>
              <w:left w:val="nil"/>
              <w:bottom w:val="single" w:sz="4" w:space="0" w:color="auto"/>
              <w:right w:val="single" w:sz="4" w:space="0" w:color="auto"/>
            </w:tcBorders>
            <w:noWrap/>
            <w:vAlign w:val="center"/>
            <w:hideMark/>
          </w:tcPr>
          <w:p w14:paraId="0D4DB0F5"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274" w:type="dxa"/>
            <w:tcBorders>
              <w:top w:val="nil"/>
              <w:left w:val="nil"/>
              <w:bottom w:val="single" w:sz="4" w:space="0" w:color="auto"/>
              <w:right w:val="single" w:sz="4" w:space="0" w:color="auto"/>
            </w:tcBorders>
            <w:noWrap/>
            <w:vAlign w:val="center"/>
            <w:hideMark/>
          </w:tcPr>
          <w:p w14:paraId="788A5CCD"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45A29963"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628E3922" w14:textId="77777777" w:rsidR="004A2DF6" w:rsidRPr="004A2DF6" w:rsidRDefault="004A2DF6" w:rsidP="004A2DF6">
            <w:pPr>
              <w:spacing w:before="20" w:afterLines="20" w:after="48"/>
              <w:jc w:val="right"/>
              <w:rPr>
                <w:rFonts w:eastAsia="MS Mincho"/>
                <w:szCs w:val="20"/>
                <w:lang w:eastAsia="ja-JP" w:bidi="ks-Deva"/>
              </w:rPr>
            </w:pPr>
            <w:r w:rsidRPr="004A2DF6">
              <w:rPr>
                <w:rFonts w:eastAsia="MS Mincho"/>
                <w:szCs w:val="20"/>
                <w:lang w:eastAsia="ja-JP" w:bidi="ks-Deva"/>
              </w:rPr>
              <w:t>23</w:t>
            </w:r>
          </w:p>
        </w:tc>
        <w:tc>
          <w:tcPr>
            <w:tcW w:w="6303" w:type="dxa"/>
            <w:tcBorders>
              <w:top w:val="nil"/>
              <w:left w:val="nil"/>
              <w:bottom w:val="single" w:sz="4" w:space="0" w:color="auto"/>
              <w:right w:val="single" w:sz="4" w:space="0" w:color="auto"/>
            </w:tcBorders>
            <w:vAlign w:val="center"/>
            <w:hideMark/>
          </w:tcPr>
          <w:p w14:paraId="0532AE3D"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xml:space="preserve"> Ajuts individuals per a promoure la integració sociolaboral.</w:t>
            </w:r>
          </w:p>
        </w:tc>
        <w:tc>
          <w:tcPr>
            <w:tcW w:w="1274" w:type="dxa"/>
            <w:tcBorders>
              <w:top w:val="nil"/>
              <w:left w:val="nil"/>
              <w:bottom w:val="single" w:sz="4" w:space="0" w:color="auto"/>
              <w:right w:val="single" w:sz="4" w:space="0" w:color="auto"/>
            </w:tcBorders>
            <w:noWrap/>
            <w:vAlign w:val="center"/>
            <w:hideMark/>
          </w:tcPr>
          <w:p w14:paraId="04530852"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0072E113"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274" w:type="dxa"/>
            <w:tcBorders>
              <w:top w:val="nil"/>
              <w:left w:val="nil"/>
              <w:bottom w:val="single" w:sz="4" w:space="0" w:color="auto"/>
              <w:right w:val="single" w:sz="4" w:space="0" w:color="auto"/>
            </w:tcBorders>
            <w:noWrap/>
            <w:vAlign w:val="center"/>
            <w:hideMark/>
          </w:tcPr>
          <w:p w14:paraId="52313A9E"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77747616" w14:textId="77777777" w:rsidTr="004A2DF6">
        <w:trPr>
          <w:trHeight w:val="225"/>
        </w:trPr>
        <w:tc>
          <w:tcPr>
            <w:tcW w:w="663" w:type="dxa"/>
            <w:tcBorders>
              <w:top w:val="nil"/>
              <w:left w:val="single" w:sz="4" w:space="0" w:color="auto"/>
              <w:bottom w:val="single" w:sz="4" w:space="0" w:color="auto"/>
              <w:right w:val="single" w:sz="4" w:space="0" w:color="auto"/>
            </w:tcBorders>
            <w:noWrap/>
            <w:vAlign w:val="center"/>
            <w:hideMark/>
          </w:tcPr>
          <w:p w14:paraId="09E3560A" w14:textId="77777777" w:rsidR="004A2DF6" w:rsidRPr="004A2DF6" w:rsidRDefault="004A2DF6" w:rsidP="004A2DF6">
            <w:pPr>
              <w:spacing w:before="20" w:afterLines="20" w:after="48"/>
              <w:jc w:val="right"/>
              <w:rPr>
                <w:rFonts w:eastAsia="MS Mincho"/>
                <w:szCs w:val="20"/>
                <w:lang w:eastAsia="ja-JP" w:bidi="ks-Deva"/>
              </w:rPr>
            </w:pPr>
            <w:r w:rsidRPr="004A2DF6">
              <w:rPr>
                <w:rFonts w:eastAsia="MS Mincho"/>
                <w:szCs w:val="20"/>
                <w:lang w:eastAsia="ja-JP" w:bidi="ks-Deva"/>
              </w:rPr>
              <w:t>24</w:t>
            </w:r>
          </w:p>
        </w:tc>
        <w:tc>
          <w:tcPr>
            <w:tcW w:w="6303" w:type="dxa"/>
            <w:tcBorders>
              <w:top w:val="nil"/>
              <w:left w:val="nil"/>
              <w:bottom w:val="single" w:sz="4" w:space="0" w:color="auto"/>
              <w:right w:val="single" w:sz="4" w:space="0" w:color="auto"/>
            </w:tcBorders>
            <w:vAlign w:val="center"/>
            <w:hideMark/>
          </w:tcPr>
          <w:p w14:paraId="716886C3"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xml:space="preserve"> Despeses relacionades amb quotes a la seguretat social.</w:t>
            </w:r>
          </w:p>
        </w:tc>
        <w:tc>
          <w:tcPr>
            <w:tcW w:w="1274" w:type="dxa"/>
            <w:tcBorders>
              <w:top w:val="nil"/>
              <w:left w:val="nil"/>
              <w:bottom w:val="single" w:sz="4" w:space="0" w:color="auto"/>
              <w:right w:val="single" w:sz="4" w:space="0" w:color="auto"/>
            </w:tcBorders>
            <w:noWrap/>
            <w:vAlign w:val="center"/>
            <w:hideMark/>
          </w:tcPr>
          <w:p w14:paraId="5206CB78"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69B89255"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274" w:type="dxa"/>
            <w:tcBorders>
              <w:top w:val="nil"/>
              <w:left w:val="nil"/>
              <w:bottom w:val="single" w:sz="4" w:space="0" w:color="auto"/>
              <w:right w:val="single" w:sz="4" w:space="0" w:color="auto"/>
            </w:tcBorders>
            <w:noWrap/>
            <w:vAlign w:val="center"/>
            <w:hideMark/>
          </w:tcPr>
          <w:p w14:paraId="68D2BB9D"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09CE83C5" w14:textId="77777777" w:rsidTr="004A2DF6">
        <w:trPr>
          <w:trHeight w:val="225"/>
        </w:trPr>
        <w:tc>
          <w:tcPr>
            <w:tcW w:w="663" w:type="dxa"/>
            <w:tcBorders>
              <w:top w:val="nil"/>
              <w:left w:val="single" w:sz="4" w:space="0" w:color="auto"/>
              <w:bottom w:val="single" w:sz="4" w:space="0" w:color="auto"/>
              <w:right w:val="single" w:sz="4" w:space="0" w:color="auto"/>
            </w:tcBorders>
            <w:shd w:val="clear" w:color="auto" w:fill="99CCFF"/>
            <w:noWrap/>
            <w:vAlign w:val="center"/>
            <w:hideMark/>
          </w:tcPr>
          <w:p w14:paraId="49E31417"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w:t>
            </w:r>
          </w:p>
        </w:tc>
        <w:tc>
          <w:tcPr>
            <w:tcW w:w="6303" w:type="dxa"/>
            <w:tcBorders>
              <w:top w:val="nil"/>
              <w:left w:val="nil"/>
              <w:bottom w:val="single" w:sz="4" w:space="0" w:color="auto"/>
              <w:right w:val="single" w:sz="4" w:space="0" w:color="auto"/>
            </w:tcBorders>
            <w:shd w:val="clear" w:color="auto" w:fill="99CCFF"/>
            <w:vAlign w:val="center"/>
            <w:hideMark/>
          </w:tcPr>
          <w:p w14:paraId="278697FD"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xml:space="preserve">8. </w:t>
            </w:r>
            <w:r w:rsidRPr="004A2DF6">
              <w:rPr>
                <w:rFonts w:eastAsia="MS Mincho"/>
                <w:b/>
                <w:bCs/>
                <w:szCs w:val="20"/>
                <w:lang w:eastAsia="ja-JP" w:bidi="ks-Deva"/>
              </w:rPr>
              <w:t>Altres:</w:t>
            </w:r>
          </w:p>
        </w:tc>
        <w:tc>
          <w:tcPr>
            <w:tcW w:w="1274" w:type="dxa"/>
            <w:tcBorders>
              <w:top w:val="nil"/>
              <w:left w:val="nil"/>
              <w:bottom w:val="single" w:sz="4" w:space="0" w:color="auto"/>
              <w:right w:val="single" w:sz="4" w:space="0" w:color="auto"/>
            </w:tcBorders>
            <w:noWrap/>
            <w:vAlign w:val="center"/>
            <w:hideMark/>
          </w:tcPr>
          <w:p w14:paraId="71819262"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385" w:type="dxa"/>
            <w:tcBorders>
              <w:top w:val="nil"/>
              <w:left w:val="nil"/>
              <w:bottom w:val="single" w:sz="4" w:space="0" w:color="auto"/>
              <w:right w:val="single" w:sz="4" w:space="0" w:color="auto"/>
            </w:tcBorders>
            <w:noWrap/>
            <w:vAlign w:val="center"/>
            <w:hideMark/>
          </w:tcPr>
          <w:p w14:paraId="12D9B2C4"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c>
          <w:tcPr>
            <w:tcW w:w="1274" w:type="dxa"/>
            <w:tcBorders>
              <w:top w:val="nil"/>
              <w:left w:val="nil"/>
              <w:bottom w:val="single" w:sz="4" w:space="0" w:color="auto"/>
              <w:right w:val="single" w:sz="4" w:space="0" w:color="auto"/>
            </w:tcBorders>
            <w:noWrap/>
            <w:vAlign w:val="center"/>
            <w:hideMark/>
          </w:tcPr>
          <w:p w14:paraId="44ABB1BD" w14:textId="77777777" w:rsidR="004A2DF6" w:rsidRPr="004A2DF6" w:rsidRDefault="004A2DF6" w:rsidP="004A2DF6">
            <w:pPr>
              <w:spacing w:before="20" w:afterLines="20" w:after="48"/>
              <w:jc w:val="center"/>
              <w:rPr>
                <w:rFonts w:eastAsia="MS Mincho"/>
                <w:szCs w:val="20"/>
                <w:lang w:eastAsia="ja-JP" w:bidi="ks-Deva"/>
              </w:rPr>
            </w:pPr>
            <w:r w:rsidRPr="004A2DF6">
              <w:rPr>
                <w:rFonts w:eastAsia="MS Mincho"/>
                <w:szCs w:val="20"/>
                <w:lang w:eastAsia="ja-JP" w:bidi="ks-Deva"/>
              </w:rPr>
              <w:t> </w:t>
            </w:r>
          </w:p>
        </w:tc>
      </w:tr>
      <w:tr w:rsidR="004A2DF6" w:rsidRPr="004A2DF6" w14:paraId="614FBAE8" w14:textId="77777777" w:rsidTr="004A2DF6">
        <w:trPr>
          <w:trHeight w:val="450"/>
        </w:trPr>
        <w:tc>
          <w:tcPr>
            <w:tcW w:w="663" w:type="dxa"/>
            <w:tcBorders>
              <w:top w:val="nil"/>
              <w:left w:val="single" w:sz="4" w:space="0" w:color="auto"/>
              <w:bottom w:val="single" w:sz="4" w:space="0" w:color="auto"/>
              <w:right w:val="single" w:sz="4" w:space="0" w:color="auto"/>
            </w:tcBorders>
            <w:noWrap/>
            <w:vAlign w:val="center"/>
            <w:hideMark/>
          </w:tcPr>
          <w:p w14:paraId="52A1C374" w14:textId="77777777" w:rsidR="004A2DF6" w:rsidRPr="004A2DF6" w:rsidRDefault="004A2DF6" w:rsidP="004A2DF6">
            <w:pPr>
              <w:spacing w:before="20" w:afterLines="20" w:after="48"/>
              <w:jc w:val="right"/>
              <w:rPr>
                <w:rFonts w:eastAsia="MS Mincho"/>
                <w:szCs w:val="20"/>
                <w:lang w:eastAsia="ja-JP" w:bidi="ks-Deva"/>
              </w:rPr>
            </w:pPr>
            <w:r w:rsidRPr="004A2DF6">
              <w:rPr>
                <w:rFonts w:eastAsia="MS Mincho"/>
                <w:szCs w:val="20"/>
                <w:lang w:eastAsia="ja-JP" w:bidi="ks-Deva"/>
              </w:rPr>
              <w:t>25</w:t>
            </w:r>
          </w:p>
        </w:tc>
        <w:tc>
          <w:tcPr>
            <w:tcW w:w="6303" w:type="dxa"/>
            <w:tcBorders>
              <w:top w:val="nil"/>
              <w:left w:val="nil"/>
              <w:bottom w:val="single" w:sz="4" w:space="0" w:color="auto"/>
              <w:right w:val="single" w:sz="4" w:space="0" w:color="auto"/>
            </w:tcBorders>
            <w:vAlign w:val="center"/>
            <w:hideMark/>
          </w:tcPr>
          <w:p w14:paraId="22D41D66" w14:textId="77777777" w:rsidR="004A2DF6" w:rsidRPr="004A2DF6" w:rsidRDefault="004A2DF6" w:rsidP="004A2DF6">
            <w:pPr>
              <w:spacing w:before="20" w:afterLines="20" w:after="48"/>
              <w:rPr>
                <w:rFonts w:eastAsia="MS Mincho"/>
                <w:szCs w:val="20"/>
                <w:lang w:eastAsia="ja-JP" w:bidi="ks-Deva"/>
              </w:rPr>
            </w:pPr>
            <w:r w:rsidRPr="004A2DF6">
              <w:rPr>
                <w:rFonts w:eastAsia="MS Mincho"/>
                <w:szCs w:val="20"/>
                <w:lang w:eastAsia="ja-JP" w:bidi="ks-Deva"/>
              </w:rPr>
              <w:t xml:space="preserve"> Ajudes per a l’atenció de situacions d’urgent i greu necessitat que no puguin ser ateses per cap dels conceptes contemplats en els epígrafs anteriors, vinculades al pla d’intervenció social.</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3E7886E1"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385" w:type="dxa"/>
            <w:tcBorders>
              <w:top w:val="single" w:sz="4" w:space="0" w:color="auto"/>
              <w:left w:val="nil"/>
              <w:bottom w:val="single" w:sz="4" w:space="0" w:color="auto"/>
              <w:right w:val="single" w:sz="4" w:space="0" w:color="auto"/>
            </w:tcBorders>
            <w:shd w:val="clear" w:color="auto" w:fill="99CCFF"/>
            <w:noWrap/>
            <w:vAlign w:val="center"/>
            <w:hideMark/>
          </w:tcPr>
          <w:p w14:paraId="30DB41C0"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c>
          <w:tcPr>
            <w:tcW w:w="1274" w:type="dxa"/>
            <w:tcBorders>
              <w:top w:val="single" w:sz="4" w:space="0" w:color="auto"/>
              <w:left w:val="nil"/>
              <w:bottom w:val="single" w:sz="4" w:space="0" w:color="auto"/>
              <w:right w:val="single" w:sz="4" w:space="0" w:color="auto"/>
            </w:tcBorders>
            <w:shd w:val="clear" w:color="auto" w:fill="99CCFF"/>
            <w:noWrap/>
            <w:vAlign w:val="center"/>
            <w:hideMark/>
          </w:tcPr>
          <w:p w14:paraId="66763EAF" w14:textId="77777777" w:rsidR="004A2DF6" w:rsidRPr="004A2DF6" w:rsidRDefault="004A2DF6" w:rsidP="004A2DF6">
            <w:pPr>
              <w:spacing w:before="20" w:afterLines="20" w:after="48"/>
              <w:jc w:val="center"/>
              <w:rPr>
                <w:rFonts w:eastAsia="MS Mincho"/>
                <w:b/>
                <w:bCs/>
                <w:szCs w:val="20"/>
                <w:lang w:eastAsia="ja-JP" w:bidi="ks-Deva"/>
              </w:rPr>
            </w:pPr>
            <w:r w:rsidRPr="004A2DF6">
              <w:rPr>
                <w:rFonts w:eastAsia="MS Mincho"/>
                <w:b/>
                <w:bCs/>
                <w:szCs w:val="20"/>
                <w:lang w:eastAsia="ja-JP" w:bidi="ks-Deva"/>
              </w:rPr>
              <w:t>X</w:t>
            </w:r>
          </w:p>
        </w:tc>
      </w:tr>
      <w:bookmarkEnd w:id="0"/>
    </w:tbl>
    <w:p w14:paraId="4AC22F5F" w14:textId="77777777" w:rsidR="004A2DF6" w:rsidRPr="004A2DF6" w:rsidRDefault="004A2DF6" w:rsidP="004A2DF6">
      <w:pPr>
        <w:jc w:val="both"/>
        <w:rPr>
          <w:rFonts w:eastAsia="MS Mincho"/>
          <w:color w:val="FF00FF"/>
          <w:szCs w:val="20"/>
          <w:lang w:eastAsia="ja-JP" w:bidi="ks-Deva"/>
        </w:rPr>
      </w:pPr>
    </w:p>
    <w:p w14:paraId="16A0283B" w14:textId="77777777" w:rsidR="004A2DF6" w:rsidRPr="004A2DF6" w:rsidRDefault="004A2DF6" w:rsidP="004A2DF6">
      <w:pPr>
        <w:jc w:val="both"/>
        <w:rPr>
          <w:rFonts w:eastAsia="MS Mincho"/>
          <w:color w:val="FF00FF"/>
          <w:szCs w:val="20"/>
          <w:lang w:eastAsia="ja-JP" w:bidi="ks-Deva"/>
        </w:rPr>
      </w:pPr>
    </w:p>
    <w:p w14:paraId="1934154F" w14:textId="77777777" w:rsidR="004A2DF6" w:rsidRPr="004A2DF6" w:rsidRDefault="004A2DF6" w:rsidP="004A2DF6">
      <w:pPr>
        <w:jc w:val="both"/>
        <w:rPr>
          <w:rFonts w:eastAsia="MS Mincho"/>
          <w:color w:val="FF00FF"/>
          <w:szCs w:val="20"/>
          <w:lang w:eastAsia="ja-JP" w:bidi="ks-Deva"/>
        </w:rPr>
      </w:pPr>
    </w:p>
    <w:p w14:paraId="7E22422D"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lastRenderedPageBreak/>
        <w:t>a) Altres:</w:t>
      </w:r>
    </w:p>
    <w:p w14:paraId="0351A752" w14:textId="77777777" w:rsidR="004A2DF6" w:rsidRPr="004A2DF6" w:rsidRDefault="004A2DF6" w:rsidP="004A2DF6">
      <w:pPr>
        <w:ind w:left="1416"/>
        <w:jc w:val="both"/>
        <w:rPr>
          <w:rFonts w:eastAsia="MS Mincho"/>
          <w:szCs w:val="20"/>
          <w:lang w:eastAsia="ja-JP" w:bidi="ks-Deva"/>
        </w:rPr>
      </w:pPr>
      <w:r w:rsidRPr="004A2DF6">
        <w:rPr>
          <w:rFonts w:eastAsia="MS Mincho"/>
          <w:szCs w:val="20"/>
          <w:lang w:eastAsia="ja-JP" w:bidi="ks-Deva"/>
        </w:rPr>
        <w:t>Ajuts relacionats amb necessitats bàsiques perquè el ciutadà pugui incorporar-se a la vida activa, ja sigui per aspectes laborals,  d’educació post-obligatòria o activitats extraescolars,</w:t>
      </w:r>
      <w:r w:rsidRPr="004A2DF6">
        <w:rPr>
          <w:rFonts w:eastAsia="MS Mincho"/>
          <w:color w:val="FF0000"/>
          <w:szCs w:val="20"/>
          <w:lang w:eastAsia="ja-JP" w:bidi="ks-Deva"/>
        </w:rPr>
        <w:t xml:space="preserve"> </w:t>
      </w:r>
      <w:r w:rsidRPr="004A2DF6">
        <w:rPr>
          <w:rFonts w:eastAsia="MS Mincho"/>
          <w:szCs w:val="20"/>
          <w:lang w:eastAsia="ja-JP" w:bidi="ks-Deva"/>
        </w:rPr>
        <w:t xml:space="preserve"> que permetin un treball envers la inclusió social (matrícula escola d’adults, transport per continuar estudis o permetre incorporar-se al món laboral,.....).</w:t>
      </w:r>
    </w:p>
    <w:p w14:paraId="6E8CA8B6" w14:textId="77777777" w:rsidR="004A2DF6" w:rsidRPr="004A2DF6" w:rsidRDefault="004A2DF6" w:rsidP="004A2DF6">
      <w:pPr>
        <w:ind w:left="1416"/>
        <w:jc w:val="both"/>
        <w:rPr>
          <w:rFonts w:eastAsia="MS Mincho"/>
          <w:szCs w:val="20"/>
          <w:lang w:eastAsia="ja-JP" w:bidi="ks-Deva"/>
        </w:rPr>
      </w:pPr>
    </w:p>
    <w:p w14:paraId="2531499A" w14:textId="77777777" w:rsidR="004A2DF6" w:rsidRPr="004A2DF6" w:rsidRDefault="004A2DF6" w:rsidP="004A2DF6">
      <w:pPr>
        <w:ind w:left="1416"/>
        <w:jc w:val="both"/>
        <w:rPr>
          <w:rFonts w:eastAsia="MS Mincho"/>
          <w:szCs w:val="20"/>
          <w:lang w:eastAsia="ja-JP" w:bidi="ks-Deva"/>
        </w:rPr>
      </w:pPr>
      <w:r w:rsidRPr="004A2DF6">
        <w:rPr>
          <w:rFonts w:eastAsia="MS Mincho"/>
          <w:szCs w:val="20"/>
          <w:lang w:eastAsia="ja-JP" w:bidi="ks-Deva"/>
        </w:rPr>
        <w:t>Tenint en compte la situació de crisi i de constants situacions sobrevingudes de canvis en les demanades dels ciutadans; per valoració de l’equip tècnic de Serveis Socials, es podran contemplar altres ajuts d’aspectes necessaris que es recullin als diferents plans de treball amb els usuaris.</w:t>
      </w:r>
    </w:p>
    <w:p w14:paraId="6EE170AF" w14:textId="77777777" w:rsidR="004A2DF6" w:rsidRPr="004A2DF6" w:rsidRDefault="004A2DF6" w:rsidP="004A2DF6">
      <w:pPr>
        <w:jc w:val="both"/>
        <w:rPr>
          <w:rFonts w:eastAsia="MS Mincho"/>
          <w:szCs w:val="20"/>
          <w:lang w:eastAsia="ja-JP" w:bidi="ks-Deva"/>
        </w:rPr>
      </w:pPr>
    </w:p>
    <w:p w14:paraId="59ACDE50"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b) Ajuts d’Emergència:</w:t>
      </w:r>
    </w:p>
    <w:p w14:paraId="57D97CE7" w14:textId="77777777" w:rsidR="004A2DF6" w:rsidRPr="004A2DF6" w:rsidRDefault="004A2DF6" w:rsidP="004A2DF6">
      <w:pPr>
        <w:ind w:left="708"/>
        <w:jc w:val="both"/>
        <w:rPr>
          <w:rFonts w:eastAsia="MS Mincho"/>
          <w:b/>
          <w:szCs w:val="20"/>
          <w:lang w:eastAsia="ja-JP" w:bidi="ks-Deva"/>
        </w:rPr>
      </w:pPr>
    </w:p>
    <w:p w14:paraId="4D997B97" w14:textId="4CEB9D69" w:rsidR="004A2DF6" w:rsidRPr="004A2DF6" w:rsidRDefault="004A2DF6" w:rsidP="004A2DF6">
      <w:pPr>
        <w:ind w:left="1416"/>
        <w:jc w:val="both"/>
        <w:rPr>
          <w:rFonts w:eastAsia="MS Mincho"/>
          <w:szCs w:val="20"/>
          <w:lang w:eastAsia="ja-JP" w:bidi="ks-Deva"/>
        </w:rPr>
      </w:pPr>
      <w:r w:rsidRPr="004A2DF6">
        <w:rPr>
          <w:rFonts w:eastAsia="MS Mincho"/>
          <w:szCs w:val="20"/>
          <w:lang w:eastAsia="ja-JP" w:bidi="ks-Deva"/>
        </w:rPr>
        <w:t>Es tramitaran com ajuts d’emergència i sense haver de seguir el procés de documentació recollit en aquestes bases aquelles situacions sobrevingudes per situacions de catàstrofes o emergències socials als habitatges dels ciutadans o en totes aquelles despeses sobrevingudes per situacions de Violència de Gènere.</w:t>
      </w:r>
    </w:p>
    <w:p w14:paraId="1427293F" w14:textId="77777777" w:rsidR="004A2DF6" w:rsidRPr="004A2DF6" w:rsidRDefault="004A2DF6" w:rsidP="004A2DF6">
      <w:pPr>
        <w:ind w:left="1416"/>
        <w:jc w:val="both"/>
        <w:rPr>
          <w:rFonts w:eastAsia="MS Mincho"/>
          <w:szCs w:val="20"/>
          <w:lang w:eastAsia="ja-JP" w:bidi="ks-Deva"/>
        </w:rPr>
      </w:pPr>
    </w:p>
    <w:p w14:paraId="30CA5F16" w14:textId="78838638" w:rsidR="000B42C6" w:rsidRPr="00A4507E" w:rsidRDefault="004A2DF6" w:rsidP="00A4507E">
      <w:pPr>
        <w:ind w:left="1416"/>
        <w:jc w:val="both"/>
        <w:rPr>
          <w:rFonts w:eastAsia="MS Mincho"/>
          <w:szCs w:val="20"/>
          <w:lang w:eastAsia="ja-JP" w:bidi="ks-Deva"/>
        </w:rPr>
      </w:pPr>
      <w:r w:rsidRPr="004A2DF6">
        <w:rPr>
          <w:rFonts w:eastAsia="MS Mincho"/>
          <w:szCs w:val="20"/>
          <w:lang w:eastAsia="ja-JP" w:bidi="ks-Deva"/>
        </w:rPr>
        <w:t>Aquest ajut s’haurà d’informar per part dels professionals de serveis socials seran del 100%.</w:t>
      </w:r>
      <w:r w:rsidR="000B42C6" w:rsidRPr="000B42C6">
        <w:rPr>
          <w:rFonts w:eastAsia="MS Mincho"/>
          <w:lang w:eastAsia="ja-JP" w:bidi="ks-Deva"/>
        </w:rPr>
        <w:t>.</w:t>
      </w:r>
    </w:p>
    <w:p w14:paraId="5EAE8B3C" w14:textId="77777777" w:rsidR="000B42C6" w:rsidRPr="00AD444D" w:rsidRDefault="000B42C6" w:rsidP="000B42C6">
      <w:pPr>
        <w:jc w:val="both"/>
        <w:rPr>
          <w:rFonts w:eastAsia="MS Mincho"/>
          <w:i/>
          <w:iCs/>
          <w:lang w:eastAsia="ja-JP" w:bidi="ks-Deva"/>
        </w:rPr>
      </w:pPr>
    </w:p>
    <w:p w14:paraId="18E1FA4E" w14:textId="77777777" w:rsidR="004A2DF6" w:rsidRPr="004A2DF6" w:rsidRDefault="004A2DF6" w:rsidP="00A4507E">
      <w:pPr>
        <w:jc w:val="both"/>
        <w:rPr>
          <w:rFonts w:eastAsia="MS Mincho"/>
          <w:szCs w:val="20"/>
          <w:lang w:eastAsia="ja-JP" w:bidi="ks-Deva"/>
        </w:rPr>
      </w:pPr>
    </w:p>
    <w:p w14:paraId="304C2FAB" w14:textId="77777777" w:rsidR="004A2DF6" w:rsidRPr="004A2DF6" w:rsidRDefault="004A2DF6" w:rsidP="004A2DF6">
      <w:pPr>
        <w:rPr>
          <w:szCs w:val="20"/>
        </w:rPr>
      </w:pPr>
    </w:p>
    <w:p w14:paraId="75CD88D6" w14:textId="77777777" w:rsidR="004A2DF6" w:rsidRPr="004A2DF6" w:rsidRDefault="004A2DF6" w:rsidP="004A2DF6">
      <w:pPr>
        <w:keepNext/>
        <w:jc w:val="both"/>
        <w:outlineLvl w:val="1"/>
        <w:rPr>
          <w:b/>
          <w:szCs w:val="20"/>
          <w:u w:val="single"/>
        </w:rPr>
      </w:pPr>
      <w:r w:rsidRPr="004A2DF6">
        <w:rPr>
          <w:b/>
          <w:szCs w:val="20"/>
          <w:u w:val="single"/>
        </w:rPr>
        <w:t>4.- Objecte, condicions i finalitat de les subvencions</w:t>
      </w:r>
    </w:p>
    <w:p w14:paraId="69077226" w14:textId="77777777" w:rsidR="004A2DF6" w:rsidRPr="004A2DF6" w:rsidRDefault="004A2DF6" w:rsidP="004A2DF6">
      <w:pPr>
        <w:jc w:val="both"/>
        <w:rPr>
          <w:szCs w:val="20"/>
        </w:rPr>
      </w:pPr>
    </w:p>
    <w:p w14:paraId="5DB3181C" w14:textId="77777777" w:rsidR="004A2DF6" w:rsidRPr="004A2DF6" w:rsidRDefault="004A2DF6" w:rsidP="004A2DF6">
      <w:pPr>
        <w:jc w:val="both"/>
        <w:rPr>
          <w:color w:val="000000"/>
          <w:szCs w:val="20"/>
          <w:lang w:bidi="ks-Deva"/>
        </w:rPr>
      </w:pPr>
      <w:r w:rsidRPr="004A2DF6">
        <w:rPr>
          <w:color w:val="000000"/>
          <w:szCs w:val="20"/>
          <w:lang w:bidi="ks-Deva"/>
        </w:rPr>
        <w:t xml:space="preserve">1.- L’objecte d’aquesta convocatòria és, d’acord amb el que preveu </w:t>
      </w:r>
      <w:r w:rsidRPr="004A2DF6">
        <w:rPr>
          <w:szCs w:val="20"/>
          <w:lang w:bidi="ks-Deva"/>
        </w:rPr>
        <w:t>el Reglament de Prestacions econòmiques de caràcter social del municipi de Dosrius</w:t>
      </w:r>
      <w:r w:rsidRPr="004A2DF6">
        <w:rPr>
          <w:color w:val="000000"/>
          <w:szCs w:val="20"/>
          <w:lang w:bidi="ks-Deva"/>
        </w:rPr>
        <w:t xml:space="preserve"> aprovat per l’Ajuntament, la regulació de l’atorgament de les prestacions econòmiques per situacions d’urgència social i el que s’expressa en la Llei 13/2006 </w:t>
      </w:r>
      <w:r w:rsidRPr="004A2DF6">
        <w:rPr>
          <w:szCs w:val="20"/>
          <w:lang w:bidi="ks-Deva"/>
        </w:rPr>
        <w:t xml:space="preserve"> de 27 de juliol, </w:t>
      </w:r>
      <w:r w:rsidRPr="004A2DF6">
        <w:rPr>
          <w:i/>
          <w:iCs/>
          <w:szCs w:val="20"/>
          <w:lang w:bidi="ks-Deva"/>
        </w:rPr>
        <w:t>de prestacions socials de caràcter econòmic</w:t>
      </w:r>
      <w:r w:rsidRPr="004A2DF6">
        <w:rPr>
          <w:color w:val="000000"/>
          <w:szCs w:val="20"/>
          <w:lang w:bidi="ks-Deva"/>
        </w:rPr>
        <w:t xml:space="preserve"> de la Generalitat de Catalunya,  </w:t>
      </w:r>
      <w:r w:rsidRPr="004A2DF6">
        <w:rPr>
          <w:szCs w:val="20"/>
          <w:lang w:bidi="ks-Deva"/>
        </w:rPr>
        <w:t>les aportacions dineràries fetes per l’Ajuntament de Dosrius que tenen la finalitat d'atendre determinades situacions de necessitat en què es troben les persones que no disposen de recursos econòmics suficients per a afrontar-les i no estan en condicions d'aconseguir-los o rebre'ls d'altres fonts</w:t>
      </w:r>
      <w:r w:rsidRPr="004A2DF6">
        <w:rPr>
          <w:color w:val="000000"/>
          <w:szCs w:val="20"/>
          <w:lang w:bidi="ks-Deva"/>
        </w:rPr>
        <w:t>.</w:t>
      </w:r>
    </w:p>
    <w:p w14:paraId="3AB0D120" w14:textId="77777777" w:rsidR="004A2DF6" w:rsidRPr="004A2DF6" w:rsidRDefault="004A2DF6" w:rsidP="004A2DF6">
      <w:pPr>
        <w:jc w:val="both"/>
        <w:rPr>
          <w:szCs w:val="20"/>
        </w:rPr>
      </w:pPr>
    </w:p>
    <w:p w14:paraId="2C538222" w14:textId="672A2E70" w:rsidR="004A2DF6" w:rsidRPr="004A2DF6" w:rsidRDefault="004A2DF6" w:rsidP="004A2DF6">
      <w:pPr>
        <w:jc w:val="both"/>
        <w:rPr>
          <w:szCs w:val="20"/>
        </w:rPr>
      </w:pPr>
      <w:r w:rsidRPr="004A2DF6">
        <w:rPr>
          <w:szCs w:val="20"/>
        </w:rPr>
        <w:t>2.- Les subvencions concedides a l’empara d’aquesta convocatòria s’hauran de destinar a finançar projectes/activitats desenvolupats/des al llarg del període 01 de gener a 31 de desembre de 20</w:t>
      </w:r>
      <w:r w:rsidR="00691EC4">
        <w:rPr>
          <w:szCs w:val="20"/>
        </w:rPr>
        <w:t>2</w:t>
      </w:r>
      <w:r w:rsidR="00CD692C">
        <w:rPr>
          <w:szCs w:val="20"/>
        </w:rPr>
        <w:t>5</w:t>
      </w:r>
    </w:p>
    <w:p w14:paraId="08673B26" w14:textId="0A599E36" w:rsidR="004A2DF6" w:rsidRPr="00320C96" w:rsidRDefault="004A2DF6" w:rsidP="004A2DF6">
      <w:pPr>
        <w:jc w:val="both"/>
        <w:rPr>
          <w:szCs w:val="20"/>
        </w:rPr>
      </w:pPr>
      <w:r w:rsidRPr="004A2DF6">
        <w:rPr>
          <w:szCs w:val="20"/>
        </w:rPr>
        <w:t xml:space="preserve"> </w:t>
      </w:r>
    </w:p>
    <w:p w14:paraId="7B54C3B8" w14:textId="77777777" w:rsidR="004A2DF6" w:rsidRPr="004A2DF6" w:rsidRDefault="004A2DF6" w:rsidP="004A2DF6">
      <w:pPr>
        <w:jc w:val="both"/>
        <w:rPr>
          <w:szCs w:val="20"/>
        </w:rPr>
      </w:pPr>
      <w:r w:rsidRPr="004A2DF6">
        <w:rPr>
          <w:szCs w:val="20"/>
        </w:rPr>
        <w:t>3.- No formen part de l'objecte d'aquestes bases les prestacions que, en via administrativa, son resoltes per altres administracions, encara que les mateixes puguin haver estat tramitades per part dels professionals dels Serveis Socials Bàsics.</w:t>
      </w:r>
    </w:p>
    <w:p w14:paraId="03274425" w14:textId="51675CD0" w:rsidR="000B42C6" w:rsidRPr="000B42C6" w:rsidRDefault="000B42C6" w:rsidP="00A4507E">
      <w:pPr>
        <w:autoSpaceDE w:val="0"/>
        <w:autoSpaceDN w:val="0"/>
        <w:adjustRightInd w:val="0"/>
        <w:jc w:val="both"/>
        <w:rPr>
          <w:szCs w:val="20"/>
        </w:rPr>
      </w:pPr>
    </w:p>
    <w:p w14:paraId="16019FB8" w14:textId="77777777" w:rsidR="004A2DF6" w:rsidRPr="004A2DF6" w:rsidRDefault="004A2DF6" w:rsidP="004A2DF6">
      <w:pPr>
        <w:jc w:val="both"/>
        <w:rPr>
          <w:i/>
          <w:szCs w:val="20"/>
        </w:rPr>
      </w:pPr>
    </w:p>
    <w:p w14:paraId="575919E1" w14:textId="77777777" w:rsidR="004A2DF6" w:rsidRPr="004A2DF6" w:rsidRDefault="004A2DF6" w:rsidP="004A2DF6">
      <w:pPr>
        <w:jc w:val="both"/>
        <w:rPr>
          <w:b/>
          <w:szCs w:val="20"/>
          <w:u w:val="single"/>
        </w:rPr>
      </w:pPr>
      <w:r w:rsidRPr="004A2DF6">
        <w:rPr>
          <w:b/>
          <w:szCs w:val="20"/>
          <w:u w:val="single"/>
        </w:rPr>
        <w:t>5.- Procediment de concessió</w:t>
      </w:r>
    </w:p>
    <w:p w14:paraId="1042A3E2" w14:textId="77777777" w:rsidR="004A2DF6" w:rsidRPr="004A2DF6" w:rsidRDefault="004A2DF6" w:rsidP="004A2DF6">
      <w:pPr>
        <w:jc w:val="both"/>
        <w:rPr>
          <w:szCs w:val="20"/>
        </w:rPr>
      </w:pPr>
    </w:p>
    <w:p w14:paraId="6795D217" w14:textId="749C225F" w:rsidR="004A2DF6" w:rsidRDefault="004A2DF6" w:rsidP="004A2DF6">
      <w:pPr>
        <w:jc w:val="both"/>
        <w:rPr>
          <w:szCs w:val="20"/>
        </w:rPr>
      </w:pPr>
      <w:r w:rsidRPr="004A2DF6">
        <w:rPr>
          <w:szCs w:val="20"/>
        </w:rPr>
        <w:t>El procediment de concessió de les subvencions objecte d’aquesta convocatòria serà el de concurrència competitiva, que podrà tramitar-se per urgència.</w:t>
      </w:r>
    </w:p>
    <w:p w14:paraId="24DF9105" w14:textId="77777777" w:rsidR="00171EEE" w:rsidRPr="004A2DF6" w:rsidRDefault="00171EEE" w:rsidP="004A2DF6">
      <w:pPr>
        <w:jc w:val="both"/>
        <w:rPr>
          <w:szCs w:val="20"/>
        </w:rPr>
      </w:pPr>
    </w:p>
    <w:p w14:paraId="79A9B703" w14:textId="77777777" w:rsidR="004A2DF6" w:rsidRPr="004A2DF6" w:rsidRDefault="004A2DF6" w:rsidP="004A2DF6">
      <w:pPr>
        <w:jc w:val="both"/>
        <w:rPr>
          <w:i/>
          <w:szCs w:val="20"/>
        </w:rPr>
      </w:pPr>
    </w:p>
    <w:p w14:paraId="7EDED530" w14:textId="77777777" w:rsidR="004A2DF6" w:rsidRPr="004A2DF6" w:rsidRDefault="004A2DF6" w:rsidP="004A2DF6">
      <w:pPr>
        <w:jc w:val="both"/>
        <w:rPr>
          <w:b/>
          <w:iCs/>
          <w:szCs w:val="20"/>
          <w:u w:val="single"/>
        </w:rPr>
      </w:pPr>
      <w:r w:rsidRPr="004A2DF6">
        <w:rPr>
          <w:b/>
          <w:iCs/>
          <w:szCs w:val="20"/>
          <w:u w:val="single"/>
        </w:rPr>
        <w:t>6.- Requisits per la sol·licitud i forma d’acreditar-los</w:t>
      </w:r>
    </w:p>
    <w:p w14:paraId="45A5903E" w14:textId="77777777" w:rsidR="004A2DF6" w:rsidRPr="004A2DF6" w:rsidRDefault="004A2DF6" w:rsidP="004A2DF6">
      <w:pPr>
        <w:jc w:val="both"/>
        <w:rPr>
          <w:b/>
          <w:iCs/>
          <w:szCs w:val="20"/>
          <w:u w:val="single"/>
        </w:rPr>
      </w:pPr>
    </w:p>
    <w:p w14:paraId="7B9B7376" w14:textId="77777777" w:rsidR="004A2DF6" w:rsidRPr="004A2DF6" w:rsidRDefault="004A2DF6" w:rsidP="004A2DF6">
      <w:pPr>
        <w:widowControl w:val="0"/>
        <w:autoSpaceDE w:val="0"/>
        <w:autoSpaceDN w:val="0"/>
        <w:adjustRightInd w:val="0"/>
        <w:spacing w:line="278" w:lineRule="atLeast"/>
        <w:jc w:val="both"/>
        <w:rPr>
          <w:szCs w:val="20"/>
          <w:lang w:bidi="ks-Deva"/>
        </w:rPr>
      </w:pPr>
      <w:r w:rsidRPr="004A2DF6">
        <w:rPr>
          <w:szCs w:val="20"/>
          <w:u w:val="single"/>
          <w:lang w:bidi="ks-Deva"/>
        </w:rPr>
        <w:t>Persones beneficiàries</w:t>
      </w:r>
      <w:r w:rsidRPr="004A2DF6">
        <w:rPr>
          <w:szCs w:val="20"/>
          <w:lang w:bidi="ks-Deva"/>
        </w:rPr>
        <w:t xml:space="preserve">. </w:t>
      </w:r>
    </w:p>
    <w:p w14:paraId="15A96703" w14:textId="77777777" w:rsidR="004A2DF6" w:rsidRPr="004A2DF6" w:rsidRDefault="004A2DF6" w:rsidP="004A2DF6">
      <w:pPr>
        <w:spacing w:before="40" w:after="40"/>
        <w:jc w:val="both"/>
        <w:rPr>
          <w:rFonts w:eastAsia="MS Mincho"/>
          <w:szCs w:val="20"/>
          <w:lang w:eastAsia="ja-JP" w:bidi="ks-Deva"/>
        </w:rPr>
      </w:pPr>
    </w:p>
    <w:p w14:paraId="1EE19C5C" w14:textId="77777777" w:rsidR="004A2DF6" w:rsidRPr="004A2DF6" w:rsidRDefault="004A2DF6" w:rsidP="004A2DF6">
      <w:pPr>
        <w:spacing w:before="40" w:after="40"/>
        <w:jc w:val="both"/>
        <w:rPr>
          <w:rFonts w:eastAsia="MS Mincho"/>
          <w:szCs w:val="20"/>
          <w:lang w:eastAsia="ja-JP" w:bidi="ks-Deva"/>
        </w:rPr>
      </w:pPr>
      <w:r w:rsidRPr="004A2DF6">
        <w:rPr>
          <w:rFonts w:eastAsia="MS Mincho"/>
          <w:szCs w:val="20"/>
          <w:lang w:eastAsia="ja-JP" w:bidi="ks-Deva"/>
        </w:rPr>
        <w:t>a) Podran ser beneficiaris dels ajuts qualsevol persona i/o unitat familiar de convivència que es trobi en una situació de dificultat socioeconòmica i que amb l’atorgament de l’esmentat ajut sigui possible contenir o evitar l'empitjorament de la situació de necessitat.</w:t>
      </w:r>
    </w:p>
    <w:p w14:paraId="503826B9" w14:textId="77777777" w:rsidR="004A2DF6" w:rsidRPr="004A2DF6" w:rsidRDefault="004A2DF6" w:rsidP="004A2DF6">
      <w:pPr>
        <w:spacing w:before="40" w:after="40"/>
        <w:jc w:val="both"/>
        <w:rPr>
          <w:rFonts w:eastAsia="MS Mincho"/>
          <w:color w:val="000000"/>
          <w:szCs w:val="20"/>
          <w:lang w:eastAsia="ja-JP" w:bidi="ks-Deva"/>
        </w:rPr>
      </w:pPr>
    </w:p>
    <w:p w14:paraId="153274FB"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b) Es determina un perfil d’aquells ciutadans que tindran un accés prioritari en base a situacions de vulnerabilitat o exclusió social o, en el seu defecte, és defensen bens jurídics absolutament fonamentals com ho són, per exemple, la presència d’infants en famílies i unitats familiars de convivència subjectes de </w:t>
      </w:r>
      <w:r w:rsidRPr="004A2DF6">
        <w:rPr>
          <w:szCs w:val="20"/>
          <w:lang w:bidi="ks-Deva"/>
        </w:rPr>
        <w:lastRenderedPageBreak/>
        <w:t xml:space="preserve">la prestació, en compliment de l’art. 30 de la Llei 13/2006, de prestacions socials de caràcter econòmic. </w:t>
      </w:r>
    </w:p>
    <w:p w14:paraId="4BBE78A1" w14:textId="77777777" w:rsidR="004A2DF6" w:rsidRPr="004A2DF6" w:rsidRDefault="004A2DF6" w:rsidP="004A2DF6">
      <w:pPr>
        <w:widowControl w:val="0"/>
        <w:autoSpaceDE w:val="0"/>
        <w:autoSpaceDN w:val="0"/>
        <w:adjustRightInd w:val="0"/>
        <w:spacing w:after="267" w:line="278" w:lineRule="atLeast"/>
        <w:jc w:val="both"/>
        <w:rPr>
          <w:szCs w:val="20"/>
          <w:u w:val="single"/>
          <w:lang w:bidi="ks-Deva"/>
        </w:rPr>
      </w:pPr>
      <w:r w:rsidRPr="004A2DF6">
        <w:rPr>
          <w:szCs w:val="20"/>
          <w:u w:val="single"/>
          <w:lang w:bidi="ks-Deva"/>
        </w:rPr>
        <w:t xml:space="preserve">Requisits. </w:t>
      </w:r>
    </w:p>
    <w:p w14:paraId="6526A236"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Les persones sol·licitants de les prestacions han de complir els següents requisits: </w:t>
      </w:r>
    </w:p>
    <w:p w14:paraId="1629D6C6"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a) Ser major de 18 anys o estar emancipades legalment </w:t>
      </w:r>
    </w:p>
    <w:p w14:paraId="5E2125A5" w14:textId="77777777" w:rsidR="004A2DF6" w:rsidRPr="004A2DF6" w:rsidRDefault="004A2DF6" w:rsidP="004A2DF6">
      <w:pPr>
        <w:spacing w:before="40" w:after="40"/>
        <w:jc w:val="both"/>
        <w:rPr>
          <w:szCs w:val="20"/>
          <w:lang w:bidi="ks-Deva"/>
        </w:rPr>
      </w:pPr>
      <w:r w:rsidRPr="004A2DF6">
        <w:rPr>
          <w:szCs w:val="20"/>
          <w:lang w:bidi="ks-Deva"/>
        </w:rPr>
        <w:t>b) Estar empadronades en el terme municipal.  Es farà excepció a les persones acollides en recursos d’allotjament institucional i els casos previstos en l’article 4 apartat 3 del Reglament de prestacions econòmiques de caràcter social del municipi de Dosrius.</w:t>
      </w:r>
    </w:p>
    <w:p w14:paraId="38AE223A" w14:textId="77777777" w:rsidR="004A2DF6" w:rsidRPr="004A2DF6" w:rsidRDefault="004A2DF6" w:rsidP="004A2DF6">
      <w:pPr>
        <w:spacing w:before="40" w:after="40"/>
        <w:jc w:val="both"/>
        <w:rPr>
          <w:szCs w:val="20"/>
          <w:lang w:bidi="ks-Deva"/>
        </w:rPr>
      </w:pPr>
    </w:p>
    <w:p w14:paraId="0B63EB82" w14:textId="77777777" w:rsidR="004A2DF6" w:rsidRPr="004A2DF6" w:rsidRDefault="004A2DF6" w:rsidP="004A2DF6">
      <w:pPr>
        <w:spacing w:before="40" w:after="40"/>
        <w:jc w:val="both"/>
        <w:rPr>
          <w:szCs w:val="20"/>
          <w:lang w:bidi="ks-Deva"/>
        </w:rPr>
      </w:pPr>
      <w:r w:rsidRPr="004A2DF6">
        <w:rPr>
          <w:szCs w:val="20"/>
          <w:lang w:bidi="ks-Deva"/>
        </w:rPr>
        <w:t>c) Que la unitat familiar de convivència de la persona sol·licitant tingui una renda disponible, igual o inferior a l’IRSC mensual de l’exercici en curs</w:t>
      </w:r>
    </w:p>
    <w:p w14:paraId="134E84F0" w14:textId="77777777" w:rsidR="004A2DF6" w:rsidRPr="004A2DF6" w:rsidRDefault="004A2DF6" w:rsidP="004A2DF6">
      <w:pPr>
        <w:spacing w:before="40" w:after="40"/>
        <w:jc w:val="both"/>
        <w:rPr>
          <w:bCs/>
          <w:i/>
          <w:color w:val="000000"/>
          <w:szCs w:val="20"/>
          <w:lang w:bidi="ks-Deva"/>
        </w:rPr>
      </w:pPr>
    </w:p>
    <w:p w14:paraId="464EB332"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d) No disposar de béns mobles, immobles –diferents a l’habitatge habitual, envers els quals es disposi de dret de propietat, possessió o usdefruit; ni rendes de l’activitat econòmica, ni finalment rendes del capital. </w:t>
      </w:r>
    </w:p>
    <w:p w14:paraId="543D4DFE"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e) No tenir accés a prestacions econòmiques atorgades per altres administracions que puguin cobrir la necessitat sorgida. </w:t>
      </w:r>
    </w:p>
    <w:p w14:paraId="4EE5F864"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f) No haver sol·licitat ajut econòmic relatiu a aquest reglament a aquesta Corporació en els darrers 12 mesos, a excepció feta de casos que requereixin renovar l’atenció urgent i immediata o bé en els casos de manca de resolució de la necessitat durant el primer atorgament de prestació econòmica. </w:t>
      </w:r>
    </w:p>
    <w:p w14:paraId="6776FC7A" w14:textId="77777777" w:rsidR="004A2DF6" w:rsidRPr="004A2DF6" w:rsidRDefault="004A2DF6" w:rsidP="004A2DF6">
      <w:pPr>
        <w:widowControl w:val="0"/>
        <w:autoSpaceDE w:val="0"/>
        <w:autoSpaceDN w:val="0"/>
        <w:adjustRightInd w:val="0"/>
        <w:jc w:val="both"/>
        <w:rPr>
          <w:color w:val="000000"/>
          <w:szCs w:val="20"/>
          <w:lang w:bidi="ks-Deva"/>
        </w:rPr>
      </w:pPr>
      <w:r w:rsidRPr="004A2DF6">
        <w:rPr>
          <w:color w:val="000000"/>
          <w:szCs w:val="20"/>
          <w:lang w:bidi="ks-Deva"/>
        </w:rPr>
        <w:t>g) Serà requisit imprescindible, aportar tota la documentació requerida pels tècnics de serveis socials, amb la finalitat de realitzar un estudi socioeconòmic.</w:t>
      </w:r>
    </w:p>
    <w:p w14:paraId="5AC0C097" w14:textId="77777777" w:rsidR="004A2DF6" w:rsidRDefault="004A2DF6" w:rsidP="004A2DF6">
      <w:pPr>
        <w:jc w:val="both"/>
        <w:rPr>
          <w:rFonts w:eastAsia="MS Mincho"/>
          <w:color w:val="000000"/>
          <w:szCs w:val="20"/>
          <w:lang w:eastAsia="ja-JP" w:bidi="ks-Deva"/>
        </w:rPr>
      </w:pPr>
    </w:p>
    <w:p w14:paraId="2FA94CC1" w14:textId="77777777" w:rsidR="000B42C6" w:rsidRPr="000B42C6" w:rsidRDefault="000B42C6" w:rsidP="000B42C6">
      <w:pPr>
        <w:jc w:val="both"/>
        <w:rPr>
          <w:rFonts w:eastAsia="MS Mincho"/>
          <w:color w:val="000000"/>
          <w:szCs w:val="20"/>
          <w:lang w:eastAsia="ja-JP" w:bidi="ks-Deva"/>
        </w:rPr>
      </w:pPr>
      <w:r w:rsidRPr="000B42C6">
        <w:rPr>
          <w:rFonts w:eastAsia="MS Mincho"/>
          <w:color w:val="000000"/>
          <w:szCs w:val="20"/>
          <w:lang w:eastAsia="ja-JP" w:bidi="ks-Deva"/>
        </w:rPr>
        <w:t>h</w:t>
      </w:r>
      <w:r w:rsidR="004D6A08">
        <w:rPr>
          <w:rFonts w:eastAsia="MS Mincho"/>
          <w:color w:val="000000"/>
          <w:szCs w:val="20"/>
          <w:lang w:eastAsia="ja-JP" w:bidi="ks-Deva"/>
        </w:rPr>
        <w:t>)</w:t>
      </w:r>
      <w:r w:rsidRPr="000B42C6">
        <w:rPr>
          <w:rFonts w:eastAsia="MS Mincho"/>
          <w:color w:val="000000"/>
          <w:szCs w:val="20"/>
          <w:lang w:eastAsia="ja-JP" w:bidi="ks-Deva"/>
        </w:rPr>
        <w:t xml:space="preserve"> En el cas que la prestació a concedir sigui part d’un pla d’actuació integral desenvolupat pels serveis socials bàsics amb la unitat de convivència, la sol·licitud serà considerada feta d’ofici per part dels professionals. </w:t>
      </w:r>
    </w:p>
    <w:p w14:paraId="4DE3F1F1" w14:textId="77777777" w:rsidR="000B42C6" w:rsidRPr="000B42C6" w:rsidRDefault="000B42C6" w:rsidP="000B42C6">
      <w:pPr>
        <w:jc w:val="both"/>
        <w:rPr>
          <w:rFonts w:eastAsia="MS Mincho"/>
          <w:color w:val="000000"/>
          <w:szCs w:val="20"/>
          <w:lang w:eastAsia="ja-JP" w:bidi="ks-Deva"/>
        </w:rPr>
      </w:pPr>
    </w:p>
    <w:p w14:paraId="3CC597F2" w14:textId="77777777" w:rsidR="000B42C6" w:rsidRPr="000B42C6" w:rsidRDefault="000B42C6" w:rsidP="000B42C6">
      <w:pPr>
        <w:jc w:val="both"/>
        <w:rPr>
          <w:rFonts w:eastAsia="MS Mincho"/>
          <w:color w:val="000000"/>
          <w:szCs w:val="20"/>
          <w:lang w:eastAsia="ja-JP" w:bidi="ks-Deva"/>
        </w:rPr>
      </w:pPr>
      <w:r w:rsidRPr="000B42C6">
        <w:rPr>
          <w:rFonts w:eastAsia="MS Mincho"/>
          <w:color w:val="000000"/>
          <w:szCs w:val="20"/>
          <w:lang w:eastAsia="ja-JP" w:bidi="ks-Deva"/>
        </w:rPr>
        <w:t xml:space="preserve">Per a suport a la presentació telemàtica i resolució de dubtes, els interessats poden trucar al telèfon 93.791.80.14 Ext.4 o bé enviar un correu electrònic a </w:t>
      </w:r>
      <w:hyperlink r:id="rId8" w:history="1">
        <w:r w:rsidRPr="000B42C6">
          <w:rPr>
            <w:rStyle w:val="Hipervnculo"/>
            <w:rFonts w:eastAsia="MS Mincho"/>
            <w:szCs w:val="20"/>
            <w:lang w:eastAsia="ja-JP" w:bidi="ks-Deva"/>
          </w:rPr>
          <w:t>serveisocials@dosrius.cat</w:t>
        </w:r>
      </w:hyperlink>
      <w:r w:rsidRPr="000B42C6">
        <w:rPr>
          <w:rFonts w:eastAsia="MS Mincho"/>
          <w:color w:val="000000"/>
          <w:szCs w:val="20"/>
          <w:lang w:eastAsia="ja-JP" w:bidi="ks-Deva"/>
        </w:rPr>
        <w:t xml:space="preserve"> </w:t>
      </w:r>
    </w:p>
    <w:p w14:paraId="03630040" w14:textId="77777777" w:rsidR="000B42C6" w:rsidRPr="000B42C6" w:rsidRDefault="000B42C6" w:rsidP="000B42C6">
      <w:pPr>
        <w:jc w:val="both"/>
        <w:rPr>
          <w:rFonts w:eastAsia="MS Mincho"/>
          <w:color w:val="000000"/>
          <w:szCs w:val="20"/>
          <w:lang w:eastAsia="ja-JP" w:bidi="ks-Deva"/>
        </w:rPr>
      </w:pPr>
    </w:p>
    <w:p w14:paraId="080D48DB" w14:textId="77777777" w:rsidR="000B42C6" w:rsidRPr="000B42C6" w:rsidRDefault="000B42C6" w:rsidP="000B42C6">
      <w:pPr>
        <w:jc w:val="both"/>
        <w:rPr>
          <w:rFonts w:eastAsia="MS Mincho"/>
          <w:color w:val="000000"/>
          <w:szCs w:val="20"/>
          <w:lang w:eastAsia="ja-JP" w:bidi="ks-Deva"/>
        </w:rPr>
      </w:pPr>
      <w:r w:rsidRPr="000B42C6">
        <w:rPr>
          <w:rFonts w:eastAsia="MS Mincho"/>
          <w:color w:val="000000"/>
          <w:szCs w:val="20"/>
          <w:lang w:eastAsia="ja-JP" w:bidi="ks-Deva"/>
        </w:rPr>
        <w:t>S’ajudarà a les famílies amb dificultats a l’hora de presentar documentació de forma electrònica fent ús dels mitjans esmentats.</w:t>
      </w:r>
    </w:p>
    <w:p w14:paraId="00B0B67B" w14:textId="77777777" w:rsidR="000B42C6" w:rsidRPr="000B42C6" w:rsidRDefault="000B42C6" w:rsidP="000B42C6">
      <w:pPr>
        <w:jc w:val="both"/>
        <w:rPr>
          <w:rFonts w:eastAsia="MS Mincho"/>
          <w:color w:val="000000"/>
          <w:szCs w:val="20"/>
          <w:lang w:eastAsia="ja-JP" w:bidi="ks-Deva"/>
        </w:rPr>
      </w:pPr>
    </w:p>
    <w:p w14:paraId="5DAB2C2A" w14:textId="77777777" w:rsidR="000B42C6" w:rsidRPr="000B42C6" w:rsidRDefault="000B42C6" w:rsidP="000B42C6">
      <w:pPr>
        <w:jc w:val="both"/>
        <w:rPr>
          <w:rFonts w:eastAsia="MS Mincho"/>
          <w:color w:val="000000"/>
          <w:szCs w:val="20"/>
          <w:lang w:eastAsia="ja-JP" w:bidi="ks-Deva"/>
        </w:rPr>
      </w:pPr>
      <w:r w:rsidRPr="000B42C6">
        <w:rPr>
          <w:rFonts w:eastAsia="MS Mincho"/>
          <w:color w:val="000000"/>
          <w:szCs w:val="20"/>
          <w:lang w:eastAsia="ja-JP" w:bidi="ks-Deva"/>
        </w:rPr>
        <w:t>La presentació de la sol·licitud comporta l’acceptació de les bases d’aquesta convocatòria per part de tots els membres de la unitat familiar</w:t>
      </w:r>
    </w:p>
    <w:p w14:paraId="08B36EA7" w14:textId="77777777" w:rsidR="004A2DF6" w:rsidRPr="004A2DF6" w:rsidRDefault="004A2DF6" w:rsidP="004A2DF6">
      <w:pPr>
        <w:jc w:val="both"/>
        <w:rPr>
          <w:rFonts w:eastAsia="MS Mincho"/>
          <w:color w:val="000000"/>
          <w:szCs w:val="20"/>
          <w:lang w:eastAsia="ja-JP" w:bidi="ks-Deva"/>
        </w:rPr>
      </w:pPr>
    </w:p>
    <w:p w14:paraId="66A8BED4" w14:textId="77777777" w:rsidR="004A2DF6" w:rsidRPr="004A2DF6" w:rsidRDefault="004A2DF6" w:rsidP="004A2DF6">
      <w:pPr>
        <w:jc w:val="both"/>
        <w:rPr>
          <w:rFonts w:eastAsia="MS Mincho"/>
          <w:color w:val="000000"/>
          <w:szCs w:val="20"/>
          <w:lang w:eastAsia="ja-JP" w:bidi="ks-Deva"/>
        </w:rPr>
      </w:pPr>
      <w:r w:rsidRPr="004A2DF6">
        <w:rPr>
          <w:rFonts w:eastAsia="MS Mincho"/>
          <w:color w:val="000000"/>
          <w:szCs w:val="20"/>
          <w:lang w:eastAsia="ja-JP" w:bidi="ks-Deva"/>
        </w:rPr>
        <w:t xml:space="preserve">En el cas que el/s sol·licitant/s ho autoritzi degudament només caldrà acreditar aquelles dades que no estiguin a disposició de l’administració municipal. </w:t>
      </w:r>
    </w:p>
    <w:p w14:paraId="72ADB3C3" w14:textId="77777777" w:rsidR="004A2DF6" w:rsidRPr="004A2DF6" w:rsidRDefault="004A2DF6" w:rsidP="004A2DF6">
      <w:pPr>
        <w:jc w:val="both"/>
        <w:rPr>
          <w:rFonts w:eastAsia="MS Mincho"/>
          <w:color w:val="000000"/>
          <w:szCs w:val="20"/>
          <w:lang w:eastAsia="ja-JP" w:bidi="ks-Deva"/>
        </w:rPr>
      </w:pPr>
    </w:p>
    <w:p w14:paraId="0CD63D7F" w14:textId="77777777" w:rsidR="004A2DF6" w:rsidRPr="004A2DF6" w:rsidRDefault="004A2DF6" w:rsidP="004A2DF6">
      <w:pPr>
        <w:jc w:val="both"/>
        <w:rPr>
          <w:rFonts w:eastAsia="MS Mincho"/>
          <w:color w:val="000000"/>
          <w:szCs w:val="20"/>
          <w:u w:val="single"/>
          <w:lang w:eastAsia="ja-JP" w:bidi="ks-Deva"/>
        </w:rPr>
      </w:pPr>
      <w:r w:rsidRPr="004A2DF6">
        <w:rPr>
          <w:rFonts w:eastAsia="MS Mincho"/>
          <w:color w:val="000000"/>
          <w:szCs w:val="20"/>
          <w:u w:val="single"/>
          <w:lang w:eastAsia="ja-JP" w:bidi="ks-Deva"/>
        </w:rPr>
        <w:t>Forma de sol·licitud, lloc i termini.</w:t>
      </w:r>
    </w:p>
    <w:p w14:paraId="1201FC25" w14:textId="77777777" w:rsidR="004A2DF6" w:rsidRPr="004A2DF6" w:rsidRDefault="004A2DF6" w:rsidP="004A2DF6">
      <w:pPr>
        <w:jc w:val="both"/>
        <w:rPr>
          <w:rFonts w:eastAsia="MS Mincho"/>
          <w:color w:val="000000"/>
          <w:szCs w:val="20"/>
          <w:lang w:eastAsia="ja-JP" w:bidi="ks-Deva"/>
        </w:rPr>
      </w:pPr>
    </w:p>
    <w:p w14:paraId="7132C419" w14:textId="77777777" w:rsidR="004A2DF6" w:rsidRPr="004A2DF6" w:rsidRDefault="004A2DF6" w:rsidP="004A2DF6">
      <w:pPr>
        <w:widowControl w:val="0"/>
        <w:autoSpaceDE w:val="0"/>
        <w:autoSpaceDN w:val="0"/>
        <w:adjustRightInd w:val="0"/>
        <w:spacing w:after="172" w:line="278" w:lineRule="atLeast"/>
        <w:jc w:val="both"/>
        <w:rPr>
          <w:szCs w:val="20"/>
          <w:lang w:bidi="ks-Deva"/>
        </w:rPr>
      </w:pPr>
      <w:bookmarkStart w:id="1" w:name="_Hlk482794956"/>
      <w:r w:rsidRPr="004A2DF6">
        <w:rPr>
          <w:szCs w:val="20"/>
          <w:lang w:bidi="ks-Deva"/>
        </w:rPr>
        <w:t xml:space="preserve">a. La sol·licitud, acompanyada de la documentació complementària especificada a l’article següent es presentarà al Departament de Serveis Socials corresponent per la seva tramitació, o per qualsevol dels mitjans previstos en l’article 16 de la Llei 39/2015, del Procediment Administratiu Comú de les Administracions Públiques. </w:t>
      </w:r>
    </w:p>
    <w:bookmarkEnd w:id="1"/>
    <w:p w14:paraId="4399D6D0" w14:textId="77777777" w:rsidR="004A2DF6" w:rsidRPr="004A2DF6" w:rsidRDefault="004A2DF6" w:rsidP="004A2DF6">
      <w:pPr>
        <w:widowControl w:val="0"/>
        <w:autoSpaceDE w:val="0"/>
        <w:autoSpaceDN w:val="0"/>
        <w:adjustRightInd w:val="0"/>
        <w:spacing w:after="172" w:line="278" w:lineRule="atLeast"/>
        <w:jc w:val="both"/>
        <w:rPr>
          <w:szCs w:val="20"/>
          <w:lang w:bidi="ks-Deva"/>
        </w:rPr>
      </w:pPr>
      <w:r w:rsidRPr="004A2DF6">
        <w:rPr>
          <w:szCs w:val="20"/>
          <w:lang w:bidi="ks-Deva"/>
        </w:rPr>
        <w:t xml:space="preserve">b. El termini per la presentació de les sol·licituds estarà obert durant tots els mesos de l’any, amb excepció d’aquelles ajudes que siguin objecte d’una convocatòria específica, per a les quals serà aquesta </w:t>
      </w:r>
      <w:r w:rsidRPr="004A2DF6">
        <w:rPr>
          <w:szCs w:val="20"/>
          <w:lang w:bidi="ks-Deva"/>
        </w:rPr>
        <w:lastRenderedPageBreak/>
        <w:t xml:space="preserve">convocatòria la que determinarà els terminis de presentació de les sol·licituds. </w:t>
      </w:r>
    </w:p>
    <w:p w14:paraId="7FD2BA68" w14:textId="77777777" w:rsidR="004A2DF6" w:rsidRPr="004A2DF6" w:rsidRDefault="004A2DF6" w:rsidP="004A2DF6">
      <w:pPr>
        <w:widowControl w:val="0"/>
        <w:autoSpaceDE w:val="0"/>
        <w:autoSpaceDN w:val="0"/>
        <w:adjustRightInd w:val="0"/>
        <w:spacing w:after="172" w:line="278" w:lineRule="atLeast"/>
        <w:jc w:val="both"/>
        <w:rPr>
          <w:szCs w:val="20"/>
          <w:lang w:bidi="ks-Deva"/>
        </w:rPr>
      </w:pPr>
      <w:r w:rsidRPr="004A2DF6">
        <w:rPr>
          <w:szCs w:val="20"/>
          <w:lang w:bidi="ks-Deva"/>
        </w:rPr>
        <w:t xml:space="preserve">c. Les sol·licituds presentades abans de l’aprovació del pressupost anual de l’Ens local, es consideraran presentades. </w:t>
      </w:r>
    </w:p>
    <w:p w14:paraId="5246279C" w14:textId="77777777" w:rsidR="004A2DF6" w:rsidRPr="004A2DF6" w:rsidRDefault="004A2DF6" w:rsidP="004A2DF6">
      <w:pPr>
        <w:widowControl w:val="0"/>
        <w:autoSpaceDE w:val="0"/>
        <w:autoSpaceDN w:val="0"/>
        <w:adjustRightInd w:val="0"/>
        <w:spacing w:after="172" w:line="278" w:lineRule="atLeast"/>
        <w:jc w:val="both"/>
        <w:rPr>
          <w:szCs w:val="20"/>
          <w:lang w:bidi="ks-Deva"/>
        </w:rPr>
      </w:pPr>
      <w:r w:rsidRPr="004A2DF6">
        <w:rPr>
          <w:szCs w:val="20"/>
          <w:lang w:bidi="ks-Deva"/>
        </w:rPr>
        <w:t xml:space="preserve">d. Les persones interessades que presentin sol·licituds defectuoses o documentació incompleta seran requerits per tal que en el termini de 10 dies esmenin els errors o defectes o presentin la documentació exigida, amb indicació que si no ho fan se’ls tindrà per desistits en la seva petició. </w:t>
      </w:r>
    </w:p>
    <w:p w14:paraId="686A6103" w14:textId="77777777" w:rsidR="004A2DF6" w:rsidRPr="004A2DF6" w:rsidRDefault="004A2DF6" w:rsidP="004A2DF6">
      <w:pPr>
        <w:widowControl w:val="0"/>
        <w:autoSpaceDE w:val="0"/>
        <w:autoSpaceDN w:val="0"/>
        <w:adjustRightInd w:val="0"/>
        <w:spacing w:after="172" w:line="278" w:lineRule="atLeast"/>
        <w:jc w:val="both"/>
        <w:rPr>
          <w:szCs w:val="20"/>
          <w:lang w:bidi="ks-Deva"/>
        </w:rPr>
      </w:pPr>
      <w:r w:rsidRPr="004A2DF6">
        <w:rPr>
          <w:szCs w:val="20"/>
          <w:lang w:bidi="ks-Deva"/>
        </w:rPr>
        <w:t xml:space="preserve">e. La sol·licitud haurà d’anar signada per la persona sol·licitant o, en el seu cas, per la seva representant, legal o de fet. </w:t>
      </w:r>
    </w:p>
    <w:p w14:paraId="518C264A" w14:textId="1584EF4B" w:rsidR="004A2DF6" w:rsidRDefault="004A2DF6" w:rsidP="0011680C">
      <w:pPr>
        <w:rPr>
          <w:szCs w:val="20"/>
          <w:lang w:bidi="ks-Deva"/>
        </w:rPr>
      </w:pPr>
      <w:r w:rsidRPr="004A2DF6">
        <w:rPr>
          <w:rFonts w:eastAsia="MS Mincho"/>
          <w:szCs w:val="20"/>
          <w:lang w:eastAsia="ja-JP" w:bidi="ks-Deva"/>
        </w:rPr>
        <w:t>f. La presentació de sol·licitud implica l’acceptació de la totalitat de la regulació</w:t>
      </w:r>
      <w:r w:rsidR="0011680C">
        <w:rPr>
          <w:rFonts w:eastAsia="MS Mincho"/>
          <w:szCs w:val="20"/>
          <w:lang w:eastAsia="ja-JP" w:bidi="ks-Deva"/>
        </w:rPr>
        <w:t xml:space="preserve"> </w:t>
      </w:r>
      <w:r w:rsidRPr="004A2DF6">
        <w:rPr>
          <w:szCs w:val="20"/>
          <w:lang w:bidi="ks-Deva"/>
        </w:rPr>
        <w:t xml:space="preserve">descrita en aquestes bases. </w:t>
      </w:r>
    </w:p>
    <w:p w14:paraId="27DCCB97" w14:textId="77777777" w:rsidR="0011680C" w:rsidRPr="0011680C" w:rsidRDefault="0011680C" w:rsidP="0011680C">
      <w:pPr>
        <w:rPr>
          <w:rFonts w:eastAsia="MS Mincho"/>
          <w:szCs w:val="20"/>
          <w:lang w:eastAsia="ja-JP" w:bidi="ks-Deva"/>
        </w:rPr>
      </w:pPr>
    </w:p>
    <w:p w14:paraId="08A5C2FF" w14:textId="77777777" w:rsidR="004A2DF6" w:rsidRPr="004A2DF6" w:rsidRDefault="004A2DF6" w:rsidP="004A2DF6">
      <w:pPr>
        <w:widowControl w:val="0"/>
        <w:autoSpaceDE w:val="0"/>
        <w:autoSpaceDN w:val="0"/>
        <w:adjustRightInd w:val="0"/>
        <w:spacing w:after="172" w:line="278" w:lineRule="atLeast"/>
        <w:jc w:val="both"/>
        <w:rPr>
          <w:szCs w:val="20"/>
          <w:lang w:bidi="ks-Deva"/>
        </w:rPr>
      </w:pPr>
      <w:r w:rsidRPr="004A2DF6">
        <w:rPr>
          <w:szCs w:val="20"/>
          <w:lang w:bidi="ks-Deva"/>
        </w:rPr>
        <w:t>g. Les sol·licituds s’atendran per ordre d’entrada, excepte que a judici del personal tècnic de referència dels Equips bàsics d’atenció social existeixin sol·licituds que requereixin una atenció d’urgència. En qualsevol cas s’ha de procurar la major celeritat possible per la resolució i lliurament de les ajudes (d’un a tres mesos), especialment en aquells casos en que es detecti una situació d’urgència (pels quals els termini màxim serà de 4 dies hàbils) o d’emergència (pels quals el termini màxim serà de 48 hores).</w:t>
      </w:r>
    </w:p>
    <w:p w14:paraId="5A366982" w14:textId="77777777" w:rsidR="004A2DF6" w:rsidRPr="004A2DF6" w:rsidRDefault="004A2DF6" w:rsidP="004A2DF6">
      <w:pPr>
        <w:widowControl w:val="0"/>
        <w:autoSpaceDE w:val="0"/>
        <w:autoSpaceDN w:val="0"/>
        <w:adjustRightInd w:val="0"/>
        <w:spacing w:after="172" w:line="278" w:lineRule="atLeast"/>
        <w:jc w:val="both"/>
        <w:rPr>
          <w:szCs w:val="20"/>
          <w:lang w:bidi="ks-Deva"/>
        </w:rPr>
      </w:pPr>
      <w:r w:rsidRPr="004A2DF6">
        <w:rPr>
          <w:szCs w:val="20"/>
          <w:lang w:bidi="ks-Deva"/>
        </w:rPr>
        <w:t xml:space="preserve">h. En el cas que la prestació a concedir sigui part d’un pla d’actuació integral desenvolupat pels serveis socials bàsics amb la unitat de convivència, la sol·licitud serà considerada feta d’ofici per part dels professionals. </w:t>
      </w:r>
    </w:p>
    <w:p w14:paraId="747A74E5" w14:textId="77777777" w:rsidR="004A2DF6" w:rsidRPr="004A2DF6" w:rsidRDefault="004A2DF6" w:rsidP="004A2DF6">
      <w:pPr>
        <w:jc w:val="both"/>
        <w:rPr>
          <w:iCs/>
          <w:szCs w:val="20"/>
        </w:rPr>
      </w:pPr>
    </w:p>
    <w:p w14:paraId="18E358C6" w14:textId="77777777" w:rsidR="004A2DF6" w:rsidRPr="004A2DF6" w:rsidRDefault="004A2DF6" w:rsidP="004A2DF6">
      <w:pPr>
        <w:jc w:val="both"/>
        <w:rPr>
          <w:b/>
          <w:iCs/>
          <w:szCs w:val="20"/>
          <w:u w:val="single"/>
        </w:rPr>
      </w:pPr>
      <w:r w:rsidRPr="004A2DF6">
        <w:rPr>
          <w:b/>
          <w:iCs/>
          <w:szCs w:val="20"/>
          <w:u w:val="single"/>
        </w:rPr>
        <w:t>7.- Documents que han d’acompanyar a la sol·licitud</w:t>
      </w:r>
    </w:p>
    <w:p w14:paraId="64D166D7" w14:textId="77777777" w:rsidR="004A2DF6" w:rsidRPr="004A2DF6" w:rsidRDefault="004A2DF6" w:rsidP="004A2DF6">
      <w:pPr>
        <w:jc w:val="both"/>
        <w:rPr>
          <w:b/>
          <w:iCs/>
          <w:szCs w:val="20"/>
          <w:u w:val="single"/>
        </w:rPr>
      </w:pPr>
    </w:p>
    <w:p w14:paraId="506327D0" w14:textId="77777777" w:rsidR="004A2DF6" w:rsidRPr="004A2DF6" w:rsidRDefault="004A2DF6" w:rsidP="004A2DF6">
      <w:pPr>
        <w:widowControl w:val="0"/>
        <w:autoSpaceDE w:val="0"/>
        <w:autoSpaceDN w:val="0"/>
        <w:adjustRightInd w:val="0"/>
        <w:spacing w:after="267" w:line="276" w:lineRule="atLeast"/>
        <w:jc w:val="both"/>
        <w:rPr>
          <w:szCs w:val="20"/>
          <w:lang w:bidi="ks-Deva"/>
        </w:rPr>
      </w:pPr>
      <w:r w:rsidRPr="004A2DF6">
        <w:rPr>
          <w:szCs w:val="20"/>
          <w:lang w:bidi="ks-Deva"/>
        </w:rPr>
        <w:t xml:space="preserve">La documentació relacionada en aquest article serà considerada com a màxima i es reclamarà, en cada cas, al sol·licitant la necessària per a realitzar la valoració econòmica i social d’una forma fidedigna. </w:t>
      </w:r>
    </w:p>
    <w:p w14:paraId="06FB2B03" w14:textId="77777777" w:rsidR="004A2DF6" w:rsidRPr="004A2DF6" w:rsidRDefault="004A2DF6" w:rsidP="004A2DF6">
      <w:pPr>
        <w:widowControl w:val="0"/>
        <w:autoSpaceDE w:val="0"/>
        <w:autoSpaceDN w:val="0"/>
        <w:adjustRightInd w:val="0"/>
        <w:spacing w:after="267" w:line="276" w:lineRule="atLeast"/>
        <w:jc w:val="both"/>
        <w:rPr>
          <w:szCs w:val="20"/>
          <w:lang w:bidi="ks-Deva"/>
        </w:rPr>
      </w:pPr>
      <w:r w:rsidRPr="004A2DF6">
        <w:rPr>
          <w:szCs w:val="20"/>
          <w:lang w:bidi="ks-Deva"/>
        </w:rPr>
        <w:t xml:space="preserve">En cap cas es reclamarà documentació que ja consti a l’expedient del sol·licitant o de la unitat convivència, ni aquella que es pugui aconseguir d’ofici a altres serveis municipals o altres administracions segons ho disposat a l’article 6.2, lletra b de la Llei 11/2007, de 22 de juny, d’accés electrònic dels ciutadans als serveis públics. </w:t>
      </w:r>
    </w:p>
    <w:p w14:paraId="6CADBA66" w14:textId="77777777" w:rsidR="004A2DF6" w:rsidRPr="004A2DF6" w:rsidRDefault="004A2DF6" w:rsidP="004A2DF6">
      <w:pPr>
        <w:widowControl w:val="0"/>
        <w:autoSpaceDE w:val="0"/>
        <w:autoSpaceDN w:val="0"/>
        <w:adjustRightInd w:val="0"/>
        <w:spacing w:after="267" w:line="276" w:lineRule="atLeast"/>
        <w:jc w:val="both"/>
        <w:rPr>
          <w:szCs w:val="20"/>
          <w:lang w:bidi="ks-Deva"/>
        </w:rPr>
      </w:pPr>
      <w:r w:rsidRPr="004A2DF6">
        <w:rPr>
          <w:szCs w:val="20"/>
          <w:u w:val="single"/>
          <w:lang w:bidi="ks-Deva"/>
        </w:rPr>
        <w:t>Documentació general</w:t>
      </w:r>
      <w:r w:rsidRPr="004A2DF6">
        <w:rPr>
          <w:szCs w:val="20"/>
          <w:lang w:bidi="ks-Deva"/>
        </w:rPr>
        <w:t xml:space="preserve"> per a qualsevol tipus d’ajut: </w:t>
      </w:r>
    </w:p>
    <w:p w14:paraId="5FD4D09E" w14:textId="77777777" w:rsidR="004A2DF6" w:rsidRPr="004A2DF6" w:rsidRDefault="004A2DF6" w:rsidP="004A2DF6">
      <w:pPr>
        <w:widowControl w:val="0"/>
        <w:autoSpaceDE w:val="0"/>
        <w:autoSpaceDN w:val="0"/>
        <w:adjustRightInd w:val="0"/>
        <w:spacing w:after="267" w:line="276" w:lineRule="atLeast"/>
        <w:jc w:val="both"/>
        <w:rPr>
          <w:szCs w:val="20"/>
          <w:lang w:bidi="ks-Deva"/>
        </w:rPr>
      </w:pPr>
      <w:r w:rsidRPr="004A2DF6">
        <w:rPr>
          <w:szCs w:val="20"/>
          <w:lang w:bidi="ks-Deva"/>
        </w:rPr>
        <w:t xml:space="preserve">a) Sol·licitud d’ajuda, segons model normalitzat, degudament complimentat </w:t>
      </w:r>
    </w:p>
    <w:p w14:paraId="02541717" w14:textId="77777777" w:rsidR="004A2DF6" w:rsidRPr="004A2DF6" w:rsidRDefault="004A2DF6" w:rsidP="004A2DF6">
      <w:pPr>
        <w:widowControl w:val="0"/>
        <w:autoSpaceDE w:val="0"/>
        <w:autoSpaceDN w:val="0"/>
        <w:adjustRightInd w:val="0"/>
        <w:spacing w:after="267" w:line="276" w:lineRule="atLeast"/>
        <w:jc w:val="both"/>
        <w:rPr>
          <w:szCs w:val="20"/>
          <w:lang w:bidi="ks-Deva"/>
        </w:rPr>
      </w:pPr>
      <w:r w:rsidRPr="004A2DF6">
        <w:rPr>
          <w:szCs w:val="20"/>
          <w:lang w:bidi="ks-Deva"/>
        </w:rPr>
        <w:t xml:space="preserve">b) Certificat d’empadronament i de convivència on consti l’antiguitat. </w:t>
      </w:r>
    </w:p>
    <w:p w14:paraId="6F069117" w14:textId="77777777" w:rsidR="004A2DF6" w:rsidRPr="004A2DF6" w:rsidRDefault="004A2DF6" w:rsidP="004A2DF6">
      <w:pPr>
        <w:widowControl w:val="0"/>
        <w:autoSpaceDE w:val="0"/>
        <w:autoSpaceDN w:val="0"/>
        <w:adjustRightInd w:val="0"/>
        <w:spacing w:after="267" w:line="276" w:lineRule="atLeast"/>
        <w:jc w:val="both"/>
        <w:rPr>
          <w:szCs w:val="20"/>
          <w:lang w:bidi="ks-Deva"/>
        </w:rPr>
      </w:pPr>
      <w:r w:rsidRPr="004A2DF6">
        <w:rPr>
          <w:szCs w:val="20"/>
          <w:lang w:bidi="ks-Deva"/>
        </w:rPr>
        <w:t xml:space="preserve">c) Acreditació de la composició de la unitat de convivència familiar i, si s’escau, certificat de discapacitat d’alguns dels seus membres </w:t>
      </w:r>
    </w:p>
    <w:p w14:paraId="69F900FD" w14:textId="77777777" w:rsidR="004A2DF6" w:rsidRPr="004A2DF6" w:rsidRDefault="004A2DF6" w:rsidP="004A2DF6">
      <w:pPr>
        <w:widowControl w:val="0"/>
        <w:autoSpaceDE w:val="0"/>
        <w:autoSpaceDN w:val="0"/>
        <w:adjustRightInd w:val="0"/>
        <w:spacing w:after="267" w:line="276" w:lineRule="atLeast"/>
        <w:ind w:left="362"/>
        <w:jc w:val="both"/>
        <w:rPr>
          <w:szCs w:val="20"/>
          <w:lang w:bidi="ks-Deva"/>
        </w:rPr>
      </w:pPr>
      <w:r w:rsidRPr="004A2DF6">
        <w:rPr>
          <w:szCs w:val="20"/>
          <w:lang w:bidi="ks-Deva"/>
        </w:rPr>
        <w:t xml:space="preserve">c.1. Justificants econòmics i altra documentació que els tècnics considerin necessària per a documentar la situació d’urgència social. </w:t>
      </w:r>
    </w:p>
    <w:p w14:paraId="10A7CE64" w14:textId="77777777" w:rsidR="004A2DF6" w:rsidRPr="004A2DF6" w:rsidRDefault="004A2DF6" w:rsidP="004A2DF6">
      <w:pPr>
        <w:widowControl w:val="0"/>
        <w:autoSpaceDE w:val="0"/>
        <w:autoSpaceDN w:val="0"/>
        <w:adjustRightInd w:val="0"/>
        <w:spacing w:after="267" w:line="276" w:lineRule="atLeast"/>
        <w:ind w:left="362"/>
        <w:jc w:val="both"/>
        <w:rPr>
          <w:szCs w:val="20"/>
          <w:lang w:bidi="ks-Deva"/>
        </w:rPr>
      </w:pPr>
      <w:r w:rsidRPr="004A2DF6">
        <w:rPr>
          <w:szCs w:val="20"/>
          <w:lang w:bidi="ks-Deva"/>
        </w:rPr>
        <w:t xml:space="preserve">c.1.1.Declaració jurada d’ingressos de la unitat convivència. </w:t>
      </w:r>
    </w:p>
    <w:p w14:paraId="10A59C10" w14:textId="77777777" w:rsidR="004A2DF6" w:rsidRPr="004A2DF6" w:rsidRDefault="004A2DF6" w:rsidP="004A2DF6">
      <w:pPr>
        <w:widowControl w:val="0"/>
        <w:autoSpaceDE w:val="0"/>
        <w:autoSpaceDN w:val="0"/>
        <w:adjustRightInd w:val="0"/>
        <w:spacing w:after="267" w:line="276" w:lineRule="atLeast"/>
        <w:ind w:left="362"/>
        <w:jc w:val="both"/>
        <w:rPr>
          <w:szCs w:val="20"/>
          <w:lang w:bidi="ks-Deva"/>
        </w:rPr>
      </w:pPr>
      <w:r w:rsidRPr="004A2DF6">
        <w:rPr>
          <w:szCs w:val="20"/>
          <w:lang w:bidi="ks-Deva"/>
        </w:rPr>
        <w:t xml:space="preserve">c.1.2. Declaració de responsabilitat ( inclosa en la sol·licitud) en la que es faci constar: </w:t>
      </w:r>
    </w:p>
    <w:p w14:paraId="3C60BB19" w14:textId="77777777" w:rsidR="004A2DF6" w:rsidRPr="004A2DF6" w:rsidRDefault="004A2DF6" w:rsidP="004A2DF6">
      <w:pPr>
        <w:widowControl w:val="0"/>
        <w:autoSpaceDE w:val="0"/>
        <w:autoSpaceDN w:val="0"/>
        <w:adjustRightInd w:val="0"/>
        <w:spacing w:after="267" w:line="276" w:lineRule="atLeast"/>
        <w:ind w:left="708"/>
        <w:jc w:val="both"/>
        <w:rPr>
          <w:szCs w:val="20"/>
          <w:lang w:bidi="ks-Deva"/>
        </w:rPr>
      </w:pPr>
      <w:r w:rsidRPr="004A2DF6">
        <w:rPr>
          <w:szCs w:val="20"/>
          <w:lang w:bidi="ks-Deva"/>
        </w:rPr>
        <w:lastRenderedPageBreak/>
        <w:t>c.1.2.a. Que no ha rebut ajudes pel mateix destí d’altre organisme, públic o privat. En cas contrari, haurà d’indicar les que hagi sol·licitat i l’import de les rebudes.</w:t>
      </w:r>
    </w:p>
    <w:p w14:paraId="65F68B24" w14:textId="77777777" w:rsidR="004A2DF6" w:rsidRPr="004A2DF6" w:rsidRDefault="004A2DF6" w:rsidP="004A2DF6">
      <w:pPr>
        <w:widowControl w:val="0"/>
        <w:autoSpaceDE w:val="0"/>
        <w:autoSpaceDN w:val="0"/>
        <w:adjustRightInd w:val="0"/>
        <w:spacing w:after="267" w:line="276" w:lineRule="atLeast"/>
        <w:ind w:left="708"/>
        <w:jc w:val="both"/>
        <w:rPr>
          <w:szCs w:val="20"/>
          <w:lang w:bidi="ks-Deva"/>
        </w:rPr>
      </w:pPr>
      <w:r w:rsidRPr="004A2DF6">
        <w:rPr>
          <w:szCs w:val="20"/>
          <w:lang w:bidi="ks-Deva"/>
        </w:rPr>
        <w:t xml:space="preserve">c.1.2.b. Que ha procedit a la justificació de les ajudes concedides per aquest Ajuntament i, en cas contrari, indicar les ajudes pendents de justificar i la causa que ho motiva. </w:t>
      </w:r>
    </w:p>
    <w:p w14:paraId="3E44D4D8" w14:textId="77777777" w:rsidR="004A2DF6" w:rsidRPr="004A2DF6" w:rsidRDefault="004A2DF6" w:rsidP="004A2DF6">
      <w:pPr>
        <w:widowControl w:val="0"/>
        <w:autoSpaceDE w:val="0"/>
        <w:autoSpaceDN w:val="0"/>
        <w:adjustRightInd w:val="0"/>
        <w:spacing w:after="267" w:line="276" w:lineRule="atLeast"/>
        <w:ind w:left="708"/>
        <w:jc w:val="both"/>
        <w:rPr>
          <w:szCs w:val="20"/>
          <w:lang w:bidi="ks-Deva"/>
        </w:rPr>
      </w:pPr>
      <w:r w:rsidRPr="004A2DF6">
        <w:rPr>
          <w:szCs w:val="20"/>
          <w:lang w:bidi="ks-Deva"/>
        </w:rPr>
        <w:t xml:space="preserve">c.1.2.c. Que no posseeix bens mobles o immobles, diferents de l’habitatge habitual, sobre els que es tingui un dret de propietat, possessió, usdefruit o qualsevol altre que, per les seves característiques, valoració, possibilitat d’explotació o venta, indiqui l’existència de mitjans suficients per atendre la necessitat per a la qual es sol·licita l’ajut. En cas contrari, indicar quins. </w:t>
      </w:r>
    </w:p>
    <w:p w14:paraId="71A64A77" w14:textId="319F3710" w:rsidR="004A2DF6" w:rsidRPr="004A2DF6" w:rsidRDefault="004A2DF6" w:rsidP="004A2DF6">
      <w:pPr>
        <w:widowControl w:val="0"/>
        <w:autoSpaceDE w:val="0"/>
        <w:autoSpaceDN w:val="0"/>
        <w:adjustRightInd w:val="0"/>
        <w:spacing w:after="267" w:line="276" w:lineRule="atLeast"/>
        <w:ind w:left="708"/>
        <w:jc w:val="both"/>
        <w:rPr>
          <w:szCs w:val="20"/>
          <w:lang w:bidi="ks-Deva"/>
        </w:rPr>
      </w:pPr>
      <w:r w:rsidRPr="004A2DF6">
        <w:rPr>
          <w:szCs w:val="20"/>
          <w:lang w:bidi="ks-Deva"/>
        </w:rPr>
        <w:t xml:space="preserve">c.1.2.d. Que autoritza expressament a l’administració municipal per </w:t>
      </w:r>
      <w:r w:rsidR="00E85847" w:rsidRPr="004A2DF6">
        <w:rPr>
          <w:szCs w:val="20"/>
          <w:lang w:bidi="ks-Deva"/>
        </w:rPr>
        <w:t>recavar</w:t>
      </w:r>
      <w:r w:rsidRPr="004A2DF6">
        <w:rPr>
          <w:szCs w:val="20"/>
          <w:lang w:bidi="ks-Deva"/>
        </w:rPr>
        <w:t xml:space="preserve"> qualsevol tipus d’informació que pugui obrar en el seu poder o sol·licitar-la a altres administracions. </w:t>
      </w:r>
    </w:p>
    <w:p w14:paraId="1383BBEE" w14:textId="77777777" w:rsidR="004A2DF6" w:rsidRPr="004A2DF6" w:rsidRDefault="004A2DF6" w:rsidP="004A2DF6">
      <w:pPr>
        <w:widowControl w:val="0"/>
        <w:autoSpaceDE w:val="0"/>
        <w:autoSpaceDN w:val="0"/>
        <w:adjustRightInd w:val="0"/>
        <w:spacing w:after="267" w:line="276" w:lineRule="atLeast"/>
        <w:ind w:left="357"/>
        <w:jc w:val="both"/>
        <w:rPr>
          <w:szCs w:val="20"/>
          <w:lang w:bidi="ks-Deva"/>
        </w:rPr>
      </w:pPr>
      <w:r w:rsidRPr="004A2DF6">
        <w:rPr>
          <w:szCs w:val="20"/>
          <w:lang w:bidi="ks-Deva"/>
        </w:rPr>
        <w:t xml:space="preserve">c.2. Qualsevol altra documentació que per a la correcta valoració de la sol·licitud pugui ser requerida durant la seva tramitació, que podrà ser sol·licitada pel personal tècnic de referència dels equips bàsics d’atenció social o aportada per la persona interessada si ho considera convenient. </w:t>
      </w:r>
    </w:p>
    <w:p w14:paraId="3FCD6750"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u w:val="single"/>
          <w:lang w:bidi="ks-Deva"/>
        </w:rPr>
        <w:t>Documentació Específica</w:t>
      </w:r>
      <w:r w:rsidRPr="004A2DF6">
        <w:rPr>
          <w:szCs w:val="20"/>
          <w:lang w:bidi="ks-Deva"/>
        </w:rPr>
        <w:t xml:space="preserve">: altres documents específics segons les circumstàncies o necessitat. </w:t>
      </w:r>
    </w:p>
    <w:p w14:paraId="46013756"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Per a l’accés a determinades ajudes econòmiques serà necessari aportar, a més de la documentació general, la documentació específica que correspongui, per exemple: </w:t>
      </w:r>
    </w:p>
    <w:p w14:paraId="37B4BED3" w14:textId="77777777" w:rsidR="004A2DF6" w:rsidRPr="004A2DF6" w:rsidRDefault="004A2DF6" w:rsidP="004A2DF6">
      <w:pPr>
        <w:widowControl w:val="0"/>
        <w:autoSpaceDE w:val="0"/>
        <w:autoSpaceDN w:val="0"/>
        <w:adjustRightInd w:val="0"/>
        <w:spacing w:after="172" w:line="278" w:lineRule="atLeast"/>
        <w:jc w:val="both"/>
        <w:rPr>
          <w:szCs w:val="20"/>
          <w:lang w:bidi="ks-Deva"/>
        </w:rPr>
      </w:pPr>
      <w:r w:rsidRPr="004A2DF6">
        <w:rPr>
          <w:szCs w:val="20"/>
          <w:lang w:bidi="ks-Deva"/>
        </w:rPr>
        <w:t xml:space="preserve">a) Per ajuda econòmica de pagament d’habitatge habitual, dependent del motiu de la prestació i a determinar pel personal tècnic de referència dels equips bàsics d’atenció social : </w:t>
      </w:r>
    </w:p>
    <w:p w14:paraId="2C0983AA" w14:textId="77777777" w:rsidR="004A2DF6" w:rsidRPr="004A2DF6" w:rsidRDefault="004A2DF6" w:rsidP="004A2DF6">
      <w:pPr>
        <w:widowControl w:val="0"/>
        <w:autoSpaceDE w:val="0"/>
        <w:autoSpaceDN w:val="0"/>
        <w:adjustRightInd w:val="0"/>
        <w:spacing w:after="172" w:line="276" w:lineRule="atLeast"/>
        <w:ind w:left="357"/>
        <w:jc w:val="both"/>
        <w:rPr>
          <w:szCs w:val="20"/>
          <w:lang w:bidi="ks-Deva"/>
        </w:rPr>
      </w:pPr>
      <w:r w:rsidRPr="004A2DF6">
        <w:rPr>
          <w:szCs w:val="20"/>
          <w:lang w:bidi="ks-Deva"/>
        </w:rPr>
        <w:t xml:space="preserve">a.1)Justificant acreditatiu del deute de l’habitatge. </w:t>
      </w:r>
    </w:p>
    <w:p w14:paraId="040CD087" w14:textId="77777777" w:rsidR="004A2DF6" w:rsidRPr="004A2DF6" w:rsidRDefault="004A2DF6" w:rsidP="004A2DF6">
      <w:pPr>
        <w:widowControl w:val="0"/>
        <w:autoSpaceDE w:val="0"/>
        <w:autoSpaceDN w:val="0"/>
        <w:adjustRightInd w:val="0"/>
        <w:spacing w:after="172" w:line="276" w:lineRule="atLeast"/>
        <w:ind w:left="357"/>
        <w:jc w:val="both"/>
        <w:rPr>
          <w:szCs w:val="20"/>
          <w:lang w:bidi="ks-Deva"/>
        </w:rPr>
      </w:pPr>
      <w:r w:rsidRPr="004A2DF6">
        <w:rPr>
          <w:szCs w:val="20"/>
          <w:lang w:bidi="ks-Deva"/>
        </w:rPr>
        <w:t xml:space="preserve">a.2) Contracte i factures de lloguer. </w:t>
      </w:r>
    </w:p>
    <w:p w14:paraId="7AA86E42" w14:textId="77777777" w:rsidR="004A2DF6" w:rsidRPr="004A2DF6" w:rsidRDefault="004A2DF6" w:rsidP="004A2DF6">
      <w:pPr>
        <w:widowControl w:val="0"/>
        <w:autoSpaceDE w:val="0"/>
        <w:autoSpaceDN w:val="0"/>
        <w:adjustRightInd w:val="0"/>
        <w:spacing w:after="172" w:line="276" w:lineRule="atLeast"/>
        <w:ind w:left="357"/>
        <w:jc w:val="both"/>
        <w:rPr>
          <w:szCs w:val="20"/>
          <w:lang w:bidi="ks-Deva"/>
        </w:rPr>
      </w:pPr>
      <w:r w:rsidRPr="004A2DF6">
        <w:rPr>
          <w:szCs w:val="20"/>
          <w:lang w:bidi="ks-Deva"/>
        </w:rPr>
        <w:t xml:space="preserve">a.3) Justificant de reserva de pis de lloguer. </w:t>
      </w:r>
    </w:p>
    <w:p w14:paraId="2A9AC20E" w14:textId="77777777" w:rsidR="004A2DF6" w:rsidRPr="004A2DF6" w:rsidRDefault="004A2DF6" w:rsidP="004A2DF6">
      <w:pPr>
        <w:widowControl w:val="0"/>
        <w:autoSpaceDE w:val="0"/>
        <w:autoSpaceDN w:val="0"/>
        <w:adjustRightInd w:val="0"/>
        <w:spacing w:after="172" w:line="276" w:lineRule="atLeast"/>
        <w:ind w:left="357"/>
        <w:jc w:val="both"/>
        <w:rPr>
          <w:szCs w:val="20"/>
          <w:lang w:bidi="ks-Deva"/>
        </w:rPr>
      </w:pPr>
      <w:r w:rsidRPr="004A2DF6">
        <w:rPr>
          <w:szCs w:val="20"/>
          <w:lang w:bidi="ks-Deva"/>
        </w:rPr>
        <w:t xml:space="preserve">a.4) Resolució judicial acordant el desnonament o l’embargament de l’habitatge. </w:t>
      </w:r>
    </w:p>
    <w:p w14:paraId="0E13521B" w14:textId="77777777" w:rsidR="004A2DF6" w:rsidRPr="004A2DF6" w:rsidRDefault="004A2DF6" w:rsidP="004A2DF6">
      <w:pPr>
        <w:widowControl w:val="0"/>
        <w:autoSpaceDE w:val="0"/>
        <w:autoSpaceDN w:val="0"/>
        <w:adjustRightInd w:val="0"/>
        <w:spacing w:after="172" w:line="276" w:lineRule="atLeast"/>
        <w:ind w:left="357"/>
        <w:jc w:val="both"/>
        <w:rPr>
          <w:szCs w:val="20"/>
          <w:lang w:bidi="ks-Deva"/>
        </w:rPr>
      </w:pPr>
      <w:r w:rsidRPr="004A2DF6">
        <w:rPr>
          <w:szCs w:val="20"/>
          <w:lang w:bidi="ks-Deva"/>
        </w:rPr>
        <w:t xml:space="preserve">a.5) Fotocòpia del darrer rebut de lloguer o hipoteca. </w:t>
      </w:r>
    </w:p>
    <w:p w14:paraId="16418012" w14:textId="77777777" w:rsidR="004A2DF6" w:rsidRPr="004A2DF6" w:rsidRDefault="004A2DF6" w:rsidP="004A2DF6">
      <w:pPr>
        <w:widowControl w:val="0"/>
        <w:autoSpaceDE w:val="0"/>
        <w:autoSpaceDN w:val="0"/>
        <w:adjustRightInd w:val="0"/>
        <w:spacing w:after="267" w:line="276" w:lineRule="atLeast"/>
        <w:ind w:left="357"/>
        <w:jc w:val="both"/>
        <w:rPr>
          <w:szCs w:val="20"/>
          <w:lang w:bidi="ks-Deva"/>
        </w:rPr>
      </w:pPr>
      <w:r w:rsidRPr="004A2DF6">
        <w:rPr>
          <w:szCs w:val="20"/>
          <w:lang w:bidi="ks-Deva"/>
        </w:rPr>
        <w:t xml:space="preserve">a.6) Sol·licitud d’habitatge de titularitat pública. </w:t>
      </w:r>
    </w:p>
    <w:p w14:paraId="69DAF719"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b) Per l’adquisició de llibres i material escolar: document del centre escolar indicant els llibres i material necessaris. Serà també precís demostrar la sol·licitud de beca de llibres i la resolució de la Comunitat Autònoma, en el seu cas. </w:t>
      </w:r>
    </w:p>
    <w:p w14:paraId="10465BA4"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c) Pel pagament de menjador escolar: certificat d’escolarització del centre escolar i del cost del menjador escolar. Serà també precís demostrar la sol·licitud de beca de menjador escolar i consignar si gaudeix o no de la beca de la Comunitat Autònoma, en el seu cas. </w:t>
      </w:r>
    </w:p>
    <w:p w14:paraId="206A47E9" w14:textId="53232BB3" w:rsidR="004A2DF6" w:rsidRDefault="004A2DF6" w:rsidP="00320C96">
      <w:pPr>
        <w:jc w:val="both"/>
        <w:rPr>
          <w:szCs w:val="20"/>
          <w:lang w:bidi="ks-Deva"/>
        </w:rPr>
      </w:pPr>
      <w:r w:rsidRPr="004A2DF6">
        <w:rPr>
          <w:rFonts w:eastAsia="MS Mincho"/>
          <w:szCs w:val="20"/>
          <w:lang w:eastAsia="ja-JP" w:bidi="ks-Deva"/>
        </w:rPr>
        <w:t>d) Pel pagament de llum, aigua i gas, allotjament temporal, comunitat, processos terapèutics, escola bressol i activitats extraescolars pel concepte pel qual es sol·licita l’ajuda ( per exemple avís de tall del subministrament elèctric o d’aigua per manca de pagament). Per las ajudes d’ulleres, ortopèdies, compra de mobiliari, electrodomèstics bàsics, condicionament sanitari i reparacions de</w:t>
      </w:r>
      <w:r w:rsidR="00320C96">
        <w:rPr>
          <w:rFonts w:eastAsia="MS Mincho"/>
          <w:szCs w:val="20"/>
          <w:lang w:eastAsia="ja-JP" w:bidi="ks-Deva"/>
        </w:rPr>
        <w:t xml:space="preserve"> </w:t>
      </w:r>
      <w:r w:rsidRPr="004A2DF6">
        <w:rPr>
          <w:szCs w:val="20"/>
          <w:lang w:bidi="ks-Deva"/>
        </w:rPr>
        <w:t xml:space="preserve">l’habitatge habitual: dos pressupostos. </w:t>
      </w:r>
    </w:p>
    <w:p w14:paraId="075055E9" w14:textId="77777777" w:rsidR="00A4507E" w:rsidRPr="00320C96" w:rsidRDefault="00A4507E" w:rsidP="00320C96">
      <w:pPr>
        <w:jc w:val="both"/>
        <w:rPr>
          <w:rFonts w:eastAsia="MS Mincho"/>
          <w:szCs w:val="20"/>
          <w:lang w:eastAsia="ja-JP" w:bidi="ks-Deva"/>
        </w:rPr>
      </w:pPr>
    </w:p>
    <w:p w14:paraId="28558419"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lastRenderedPageBreak/>
        <w:t xml:space="preserve">e) Ajuda destinada a millorar les condicions d’habitabilitat de l’habitatge habitual: aportar dos pressupostos d’obres i/o compres a realitzar. </w:t>
      </w:r>
    </w:p>
    <w:p w14:paraId="73B96D60"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f) Per les ajudes de tractaments mèdics, pròtesis, ajudes tècniques complementaries o qualsevol altre tipus de prestació que cobreixi la Seguretat Social o altre entitat competent: Informe mèdic o prescripció facultativa de la Sanitat Pública que justifiqui la necessitat en cada cas, justificants de cites mèdiques i assistència al servei, dos pressupostos i sol·licitud de la prestació davant aquests organismes i resposta negativa a la mateixa. </w:t>
      </w:r>
    </w:p>
    <w:p w14:paraId="2BA5E1DB"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g) Per l’ajuda individual per promoure i facilitar la integració sociolaboral: document dels centres on es realitzaran els processos formatius, indicant les despeses que implica l’assistència als cursos; </w:t>
      </w:r>
    </w:p>
    <w:p w14:paraId="15D64A48"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h) Certificació de retards o demores de quotes a la Seguretat Social. </w:t>
      </w:r>
    </w:p>
    <w:p w14:paraId="58EC56B7"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Document de domiciliació bancària (fotocòpia de la llibreta d’estalvi a nom de la persona titular de l’ajut o del seu representant, en el que apareguin els vint dígits que composen el codi de compte client). </w:t>
      </w:r>
    </w:p>
    <w:p w14:paraId="7DC78AE9"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Si la sol·licitud fos presentada en representació de la persona sol·licitant aquesta sol·licitud haurà de ser signada per la representant legal o de fet i a més haurà d’aportar-se la següent documentació: </w:t>
      </w:r>
    </w:p>
    <w:p w14:paraId="6B290414" w14:textId="77777777" w:rsidR="004A2DF6" w:rsidRPr="004A2DF6" w:rsidRDefault="004A2DF6" w:rsidP="004A2DF6">
      <w:pPr>
        <w:widowControl w:val="0"/>
        <w:tabs>
          <w:tab w:val="left" w:pos="7215"/>
        </w:tabs>
        <w:autoSpaceDE w:val="0"/>
        <w:autoSpaceDN w:val="0"/>
        <w:adjustRightInd w:val="0"/>
        <w:spacing w:after="267" w:line="278" w:lineRule="atLeast"/>
        <w:jc w:val="both"/>
        <w:rPr>
          <w:szCs w:val="20"/>
          <w:lang w:bidi="ks-Deva"/>
        </w:rPr>
      </w:pPr>
      <w:r w:rsidRPr="004A2DF6">
        <w:rPr>
          <w:szCs w:val="20"/>
          <w:lang w:bidi="ks-Deva"/>
        </w:rPr>
        <w:t xml:space="preserve">a) Fotocòpia del DNI de la persona representant legal o de fet </w:t>
      </w:r>
      <w:r w:rsidRPr="004A2DF6">
        <w:rPr>
          <w:szCs w:val="20"/>
          <w:lang w:bidi="ks-Deva"/>
        </w:rPr>
        <w:tab/>
      </w:r>
    </w:p>
    <w:p w14:paraId="1F8E61CA" w14:textId="77777777" w:rsidR="004A2DF6" w:rsidRPr="004A2DF6" w:rsidRDefault="004A2DF6" w:rsidP="004A2DF6">
      <w:pPr>
        <w:widowControl w:val="0"/>
        <w:autoSpaceDE w:val="0"/>
        <w:autoSpaceDN w:val="0"/>
        <w:adjustRightInd w:val="0"/>
        <w:spacing w:after="267" w:line="278" w:lineRule="atLeast"/>
        <w:jc w:val="both"/>
        <w:rPr>
          <w:color w:val="C0504D"/>
          <w:szCs w:val="20"/>
          <w:lang w:bidi="ks-Deva"/>
        </w:rPr>
      </w:pPr>
      <w:r w:rsidRPr="004A2DF6">
        <w:rPr>
          <w:szCs w:val="20"/>
          <w:lang w:bidi="ks-Deva"/>
        </w:rPr>
        <w:t xml:space="preserve">b) Documentació que acrediti la condició de representant legal de la persona sol·licitant, en el seu cas. </w:t>
      </w:r>
    </w:p>
    <w:p w14:paraId="344A32DD"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Els equips bàsics d’atenció social podran sol·licitar aquella documentació, dades, aclariments que es considerin necessaris per millor resoldre la petició de sol·licitud i aconseguir la finalització de l’expedient. </w:t>
      </w:r>
    </w:p>
    <w:p w14:paraId="1D8E0FC5"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Tota aquesta documentació acreditativa serà incorporada físicament a l’expedient de la persona o unitat familiar de convivència de l’EBAS. </w:t>
      </w:r>
    </w:p>
    <w:p w14:paraId="6ADA45CA" w14:textId="77777777" w:rsidR="000B42C6" w:rsidRDefault="000B42C6" w:rsidP="004A2DF6">
      <w:pPr>
        <w:jc w:val="both"/>
        <w:rPr>
          <w:b/>
          <w:iCs/>
          <w:szCs w:val="20"/>
          <w:u w:val="single"/>
        </w:rPr>
      </w:pPr>
    </w:p>
    <w:p w14:paraId="52B4511D" w14:textId="77777777" w:rsidR="004A2DF6" w:rsidRPr="004A2DF6" w:rsidRDefault="004A2DF6" w:rsidP="004A2DF6">
      <w:pPr>
        <w:jc w:val="both"/>
        <w:rPr>
          <w:b/>
          <w:iCs/>
          <w:szCs w:val="20"/>
          <w:u w:val="single"/>
        </w:rPr>
      </w:pPr>
      <w:r w:rsidRPr="004A2DF6">
        <w:rPr>
          <w:b/>
          <w:iCs/>
          <w:szCs w:val="20"/>
          <w:u w:val="single"/>
        </w:rPr>
        <w:t>8.- Termini, forma i  lloc de presentació de les sol·licituds</w:t>
      </w:r>
    </w:p>
    <w:p w14:paraId="6A98B3C1" w14:textId="77777777" w:rsidR="004A2DF6" w:rsidRPr="004A2DF6" w:rsidRDefault="004A2DF6" w:rsidP="004A2DF6">
      <w:pPr>
        <w:jc w:val="both"/>
        <w:rPr>
          <w:szCs w:val="20"/>
        </w:rPr>
      </w:pPr>
    </w:p>
    <w:p w14:paraId="7F34D45E" w14:textId="55661247" w:rsidR="004A2DF6" w:rsidRPr="004A2DF6" w:rsidRDefault="004A2DF6" w:rsidP="004A2DF6">
      <w:pPr>
        <w:widowControl w:val="0"/>
        <w:autoSpaceDE w:val="0"/>
        <w:autoSpaceDN w:val="0"/>
        <w:adjustRightInd w:val="0"/>
        <w:spacing w:after="172" w:line="278" w:lineRule="atLeast"/>
        <w:jc w:val="both"/>
        <w:rPr>
          <w:szCs w:val="20"/>
          <w:lang w:bidi="ks-Deva"/>
        </w:rPr>
      </w:pPr>
      <w:r w:rsidRPr="004A2DF6">
        <w:rPr>
          <w:szCs w:val="20"/>
          <w:lang w:bidi="ks-Deva"/>
        </w:rPr>
        <w:t xml:space="preserve">El termini per la presentació de les sol·licituds </w:t>
      </w:r>
      <w:r w:rsidR="0011680C">
        <w:rPr>
          <w:szCs w:val="20"/>
          <w:lang w:bidi="ks-Deva"/>
        </w:rPr>
        <w:t>començarà l’endemà de la publicació de l’anunci al BOPB</w:t>
      </w:r>
      <w:r w:rsidRPr="004A2DF6">
        <w:rPr>
          <w:szCs w:val="20"/>
          <w:lang w:bidi="ks-Deva"/>
        </w:rPr>
        <w:t xml:space="preserve"> </w:t>
      </w:r>
      <w:r w:rsidR="0011680C">
        <w:rPr>
          <w:szCs w:val="20"/>
          <w:lang w:bidi="ks-Deva"/>
        </w:rPr>
        <w:t xml:space="preserve">i </w:t>
      </w:r>
      <w:r w:rsidRPr="004A2DF6">
        <w:rPr>
          <w:szCs w:val="20"/>
          <w:lang w:bidi="ks-Deva"/>
        </w:rPr>
        <w:t>estarà oberta fins al 31 de desembre de 20</w:t>
      </w:r>
      <w:r w:rsidR="00691EC4">
        <w:rPr>
          <w:szCs w:val="20"/>
          <w:lang w:bidi="ks-Deva"/>
        </w:rPr>
        <w:t>2</w:t>
      </w:r>
      <w:r w:rsidR="00CD692C">
        <w:rPr>
          <w:szCs w:val="20"/>
          <w:lang w:bidi="ks-Deva"/>
        </w:rPr>
        <w:t>5</w:t>
      </w:r>
    </w:p>
    <w:p w14:paraId="28C41183" w14:textId="77777777" w:rsidR="004A2DF6" w:rsidRPr="004A2DF6" w:rsidRDefault="004A2DF6" w:rsidP="004A2DF6">
      <w:pPr>
        <w:tabs>
          <w:tab w:val="left" w:pos="2835"/>
        </w:tabs>
        <w:jc w:val="both"/>
        <w:rPr>
          <w:szCs w:val="20"/>
        </w:rPr>
      </w:pPr>
      <w:r w:rsidRPr="004A2DF6">
        <w:rPr>
          <w:szCs w:val="20"/>
        </w:rPr>
        <w:t>La convocatòria serà oberta.</w:t>
      </w:r>
    </w:p>
    <w:p w14:paraId="04E08FB5" w14:textId="77777777" w:rsidR="004A2DF6" w:rsidRPr="004A2DF6" w:rsidRDefault="004A2DF6" w:rsidP="004A2DF6">
      <w:pPr>
        <w:spacing w:before="240" w:after="60"/>
        <w:jc w:val="both"/>
        <w:outlineLvl w:val="7"/>
        <w:rPr>
          <w:iCs/>
          <w:szCs w:val="20"/>
        </w:rPr>
      </w:pPr>
      <w:r w:rsidRPr="004A2DF6">
        <w:rPr>
          <w:iCs/>
          <w:szCs w:val="20"/>
        </w:rPr>
        <w:t xml:space="preserve">Les sol·licituds s’hauran de presentar al  Registre de l’Ajuntament. Tota la documentació exigida al punt 6 es podrà presentar en un sobre tancat . </w:t>
      </w:r>
    </w:p>
    <w:p w14:paraId="35F5C050" w14:textId="77777777" w:rsidR="004A2DF6" w:rsidRPr="004A2DF6" w:rsidRDefault="004A2DF6" w:rsidP="004A2DF6">
      <w:pPr>
        <w:spacing w:before="240" w:after="60"/>
        <w:jc w:val="both"/>
        <w:outlineLvl w:val="7"/>
        <w:rPr>
          <w:iCs/>
          <w:szCs w:val="20"/>
        </w:rPr>
      </w:pPr>
      <w:r w:rsidRPr="004A2DF6">
        <w:rPr>
          <w:iCs/>
          <w:szCs w:val="20"/>
        </w:rPr>
        <w:t xml:space="preserve">També es podran  presentar en qualsevol dels llocs que preveu l’article 16 de la Llei 39/2015, del Procediment Administratiu Comú de les Administracions Públiques </w:t>
      </w:r>
    </w:p>
    <w:p w14:paraId="2FDF8153" w14:textId="77777777" w:rsidR="004A2DF6" w:rsidRPr="004A2DF6" w:rsidRDefault="004A2DF6" w:rsidP="004A2DF6">
      <w:pPr>
        <w:jc w:val="both"/>
        <w:rPr>
          <w:szCs w:val="20"/>
        </w:rPr>
      </w:pPr>
    </w:p>
    <w:p w14:paraId="2C7112D6" w14:textId="77777777" w:rsidR="004A2DF6" w:rsidRPr="004A2DF6" w:rsidRDefault="004A2DF6" w:rsidP="004A2DF6">
      <w:pPr>
        <w:jc w:val="both"/>
        <w:rPr>
          <w:szCs w:val="20"/>
        </w:rPr>
      </w:pPr>
      <w:r w:rsidRPr="004A2DF6">
        <w:rPr>
          <w:szCs w:val="20"/>
        </w:rPr>
        <w:t>La sol·licitud haurà d’anar signada per la persona sol·licitant o, en el seu cas, per la seva representant, legal o de fet.</w:t>
      </w:r>
    </w:p>
    <w:p w14:paraId="08EC72BD" w14:textId="77777777" w:rsidR="004A2DF6" w:rsidRPr="004A2DF6" w:rsidRDefault="004A2DF6" w:rsidP="004A2DF6">
      <w:pPr>
        <w:jc w:val="both"/>
        <w:rPr>
          <w:szCs w:val="20"/>
        </w:rPr>
      </w:pPr>
    </w:p>
    <w:p w14:paraId="71FA6BB6" w14:textId="13F3A729" w:rsidR="004A2DF6" w:rsidRDefault="004A2DF6" w:rsidP="004A2DF6">
      <w:pPr>
        <w:jc w:val="both"/>
        <w:rPr>
          <w:szCs w:val="20"/>
        </w:rPr>
      </w:pPr>
      <w:r w:rsidRPr="004A2DF6">
        <w:rPr>
          <w:szCs w:val="20"/>
        </w:rPr>
        <w:t xml:space="preserve">La presentació de la sol·licitud de prestacions socials de caràcter econòmic pressuposa el coneixement i l’acceptació de les normes que la regulen. </w:t>
      </w:r>
    </w:p>
    <w:p w14:paraId="05607EBB" w14:textId="61EA6D33" w:rsidR="00A4507E" w:rsidRDefault="00A4507E" w:rsidP="004A2DF6">
      <w:pPr>
        <w:jc w:val="both"/>
        <w:rPr>
          <w:szCs w:val="20"/>
        </w:rPr>
      </w:pPr>
    </w:p>
    <w:p w14:paraId="796C303D" w14:textId="77777777" w:rsidR="00A4507E" w:rsidRPr="004A2DF6" w:rsidRDefault="00A4507E" w:rsidP="004A2DF6">
      <w:pPr>
        <w:jc w:val="both"/>
        <w:rPr>
          <w:szCs w:val="20"/>
        </w:rPr>
      </w:pPr>
    </w:p>
    <w:p w14:paraId="2F032805" w14:textId="77777777" w:rsidR="004A2DF6" w:rsidRPr="004A2DF6" w:rsidRDefault="004A2DF6" w:rsidP="004A2DF6">
      <w:pPr>
        <w:jc w:val="both"/>
        <w:rPr>
          <w:szCs w:val="20"/>
        </w:rPr>
      </w:pPr>
    </w:p>
    <w:p w14:paraId="272307E2" w14:textId="77777777" w:rsidR="004A2DF6" w:rsidRPr="004A2DF6" w:rsidRDefault="004A2DF6" w:rsidP="004A2DF6">
      <w:pPr>
        <w:jc w:val="both"/>
        <w:rPr>
          <w:b/>
          <w:szCs w:val="20"/>
          <w:u w:val="single"/>
        </w:rPr>
      </w:pPr>
      <w:r w:rsidRPr="004A2DF6">
        <w:rPr>
          <w:b/>
          <w:szCs w:val="20"/>
          <w:u w:val="single"/>
        </w:rPr>
        <w:lastRenderedPageBreak/>
        <w:t>9.- Rectificació de defectes o omissions en la documentació</w:t>
      </w:r>
    </w:p>
    <w:p w14:paraId="05F22832" w14:textId="77777777" w:rsidR="004A2DF6" w:rsidRPr="004A2DF6" w:rsidRDefault="004A2DF6" w:rsidP="004A2DF6">
      <w:pPr>
        <w:jc w:val="both"/>
        <w:rPr>
          <w:b/>
          <w:szCs w:val="20"/>
        </w:rPr>
      </w:pPr>
    </w:p>
    <w:p w14:paraId="35FCB765" w14:textId="77777777" w:rsidR="004A2DF6" w:rsidRPr="004A2DF6" w:rsidRDefault="004A2DF6" w:rsidP="004A2DF6">
      <w:pPr>
        <w:jc w:val="both"/>
        <w:rPr>
          <w:szCs w:val="20"/>
        </w:rPr>
      </w:pPr>
      <w:r w:rsidRPr="004A2DF6">
        <w:rPr>
          <w:szCs w:val="20"/>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3B145E21" w14:textId="77777777" w:rsidR="004A2DF6" w:rsidRPr="004A2DF6" w:rsidRDefault="004A2DF6" w:rsidP="004A2DF6">
      <w:pPr>
        <w:jc w:val="both"/>
        <w:rPr>
          <w:i/>
          <w:szCs w:val="20"/>
        </w:rPr>
      </w:pPr>
    </w:p>
    <w:p w14:paraId="176BF9EC" w14:textId="77777777" w:rsidR="004A2DF6" w:rsidRPr="004A2DF6" w:rsidRDefault="004A2DF6" w:rsidP="004A2DF6">
      <w:pPr>
        <w:keepNext/>
        <w:jc w:val="both"/>
        <w:outlineLvl w:val="1"/>
        <w:rPr>
          <w:b/>
          <w:szCs w:val="20"/>
          <w:u w:val="single"/>
        </w:rPr>
      </w:pPr>
      <w:r w:rsidRPr="004A2DF6">
        <w:rPr>
          <w:b/>
          <w:szCs w:val="20"/>
          <w:u w:val="single"/>
        </w:rPr>
        <w:t>10.-  Òrgans competents per a la instrucció i la proposta de concessió</w:t>
      </w:r>
    </w:p>
    <w:p w14:paraId="245F95B9" w14:textId="77777777" w:rsidR="004A2DF6" w:rsidRPr="004A2DF6" w:rsidRDefault="004A2DF6" w:rsidP="004A2DF6">
      <w:pPr>
        <w:jc w:val="both"/>
        <w:rPr>
          <w:szCs w:val="20"/>
        </w:rPr>
      </w:pPr>
    </w:p>
    <w:p w14:paraId="01FF9C86"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Les sol·licituds presentades es valoraran a fi i efecte de determinar que acompleixen amb els requisits generals establerts Reglament de Prestacions econòmiques de caràcter social  i d’acord amb els criteris d’atorgament específics establerts a l’article 4 de les presents bases. </w:t>
      </w:r>
    </w:p>
    <w:p w14:paraId="46246AA4" w14:textId="77777777" w:rsidR="004A2DF6" w:rsidRPr="004A2DF6" w:rsidRDefault="004A2DF6" w:rsidP="004A2DF6">
      <w:pPr>
        <w:jc w:val="both"/>
        <w:rPr>
          <w:rFonts w:eastAsia="MS Mincho"/>
          <w:szCs w:val="20"/>
          <w:lang w:eastAsia="ja-JP" w:bidi="ks-Deva"/>
        </w:rPr>
      </w:pPr>
    </w:p>
    <w:p w14:paraId="7E1BE4A0"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La proposta de concessió serà elaborada per un òrgan col·legiat constituït d’acord amb allò previst a l’article 12.5 de l’Ordenança general de Subvencions de l’Ajuntament de Dosrius i estarà format per les següents persones:</w:t>
      </w:r>
    </w:p>
    <w:p w14:paraId="0F1ED72C" w14:textId="77777777" w:rsidR="004A2DF6" w:rsidRPr="004A2DF6" w:rsidRDefault="004A2DF6" w:rsidP="004A2DF6">
      <w:pPr>
        <w:jc w:val="both"/>
        <w:rPr>
          <w:rFonts w:eastAsia="MS Mincho"/>
          <w:szCs w:val="20"/>
          <w:lang w:eastAsia="ja-JP" w:bidi="ks-Deva"/>
        </w:rPr>
      </w:pPr>
    </w:p>
    <w:p w14:paraId="2D316F01"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L’alcalde</w:t>
      </w:r>
      <w:r w:rsidR="00691EC4">
        <w:rPr>
          <w:rFonts w:eastAsia="MS Mincho"/>
          <w:szCs w:val="20"/>
          <w:lang w:eastAsia="ja-JP" w:bidi="ks-Deva"/>
        </w:rPr>
        <w:t>ssa</w:t>
      </w:r>
      <w:r w:rsidRPr="004A2DF6">
        <w:rPr>
          <w:rFonts w:eastAsia="MS Mincho"/>
          <w:szCs w:val="20"/>
          <w:lang w:eastAsia="ja-JP" w:bidi="ks-Deva"/>
        </w:rPr>
        <w:t xml:space="preserve"> o persona que l</w:t>
      </w:r>
      <w:r w:rsidR="00691EC4">
        <w:rPr>
          <w:rFonts w:eastAsia="MS Mincho"/>
          <w:szCs w:val="20"/>
          <w:lang w:eastAsia="ja-JP" w:bidi="ks-Deva"/>
        </w:rPr>
        <w:t>a</w:t>
      </w:r>
      <w:r w:rsidRPr="004A2DF6">
        <w:rPr>
          <w:rFonts w:eastAsia="MS Mincho"/>
          <w:szCs w:val="20"/>
          <w:lang w:eastAsia="ja-JP" w:bidi="ks-Deva"/>
        </w:rPr>
        <w:t xml:space="preserve"> representi</w:t>
      </w:r>
    </w:p>
    <w:p w14:paraId="5C7C3FCB" w14:textId="77777777" w:rsidR="004A2DF6" w:rsidRPr="004A2DF6" w:rsidRDefault="00691EC4" w:rsidP="004A2DF6">
      <w:pPr>
        <w:jc w:val="both"/>
        <w:rPr>
          <w:rFonts w:eastAsia="MS Mincho"/>
          <w:szCs w:val="20"/>
          <w:lang w:eastAsia="ja-JP" w:bidi="ks-Deva"/>
        </w:rPr>
      </w:pPr>
      <w:r>
        <w:rPr>
          <w:rFonts w:eastAsia="MS Mincho"/>
          <w:szCs w:val="20"/>
          <w:lang w:eastAsia="ja-JP" w:bidi="ks-Deva"/>
        </w:rPr>
        <w:t>La</w:t>
      </w:r>
      <w:r w:rsidR="004A2DF6" w:rsidRPr="004A2DF6">
        <w:rPr>
          <w:rFonts w:eastAsia="MS Mincho"/>
          <w:szCs w:val="20"/>
          <w:lang w:eastAsia="ja-JP" w:bidi="ks-Deva"/>
        </w:rPr>
        <w:t xml:space="preserve"> regidora de l’àrea o persona en qui delegui</w:t>
      </w:r>
    </w:p>
    <w:p w14:paraId="25A8450F"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La Treballadora Social i/o educador social que podran actuar com a secretaris.</w:t>
      </w:r>
    </w:p>
    <w:p w14:paraId="436E2305" w14:textId="77777777" w:rsidR="004A2DF6" w:rsidRPr="004A2DF6" w:rsidRDefault="004A2DF6" w:rsidP="004A2DF6">
      <w:pPr>
        <w:jc w:val="both"/>
        <w:rPr>
          <w:rFonts w:eastAsia="MS Mincho"/>
          <w:szCs w:val="20"/>
          <w:lang w:eastAsia="ja-JP" w:bidi="ks-Deva"/>
        </w:rPr>
      </w:pPr>
    </w:p>
    <w:p w14:paraId="73425719" w14:textId="29F89F2F"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L’òrgan competent per resoldre sobre la concessió o denegació de les ajudes sol·licitades és Alcaldia, que podrà delegar aquesta facultat en la Junta de Govern Local o en el/la regidor/a o tinent d’alcalde de l’àrea de polítiques socials de l’Ajuntament de Dosrius. </w:t>
      </w:r>
    </w:p>
    <w:p w14:paraId="53144395" w14:textId="77777777" w:rsidR="004A2DF6" w:rsidRPr="004A2DF6" w:rsidRDefault="004A2DF6" w:rsidP="004A2DF6">
      <w:pPr>
        <w:jc w:val="both"/>
        <w:rPr>
          <w:rFonts w:eastAsia="MS Mincho"/>
          <w:szCs w:val="20"/>
          <w:lang w:eastAsia="ja-JP" w:bidi="ks-Deva"/>
        </w:rPr>
      </w:pPr>
    </w:p>
    <w:p w14:paraId="4B717B60"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L’òrgan competent per dur a terme tota la gestió administrativa de la concessió o denegació de les prestacions sol·licitades és el departament de Serveis Socials de  l’Ajuntament. </w:t>
      </w:r>
    </w:p>
    <w:p w14:paraId="5B970051" w14:textId="77777777" w:rsidR="004A2DF6" w:rsidRPr="004A2DF6" w:rsidRDefault="004A2DF6" w:rsidP="004A2DF6">
      <w:pPr>
        <w:jc w:val="both"/>
        <w:rPr>
          <w:rFonts w:eastAsia="MS Mincho"/>
          <w:szCs w:val="20"/>
          <w:lang w:eastAsia="ja-JP" w:bidi="ks-Deva"/>
        </w:rPr>
      </w:pPr>
    </w:p>
    <w:p w14:paraId="4AF41996" w14:textId="77777777" w:rsidR="004A2DF6" w:rsidRDefault="004A2DF6" w:rsidP="004A2DF6">
      <w:pPr>
        <w:jc w:val="both"/>
        <w:rPr>
          <w:rFonts w:eastAsia="MS Mincho"/>
          <w:szCs w:val="20"/>
          <w:lang w:eastAsia="ja-JP" w:bidi="ks-Deva"/>
        </w:rPr>
      </w:pPr>
      <w:r w:rsidRPr="004A2DF6">
        <w:rPr>
          <w:rFonts w:eastAsia="MS Mincho"/>
          <w:szCs w:val="20"/>
          <w:lang w:eastAsia="ja-JP" w:bidi="ks-Deva"/>
        </w:rPr>
        <w:t>L’expedient aprovat o denegat a la Junta de Govern es comunicarà al sol·licitant , a Serveis Socials i Interventor/a.</w:t>
      </w:r>
    </w:p>
    <w:p w14:paraId="11867A7E" w14:textId="77777777" w:rsidR="004350BB" w:rsidRDefault="004350BB" w:rsidP="004A2DF6">
      <w:pPr>
        <w:jc w:val="both"/>
        <w:rPr>
          <w:rFonts w:eastAsia="MS Mincho"/>
          <w:szCs w:val="20"/>
          <w:lang w:eastAsia="ja-JP" w:bidi="ks-Deva"/>
        </w:rPr>
      </w:pPr>
    </w:p>
    <w:p w14:paraId="6F15F5EF" w14:textId="77777777" w:rsidR="004350BB" w:rsidRPr="004A2DF6" w:rsidRDefault="004350BB" w:rsidP="004A2DF6">
      <w:pPr>
        <w:jc w:val="both"/>
        <w:rPr>
          <w:rFonts w:eastAsia="MS Mincho"/>
          <w:color w:val="2E74B5"/>
          <w:szCs w:val="20"/>
          <w:lang w:eastAsia="ja-JP" w:bidi="ks-Deva"/>
        </w:rPr>
      </w:pPr>
      <w:r>
        <w:rPr>
          <w:rFonts w:eastAsia="MS Mincho"/>
          <w:szCs w:val="20"/>
          <w:lang w:eastAsia="ja-JP" w:bidi="ks-Deva"/>
        </w:rPr>
        <w:t xml:space="preserve">Els ajuts d’emergència es podran atorgar per decret d’Alcaldia, previ informe de valoració dels serveis socials i el preceptiu d’existència de crèdit. </w:t>
      </w:r>
    </w:p>
    <w:p w14:paraId="3888BA93" w14:textId="77777777" w:rsidR="004A2DF6" w:rsidRPr="004A2DF6" w:rsidRDefault="004A2DF6" w:rsidP="004A2DF6">
      <w:pPr>
        <w:jc w:val="both"/>
        <w:rPr>
          <w:szCs w:val="20"/>
        </w:rPr>
      </w:pPr>
    </w:p>
    <w:p w14:paraId="706A70D7" w14:textId="77777777" w:rsidR="004A2DF6" w:rsidRPr="004A2DF6" w:rsidRDefault="004A2DF6" w:rsidP="004A2DF6">
      <w:pPr>
        <w:jc w:val="both"/>
        <w:rPr>
          <w:szCs w:val="20"/>
        </w:rPr>
      </w:pPr>
    </w:p>
    <w:p w14:paraId="3E77E756" w14:textId="77777777" w:rsidR="004A2DF6" w:rsidRPr="004A2DF6" w:rsidRDefault="004A2DF6" w:rsidP="004A2DF6">
      <w:pPr>
        <w:jc w:val="both"/>
        <w:rPr>
          <w:b/>
          <w:szCs w:val="20"/>
          <w:u w:val="single"/>
        </w:rPr>
      </w:pPr>
      <w:r w:rsidRPr="004A2DF6">
        <w:rPr>
          <w:b/>
          <w:szCs w:val="20"/>
          <w:u w:val="single"/>
        </w:rPr>
        <w:t>11.-  Terminis</w:t>
      </w:r>
    </w:p>
    <w:p w14:paraId="18F29234" w14:textId="77777777" w:rsidR="004A2DF6" w:rsidRPr="004A2DF6" w:rsidRDefault="004A2DF6" w:rsidP="004A2DF6">
      <w:pPr>
        <w:jc w:val="both"/>
        <w:rPr>
          <w:b/>
          <w:color w:val="7030A0"/>
          <w:szCs w:val="20"/>
        </w:rPr>
      </w:pPr>
    </w:p>
    <w:p w14:paraId="2CDFA511" w14:textId="77777777" w:rsidR="004A2DF6" w:rsidRPr="004A2DF6" w:rsidRDefault="004A2DF6" w:rsidP="004A2DF6">
      <w:pPr>
        <w:jc w:val="both"/>
        <w:rPr>
          <w:rFonts w:eastAsia="MS Mincho"/>
          <w:color w:val="000000"/>
          <w:szCs w:val="20"/>
          <w:lang w:eastAsia="ja-JP" w:bidi="ks-Deva"/>
        </w:rPr>
      </w:pPr>
      <w:r w:rsidRPr="004A2DF6">
        <w:rPr>
          <w:rFonts w:eastAsia="MS Mincho"/>
          <w:color w:val="000000"/>
          <w:szCs w:val="20"/>
          <w:lang w:eastAsia="ja-JP" w:bidi="ks-Deva"/>
        </w:rPr>
        <w:t>A) De presentació.</w:t>
      </w:r>
    </w:p>
    <w:p w14:paraId="1ACC3E4B" w14:textId="77777777" w:rsidR="004A2DF6" w:rsidRPr="004A2DF6" w:rsidRDefault="004A2DF6" w:rsidP="004A2DF6">
      <w:pPr>
        <w:jc w:val="both"/>
        <w:rPr>
          <w:rFonts w:eastAsia="MS Mincho"/>
          <w:color w:val="000000"/>
          <w:szCs w:val="20"/>
          <w:lang w:eastAsia="ja-JP" w:bidi="ks-Deva"/>
        </w:rPr>
      </w:pPr>
    </w:p>
    <w:p w14:paraId="287E70CE" w14:textId="46339D51" w:rsidR="004A2DF6" w:rsidRPr="004A2DF6" w:rsidRDefault="004A2DF6" w:rsidP="004A2DF6">
      <w:pPr>
        <w:widowControl w:val="0"/>
        <w:autoSpaceDE w:val="0"/>
        <w:autoSpaceDN w:val="0"/>
        <w:adjustRightInd w:val="0"/>
        <w:spacing w:after="172" w:line="278" w:lineRule="atLeast"/>
        <w:jc w:val="both"/>
        <w:rPr>
          <w:szCs w:val="20"/>
          <w:lang w:bidi="ks-Deva"/>
        </w:rPr>
      </w:pPr>
      <w:r w:rsidRPr="004A2DF6">
        <w:rPr>
          <w:szCs w:val="20"/>
          <w:lang w:bidi="ks-Deva"/>
        </w:rPr>
        <w:t xml:space="preserve">El termini per la presentació de les sol·licituds </w:t>
      </w:r>
      <w:r w:rsidR="0011680C">
        <w:rPr>
          <w:szCs w:val="20"/>
          <w:lang w:bidi="ks-Deva"/>
        </w:rPr>
        <w:t>començarà l’endemà de la publicació de l’anunci al BOPB</w:t>
      </w:r>
      <w:r w:rsidR="0011680C" w:rsidRPr="004A2DF6">
        <w:rPr>
          <w:szCs w:val="20"/>
          <w:lang w:bidi="ks-Deva"/>
        </w:rPr>
        <w:t xml:space="preserve"> </w:t>
      </w:r>
      <w:r w:rsidR="0011680C">
        <w:rPr>
          <w:szCs w:val="20"/>
          <w:lang w:bidi="ks-Deva"/>
        </w:rPr>
        <w:t xml:space="preserve">i </w:t>
      </w:r>
      <w:r w:rsidR="0011680C" w:rsidRPr="004A2DF6">
        <w:rPr>
          <w:szCs w:val="20"/>
          <w:lang w:bidi="ks-Deva"/>
        </w:rPr>
        <w:t>estarà oberta fins al 31 de desembre de 20</w:t>
      </w:r>
      <w:r w:rsidR="0011680C">
        <w:rPr>
          <w:szCs w:val="20"/>
          <w:lang w:bidi="ks-Deva"/>
        </w:rPr>
        <w:t>2</w:t>
      </w:r>
      <w:r w:rsidR="00CD692C">
        <w:rPr>
          <w:szCs w:val="20"/>
          <w:lang w:bidi="ks-Deva"/>
        </w:rPr>
        <w:t>5</w:t>
      </w:r>
    </w:p>
    <w:p w14:paraId="15BA5319" w14:textId="22C7655E" w:rsidR="004A2DF6" w:rsidRPr="004A2DF6" w:rsidRDefault="0011680C" w:rsidP="004A2DF6">
      <w:pPr>
        <w:widowControl w:val="0"/>
        <w:autoSpaceDE w:val="0"/>
        <w:autoSpaceDN w:val="0"/>
        <w:adjustRightInd w:val="0"/>
        <w:spacing w:after="172" w:line="278" w:lineRule="atLeast"/>
        <w:jc w:val="both"/>
        <w:rPr>
          <w:szCs w:val="20"/>
          <w:lang w:bidi="ks-Deva"/>
        </w:rPr>
      </w:pPr>
      <w:r>
        <w:rPr>
          <w:szCs w:val="20"/>
          <w:lang w:bidi="ks-Deva"/>
        </w:rPr>
        <w:t>L</w:t>
      </w:r>
      <w:r w:rsidR="004A2DF6" w:rsidRPr="004A2DF6">
        <w:rPr>
          <w:szCs w:val="20"/>
          <w:lang w:bidi="ks-Deva"/>
        </w:rPr>
        <w:t xml:space="preserve">es sol·licituds presentades abans de l’aprovació del pressupost anual de l’Ens local, es consideraran presentades. </w:t>
      </w:r>
    </w:p>
    <w:p w14:paraId="2812ABC4" w14:textId="77777777" w:rsidR="004A2DF6" w:rsidRPr="004A2DF6" w:rsidRDefault="004A2DF6" w:rsidP="004A2DF6">
      <w:pPr>
        <w:widowControl w:val="0"/>
        <w:autoSpaceDE w:val="0"/>
        <w:autoSpaceDN w:val="0"/>
        <w:adjustRightInd w:val="0"/>
        <w:spacing w:after="172" w:line="278" w:lineRule="atLeast"/>
        <w:jc w:val="both"/>
        <w:rPr>
          <w:szCs w:val="20"/>
          <w:lang w:bidi="ks-Deva"/>
        </w:rPr>
      </w:pPr>
      <w:r w:rsidRPr="004A2DF6">
        <w:rPr>
          <w:szCs w:val="20"/>
          <w:lang w:bidi="ks-Deva"/>
        </w:rPr>
        <w:t xml:space="preserve">Les persones interessades que presentin sol·licituds defectuoses o documentació incompleta seran requerits per tal que en el termini de 10 dies esmenin els errors o defectes o presentin la documentació exigida, amb indicació que si no ho fan se’ls tindrà per desistits en la seva petició. </w:t>
      </w:r>
    </w:p>
    <w:p w14:paraId="6F545531" w14:textId="77777777" w:rsidR="004A2DF6" w:rsidRPr="004A2DF6" w:rsidRDefault="004A2DF6" w:rsidP="004A2DF6">
      <w:pPr>
        <w:widowControl w:val="0"/>
        <w:autoSpaceDE w:val="0"/>
        <w:autoSpaceDN w:val="0"/>
        <w:adjustRightInd w:val="0"/>
        <w:spacing w:after="172" w:line="278" w:lineRule="atLeast"/>
        <w:jc w:val="both"/>
        <w:rPr>
          <w:szCs w:val="20"/>
          <w:lang w:bidi="ks-Deva"/>
        </w:rPr>
      </w:pPr>
      <w:r w:rsidRPr="004A2DF6">
        <w:rPr>
          <w:szCs w:val="20"/>
          <w:lang w:bidi="ks-Deva"/>
        </w:rPr>
        <w:t xml:space="preserve">La sol·licitud haurà d’anar signada per la persona sol·licitant o, en el seu cas, per la seva representant, legal o de fet. </w:t>
      </w:r>
    </w:p>
    <w:p w14:paraId="11553496" w14:textId="77777777" w:rsidR="004A2DF6" w:rsidRPr="004A2DF6" w:rsidRDefault="004A2DF6" w:rsidP="004A2DF6">
      <w:pPr>
        <w:widowControl w:val="0"/>
        <w:autoSpaceDE w:val="0"/>
        <w:autoSpaceDN w:val="0"/>
        <w:adjustRightInd w:val="0"/>
        <w:spacing w:after="387" w:line="278" w:lineRule="atLeast"/>
        <w:jc w:val="both"/>
        <w:rPr>
          <w:szCs w:val="20"/>
          <w:lang w:bidi="ks-Deva"/>
        </w:rPr>
      </w:pPr>
      <w:r w:rsidRPr="004A2DF6">
        <w:rPr>
          <w:szCs w:val="20"/>
          <w:lang w:bidi="ks-Deva"/>
        </w:rPr>
        <w:t>En el cas que la prestació a concedir sigui part d’un pla d’actuació integral desenvolupat pels serveis socials bàsics amb la unitat convivència, la sol·licitud serà considerada feta d’ofici per part dels professionals, sent necessària en tot cas la documentació relacionada a l’article 3.2 de les Bases.</w:t>
      </w:r>
    </w:p>
    <w:p w14:paraId="083A3170" w14:textId="77777777" w:rsidR="0011680C" w:rsidRDefault="004A2DF6" w:rsidP="0011680C">
      <w:pPr>
        <w:widowControl w:val="0"/>
        <w:autoSpaceDE w:val="0"/>
        <w:autoSpaceDN w:val="0"/>
        <w:adjustRightInd w:val="0"/>
        <w:spacing w:after="387" w:line="278" w:lineRule="atLeast"/>
        <w:jc w:val="both"/>
        <w:rPr>
          <w:szCs w:val="20"/>
          <w:lang w:bidi="ks-Deva"/>
        </w:rPr>
      </w:pPr>
      <w:r w:rsidRPr="004A2DF6">
        <w:rPr>
          <w:szCs w:val="20"/>
          <w:lang w:bidi="ks-Deva"/>
        </w:rPr>
        <w:lastRenderedPageBreak/>
        <w:t>La presentació de sol·licitud implica l’acceptació de la totalitat de la regulació descrita en les bases i reglament.</w:t>
      </w:r>
    </w:p>
    <w:p w14:paraId="7F58A41B" w14:textId="686866BC" w:rsidR="004A2DF6" w:rsidRPr="0011680C" w:rsidRDefault="004A2DF6" w:rsidP="0011680C">
      <w:pPr>
        <w:widowControl w:val="0"/>
        <w:autoSpaceDE w:val="0"/>
        <w:autoSpaceDN w:val="0"/>
        <w:adjustRightInd w:val="0"/>
        <w:spacing w:after="387" w:line="278" w:lineRule="atLeast"/>
        <w:jc w:val="both"/>
        <w:rPr>
          <w:szCs w:val="20"/>
          <w:lang w:bidi="ks-Deva"/>
        </w:rPr>
      </w:pPr>
      <w:r w:rsidRPr="004A2DF6">
        <w:rPr>
          <w:szCs w:val="20"/>
          <w:lang w:bidi="ks-Deva"/>
        </w:rPr>
        <w:t xml:space="preserve">Les sol·licituds s’atendran per ordre d’entrada, excepte que a judici del personal tècnic de referència dels Equips bàsics d’atenció social existeixin sol·licituds que requereixin una atenció d’urgència. En qualsevol cas s’ha de procurar la major celeritat possible per la resolució i lliurament de les ajudes (d’un a tres mesos), especialment en aquells casos en que es detecti una situació d’urgència. </w:t>
      </w:r>
    </w:p>
    <w:p w14:paraId="069CA4A9" w14:textId="499B77B1" w:rsidR="004A2DF6" w:rsidRPr="004A2DF6" w:rsidRDefault="004A2DF6" w:rsidP="004A2DF6">
      <w:pPr>
        <w:widowControl w:val="0"/>
        <w:autoSpaceDE w:val="0"/>
        <w:autoSpaceDN w:val="0"/>
        <w:adjustRightInd w:val="0"/>
        <w:jc w:val="both"/>
        <w:rPr>
          <w:szCs w:val="20"/>
          <w:lang w:bidi="ks-Deva"/>
        </w:rPr>
      </w:pPr>
      <w:r w:rsidRPr="004A2DF6">
        <w:rPr>
          <w:szCs w:val="20"/>
          <w:lang w:bidi="ks-Deva"/>
        </w:rPr>
        <w:t>Excepcionalment, quan el caràcter prioritari i extraordinari de la situació de necessitat ho aconselli, el procediment administratiu es tramitarà d’urgència, sens perjudici de les posteriors actuacions destinades a la comprovació del compliment de</w:t>
      </w:r>
      <w:r w:rsidR="00320C96">
        <w:rPr>
          <w:szCs w:val="20"/>
          <w:lang w:bidi="ks-Deva"/>
        </w:rPr>
        <w:t>l</w:t>
      </w:r>
      <w:r w:rsidRPr="004A2DF6">
        <w:rPr>
          <w:szCs w:val="20"/>
          <w:lang w:bidi="ks-Deva"/>
        </w:rPr>
        <w:t xml:space="preserve">s requisits fixats en les presents bases i sense perjudici de les garanties procedimentals que emparen la ciutadania. </w:t>
      </w:r>
    </w:p>
    <w:p w14:paraId="42659CD2" w14:textId="77777777" w:rsidR="004A2DF6" w:rsidRPr="004A2DF6" w:rsidRDefault="004A2DF6" w:rsidP="004A2DF6">
      <w:pPr>
        <w:widowControl w:val="0"/>
        <w:autoSpaceDE w:val="0"/>
        <w:autoSpaceDN w:val="0"/>
        <w:adjustRightInd w:val="0"/>
        <w:jc w:val="both"/>
        <w:rPr>
          <w:szCs w:val="20"/>
          <w:lang w:bidi="ks-Deva"/>
        </w:rPr>
      </w:pPr>
    </w:p>
    <w:p w14:paraId="4F3DEB52" w14:textId="77777777" w:rsidR="004A2DF6" w:rsidRPr="004A2DF6" w:rsidRDefault="004A2DF6" w:rsidP="004A2DF6">
      <w:pPr>
        <w:widowControl w:val="0"/>
        <w:autoSpaceDE w:val="0"/>
        <w:autoSpaceDN w:val="0"/>
        <w:adjustRightInd w:val="0"/>
        <w:jc w:val="both"/>
        <w:rPr>
          <w:szCs w:val="20"/>
          <w:lang w:bidi="ks-Deva"/>
        </w:rPr>
      </w:pPr>
      <w:r w:rsidRPr="004A2DF6">
        <w:rPr>
          <w:szCs w:val="20"/>
          <w:lang w:bidi="ks-Deva"/>
        </w:rPr>
        <w:t>En tot cas, i excepte per raons de forà major degudament justificades, serà inexcusable l’informe social que acrediti l’efectiva situació d’emergència i la proposta de resolució.</w:t>
      </w:r>
    </w:p>
    <w:p w14:paraId="15798A20" w14:textId="77777777" w:rsidR="004A2DF6" w:rsidRPr="004A2DF6" w:rsidRDefault="004A2DF6" w:rsidP="004A2DF6">
      <w:pPr>
        <w:widowControl w:val="0"/>
        <w:autoSpaceDE w:val="0"/>
        <w:autoSpaceDN w:val="0"/>
        <w:adjustRightInd w:val="0"/>
        <w:jc w:val="both"/>
        <w:rPr>
          <w:szCs w:val="20"/>
          <w:lang w:bidi="ks-Deva"/>
        </w:rPr>
      </w:pPr>
    </w:p>
    <w:p w14:paraId="72B49F3A" w14:textId="77777777" w:rsidR="004A2DF6" w:rsidRPr="004A2DF6" w:rsidRDefault="004A2DF6" w:rsidP="004A2DF6">
      <w:pPr>
        <w:widowControl w:val="0"/>
        <w:autoSpaceDE w:val="0"/>
        <w:autoSpaceDN w:val="0"/>
        <w:adjustRightInd w:val="0"/>
        <w:jc w:val="both"/>
        <w:rPr>
          <w:szCs w:val="20"/>
          <w:lang w:bidi="ks-Deva"/>
        </w:rPr>
      </w:pPr>
      <w:r w:rsidRPr="004A2DF6">
        <w:rPr>
          <w:szCs w:val="20"/>
          <w:lang w:bidi="ks-Deva"/>
        </w:rPr>
        <w:t xml:space="preserve">La concessió de la </w:t>
      </w:r>
      <w:r w:rsidR="00BE61DE">
        <w:rPr>
          <w:szCs w:val="20"/>
          <w:lang w:bidi="ks-Deva"/>
        </w:rPr>
        <w:t>prestació econòmica</w:t>
      </w:r>
      <w:r w:rsidRPr="004A2DF6">
        <w:rPr>
          <w:szCs w:val="20"/>
          <w:lang w:bidi="ks-Deva"/>
        </w:rPr>
        <w:t xml:space="preserve"> s’efectuarà mitjançant resolució en el termini màxim de 4 dies hàbils, sense més exigència que la documentació que sigui indispensable per la tramitació de la concessió i a la vista de l’informe tècnic dels serveis bàsics d’atenció social  que, en aquest cas, serà vinculant, i en el que s’avaluarà la situació de necessitat i es recollirà el caràcter prioritari i urgent de la mateixa. Seguidament es procedirà a l’abonament de la </w:t>
      </w:r>
      <w:r w:rsidR="00BE61DE">
        <w:rPr>
          <w:szCs w:val="20"/>
          <w:lang w:bidi="ks-Deva"/>
        </w:rPr>
        <w:t>prestació</w:t>
      </w:r>
      <w:r w:rsidRPr="004A2DF6">
        <w:rPr>
          <w:szCs w:val="20"/>
          <w:lang w:bidi="ks-Deva"/>
        </w:rPr>
        <w:t>.</w:t>
      </w:r>
    </w:p>
    <w:p w14:paraId="164D575A" w14:textId="77777777" w:rsidR="004A2DF6" w:rsidRPr="004A2DF6" w:rsidRDefault="004A2DF6" w:rsidP="004A2DF6">
      <w:pPr>
        <w:widowControl w:val="0"/>
        <w:autoSpaceDE w:val="0"/>
        <w:autoSpaceDN w:val="0"/>
        <w:adjustRightInd w:val="0"/>
        <w:jc w:val="both"/>
        <w:rPr>
          <w:szCs w:val="20"/>
          <w:lang w:bidi="ks-Deva"/>
        </w:rPr>
      </w:pPr>
    </w:p>
    <w:p w14:paraId="301CE519" w14:textId="77777777" w:rsidR="004A2DF6" w:rsidRPr="004A2DF6" w:rsidRDefault="004A2DF6" w:rsidP="004A2DF6">
      <w:pPr>
        <w:widowControl w:val="0"/>
        <w:autoSpaceDE w:val="0"/>
        <w:autoSpaceDN w:val="0"/>
        <w:adjustRightInd w:val="0"/>
        <w:jc w:val="both"/>
        <w:rPr>
          <w:szCs w:val="20"/>
          <w:lang w:bidi="ks-Deva"/>
        </w:rPr>
      </w:pPr>
      <w:r w:rsidRPr="004A2DF6">
        <w:rPr>
          <w:szCs w:val="20"/>
          <w:lang w:bidi="ks-Deva"/>
        </w:rPr>
        <w:t>En els procediments d’emergència el termini màxim serà de 48 hores.</w:t>
      </w:r>
    </w:p>
    <w:p w14:paraId="5F8DBBE8" w14:textId="77777777" w:rsidR="004A2DF6" w:rsidRPr="004A2DF6" w:rsidRDefault="004A2DF6" w:rsidP="004A2DF6">
      <w:pPr>
        <w:widowControl w:val="0"/>
        <w:autoSpaceDE w:val="0"/>
        <w:autoSpaceDN w:val="0"/>
        <w:adjustRightInd w:val="0"/>
        <w:jc w:val="both"/>
        <w:rPr>
          <w:szCs w:val="20"/>
          <w:lang w:bidi="ks-Deva"/>
        </w:rPr>
      </w:pPr>
    </w:p>
    <w:p w14:paraId="5B6EAC97" w14:textId="77777777" w:rsidR="004A2DF6" w:rsidRPr="004A2DF6" w:rsidRDefault="004A2DF6" w:rsidP="004A2DF6">
      <w:pPr>
        <w:widowControl w:val="0"/>
        <w:autoSpaceDE w:val="0"/>
        <w:autoSpaceDN w:val="0"/>
        <w:adjustRightInd w:val="0"/>
        <w:jc w:val="both"/>
        <w:rPr>
          <w:szCs w:val="20"/>
          <w:lang w:bidi="ks-Deva"/>
        </w:rPr>
      </w:pPr>
      <w:r w:rsidRPr="004A2DF6">
        <w:rPr>
          <w:szCs w:val="20"/>
          <w:lang w:bidi="ks-Deva"/>
        </w:rPr>
        <w:t>Això no obstant, amb posterioritat a la concessió es procedirà a completar l’expedient administratiu a efectes de formular la resolució de concessió definitiva i s’adoptaran totes les mesures que siguin necessàries per garantir la seva finalitat i degut compliment.</w:t>
      </w:r>
    </w:p>
    <w:p w14:paraId="3FDFF99E" w14:textId="77777777" w:rsidR="004A2DF6" w:rsidRPr="004A2DF6" w:rsidRDefault="004A2DF6" w:rsidP="004A2DF6">
      <w:pPr>
        <w:widowControl w:val="0"/>
        <w:autoSpaceDE w:val="0"/>
        <w:autoSpaceDN w:val="0"/>
        <w:adjustRightInd w:val="0"/>
        <w:jc w:val="both"/>
        <w:rPr>
          <w:szCs w:val="20"/>
          <w:lang w:bidi="ks-Deva"/>
        </w:rPr>
      </w:pPr>
    </w:p>
    <w:p w14:paraId="0E77F74C" w14:textId="77777777" w:rsidR="004A2DF6" w:rsidRPr="004A2DF6" w:rsidRDefault="004A2DF6" w:rsidP="004A2DF6">
      <w:pPr>
        <w:widowControl w:val="0"/>
        <w:autoSpaceDE w:val="0"/>
        <w:autoSpaceDN w:val="0"/>
        <w:adjustRightInd w:val="0"/>
        <w:jc w:val="both"/>
        <w:rPr>
          <w:szCs w:val="20"/>
          <w:lang w:bidi="ks-Deva"/>
        </w:rPr>
      </w:pPr>
      <w:r w:rsidRPr="004A2DF6">
        <w:rPr>
          <w:szCs w:val="20"/>
          <w:lang w:bidi="ks-Deva"/>
        </w:rPr>
        <w:t>Si en el termini del citat expedient es demostrés que  la urgència no era tal o que en realitat la persona beneficiària no compta amb tots els requisits necessaris per a la concessió de la subvenció s’iniciarà el corresponent procediment de revocació i, en el seu cas, reintegrament de l’ajut concedit.</w:t>
      </w:r>
    </w:p>
    <w:p w14:paraId="2B56CA5E" w14:textId="77777777" w:rsidR="004A2DF6" w:rsidRPr="004A2DF6" w:rsidRDefault="004A2DF6" w:rsidP="004A2DF6">
      <w:pPr>
        <w:widowControl w:val="0"/>
        <w:autoSpaceDE w:val="0"/>
        <w:autoSpaceDN w:val="0"/>
        <w:adjustRightInd w:val="0"/>
        <w:jc w:val="both"/>
        <w:rPr>
          <w:color w:val="000000"/>
          <w:szCs w:val="20"/>
          <w:lang w:bidi="ks-Deva"/>
        </w:rPr>
      </w:pPr>
    </w:p>
    <w:p w14:paraId="3B9E54FC" w14:textId="77777777" w:rsidR="004A2DF6" w:rsidRPr="004A2DF6" w:rsidRDefault="004A2DF6" w:rsidP="004A2DF6">
      <w:pPr>
        <w:jc w:val="both"/>
        <w:rPr>
          <w:rFonts w:eastAsia="MS Mincho"/>
          <w:color w:val="000000"/>
          <w:szCs w:val="20"/>
          <w:lang w:eastAsia="ja-JP" w:bidi="ks-Deva"/>
        </w:rPr>
      </w:pPr>
      <w:r w:rsidRPr="004A2DF6">
        <w:rPr>
          <w:rFonts w:eastAsia="MS Mincho"/>
          <w:color w:val="000000"/>
          <w:szCs w:val="20"/>
          <w:lang w:eastAsia="ja-JP" w:bidi="ks-Deva"/>
        </w:rPr>
        <w:t xml:space="preserve">B) D’atorgament: </w:t>
      </w:r>
    </w:p>
    <w:p w14:paraId="442F2369" w14:textId="77777777" w:rsidR="004A2DF6" w:rsidRPr="004A2DF6" w:rsidRDefault="004A2DF6" w:rsidP="004A2DF6">
      <w:pPr>
        <w:jc w:val="both"/>
        <w:rPr>
          <w:rFonts w:eastAsia="MS Mincho"/>
          <w:color w:val="000000"/>
          <w:szCs w:val="20"/>
          <w:lang w:eastAsia="ja-JP" w:bidi="ks-Deva"/>
        </w:rPr>
      </w:pPr>
    </w:p>
    <w:p w14:paraId="5F6E4125"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La resolució serà emesa per Alcaldia o, en cas d’estar delegada la competència, per la Junta de Govern Local previ informe favorable de fiscalització de la despesa pel Departament / Àrea d’Intervenció de fons de l’Ajuntament. </w:t>
      </w:r>
    </w:p>
    <w:p w14:paraId="23C605A7"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El termini màxim per resoldre i notificar la resolució serà d’1 mes a comptar de la data en què la sol·licitud de l’ajut hagi tingut entrada al Departament de Serveis Socials de l’Ajuntament, amb excepció d’aquells ajuts que siguin objecte d’una convocatòria específica en quin cas serà aquesta la que determinarà el termini màxim per resoldre i notificar. </w:t>
      </w:r>
    </w:p>
    <w:p w14:paraId="7ED3B001" w14:textId="77777777" w:rsidR="004A2DF6" w:rsidRPr="004A2DF6" w:rsidRDefault="004A2DF6" w:rsidP="004A2DF6">
      <w:pPr>
        <w:jc w:val="both"/>
        <w:rPr>
          <w:szCs w:val="20"/>
        </w:rPr>
      </w:pPr>
      <w:r w:rsidRPr="004A2DF6">
        <w:rPr>
          <w:szCs w:val="20"/>
        </w:rPr>
        <w:t>El termini per l’atorgament o denegació  de les subvencions serà, com a màxim, de tres mesos a comptar de la data d’entrada de la sol·licitud.</w:t>
      </w:r>
    </w:p>
    <w:p w14:paraId="1A141C7D" w14:textId="77777777" w:rsidR="004A2DF6" w:rsidRPr="004A2DF6" w:rsidRDefault="004A2DF6" w:rsidP="004A2DF6">
      <w:pPr>
        <w:jc w:val="both"/>
        <w:rPr>
          <w:szCs w:val="20"/>
        </w:rPr>
      </w:pPr>
    </w:p>
    <w:p w14:paraId="1095A049" w14:textId="23899B7F" w:rsidR="004A2DF6" w:rsidRPr="004A2DF6" w:rsidRDefault="004A2DF6" w:rsidP="004A2DF6">
      <w:pPr>
        <w:jc w:val="both"/>
        <w:rPr>
          <w:szCs w:val="20"/>
        </w:rPr>
      </w:pPr>
      <w:r w:rsidRPr="004A2DF6">
        <w:rPr>
          <w:szCs w:val="20"/>
        </w:rPr>
        <w:t>La manca de resolució dins el termini indicat tindrà efectes des</w:t>
      </w:r>
      <w:r w:rsidR="00E85847">
        <w:rPr>
          <w:szCs w:val="20"/>
        </w:rPr>
        <w:t>e</w:t>
      </w:r>
      <w:r w:rsidRPr="004A2DF6">
        <w:rPr>
          <w:szCs w:val="20"/>
        </w:rPr>
        <w:t>stimatoris.</w:t>
      </w:r>
    </w:p>
    <w:p w14:paraId="5732BED3" w14:textId="77777777" w:rsidR="004A2DF6" w:rsidRPr="004A2DF6" w:rsidRDefault="004A2DF6" w:rsidP="004A2DF6">
      <w:pPr>
        <w:jc w:val="both"/>
        <w:rPr>
          <w:szCs w:val="20"/>
        </w:rPr>
      </w:pPr>
    </w:p>
    <w:p w14:paraId="50CF883B" w14:textId="77777777" w:rsidR="004A2DF6" w:rsidRPr="004A2DF6" w:rsidRDefault="004A2DF6" w:rsidP="004A2DF6">
      <w:pPr>
        <w:jc w:val="both"/>
        <w:rPr>
          <w:szCs w:val="20"/>
        </w:rPr>
      </w:pPr>
      <w:r w:rsidRPr="004A2DF6">
        <w:rPr>
          <w:b/>
          <w:szCs w:val="20"/>
          <w:u w:val="single"/>
        </w:rPr>
        <w:t>12.- Règim de recursos</w:t>
      </w:r>
    </w:p>
    <w:p w14:paraId="44AA28A2" w14:textId="77777777" w:rsidR="004A2DF6" w:rsidRPr="004A2DF6" w:rsidRDefault="004A2DF6" w:rsidP="004A2DF6">
      <w:pPr>
        <w:jc w:val="both"/>
        <w:rPr>
          <w:szCs w:val="20"/>
        </w:rPr>
      </w:pPr>
    </w:p>
    <w:p w14:paraId="4EE5A997" w14:textId="77777777" w:rsidR="004A2DF6" w:rsidRPr="004A2DF6" w:rsidRDefault="004A2DF6" w:rsidP="004A2DF6">
      <w:pPr>
        <w:tabs>
          <w:tab w:val="left" w:pos="720"/>
        </w:tabs>
        <w:jc w:val="both"/>
        <w:rPr>
          <w:szCs w:val="20"/>
        </w:rPr>
      </w:pPr>
      <w:r w:rsidRPr="004A2DF6">
        <w:rPr>
          <w:szCs w:val="20"/>
        </w:rPr>
        <w:t>La resolució del procediment posa fi a la via administrativa, i contra la mateixa es pot interposar</w:t>
      </w:r>
      <w:r w:rsidRPr="004A2DF6">
        <w:rPr>
          <w:b/>
          <w:szCs w:val="20"/>
        </w:rPr>
        <w:t xml:space="preserve"> </w:t>
      </w:r>
      <w:r w:rsidRPr="004A2DF6">
        <w:rPr>
          <w:szCs w:val="20"/>
        </w:rPr>
        <w:t>recurs contenciós administratiu davant el Jutjat Contenciós Administratiu de Barcelona, en el termini de dos mesos a comptar des de l’endemà de la seva notificació en base a l'article 46 de la Llei 29/1998, de 13 de juliol, reguladora de la jurisdicció contenciosa administrativa.</w:t>
      </w:r>
    </w:p>
    <w:p w14:paraId="5BA7DE6B" w14:textId="77777777" w:rsidR="004A2DF6" w:rsidRPr="004A2DF6" w:rsidRDefault="004A2DF6" w:rsidP="004A2DF6">
      <w:pPr>
        <w:tabs>
          <w:tab w:val="left" w:pos="720"/>
        </w:tabs>
        <w:jc w:val="right"/>
        <w:rPr>
          <w:szCs w:val="20"/>
        </w:rPr>
      </w:pPr>
    </w:p>
    <w:p w14:paraId="520CA389" w14:textId="77777777" w:rsidR="004A2DF6" w:rsidRPr="004A2DF6" w:rsidRDefault="004A2DF6" w:rsidP="004A2DF6">
      <w:pPr>
        <w:tabs>
          <w:tab w:val="left" w:pos="720"/>
        </w:tabs>
        <w:jc w:val="both"/>
        <w:rPr>
          <w:i/>
          <w:szCs w:val="20"/>
        </w:rPr>
      </w:pPr>
      <w:r w:rsidRPr="004A2DF6">
        <w:rPr>
          <w:szCs w:val="20"/>
        </w:rPr>
        <w:t>Alternativament i de forma potestativa, es pot interposar un recurs de reposició davant el mateix òrgan que l’ha dictat en el termini d’un mes a comptar des de l’endemà de la seva notificació en base als articles 123 i 124 de la Llei 39/2015, del Procediment Administratiu Comú de les Administracions Públiques.</w:t>
      </w:r>
    </w:p>
    <w:p w14:paraId="49EA917D" w14:textId="77777777" w:rsidR="004A2DF6" w:rsidRPr="004A2DF6" w:rsidRDefault="004A2DF6" w:rsidP="004A2DF6">
      <w:pPr>
        <w:jc w:val="both"/>
        <w:rPr>
          <w:szCs w:val="20"/>
        </w:rPr>
      </w:pPr>
    </w:p>
    <w:p w14:paraId="46DC56A1" w14:textId="77777777" w:rsidR="004A2DF6" w:rsidRPr="004A2DF6" w:rsidRDefault="004A2DF6" w:rsidP="004A2DF6">
      <w:pPr>
        <w:jc w:val="both"/>
        <w:rPr>
          <w:b/>
          <w:szCs w:val="20"/>
          <w:u w:val="single"/>
        </w:rPr>
      </w:pPr>
      <w:r w:rsidRPr="004A2DF6">
        <w:rPr>
          <w:b/>
          <w:szCs w:val="20"/>
          <w:u w:val="single"/>
        </w:rPr>
        <w:t>13.- Criteris objectius d’atorgament de la prestació</w:t>
      </w:r>
    </w:p>
    <w:p w14:paraId="0DF43FC0" w14:textId="77777777" w:rsidR="004A2DF6" w:rsidRPr="004A2DF6" w:rsidRDefault="004A2DF6" w:rsidP="004A2DF6">
      <w:pPr>
        <w:jc w:val="both"/>
        <w:rPr>
          <w:szCs w:val="20"/>
        </w:rPr>
      </w:pPr>
    </w:p>
    <w:p w14:paraId="6E3E5362" w14:textId="77777777"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 xml:space="preserve">4.1. L’atorgament de les prestacions restarà subjecte a la disponibilitat pressupostària d’aquest Ajuntament. </w:t>
      </w:r>
    </w:p>
    <w:p w14:paraId="6811BE00" w14:textId="77777777" w:rsidR="004A2DF6" w:rsidRPr="004A2DF6" w:rsidRDefault="004A2DF6" w:rsidP="004A2DF6">
      <w:pPr>
        <w:widowControl w:val="0"/>
        <w:autoSpaceDE w:val="0"/>
        <w:autoSpaceDN w:val="0"/>
        <w:adjustRightInd w:val="0"/>
        <w:spacing w:line="278" w:lineRule="atLeast"/>
        <w:jc w:val="both"/>
        <w:rPr>
          <w:szCs w:val="20"/>
          <w:lang w:bidi="ks-Deva"/>
        </w:rPr>
      </w:pPr>
      <w:r w:rsidRPr="004A2DF6">
        <w:rPr>
          <w:szCs w:val="20"/>
          <w:lang w:bidi="ks-Deva"/>
        </w:rPr>
        <w:t xml:space="preserve">4.2. L’informe tècnic dels equips bàsics d’atenció social se sustentarà en els requisits contemplats a l’article 3, sense perjudici que el mateix professional pugui fer excepcions de casos quan la situació així ho requereixi i depassant la casuística concreta que així ho requereixi. </w:t>
      </w:r>
    </w:p>
    <w:p w14:paraId="0BB2F951" w14:textId="77777777" w:rsidR="004A2DF6" w:rsidRPr="004A2DF6" w:rsidRDefault="004A2DF6" w:rsidP="004A2DF6">
      <w:pPr>
        <w:rPr>
          <w:rFonts w:eastAsia="MS Mincho"/>
          <w:szCs w:val="20"/>
          <w:lang w:eastAsia="ja-JP" w:bidi="ks-Deva"/>
        </w:rPr>
      </w:pPr>
    </w:p>
    <w:p w14:paraId="3E75AA82" w14:textId="6C4B8B54" w:rsidR="004A2DF6" w:rsidRPr="004A2DF6" w:rsidRDefault="004A2DF6" w:rsidP="004A2DF6">
      <w:pPr>
        <w:widowControl w:val="0"/>
        <w:autoSpaceDE w:val="0"/>
        <w:autoSpaceDN w:val="0"/>
        <w:adjustRightInd w:val="0"/>
        <w:spacing w:after="267" w:line="278" w:lineRule="atLeast"/>
        <w:jc w:val="both"/>
        <w:rPr>
          <w:szCs w:val="20"/>
          <w:lang w:bidi="ks-Deva"/>
        </w:rPr>
      </w:pPr>
      <w:r w:rsidRPr="004A2DF6">
        <w:rPr>
          <w:szCs w:val="20"/>
          <w:lang w:bidi="ks-Deva"/>
        </w:rPr>
        <w:t>4.3. L’informe generador de la resolució favorable a l’atorgament de la prestació indicarà el fonament i causes que, en el cas de compliment dels requisits, permet l’esmentada aprovació de la prestació. L’esmentat informe, romandrà a serveis socials per a garantir el dret a la privacitat de les dades.</w:t>
      </w:r>
    </w:p>
    <w:p w14:paraId="431B17D1" w14:textId="77777777" w:rsidR="004A2DF6" w:rsidRPr="004A2DF6" w:rsidRDefault="004A2DF6" w:rsidP="004A2DF6">
      <w:pPr>
        <w:widowControl w:val="0"/>
        <w:autoSpaceDE w:val="0"/>
        <w:autoSpaceDN w:val="0"/>
        <w:adjustRightInd w:val="0"/>
        <w:spacing w:after="267" w:line="276" w:lineRule="atLeast"/>
        <w:jc w:val="both"/>
        <w:rPr>
          <w:szCs w:val="20"/>
          <w:u w:val="single"/>
          <w:lang w:bidi="ks-Deva"/>
        </w:rPr>
      </w:pPr>
      <w:r w:rsidRPr="004A2DF6">
        <w:rPr>
          <w:i/>
          <w:iCs/>
          <w:szCs w:val="20"/>
          <w:u w:val="single"/>
          <w:lang w:bidi="ks-Deva"/>
        </w:rPr>
        <w:t xml:space="preserve">a. Valoració econòmica </w:t>
      </w:r>
    </w:p>
    <w:p w14:paraId="016D778F" w14:textId="77777777" w:rsidR="004A2DF6" w:rsidRPr="004A2DF6" w:rsidRDefault="004A2DF6" w:rsidP="004A2DF6">
      <w:pPr>
        <w:widowControl w:val="0"/>
        <w:autoSpaceDE w:val="0"/>
        <w:autoSpaceDN w:val="0"/>
        <w:adjustRightInd w:val="0"/>
        <w:spacing w:after="80" w:line="278" w:lineRule="atLeast"/>
        <w:jc w:val="both"/>
        <w:rPr>
          <w:szCs w:val="20"/>
          <w:lang w:bidi="ks-Deva"/>
        </w:rPr>
      </w:pPr>
      <w:r w:rsidRPr="004A2DF6">
        <w:rPr>
          <w:szCs w:val="20"/>
          <w:lang w:bidi="ks-Deva"/>
        </w:rPr>
        <w:t>a.1)</w:t>
      </w:r>
      <w:r w:rsidRPr="004A2DF6">
        <w:rPr>
          <w:color w:val="000000"/>
          <w:szCs w:val="20"/>
          <w:lang w:bidi="ks-Deva"/>
        </w:rPr>
        <w:t xml:space="preserve"> </w:t>
      </w:r>
      <w:r w:rsidRPr="004A2DF6">
        <w:rPr>
          <w:szCs w:val="20"/>
          <w:lang w:bidi="ks-Deva"/>
        </w:rPr>
        <w:t>Per establir la situació econòmica es consideraran els ingressos nets percebuts pel conjunt de membres la unitat familiar de convivència durant els  6 mesos anteriors  a la data de sol·licitud. Per establir el còmput d’ingressos es valoraran:</w:t>
      </w:r>
    </w:p>
    <w:p w14:paraId="5F905920" w14:textId="77777777" w:rsidR="004A2DF6" w:rsidRPr="004A2DF6" w:rsidRDefault="004A2DF6" w:rsidP="004A2DF6">
      <w:pPr>
        <w:widowControl w:val="0"/>
        <w:numPr>
          <w:ilvl w:val="0"/>
          <w:numId w:val="10"/>
        </w:numPr>
        <w:autoSpaceDE w:val="0"/>
        <w:autoSpaceDN w:val="0"/>
        <w:adjustRightInd w:val="0"/>
        <w:spacing w:after="80" w:line="278" w:lineRule="atLeast"/>
        <w:jc w:val="both"/>
        <w:rPr>
          <w:szCs w:val="20"/>
          <w:lang w:bidi="ks-Deva"/>
        </w:rPr>
      </w:pPr>
      <w:r w:rsidRPr="004A2DF6">
        <w:rPr>
          <w:szCs w:val="20"/>
          <w:lang w:bidi="ks-Deva"/>
        </w:rPr>
        <w:t xml:space="preserve">Ingressos del treball per compte aliena </w:t>
      </w:r>
    </w:p>
    <w:p w14:paraId="3FB818F6" w14:textId="77777777" w:rsidR="004A2DF6" w:rsidRPr="004A2DF6" w:rsidRDefault="004A2DF6" w:rsidP="004A2DF6">
      <w:pPr>
        <w:widowControl w:val="0"/>
        <w:numPr>
          <w:ilvl w:val="0"/>
          <w:numId w:val="10"/>
        </w:numPr>
        <w:autoSpaceDE w:val="0"/>
        <w:autoSpaceDN w:val="0"/>
        <w:adjustRightInd w:val="0"/>
        <w:jc w:val="both"/>
        <w:rPr>
          <w:szCs w:val="20"/>
          <w:lang w:bidi="ks-Deva"/>
        </w:rPr>
      </w:pPr>
      <w:r w:rsidRPr="004A2DF6">
        <w:rPr>
          <w:szCs w:val="20"/>
          <w:lang w:bidi="ks-Deva"/>
        </w:rPr>
        <w:t xml:space="preserve">Beneficis i pèrdues del treball per compte pròpia </w:t>
      </w:r>
    </w:p>
    <w:p w14:paraId="14A26FBC" w14:textId="77777777" w:rsidR="004A2DF6" w:rsidRPr="004A2DF6" w:rsidRDefault="004A2DF6" w:rsidP="004A2DF6">
      <w:pPr>
        <w:widowControl w:val="0"/>
        <w:numPr>
          <w:ilvl w:val="0"/>
          <w:numId w:val="10"/>
        </w:numPr>
        <w:autoSpaceDE w:val="0"/>
        <w:autoSpaceDN w:val="0"/>
        <w:adjustRightInd w:val="0"/>
        <w:jc w:val="both"/>
        <w:rPr>
          <w:szCs w:val="20"/>
          <w:lang w:bidi="ks-Deva"/>
        </w:rPr>
      </w:pPr>
      <w:r w:rsidRPr="004A2DF6">
        <w:rPr>
          <w:szCs w:val="20"/>
          <w:lang w:bidi="ks-Deva"/>
        </w:rPr>
        <w:t xml:space="preserve">Prestacions socials </w:t>
      </w:r>
    </w:p>
    <w:p w14:paraId="36A53505" w14:textId="77777777" w:rsidR="004A2DF6" w:rsidRPr="004A2DF6" w:rsidRDefault="004A2DF6" w:rsidP="004A2DF6">
      <w:pPr>
        <w:widowControl w:val="0"/>
        <w:numPr>
          <w:ilvl w:val="0"/>
          <w:numId w:val="10"/>
        </w:numPr>
        <w:autoSpaceDE w:val="0"/>
        <w:autoSpaceDN w:val="0"/>
        <w:adjustRightInd w:val="0"/>
        <w:jc w:val="both"/>
        <w:rPr>
          <w:szCs w:val="20"/>
          <w:lang w:bidi="ks-Deva"/>
        </w:rPr>
      </w:pPr>
      <w:r w:rsidRPr="004A2DF6">
        <w:rPr>
          <w:szCs w:val="20"/>
          <w:lang w:bidi="ks-Deva"/>
        </w:rPr>
        <w:t xml:space="preserve">Rendes de capital i de la propietat </w:t>
      </w:r>
    </w:p>
    <w:p w14:paraId="7AEFE3B8" w14:textId="77777777" w:rsidR="004A2DF6" w:rsidRPr="004A2DF6" w:rsidRDefault="004A2DF6" w:rsidP="004A2DF6">
      <w:pPr>
        <w:widowControl w:val="0"/>
        <w:numPr>
          <w:ilvl w:val="0"/>
          <w:numId w:val="10"/>
        </w:numPr>
        <w:autoSpaceDE w:val="0"/>
        <w:autoSpaceDN w:val="0"/>
        <w:adjustRightInd w:val="0"/>
        <w:jc w:val="both"/>
        <w:rPr>
          <w:szCs w:val="20"/>
          <w:lang w:bidi="ks-Deva"/>
        </w:rPr>
      </w:pPr>
      <w:r w:rsidRPr="004A2DF6">
        <w:rPr>
          <w:szCs w:val="20"/>
          <w:lang w:bidi="ks-Deva"/>
        </w:rPr>
        <w:t xml:space="preserve">Transferències rebudes i pagades a altres llars </w:t>
      </w:r>
    </w:p>
    <w:p w14:paraId="6000010E" w14:textId="77777777" w:rsidR="004A2DF6" w:rsidRPr="004A2DF6" w:rsidRDefault="004A2DF6" w:rsidP="004A2DF6">
      <w:pPr>
        <w:widowControl w:val="0"/>
        <w:numPr>
          <w:ilvl w:val="0"/>
          <w:numId w:val="10"/>
        </w:numPr>
        <w:autoSpaceDE w:val="0"/>
        <w:autoSpaceDN w:val="0"/>
        <w:adjustRightInd w:val="0"/>
        <w:jc w:val="both"/>
        <w:rPr>
          <w:szCs w:val="20"/>
          <w:lang w:bidi="ks-Deva"/>
        </w:rPr>
      </w:pPr>
      <w:r w:rsidRPr="004A2DF6">
        <w:rPr>
          <w:szCs w:val="20"/>
          <w:lang w:bidi="ks-Deva"/>
        </w:rPr>
        <w:t xml:space="preserve">Ingressos percebuts per infants </w:t>
      </w:r>
    </w:p>
    <w:p w14:paraId="7B354F9F" w14:textId="77777777" w:rsidR="004A2DF6" w:rsidRPr="004A2DF6" w:rsidRDefault="004A2DF6" w:rsidP="004A2DF6">
      <w:pPr>
        <w:widowControl w:val="0"/>
        <w:numPr>
          <w:ilvl w:val="0"/>
          <w:numId w:val="10"/>
        </w:numPr>
        <w:autoSpaceDE w:val="0"/>
        <w:autoSpaceDN w:val="0"/>
        <w:adjustRightInd w:val="0"/>
        <w:jc w:val="both"/>
        <w:rPr>
          <w:szCs w:val="20"/>
          <w:lang w:bidi="ks-Deva"/>
        </w:rPr>
      </w:pPr>
      <w:r w:rsidRPr="004A2DF6">
        <w:rPr>
          <w:szCs w:val="20"/>
          <w:lang w:bidi="ks-Deva"/>
        </w:rPr>
        <w:t xml:space="preserve">Resultats de declaracions d’impostos. </w:t>
      </w:r>
    </w:p>
    <w:p w14:paraId="473C8949" w14:textId="77777777" w:rsidR="004A2DF6" w:rsidRPr="004A2DF6" w:rsidRDefault="004A2DF6" w:rsidP="004A2DF6">
      <w:pPr>
        <w:widowControl w:val="0"/>
        <w:autoSpaceDE w:val="0"/>
        <w:autoSpaceDN w:val="0"/>
        <w:adjustRightInd w:val="0"/>
        <w:jc w:val="both"/>
        <w:rPr>
          <w:szCs w:val="20"/>
          <w:lang w:bidi="ks-Deva"/>
        </w:rPr>
      </w:pPr>
    </w:p>
    <w:p w14:paraId="786B9F8A" w14:textId="77777777" w:rsidR="004A2DF6" w:rsidRPr="004A2DF6" w:rsidRDefault="004A2DF6" w:rsidP="004A2DF6">
      <w:pPr>
        <w:spacing w:before="240" w:after="40"/>
        <w:jc w:val="both"/>
        <w:rPr>
          <w:rFonts w:eastAsia="MS Mincho"/>
          <w:szCs w:val="20"/>
          <w:lang w:eastAsia="ja-JP" w:bidi="ks-Deva"/>
        </w:rPr>
      </w:pPr>
      <w:r w:rsidRPr="004A2DF6">
        <w:rPr>
          <w:rFonts w:eastAsia="MS Mincho"/>
          <w:szCs w:val="20"/>
          <w:lang w:eastAsia="ja-JP" w:bidi="ks-Deva"/>
        </w:rPr>
        <w:t xml:space="preserve">a.2) Per a calcular la Renda Disponible es descomptarà al total d’ingressos les despeses d’accés a l’habitatge habitual dels darrers 6 mesos. Per aquest concepte s’estableix un màxim de despesa mensual deduïble, equivalent al valor de l’IRSC mensual de l’any en curs. </w:t>
      </w:r>
    </w:p>
    <w:p w14:paraId="182C60A5" w14:textId="6E603648" w:rsidR="004A2DF6" w:rsidRDefault="004A2DF6" w:rsidP="0011680C">
      <w:pPr>
        <w:spacing w:before="40" w:after="40"/>
        <w:jc w:val="both"/>
        <w:rPr>
          <w:szCs w:val="20"/>
          <w:lang w:bidi="ks-Deva"/>
        </w:rPr>
      </w:pPr>
      <w:r w:rsidRPr="004A2DF6">
        <w:rPr>
          <w:szCs w:val="20"/>
          <w:lang w:bidi="ks-Deva"/>
        </w:rPr>
        <w:t xml:space="preserve">a.3.) S’entén, de manera general,  que  la unitat familiar de convivència presenta una situació de manca de recursos econòmics quan acompleix els requisits especificats en l’article 3.  En funció del requisits d’accés econòmic de cada tipus d’unitat familiar de convivència s’establirà la puntuació de la situació econòmica de la unitat que serà de, com a màxim, 6 punts. </w:t>
      </w:r>
    </w:p>
    <w:p w14:paraId="7C0F5C71" w14:textId="77777777" w:rsidR="0011680C" w:rsidRPr="0011680C" w:rsidRDefault="0011680C" w:rsidP="0011680C">
      <w:pPr>
        <w:spacing w:before="40" w:after="40"/>
        <w:jc w:val="both"/>
        <w:rPr>
          <w:szCs w:val="20"/>
          <w:lang w:bidi="ks-Deva"/>
        </w:rPr>
      </w:pPr>
    </w:p>
    <w:p w14:paraId="798453EF" w14:textId="77777777" w:rsidR="004A2DF6" w:rsidRPr="004A2DF6" w:rsidRDefault="004A2DF6" w:rsidP="004A2DF6">
      <w:pPr>
        <w:widowControl w:val="0"/>
        <w:autoSpaceDE w:val="0"/>
        <w:autoSpaceDN w:val="0"/>
        <w:adjustRightInd w:val="0"/>
        <w:spacing w:after="267" w:line="276" w:lineRule="atLeast"/>
        <w:rPr>
          <w:szCs w:val="20"/>
          <w:u w:val="single"/>
          <w:lang w:bidi="ks-Deva"/>
        </w:rPr>
      </w:pPr>
      <w:r w:rsidRPr="004A2DF6">
        <w:rPr>
          <w:i/>
          <w:iCs/>
          <w:szCs w:val="20"/>
          <w:u w:val="single"/>
          <w:lang w:bidi="ks-Deva"/>
        </w:rPr>
        <w:t xml:space="preserve">b. Valoració Social </w:t>
      </w:r>
    </w:p>
    <w:p w14:paraId="6494E84A" w14:textId="77777777" w:rsidR="004A2DF6" w:rsidRPr="004A2DF6" w:rsidRDefault="004A2DF6" w:rsidP="004A2DF6">
      <w:pPr>
        <w:spacing w:before="240" w:after="40"/>
        <w:jc w:val="both"/>
        <w:rPr>
          <w:rFonts w:eastAsia="MS Mincho"/>
          <w:color w:val="000000"/>
          <w:szCs w:val="20"/>
          <w:lang w:eastAsia="ja-JP" w:bidi="ks-Deva"/>
        </w:rPr>
      </w:pPr>
      <w:r w:rsidRPr="004A2DF6">
        <w:rPr>
          <w:rFonts w:eastAsia="MS Mincho"/>
          <w:color w:val="000000"/>
          <w:szCs w:val="20"/>
          <w:lang w:eastAsia="ja-JP" w:bidi="ks-Deva"/>
        </w:rPr>
        <w:t xml:space="preserve">b.1) Per establir la situació social el professional de referència dels serveis socials bàsics municipals avaluarà les mancances, necessitats i factors discrecionals de cada unitat familiar de convivència.  </w:t>
      </w:r>
    </w:p>
    <w:p w14:paraId="3FA05173" w14:textId="77777777" w:rsidR="004A2DF6" w:rsidRPr="004A2DF6" w:rsidRDefault="004A2DF6" w:rsidP="004A2DF6">
      <w:pPr>
        <w:spacing w:before="240" w:after="40"/>
        <w:jc w:val="both"/>
        <w:rPr>
          <w:rFonts w:eastAsia="MS Mincho"/>
          <w:color w:val="000000"/>
          <w:szCs w:val="20"/>
          <w:lang w:eastAsia="ja-JP" w:bidi="ks-Deva"/>
        </w:rPr>
      </w:pPr>
      <w:r w:rsidRPr="004A2DF6">
        <w:rPr>
          <w:rFonts w:eastAsia="MS Mincho"/>
          <w:color w:val="000000"/>
          <w:szCs w:val="20"/>
          <w:lang w:eastAsia="ja-JP" w:bidi="ks-Deva"/>
        </w:rPr>
        <w:t>b.2) Es consideraran de forma especial aquells casos en que s’identifiquin  mancances lligades a les necessitats bàsiques que rebran la màxima puntuació en la valoració social (4 punts)</w:t>
      </w:r>
    </w:p>
    <w:p w14:paraId="04617835" w14:textId="77777777" w:rsidR="004A2DF6" w:rsidRPr="004A2DF6" w:rsidRDefault="004A2DF6" w:rsidP="004A2DF6">
      <w:pPr>
        <w:spacing w:before="240" w:after="40"/>
        <w:jc w:val="both"/>
        <w:rPr>
          <w:rFonts w:eastAsia="MS Mincho"/>
          <w:color w:val="000000"/>
          <w:szCs w:val="20"/>
          <w:lang w:eastAsia="ja-JP" w:bidi="ks-Deva"/>
        </w:rPr>
      </w:pPr>
      <w:r w:rsidRPr="004A2DF6">
        <w:rPr>
          <w:rFonts w:eastAsia="MS Mincho"/>
          <w:color w:val="000000"/>
          <w:szCs w:val="20"/>
          <w:lang w:eastAsia="ja-JP" w:bidi="ks-Deva"/>
        </w:rPr>
        <w:t>b.3) El personal tècnic avaluarà per a cada unitat familiar de convivència la presència de les situacions de mancança i necessitats social</w:t>
      </w:r>
      <w:r w:rsidRPr="004A2DF6">
        <w:rPr>
          <w:rFonts w:eastAsia="MS Mincho"/>
          <w:i/>
          <w:color w:val="000000"/>
          <w:szCs w:val="20"/>
          <w:lang w:eastAsia="ja-JP" w:bidi="ks-Deva"/>
        </w:rPr>
        <w:t xml:space="preserve"> </w:t>
      </w:r>
      <w:r w:rsidRPr="004A2DF6">
        <w:rPr>
          <w:rFonts w:eastAsia="MS Mincho"/>
          <w:color w:val="000000"/>
          <w:szCs w:val="20"/>
          <w:lang w:eastAsia="ja-JP" w:bidi="ks-Deva"/>
        </w:rPr>
        <w:t xml:space="preserve">i determinarà la puntuació resultant fins a un valor màxim de 4 punts. </w:t>
      </w:r>
    </w:p>
    <w:p w14:paraId="2A4D2B0C" w14:textId="77777777" w:rsidR="004A2DF6" w:rsidRPr="004A2DF6" w:rsidRDefault="004A2DF6" w:rsidP="004A2DF6">
      <w:pPr>
        <w:spacing w:before="240" w:after="40"/>
        <w:jc w:val="both"/>
        <w:rPr>
          <w:rFonts w:eastAsia="MS Mincho"/>
          <w:color w:val="000000"/>
          <w:szCs w:val="20"/>
          <w:lang w:eastAsia="ja-JP" w:bidi="ks-Deva"/>
        </w:rPr>
      </w:pPr>
      <w:r w:rsidRPr="004A2DF6">
        <w:rPr>
          <w:rFonts w:eastAsia="MS Mincho"/>
          <w:color w:val="000000"/>
          <w:szCs w:val="20"/>
          <w:lang w:eastAsia="ja-JP" w:bidi="ks-Deva"/>
        </w:rPr>
        <w:t>b.4) Complementàriament, el professional podrà valorar l’existència d’altres factors discrecionals que afavoreixin o dificultin l’eficàcia en l’assoliment dels objectius socials de la  prestació econòmica. Aquests factors són puntuats a discreció pel professional fins completar la valoració social.</w:t>
      </w:r>
    </w:p>
    <w:p w14:paraId="6D794220" w14:textId="77777777" w:rsidR="004A2DF6" w:rsidRPr="004A2DF6" w:rsidRDefault="004A2DF6" w:rsidP="004A2DF6">
      <w:pPr>
        <w:ind w:left="6372" w:hanging="6372"/>
        <w:jc w:val="both"/>
        <w:rPr>
          <w:rFonts w:eastAsia="MS Mincho"/>
          <w:i/>
          <w:iCs/>
          <w:szCs w:val="20"/>
          <w:lang w:eastAsia="ja-JP" w:bidi="ks-Deva"/>
        </w:rPr>
      </w:pPr>
    </w:p>
    <w:p w14:paraId="5FEAAC80" w14:textId="77777777" w:rsidR="004A2DF6" w:rsidRPr="004A2DF6" w:rsidRDefault="004A2DF6" w:rsidP="004A2DF6">
      <w:pPr>
        <w:ind w:left="6372" w:hanging="6372"/>
        <w:jc w:val="both"/>
        <w:rPr>
          <w:rFonts w:eastAsia="MS Mincho"/>
          <w:i/>
          <w:iCs/>
          <w:szCs w:val="20"/>
          <w:u w:val="single"/>
          <w:lang w:eastAsia="ja-JP" w:bidi="ks-Deva"/>
        </w:rPr>
      </w:pPr>
      <w:r w:rsidRPr="004A2DF6">
        <w:rPr>
          <w:rFonts w:eastAsia="MS Mincho"/>
          <w:i/>
          <w:iCs/>
          <w:szCs w:val="20"/>
          <w:u w:val="single"/>
          <w:lang w:eastAsia="ja-JP" w:bidi="ks-Deva"/>
        </w:rPr>
        <w:lastRenderedPageBreak/>
        <w:t>AGREGATS POSITIUS</w:t>
      </w:r>
    </w:p>
    <w:p w14:paraId="48E89379" w14:textId="77777777" w:rsidR="004A2DF6" w:rsidRPr="004A2DF6" w:rsidRDefault="004A2DF6" w:rsidP="004A2DF6">
      <w:pPr>
        <w:ind w:left="6372" w:hanging="6372"/>
        <w:jc w:val="both"/>
        <w:rPr>
          <w:rFonts w:eastAsia="MS Mincho"/>
          <w:szCs w:val="20"/>
          <w:lang w:eastAsia="ja-JP" w:bidi="ks-Deva"/>
        </w:rPr>
      </w:pPr>
    </w:p>
    <w:p w14:paraId="1D6E7528" w14:textId="77777777" w:rsidR="004A2DF6" w:rsidRPr="004A2DF6" w:rsidRDefault="004A2DF6" w:rsidP="004A2DF6">
      <w:pPr>
        <w:ind w:left="6372" w:hanging="6372"/>
        <w:jc w:val="both"/>
        <w:rPr>
          <w:rFonts w:eastAsia="MS Mincho"/>
          <w:szCs w:val="20"/>
          <w:lang w:eastAsia="ja-JP" w:bidi="ks-Deva"/>
        </w:rPr>
      </w:pPr>
      <w:r w:rsidRPr="004A2DF6">
        <w:rPr>
          <w:rFonts w:eastAsia="MS Mincho"/>
          <w:szCs w:val="20"/>
          <w:lang w:eastAsia="ja-JP" w:bidi="ks-Deva"/>
        </w:rPr>
        <w:t>A. Situació familiar (sumen un 10%)</w:t>
      </w:r>
    </w:p>
    <w:p w14:paraId="31913E19" w14:textId="77777777" w:rsidR="004A2DF6" w:rsidRPr="004A2DF6" w:rsidRDefault="004A2DF6" w:rsidP="004A2DF6">
      <w:pPr>
        <w:tabs>
          <w:tab w:val="num" w:pos="420"/>
        </w:tabs>
        <w:ind w:left="420" w:hanging="360"/>
        <w:jc w:val="both"/>
        <w:rPr>
          <w:rFonts w:eastAsia="MS Mincho"/>
          <w:szCs w:val="20"/>
          <w:lang w:eastAsia="ja-JP" w:bidi="ks-Deva"/>
        </w:rPr>
      </w:pPr>
      <w:r w:rsidRPr="004A2DF6">
        <w:rPr>
          <w:rFonts w:eastAsia="MS Mincho"/>
          <w:szCs w:val="20"/>
          <w:lang w:eastAsia="ja-JP" w:bidi="ks-Deva"/>
        </w:rPr>
        <w:t>Família monoparental</w:t>
      </w:r>
    </w:p>
    <w:p w14:paraId="2C081242" w14:textId="77777777" w:rsidR="004A2DF6" w:rsidRPr="004A2DF6" w:rsidRDefault="004A2DF6" w:rsidP="004A2DF6">
      <w:pPr>
        <w:tabs>
          <w:tab w:val="num" w:pos="420"/>
          <w:tab w:val="left" w:pos="2415"/>
        </w:tabs>
        <w:ind w:left="420" w:hanging="360"/>
        <w:jc w:val="both"/>
        <w:rPr>
          <w:rFonts w:eastAsia="MS Mincho"/>
          <w:szCs w:val="20"/>
          <w:lang w:eastAsia="ja-JP" w:bidi="ks-Deva"/>
        </w:rPr>
      </w:pPr>
      <w:r w:rsidRPr="004A2DF6">
        <w:rPr>
          <w:rFonts w:eastAsia="MS Mincho"/>
          <w:szCs w:val="20"/>
          <w:lang w:eastAsia="ja-JP" w:bidi="ks-Deva"/>
        </w:rPr>
        <w:t>Família nombrosa</w:t>
      </w:r>
      <w:r w:rsidRPr="004A2DF6">
        <w:rPr>
          <w:rFonts w:eastAsia="MS Mincho"/>
          <w:szCs w:val="20"/>
          <w:lang w:eastAsia="ja-JP" w:bidi="ks-Deva"/>
        </w:rPr>
        <w:tab/>
      </w:r>
    </w:p>
    <w:p w14:paraId="4CB14B43" w14:textId="77777777" w:rsidR="004A2DF6" w:rsidRPr="004A2DF6" w:rsidRDefault="004A2DF6" w:rsidP="004A2DF6">
      <w:pPr>
        <w:tabs>
          <w:tab w:val="num" w:pos="420"/>
        </w:tabs>
        <w:ind w:left="420" w:hanging="360"/>
        <w:jc w:val="both"/>
        <w:rPr>
          <w:rFonts w:eastAsia="MS Mincho"/>
          <w:szCs w:val="20"/>
          <w:lang w:eastAsia="ja-JP" w:bidi="ks-Deva"/>
        </w:rPr>
      </w:pPr>
      <w:r w:rsidRPr="004A2DF6">
        <w:rPr>
          <w:rFonts w:eastAsia="MS Mincho"/>
          <w:szCs w:val="20"/>
          <w:lang w:eastAsia="ja-JP" w:bidi="ks-Deva"/>
        </w:rPr>
        <w:t>Persones de més de 60 anys amb menors al seu càrrec</w:t>
      </w:r>
    </w:p>
    <w:p w14:paraId="48A128A6" w14:textId="77777777" w:rsidR="004A2DF6" w:rsidRPr="004A2DF6" w:rsidRDefault="004A2DF6" w:rsidP="004A2DF6">
      <w:pPr>
        <w:tabs>
          <w:tab w:val="num" w:pos="420"/>
        </w:tabs>
        <w:ind w:left="420" w:hanging="360"/>
        <w:jc w:val="both"/>
        <w:rPr>
          <w:rFonts w:eastAsia="MS Mincho"/>
          <w:szCs w:val="20"/>
          <w:lang w:eastAsia="ja-JP" w:bidi="ks-Deva"/>
        </w:rPr>
      </w:pPr>
      <w:r w:rsidRPr="004A2DF6">
        <w:rPr>
          <w:rFonts w:eastAsia="MS Mincho"/>
          <w:szCs w:val="20"/>
          <w:lang w:eastAsia="ja-JP" w:bidi="ks-Deva"/>
        </w:rPr>
        <w:t>Procés de separació</w:t>
      </w:r>
    </w:p>
    <w:p w14:paraId="69A143F1" w14:textId="77777777" w:rsidR="004A2DF6" w:rsidRPr="004A2DF6" w:rsidRDefault="004A2DF6" w:rsidP="004A2DF6">
      <w:pPr>
        <w:tabs>
          <w:tab w:val="num" w:pos="420"/>
        </w:tabs>
        <w:ind w:left="420" w:hanging="360"/>
        <w:jc w:val="both"/>
        <w:rPr>
          <w:rFonts w:eastAsia="MS Mincho"/>
          <w:szCs w:val="20"/>
          <w:lang w:eastAsia="ja-JP" w:bidi="ks-Deva"/>
        </w:rPr>
      </w:pPr>
      <w:r w:rsidRPr="004A2DF6">
        <w:rPr>
          <w:rFonts w:eastAsia="MS Mincho"/>
          <w:szCs w:val="20"/>
          <w:lang w:eastAsia="ja-JP" w:bidi="ks-Deva"/>
        </w:rPr>
        <w:t>Dificultats en les relacions familiars</w:t>
      </w:r>
    </w:p>
    <w:p w14:paraId="6AB85402" w14:textId="77777777" w:rsidR="004A2DF6" w:rsidRPr="004A2DF6" w:rsidRDefault="004A2DF6" w:rsidP="004A2DF6">
      <w:pPr>
        <w:tabs>
          <w:tab w:val="num" w:pos="420"/>
        </w:tabs>
        <w:ind w:left="420" w:hanging="360"/>
        <w:jc w:val="both"/>
        <w:rPr>
          <w:rFonts w:eastAsia="MS Mincho"/>
          <w:szCs w:val="20"/>
          <w:lang w:eastAsia="ja-JP" w:bidi="ks-Deva"/>
        </w:rPr>
      </w:pPr>
      <w:r w:rsidRPr="004A2DF6">
        <w:rPr>
          <w:rFonts w:eastAsia="MS Mincho"/>
          <w:szCs w:val="20"/>
          <w:lang w:eastAsia="ja-JP" w:bidi="ks-Deva"/>
        </w:rPr>
        <w:t>Manca d’autonomia personal.</w:t>
      </w:r>
    </w:p>
    <w:p w14:paraId="3C7BBA4D" w14:textId="77777777" w:rsidR="004A2DF6" w:rsidRPr="004A2DF6" w:rsidRDefault="004A2DF6" w:rsidP="004A2DF6">
      <w:pPr>
        <w:tabs>
          <w:tab w:val="num" w:pos="420"/>
        </w:tabs>
        <w:ind w:left="420" w:hanging="360"/>
        <w:jc w:val="both"/>
        <w:rPr>
          <w:rFonts w:eastAsia="MS Mincho"/>
          <w:szCs w:val="20"/>
          <w:lang w:eastAsia="ja-JP" w:bidi="ks-Deva"/>
        </w:rPr>
      </w:pPr>
    </w:p>
    <w:p w14:paraId="71A6F330"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B. </w:t>
      </w:r>
      <w:r w:rsidRPr="004A2DF6">
        <w:rPr>
          <w:rFonts w:eastAsia="MS Mincho"/>
          <w:i/>
          <w:iCs/>
          <w:szCs w:val="20"/>
          <w:lang w:eastAsia="ja-JP" w:bidi="ks-Deva"/>
        </w:rPr>
        <w:t>Violència masclista</w:t>
      </w:r>
      <w:r w:rsidRPr="004A2DF6">
        <w:rPr>
          <w:rFonts w:eastAsia="MS Mincho"/>
          <w:szCs w:val="20"/>
          <w:lang w:eastAsia="ja-JP" w:bidi="ks-Deva"/>
        </w:rPr>
        <w:t xml:space="preserve"> (sumen un 10%)</w:t>
      </w:r>
    </w:p>
    <w:p w14:paraId="2CCC62C3" w14:textId="5CF539B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 7. En els àmbits que estableix en l’article 5 la llei 5/2008, de 24 d’abril del dret de les dones a </w:t>
      </w:r>
      <w:r w:rsidR="00A51611" w:rsidRPr="004A2DF6">
        <w:rPr>
          <w:rFonts w:eastAsia="MS Mincho"/>
          <w:szCs w:val="20"/>
          <w:lang w:eastAsia="ja-JP" w:bidi="ks-Deva"/>
        </w:rPr>
        <w:t>erradicar</w:t>
      </w:r>
      <w:r w:rsidRPr="004A2DF6">
        <w:rPr>
          <w:rFonts w:eastAsia="MS Mincho"/>
          <w:szCs w:val="20"/>
          <w:lang w:eastAsia="ja-JP" w:bidi="ks-Deva"/>
        </w:rPr>
        <w:t xml:space="preserve"> la violència masclista      </w:t>
      </w:r>
    </w:p>
    <w:p w14:paraId="37F5A317" w14:textId="77777777" w:rsidR="004A2DF6" w:rsidRPr="004A2DF6" w:rsidRDefault="004A2DF6" w:rsidP="004A2DF6">
      <w:pPr>
        <w:jc w:val="both"/>
        <w:rPr>
          <w:rFonts w:eastAsia="MS Mincho"/>
          <w:szCs w:val="20"/>
          <w:lang w:eastAsia="ja-JP" w:bidi="ks-Deva"/>
        </w:rPr>
      </w:pPr>
    </w:p>
    <w:p w14:paraId="657E716F"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C. </w:t>
      </w:r>
      <w:r w:rsidRPr="004A2DF6">
        <w:rPr>
          <w:rFonts w:eastAsia="MS Mincho"/>
          <w:i/>
          <w:iCs/>
          <w:szCs w:val="20"/>
          <w:lang w:eastAsia="ja-JP" w:bidi="ks-Deva"/>
        </w:rPr>
        <w:t xml:space="preserve">Salut </w:t>
      </w:r>
      <w:r w:rsidRPr="004A2DF6">
        <w:rPr>
          <w:rFonts w:eastAsia="MS Mincho"/>
          <w:szCs w:val="20"/>
          <w:lang w:eastAsia="ja-JP" w:bidi="ks-Deva"/>
        </w:rPr>
        <w:t>(sumen un 10%)</w:t>
      </w:r>
    </w:p>
    <w:p w14:paraId="3ED2A57D"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  8.   Drogodependències</w:t>
      </w:r>
    </w:p>
    <w:p w14:paraId="3223710C"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  9.   Malalties orgàniques cròniques</w:t>
      </w:r>
    </w:p>
    <w:p w14:paraId="14B49B86"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  10. Desnutrició</w:t>
      </w:r>
    </w:p>
    <w:p w14:paraId="6FBF2610"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  11. Disminucions, psíquiques o sensorials</w:t>
      </w:r>
    </w:p>
    <w:p w14:paraId="13243178" w14:textId="77777777" w:rsidR="004A2DF6" w:rsidRPr="004A2DF6" w:rsidRDefault="004A2DF6" w:rsidP="004A2DF6">
      <w:pPr>
        <w:jc w:val="both"/>
        <w:rPr>
          <w:rFonts w:eastAsia="MS Mincho"/>
          <w:color w:val="FF0000"/>
          <w:szCs w:val="20"/>
          <w:lang w:eastAsia="ja-JP" w:bidi="ks-Deva"/>
        </w:rPr>
      </w:pPr>
      <w:r w:rsidRPr="004A2DF6">
        <w:rPr>
          <w:rFonts w:eastAsia="MS Mincho"/>
          <w:szCs w:val="20"/>
          <w:lang w:eastAsia="ja-JP" w:bidi="ks-Deva"/>
        </w:rPr>
        <w:t xml:space="preserve">  12. Malalties mentals</w:t>
      </w:r>
    </w:p>
    <w:p w14:paraId="6E8A9398"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  13. Situació de dependència d’algun dels membres de la unitat familiar</w:t>
      </w:r>
    </w:p>
    <w:p w14:paraId="554D279A" w14:textId="77777777" w:rsidR="004A2DF6" w:rsidRPr="004A2DF6" w:rsidRDefault="004A2DF6" w:rsidP="004A2DF6">
      <w:pPr>
        <w:jc w:val="both"/>
        <w:rPr>
          <w:rFonts w:eastAsia="MS Mincho"/>
          <w:szCs w:val="20"/>
          <w:lang w:eastAsia="ja-JP" w:bidi="ks-Deva"/>
        </w:rPr>
      </w:pPr>
    </w:p>
    <w:p w14:paraId="0BF522AE"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D. </w:t>
      </w:r>
      <w:r w:rsidRPr="004A2DF6">
        <w:rPr>
          <w:rFonts w:eastAsia="MS Mincho"/>
          <w:i/>
          <w:iCs/>
          <w:szCs w:val="20"/>
          <w:lang w:eastAsia="ja-JP" w:bidi="ks-Deva"/>
        </w:rPr>
        <w:t>Economia</w:t>
      </w:r>
      <w:r w:rsidRPr="004A2DF6">
        <w:rPr>
          <w:rFonts w:eastAsia="MS Mincho"/>
          <w:szCs w:val="20"/>
          <w:lang w:eastAsia="ja-JP" w:bidi="ks-Deva"/>
        </w:rPr>
        <w:t xml:space="preserve"> (sumen un 10%)</w:t>
      </w:r>
    </w:p>
    <w:p w14:paraId="5640179F"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  14. Economia submergida o inestable</w:t>
      </w:r>
    </w:p>
    <w:p w14:paraId="73D70141" w14:textId="77777777" w:rsidR="004A2DF6" w:rsidRPr="004A2DF6" w:rsidRDefault="004A2DF6" w:rsidP="004A2DF6">
      <w:pPr>
        <w:jc w:val="both"/>
        <w:rPr>
          <w:rFonts w:eastAsia="MS Mincho"/>
          <w:szCs w:val="20"/>
          <w:lang w:eastAsia="ja-JP" w:bidi="ks-Deva"/>
        </w:rPr>
      </w:pPr>
    </w:p>
    <w:p w14:paraId="1A581A4B"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E. </w:t>
      </w:r>
      <w:r w:rsidRPr="004A2DF6">
        <w:rPr>
          <w:rFonts w:eastAsia="MS Mincho"/>
          <w:i/>
          <w:iCs/>
          <w:szCs w:val="20"/>
          <w:lang w:eastAsia="ja-JP" w:bidi="ks-Deva"/>
        </w:rPr>
        <w:t>Situació escolar</w:t>
      </w:r>
      <w:r w:rsidRPr="004A2DF6">
        <w:rPr>
          <w:rFonts w:eastAsia="MS Mincho"/>
          <w:szCs w:val="20"/>
          <w:lang w:eastAsia="ja-JP" w:bidi="ks-Deva"/>
        </w:rPr>
        <w:t xml:space="preserve"> (sumen un 10%)</w:t>
      </w:r>
    </w:p>
    <w:p w14:paraId="40F57681"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  15. Dificultats en els aprenentatges escolars</w:t>
      </w:r>
    </w:p>
    <w:p w14:paraId="23D002BD"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  16. Necessitats educatives especials</w:t>
      </w:r>
    </w:p>
    <w:p w14:paraId="7E05D842" w14:textId="77777777" w:rsidR="004A2DF6" w:rsidRPr="004A2DF6" w:rsidRDefault="004A2DF6" w:rsidP="004A2DF6">
      <w:pPr>
        <w:jc w:val="both"/>
        <w:rPr>
          <w:rFonts w:eastAsia="MS Mincho"/>
          <w:szCs w:val="20"/>
          <w:lang w:eastAsia="ja-JP" w:bidi="ks-Deva"/>
        </w:rPr>
      </w:pPr>
    </w:p>
    <w:p w14:paraId="414666BE"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F. </w:t>
      </w:r>
      <w:r w:rsidRPr="004A2DF6">
        <w:rPr>
          <w:rFonts w:eastAsia="MS Mincho"/>
          <w:i/>
          <w:iCs/>
          <w:szCs w:val="20"/>
          <w:lang w:eastAsia="ja-JP" w:bidi="ks-Deva"/>
        </w:rPr>
        <w:t xml:space="preserve">Habitatge </w:t>
      </w:r>
      <w:r w:rsidRPr="004A2DF6">
        <w:rPr>
          <w:rFonts w:eastAsia="MS Mincho"/>
          <w:szCs w:val="20"/>
          <w:lang w:eastAsia="ja-JP" w:bidi="ks-Deva"/>
        </w:rPr>
        <w:t>(sumen un 10%)</w:t>
      </w:r>
    </w:p>
    <w:p w14:paraId="44E07026"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  17.  males condicions  de l’habitatge</w:t>
      </w:r>
    </w:p>
    <w:p w14:paraId="713B3592"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  18. aïllament de l’habitatge</w:t>
      </w:r>
    </w:p>
    <w:p w14:paraId="07832518"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  19. amuntegament</w:t>
      </w:r>
    </w:p>
    <w:p w14:paraId="4D32B15B" w14:textId="77777777" w:rsidR="004A2DF6" w:rsidRPr="004A2DF6" w:rsidRDefault="004A2DF6" w:rsidP="004A2DF6">
      <w:pPr>
        <w:jc w:val="both"/>
        <w:rPr>
          <w:rFonts w:eastAsia="MS Mincho"/>
          <w:szCs w:val="20"/>
          <w:lang w:eastAsia="ja-JP" w:bidi="ks-Deva"/>
        </w:rPr>
      </w:pPr>
    </w:p>
    <w:p w14:paraId="2CCACD45"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G. </w:t>
      </w:r>
      <w:r w:rsidRPr="004A2DF6">
        <w:rPr>
          <w:rFonts w:eastAsia="MS Mincho"/>
          <w:i/>
          <w:iCs/>
          <w:szCs w:val="20"/>
          <w:lang w:eastAsia="ja-JP" w:bidi="ks-Deva"/>
        </w:rPr>
        <w:t>Cas de seguiment</w:t>
      </w:r>
      <w:r w:rsidRPr="004A2DF6">
        <w:rPr>
          <w:rFonts w:eastAsia="MS Mincho"/>
          <w:szCs w:val="20"/>
          <w:lang w:eastAsia="ja-JP" w:bidi="ks-Deva"/>
        </w:rPr>
        <w:t xml:space="preserve"> i/o risc social dels menors (suma un 10%)</w:t>
      </w:r>
    </w:p>
    <w:p w14:paraId="7B31A867" w14:textId="77777777" w:rsidR="004A2DF6" w:rsidRPr="004A2DF6" w:rsidRDefault="004A2DF6" w:rsidP="004A2DF6">
      <w:pPr>
        <w:jc w:val="both"/>
        <w:rPr>
          <w:rFonts w:eastAsia="MS Mincho"/>
          <w:szCs w:val="20"/>
          <w:lang w:eastAsia="ja-JP" w:bidi="ks-Deva"/>
        </w:rPr>
      </w:pPr>
    </w:p>
    <w:p w14:paraId="3B167D8A"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H. </w:t>
      </w:r>
      <w:r w:rsidRPr="004A2DF6">
        <w:rPr>
          <w:rFonts w:eastAsia="MS Mincho"/>
          <w:i/>
          <w:iCs/>
          <w:szCs w:val="20"/>
          <w:lang w:eastAsia="ja-JP" w:bidi="ks-Deva"/>
        </w:rPr>
        <w:t>Rebre una prestació assistencial</w:t>
      </w:r>
      <w:r w:rsidRPr="004A2DF6">
        <w:rPr>
          <w:rFonts w:eastAsia="MS Mincho"/>
          <w:szCs w:val="20"/>
          <w:lang w:eastAsia="ja-JP" w:bidi="ks-Deva"/>
        </w:rPr>
        <w:t xml:space="preserve">: </w:t>
      </w:r>
      <w:r w:rsidR="00BE61DE">
        <w:rPr>
          <w:rFonts w:eastAsia="MS Mincho"/>
          <w:szCs w:val="20"/>
          <w:lang w:eastAsia="ja-JP" w:bidi="ks-Deva"/>
        </w:rPr>
        <w:t>IMV</w:t>
      </w:r>
      <w:r w:rsidRPr="004A2DF6">
        <w:rPr>
          <w:rFonts w:eastAsia="MS Mincho"/>
          <w:szCs w:val="20"/>
          <w:lang w:eastAsia="ja-JP" w:bidi="ks-Deva"/>
        </w:rPr>
        <w:t xml:space="preserve">, </w:t>
      </w:r>
      <w:r w:rsidR="00BE61DE">
        <w:rPr>
          <w:rFonts w:eastAsia="MS Mincho"/>
          <w:szCs w:val="20"/>
          <w:lang w:eastAsia="ja-JP" w:bidi="ks-Deva"/>
        </w:rPr>
        <w:t xml:space="preserve">Renda Garantida, </w:t>
      </w:r>
      <w:r w:rsidRPr="004A2DF6">
        <w:rPr>
          <w:rFonts w:eastAsia="MS Mincho"/>
          <w:szCs w:val="20"/>
          <w:lang w:eastAsia="ja-JP" w:bidi="ks-Deva"/>
        </w:rPr>
        <w:t>PNC i subsidi d’atur (suma un 10%)</w:t>
      </w:r>
    </w:p>
    <w:p w14:paraId="68DAF65D" w14:textId="77777777" w:rsidR="004A2DF6" w:rsidRPr="004A2DF6" w:rsidRDefault="004A2DF6" w:rsidP="004A2DF6">
      <w:pPr>
        <w:jc w:val="both"/>
        <w:rPr>
          <w:rFonts w:eastAsia="MS Mincho"/>
          <w:szCs w:val="20"/>
          <w:lang w:eastAsia="ja-JP" w:bidi="ks-Deva"/>
        </w:rPr>
      </w:pPr>
    </w:p>
    <w:p w14:paraId="332A48D2"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I. </w:t>
      </w:r>
      <w:r w:rsidRPr="004A2DF6">
        <w:rPr>
          <w:rFonts w:eastAsia="MS Mincho"/>
          <w:i/>
          <w:iCs/>
          <w:szCs w:val="20"/>
          <w:lang w:eastAsia="ja-JP" w:bidi="ks-Deva"/>
        </w:rPr>
        <w:t>Dificultats d’integració al mercat laboral</w:t>
      </w:r>
      <w:r w:rsidRPr="004A2DF6">
        <w:rPr>
          <w:rFonts w:eastAsia="MS Mincho"/>
          <w:szCs w:val="20"/>
          <w:lang w:eastAsia="ja-JP" w:bidi="ks-Deva"/>
        </w:rPr>
        <w:t xml:space="preserve"> (suma un 10%)</w:t>
      </w:r>
    </w:p>
    <w:p w14:paraId="78385D81" w14:textId="77777777" w:rsidR="004A2DF6" w:rsidRPr="004A2DF6" w:rsidRDefault="004A2DF6" w:rsidP="004A2DF6">
      <w:pPr>
        <w:jc w:val="both"/>
        <w:rPr>
          <w:rFonts w:eastAsia="MS Mincho"/>
          <w:szCs w:val="20"/>
          <w:lang w:eastAsia="ja-JP" w:bidi="ks-Deva"/>
        </w:rPr>
      </w:pPr>
    </w:p>
    <w:p w14:paraId="25680711" w14:textId="77777777" w:rsidR="004A2DF6" w:rsidRPr="004A2DF6" w:rsidRDefault="004A2DF6" w:rsidP="004A2DF6">
      <w:pPr>
        <w:jc w:val="both"/>
        <w:rPr>
          <w:rFonts w:eastAsia="MS Mincho"/>
          <w:szCs w:val="20"/>
          <w:lang w:eastAsia="ja-JP" w:bidi="ks-Deva"/>
        </w:rPr>
      </w:pPr>
      <w:r w:rsidRPr="004A2DF6">
        <w:rPr>
          <w:rFonts w:eastAsia="MS Mincho"/>
          <w:szCs w:val="20"/>
          <w:lang w:eastAsia="ja-JP" w:bidi="ks-Deva"/>
        </w:rPr>
        <w:t xml:space="preserve">J. </w:t>
      </w:r>
      <w:r w:rsidRPr="004A2DF6">
        <w:rPr>
          <w:rFonts w:eastAsia="MS Mincho"/>
          <w:i/>
          <w:iCs/>
          <w:szCs w:val="20"/>
          <w:lang w:eastAsia="ja-JP" w:bidi="ks-Deva"/>
        </w:rPr>
        <w:t>Indicis de marginació o exclusió social</w:t>
      </w:r>
      <w:r w:rsidRPr="004A2DF6">
        <w:rPr>
          <w:rFonts w:eastAsia="MS Mincho"/>
          <w:szCs w:val="20"/>
          <w:lang w:eastAsia="ja-JP" w:bidi="ks-Deva"/>
        </w:rPr>
        <w:t xml:space="preserve"> (suma un 10%)</w:t>
      </w:r>
    </w:p>
    <w:p w14:paraId="22E3CB8E" w14:textId="77777777" w:rsidR="004A2DF6" w:rsidRPr="004A2DF6" w:rsidRDefault="004A2DF6" w:rsidP="004A2DF6">
      <w:pPr>
        <w:jc w:val="both"/>
        <w:rPr>
          <w:rFonts w:eastAsia="MS Mincho"/>
          <w:szCs w:val="20"/>
          <w:lang w:eastAsia="ja-JP" w:bidi="ks-Deva"/>
        </w:rPr>
      </w:pPr>
    </w:p>
    <w:p w14:paraId="1804B8CA" w14:textId="77777777" w:rsidR="004A2DF6" w:rsidRPr="004A2DF6" w:rsidRDefault="004A2DF6" w:rsidP="004A2DF6">
      <w:pPr>
        <w:jc w:val="both"/>
        <w:rPr>
          <w:rFonts w:eastAsia="MS Mincho"/>
          <w:szCs w:val="20"/>
          <w:lang w:eastAsia="ja-JP" w:bidi="ks-Deva"/>
        </w:rPr>
      </w:pPr>
    </w:p>
    <w:p w14:paraId="0831EBB0" w14:textId="77777777" w:rsidR="004A2DF6" w:rsidRPr="004A2DF6" w:rsidRDefault="004A2DF6" w:rsidP="004A2DF6">
      <w:pPr>
        <w:jc w:val="both"/>
        <w:rPr>
          <w:rFonts w:eastAsia="MS Mincho"/>
          <w:szCs w:val="20"/>
          <w:u w:val="single"/>
          <w:lang w:eastAsia="ja-JP" w:bidi="ks-Deva"/>
        </w:rPr>
      </w:pPr>
      <w:r w:rsidRPr="004A2DF6">
        <w:rPr>
          <w:rFonts w:eastAsia="MS Mincho"/>
          <w:szCs w:val="20"/>
          <w:u w:val="single"/>
          <w:lang w:eastAsia="ja-JP" w:bidi="ks-Deva"/>
        </w:rPr>
        <w:t>AGREGATS NEGATIUS</w:t>
      </w:r>
    </w:p>
    <w:p w14:paraId="7E2B6B4B" w14:textId="77777777" w:rsidR="004A2DF6" w:rsidRPr="004A2DF6" w:rsidRDefault="004A2DF6" w:rsidP="004A2DF6">
      <w:pPr>
        <w:jc w:val="both"/>
        <w:rPr>
          <w:rFonts w:eastAsia="MS Mincho"/>
          <w:szCs w:val="20"/>
          <w:lang w:eastAsia="ja-JP" w:bidi="ks-Deva"/>
        </w:rPr>
      </w:pPr>
    </w:p>
    <w:p w14:paraId="62C00A77" w14:textId="77777777" w:rsidR="004A2DF6" w:rsidRPr="004A2DF6" w:rsidRDefault="004A2DF6" w:rsidP="004A2DF6">
      <w:pPr>
        <w:numPr>
          <w:ilvl w:val="0"/>
          <w:numId w:val="11"/>
        </w:numPr>
        <w:jc w:val="both"/>
        <w:rPr>
          <w:rFonts w:eastAsia="MS Mincho"/>
          <w:szCs w:val="20"/>
          <w:lang w:eastAsia="ja-JP" w:bidi="ks-Deva"/>
        </w:rPr>
      </w:pPr>
      <w:r w:rsidRPr="004A2DF6">
        <w:rPr>
          <w:rFonts w:eastAsia="MS Mincho"/>
          <w:szCs w:val="20"/>
          <w:lang w:eastAsia="ja-JP" w:bidi="ks-Deva"/>
        </w:rPr>
        <w:t>Disposar d’altres béns, com poden ser vehicles de luxe...(resta un 10%)</w:t>
      </w:r>
    </w:p>
    <w:p w14:paraId="7C5E588F" w14:textId="77777777" w:rsidR="004A2DF6" w:rsidRPr="004A2DF6" w:rsidRDefault="004A2DF6" w:rsidP="004A2DF6">
      <w:pPr>
        <w:numPr>
          <w:ilvl w:val="0"/>
          <w:numId w:val="11"/>
        </w:numPr>
        <w:jc w:val="both"/>
        <w:rPr>
          <w:rFonts w:eastAsia="MS Mincho"/>
          <w:szCs w:val="20"/>
          <w:lang w:eastAsia="ja-JP" w:bidi="ks-Deva"/>
        </w:rPr>
      </w:pPr>
      <w:r w:rsidRPr="004A2DF6">
        <w:rPr>
          <w:rFonts w:eastAsia="MS Mincho"/>
          <w:szCs w:val="20"/>
          <w:lang w:eastAsia="ja-JP" w:bidi="ks-Deva"/>
        </w:rPr>
        <w:t>Incompliment dels acords establerts amb la treballadora social o l’educador social (resten un 20%)</w:t>
      </w:r>
    </w:p>
    <w:p w14:paraId="4A786447" w14:textId="77777777" w:rsidR="004A2DF6" w:rsidRPr="004A2DF6" w:rsidRDefault="004A2DF6" w:rsidP="004A2DF6">
      <w:pPr>
        <w:numPr>
          <w:ilvl w:val="0"/>
          <w:numId w:val="11"/>
        </w:numPr>
        <w:jc w:val="both"/>
        <w:rPr>
          <w:rFonts w:eastAsia="MS Mincho"/>
          <w:szCs w:val="20"/>
          <w:lang w:eastAsia="ja-JP" w:bidi="ks-Deva"/>
        </w:rPr>
      </w:pPr>
      <w:r w:rsidRPr="004A2DF6">
        <w:rPr>
          <w:rFonts w:eastAsia="MS Mincho"/>
          <w:szCs w:val="20"/>
          <w:lang w:eastAsia="ja-JP" w:bidi="ks-Deva"/>
        </w:rPr>
        <w:t>Serà excloent de la prestació ser propietari d’una segona residència.</w:t>
      </w:r>
    </w:p>
    <w:p w14:paraId="07ABDB3A" w14:textId="77777777" w:rsidR="004A2DF6" w:rsidRPr="004A2DF6" w:rsidRDefault="004A2DF6" w:rsidP="004A2DF6">
      <w:pPr>
        <w:numPr>
          <w:ilvl w:val="0"/>
          <w:numId w:val="11"/>
        </w:numPr>
        <w:jc w:val="both"/>
        <w:rPr>
          <w:rFonts w:eastAsia="MS Mincho"/>
          <w:szCs w:val="20"/>
          <w:lang w:eastAsia="ja-JP" w:bidi="ks-Deva"/>
        </w:rPr>
      </w:pPr>
      <w:r w:rsidRPr="004A2DF6">
        <w:rPr>
          <w:rFonts w:eastAsia="MS Mincho"/>
          <w:szCs w:val="20"/>
          <w:lang w:eastAsia="ja-JP" w:bidi="ks-Deva"/>
        </w:rPr>
        <w:t>Manca de motivació familiar pel que fa a la millora de la seva situació social i/o econòmica. (resten un 20%)</w:t>
      </w:r>
    </w:p>
    <w:p w14:paraId="6705F4F8" w14:textId="77777777" w:rsidR="004A2DF6" w:rsidRPr="004A2DF6" w:rsidRDefault="004A2DF6" w:rsidP="004A2DF6">
      <w:pPr>
        <w:numPr>
          <w:ilvl w:val="0"/>
          <w:numId w:val="11"/>
        </w:numPr>
        <w:jc w:val="both"/>
        <w:rPr>
          <w:rFonts w:eastAsia="MS Mincho"/>
          <w:color w:val="000000"/>
          <w:szCs w:val="20"/>
          <w:lang w:eastAsia="ja-JP" w:bidi="ks-Deva"/>
        </w:rPr>
      </w:pPr>
      <w:r w:rsidRPr="004A2DF6">
        <w:rPr>
          <w:rFonts w:eastAsia="MS Mincho"/>
          <w:color w:val="000000"/>
          <w:szCs w:val="20"/>
          <w:lang w:eastAsia="ja-JP" w:bidi="ks-Deva"/>
        </w:rPr>
        <w:t>Les sortides del país, sense un motiu justificat com poden ser problemes de salut de l’interessat o requeriments judicials del país d’origen i que no estiguin degudament acreditats, seran motiu d’exclusió d’aquests ajuts.</w:t>
      </w:r>
    </w:p>
    <w:p w14:paraId="6A93B112" w14:textId="77777777" w:rsidR="004A2DF6" w:rsidRPr="004A2DF6" w:rsidRDefault="004A2DF6" w:rsidP="004A2DF6">
      <w:pPr>
        <w:jc w:val="both"/>
        <w:rPr>
          <w:rFonts w:eastAsia="MS Mincho"/>
          <w:color w:val="000000"/>
          <w:szCs w:val="20"/>
          <w:lang w:eastAsia="ja-JP" w:bidi="ks-Deva"/>
        </w:rPr>
      </w:pPr>
    </w:p>
    <w:p w14:paraId="3EFCFDB8" w14:textId="77777777" w:rsidR="004A2DF6" w:rsidRPr="004A2DF6" w:rsidRDefault="004A2DF6" w:rsidP="004A2DF6">
      <w:pPr>
        <w:jc w:val="both"/>
        <w:rPr>
          <w:rFonts w:eastAsia="MS Mincho"/>
          <w:color w:val="000000"/>
          <w:szCs w:val="20"/>
          <w:lang w:eastAsia="ja-JP" w:bidi="ks-Deva"/>
        </w:rPr>
      </w:pPr>
      <w:r w:rsidRPr="004A2DF6">
        <w:rPr>
          <w:rFonts w:eastAsia="MS Mincho"/>
          <w:color w:val="000000"/>
          <w:szCs w:val="20"/>
          <w:lang w:eastAsia="ja-JP" w:bidi="ks-Deva"/>
        </w:rPr>
        <w:t xml:space="preserve">L’Ajuntament de Dosrius es reserva el dret, en cas de concurrència de diverses sol·licituds amb barems coincidents, d’optar per qualsevol dels sol·licitants, d’acord amb la valoració social del tècnic de referència del Departament de Serveis Socials. </w:t>
      </w:r>
    </w:p>
    <w:p w14:paraId="0A9E5131" w14:textId="77777777" w:rsidR="004A2DF6" w:rsidRPr="004A2DF6" w:rsidRDefault="004A2DF6" w:rsidP="004A2DF6">
      <w:pPr>
        <w:spacing w:before="240" w:after="40"/>
        <w:rPr>
          <w:rFonts w:eastAsia="MS Mincho"/>
          <w:color w:val="000000"/>
          <w:szCs w:val="20"/>
          <w:lang w:eastAsia="ja-JP" w:bidi="ks-Deva"/>
        </w:rPr>
      </w:pPr>
      <w:r w:rsidRPr="004A2DF6">
        <w:rPr>
          <w:rFonts w:eastAsia="MS Mincho"/>
          <w:color w:val="000000"/>
          <w:szCs w:val="20"/>
          <w:lang w:eastAsia="ja-JP" w:bidi="ks-Deva"/>
        </w:rPr>
        <w:lastRenderedPageBreak/>
        <w:t>b.5) La puntuació de la valoració social de la unitat familiar de convivència serà de com a màxim de 4 punts.</w:t>
      </w:r>
    </w:p>
    <w:p w14:paraId="769D7401" w14:textId="77777777" w:rsidR="004A2DF6" w:rsidRPr="004A2DF6" w:rsidRDefault="004A2DF6" w:rsidP="004A2DF6">
      <w:pPr>
        <w:widowControl w:val="0"/>
        <w:autoSpaceDE w:val="0"/>
        <w:autoSpaceDN w:val="0"/>
        <w:adjustRightInd w:val="0"/>
        <w:spacing w:after="267" w:line="276" w:lineRule="atLeast"/>
        <w:jc w:val="both"/>
        <w:rPr>
          <w:szCs w:val="20"/>
          <w:lang w:bidi="ks-Deva"/>
        </w:rPr>
      </w:pPr>
      <w:r w:rsidRPr="004A2DF6">
        <w:rPr>
          <w:szCs w:val="20"/>
          <w:lang w:bidi="ks-Deva"/>
        </w:rPr>
        <w:t xml:space="preserve">4.4. Les prestacions concedides no podran ser invocades com a precedent per a l’obtenció de noves prestacions. </w:t>
      </w:r>
    </w:p>
    <w:p w14:paraId="7D41DD44" w14:textId="76961F24" w:rsidR="000B42C6" w:rsidRPr="000B42C6" w:rsidRDefault="004A2DF6" w:rsidP="00A4507E">
      <w:pPr>
        <w:widowControl w:val="0"/>
        <w:autoSpaceDE w:val="0"/>
        <w:autoSpaceDN w:val="0"/>
        <w:adjustRightInd w:val="0"/>
        <w:spacing w:after="267" w:line="276" w:lineRule="atLeast"/>
        <w:jc w:val="both"/>
        <w:rPr>
          <w:szCs w:val="20"/>
          <w:lang w:bidi="ks-Deva"/>
        </w:rPr>
      </w:pPr>
      <w:r w:rsidRPr="004A2DF6">
        <w:rPr>
          <w:szCs w:val="20"/>
          <w:lang w:bidi="ks-Deva"/>
        </w:rPr>
        <w:t xml:space="preserve">4.5. En el supòsit que concorrin varies persones sol·licitants d’una mateixa unitat de convivència per fer front a la mateixa despesa, només podrà concedir-se a una d’elles, promovent l’acord entre les parts interessades. </w:t>
      </w:r>
    </w:p>
    <w:p w14:paraId="2C54A77B" w14:textId="77777777" w:rsidR="000B42C6" w:rsidRDefault="000B42C6" w:rsidP="004A2DF6">
      <w:pPr>
        <w:widowControl w:val="0"/>
        <w:autoSpaceDE w:val="0"/>
        <w:autoSpaceDN w:val="0"/>
        <w:adjustRightInd w:val="0"/>
        <w:spacing w:after="267" w:line="276" w:lineRule="atLeast"/>
        <w:jc w:val="both"/>
        <w:rPr>
          <w:szCs w:val="20"/>
          <w:lang w:bidi="ks-Deva"/>
        </w:rPr>
      </w:pPr>
    </w:p>
    <w:p w14:paraId="46A9D7F3" w14:textId="77777777" w:rsidR="004A2DF6" w:rsidRPr="004A2DF6" w:rsidRDefault="004A2DF6" w:rsidP="004A2DF6">
      <w:pPr>
        <w:jc w:val="both"/>
        <w:rPr>
          <w:b/>
          <w:szCs w:val="20"/>
          <w:u w:val="single"/>
        </w:rPr>
      </w:pPr>
      <w:r w:rsidRPr="004A2DF6">
        <w:rPr>
          <w:b/>
          <w:szCs w:val="20"/>
          <w:u w:val="single"/>
        </w:rPr>
        <w:t>14.- Mitjans de notificació o publicació</w:t>
      </w:r>
    </w:p>
    <w:p w14:paraId="7CCE5CF1" w14:textId="77777777" w:rsidR="004A2DF6" w:rsidRPr="004A2DF6" w:rsidRDefault="004A2DF6" w:rsidP="004A2DF6">
      <w:pPr>
        <w:jc w:val="both"/>
        <w:rPr>
          <w:b/>
          <w:szCs w:val="20"/>
          <w:u w:val="single"/>
        </w:rPr>
      </w:pPr>
    </w:p>
    <w:p w14:paraId="13D07753" w14:textId="77777777" w:rsidR="004A2DF6" w:rsidRPr="004A2DF6" w:rsidRDefault="004A2DF6" w:rsidP="004A2DF6">
      <w:pPr>
        <w:jc w:val="both"/>
        <w:rPr>
          <w:b/>
          <w:szCs w:val="20"/>
          <w:u w:val="single"/>
        </w:rPr>
      </w:pPr>
      <w:r w:rsidRPr="004A2DF6">
        <w:rPr>
          <w:szCs w:val="20"/>
        </w:rPr>
        <w:t>Un cop acordada la concessió de les prestacions, aquestes seran notificades als interessats de conformitat amb allò previst a l’article 40 i següents de la Llei 39/2015, del Procediment Administratiu Comú de les Administracions Públiques.</w:t>
      </w:r>
    </w:p>
    <w:p w14:paraId="3F7E62AD" w14:textId="77777777" w:rsidR="004A2DF6" w:rsidRPr="004A2DF6" w:rsidRDefault="004A2DF6" w:rsidP="004A2DF6">
      <w:pPr>
        <w:ind w:left="708" w:hanging="708"/>
        <w:jc w:val="both"/>
        <w:rPr>
          <w:szCs w:val="20"/>
        </w:rPr>
      </w:pPr>
    </w:p>
    <w:p w14:paraId="6E9C512D" w14:textId="77777777" w:rsidR="00593890" w:rsidRPr="004A2DF6" w:rsidRDefault="00593890" w:rsidP="00593890">
      <w:pPr>
        <w:jc w:val="both"/>
        <w:rPr>
          <w:szCs w:val="20"/>
        </w:rPr>
      </w:pPr>
    </w:p>
    <w:sectPr w:rsidR="00593890" w:rsidRPr="004A2DF6" w:rsidSect="004A2DF6">
      <w:headerReference w:type="default" r:id="rId9"/>
      <w:footerReference w:type="default" r:id="rId10"/>
      <w:pgSz w:w="11906" w:h="16838"/>
      <w:pgMar w:top="2127" w:right="1286" w:bottom="1134" w:left="1134" w:header="0" w:footer="6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A5588D" w14:textId="77777777" w:rsidR="006A75E7" w:rsidRDefault="006A75E7">
      <w:r>
        <w:separator/>
      </w:r>
    </w:p>
  </w:endnote>
  <w:endnote w:type="continuationSeparator" w:id="0">
    <w:p w14:paraId="308186D2" w14:textId="77777777" w:rsidR="006A75E7" w:rsidRDefault="006A7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395010" w14:textId="77777777" w:rsidR="00593890" w:rsidRDefault="004A2DF6" w:rsidP="00593890">
    <w:pPr>
      <w:pStyle w:val="Piedepgina"/>
      <w:rPr>
        <w:sz w:val="16"/>
        <w:szCs w:val="16"/>
        <w:lang w:val="es-ES"/>
      </w:rPr>
    </w:pPr>
    <w:r>
      <w:rPr>
        <w:sz w:val="16"/>
        <w:szCs w:val="16"/>
        <w:lang w:val="es-ES"/>
      </w:rPr>
      <w:t xml:space="preserve">C/ Sant Antoni, 1 </w:t>
    </w:r>
    <w:r>
      <w:rPr>
        <w:b/>
        <w:sz w:val="16"/>
        <w:szCs w:val="16"/>
        <w:lang w:val="es-ES"/>
      </w:rPr>
      <w:t>·</w:t>
    </w:r>
    <w:r>
      <w:rPr>
        <w:sz w:val="16"/>
        <w:szCs w:val="16"/>
        <w:lang w:val="es-ES"/>
      </w:rPr>
      <w:t xml:space="preserve"> 08319 Dosrius (El Maresme) </w:t>
    </w:r>
    <w:r>
      <w:rPr>
        <w:b/>
        <w:sz w:val="16"/>
        <w:szCs w:val="16"/>
        <w:lang w:val="es-ES"/>
      </w:rPr>
      <w:t>·</w:t>
    </w:r>
    <w:r>
      <w:rPr>
        <w:sz w:val="16"/>
        <w:szCs w:val="16"/>
        <w:lang w:val="es-ES"/>
      </w:rPr>
      <w:t xml:space="preserve">Tel. 93 791 80 14 </w:t>
    </w:r>
    <w:r>
      <w:rPr>
        <w:b/>
        <w:sz w:val="16"/>
        <w:szCs w:val="16"/>
        <w:lang w:val="es-ES"/>
      </w:rPr>
      <w:t>·</w:t>
    </w:r>
    <w:r>
      <w:rPr>
        <w:sz w:val="16"/>
        <w:szCs w:val="16"/>
        <w:lang w:val="es-ES"/>
      </w:rPr>
      <w:t>Fax. 93 791 90 80</w:t>
    </w:r>
    <w:r>
      <w:rPr>
        <w:b/>
        <w:sz w:val="16"/>
        <w:szCs w:val="16"/>
        <w:lang w:val="es-ES"/>
      </w:rPr>
      <w:t>·</w:t>
    </w:r>
    <w:hyperlink r:id="rId1" w:history="1">
      <w:r>
        <w:rPr>
          <w:rStyle w:val="Hipervnculo"/>
          <w:sz w:val="16"/>
          <w:szCs w:val="16"/>
          <w:lang w:val="es-ES"/>
        </w:rPr>
        <w:t>dosrius@dosrius.cat</w:t>
      </w:r>
    </w:hyperlink>
    <w:r>
      <w:rPr>
        <w:rStyle w:val="Hipervnculo"/>
        <w:sz w:val="16"/>
        <w:szCs w:val="16"/>
        <w:lang w:val="es-ES"/>
      </w:rPr>
      <w:t xml:space="preserve"> </w:t>
    </w:r>
    <w:r>
      <w:rPr>
        <w:b/>
        <w:sz w:val="16"/>
        <w:szCs w:val="16"/>
      </w:rPr>
      <w:t>·</w:t>
    </w:r>
    <w:hyperlink r:id="rId2" w:history="1">
      <w:r>
        <w:rPr>
          <w:rStyle w:val="Hipervnculo"/>
          <w:sz w:val="16"/>
          <w:szCs w:val="16"/>
          <w:lang w:val="es-ES"/>
        </w:rPr>
        <w:t>dosrius.cat</w:t>
      </w:r>
    </w:hyperlink>
    <w:r>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E30C60" w14:textId="77777777" w:rsidR="006A75E7" w:rsidRDefault="006A75E7">
      <w:r>
        <w:separator/>
      </w:r>
    </w:p>
  </w:footnote>
  <w:footnote w:type="continuationSeparator" w:id="0">
    <w:p w14:paraId="7122A502" w14:textId="77777777" w:rsidR="006A75E7" w:rsidRDefault="006A75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D36E91" w14:textId="77777777" w:rsidR="00593890" w:rsidRDefault="00593890" w:rsidP="00593890">
    <w:pPr>
      <w:pStyle w:val="Textoindependiente"/>
      <w:tabs>
        <w:tab w:val="left" w:pos="2975"/>
      </w:tabs>
      <w:ind w:left="-567"/>
      <w:rPr>
        <w:sz w:val="16"/>
      </w:rPr>
    </w:pPr>
  </w:p>
  <w:p w14:paraId="38458AF7" w14:textId="77777777" w:rsidR="00593890" w:rsidRDefault="00593890" w:rsidP="00593890">
    <w:pPr>
      <w:pStyle w:val="Textoindependiente"/>
      <w:tabs>
        <w:tab w:val="left" w:pos="2975"/>
      </w:tabs>
      <w:ind w:left="-567"/>
      <w:rPr>
        <w:sz w:val="16"/>
      </w:rPr>
    </w:pPr>
  </w:p>
  <w:p w14:paraId="5EF0FAD9" w14:textId="4B94D9DB" w:rsidR="00593890" w:rsidRDefault="009734F9" w:rsidP="00593890">
    <w:pPr>
      <w:pStyle w:val="Textoindependiente"/>
      <w:ind w:left="-1134"/>
      <w:rPr>
        <w:sz w:val="16"/>
      </w:rPr>
    </w:pPr>
    <w:r w:rsidRPr="00D0442C">
      <w:rPr>
        <w:noProof/>
        <w:lang w:val="es-ES"/>
      </w:rPr>
      <w:drawing>
        <wp:inline distT="0" distB="0" distL="0" distR="0" wp14:anchorId="43A987CA" wp14:editId="7E2CE165">
          <wp:extent cx="1685925" cy="904875"/>
          <wp:effectExtent l="0" t="0" r="0" b="0"/>
          <wp:docPr id="1" name="Imagen 2" descr="Descripción: C:\Users\emontero\Desktop\LOGOS\logo2linies_COLOR_AB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Users\emontero\Desktop\LOGOS\logo2linies_COLOR_ABSI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925" cy="904875"/>
                  </a:xfrm>
                  <a:prstGeom prst="rect">
                    <a:avLst/>
                  </a:prstGeom>
                  <a:noFill/>
                  <a:ln>
                    <a:noFill/>
                  </a:ln>
                </pic:spPr>
              </pic:pic>
            </a:graphicData>
          </a:graphic>
        </wp:inline>
      </w:drawing>
    </w:r>
    <w:r w:rsidR="00B1250B">
      <w:rPr>
        <w:sz w:val="16"/>
      </w:rPr>
      <w:t xml:space="preserve">                                                                                                                                             </w:t>
    </w:r>
    <w:r w:rsidR="00B1250B" w:rsidRPr="00B1250B">
      <w:rPr>
        <w:sz w:val="20"/>
      </w:rPr>
      <w:t xml:space="preserve">Exp Núm </w:t>
    </w:r>
    <w:r w:rsidR="00E85847">
      <w:rPr>
        <w:sz w:val="20"/>
      </w:rPr>
      <w:t>2</w:t>
    </w:r>
    <w:r w:rsidR="00CD692C">
      <w:rPr>
        <w:sz w:val="20"/>
      </w:rPr>
      <w:t>692/2024</w:t>
    </w:r>
  </w:p>
  <w:p w14:paraId="5DD43DDB" w14:textId="7068C7C7" w:rsidR="00593890" w:rsidRPr="0004027F" w:rsidRDefault="00593890" w:rsidP="00593890">
    <w:pPr>
      <w:pStyle w:val="Encabezado"/>
      <w:jc w:val="right"/>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085F40"/>
    <w:multiLevelType w:val="hybridMultilevel"/>
    <w:tmpl w:val="046021D0"/>
    <w:lvl w:ilvl="0" w:tplc="E7C6149C">
      <w:numFmt w:val="bullet"/>
      <w:lvlText w:val="-"/>
      <w:lvlJc w:val="left"/>
      <w:pPr>
        <w:tabs>
          <w:tab w:val="num" w:pos="1800"/>
        </w:tabs>
        <w:ind w:left="1800" w:hanging="360"/>
      </w:pPr>
      <w:rPr>
        <w:rFonts w:ascii="Arial" w:eastAsia="Times New Roman" w:hAnsi="Arial" w:cs="Arial" w:hint="default"/>
      </w:rPr>
    </w:lvl>
    <w:lvl w:ilvl="1" w:tplc="EB64D804" w:tentative="1">
      <w:start w:val="1"/>
      <w:numFmt w:val="bullet"/>
      <w:lvlText w:val="o"/>
      <w:lvlJc w:val="left"/>
      <w:pPr>
        <w:tabs>
          <w:tab w:val="num" w:pos="2520"/>
        </w:tabs>
        <w:ind w:left="2520" w:hanging="360"/>
      </w:pPr>
      <w:rPr>
        <w:rFonts w:ascii="Courier New" w:hAnsi="Courier New" w:cs="Wingdings" w:hint="default"/>
      </w:rPr>
    </w:lvl>
    <w:lvl w:ilvl="2" w:tplc="C0FCFDCE" w:tentative="1">
      <w:start w:val="1"/>
      <w:numFmt w:val="bullet"/>
      <w:lvlText w:val=""/>
      <w:lvlJc w:val="left"/>
      <w:pPr>
        <w:tabs>
          <w:tab w:val="num" w:pos="3240"/>
        </w:tabs>
        <w:ind w:left="3240" w:hanging="360"/>
      </w:pPr>
      <w:rPr>
        <w:rFonts w:ascii="Wingdings" w:hAnsi="Wingdings" w:hint="default"/>
      </w:rPr>
    </w:lvl>
    <w:lvl w:ilvl="3" w:tplc="6C009C94" w:tentative="1">
      <w:start w:val="1"/>
      <w:numFmt w:val="bullet"/>
      <w:lvlText w:val=""/>
      <w:lvlJc w:val="left"/>
      <w:pPr>
        <w:tabs>
          <w:tab w:val="num" w:pos="3960"/>
        </w:tabs>
        <w:ind w:left="3960" w:hanging="360"/>
      </w:pPr>
      <w:rPr>
        <w:rFonts w:ascii="Symbol" w:hAnsi="Symbol" w:hint="default"/>
      </w:rPr>
    </w:lvl>
    <w:lvl w:ilvl="4" w:tplc="7FEE6B8A" w:tentative="1">
      <w:start w:val="1"/>
      <w:numFmt w:val="bullet"/>
      <w:lvlText w:val="o"/>
      <w:lvlJc w:val="left"/>
      <w:pPr>
        <w:tabs>
          <w:tab w:val="num" w:pos="4680"/>
        </w:tabs>
        <w:ind w:left="4680" w:hanging="360"/>
      </w:pPr>
      <w:rPr>
        <w:rFonts w:ascii="Courier New" w:hAnsi="Courier New" w:cs="Wingdings" w:hint="default"/>
      </w:rPr>
    </w:lvl>
    <w:lvl w:ilvl="5" w:tplc="FA9E1CB4" w:tentative="1">
      <w:start w:val="1"/>
      <w:numFmt w:val="bullet"/>
      <w:lvlText w:val=""/>
      <w:lvlJc w:val="left"/>
      <w:pPr>
        <w:tabs>
          <w:tab w:val="num" w:pos="5400"/>
        </w:tabs>
        <w:ind w:left="5400" w:hanging="360"/>
      </w:pPr>
      <w:rPr>
        <w:rFonts w:ascii="Wingdings" w:hAnsi="Wingdings" w:hint="default"/>
      </w:rPr>
    </w:lvl>
    <w:lvl w:ilvl="6" w:tplc="88664394" w:tentative="1">
      <w:start w:val="1"/>
      <w:numFmt w:val="bullet"/>
      <w:lvlText w:val=""/>
      <w:lvlJc w:val="left"/>
      <w:pPr>
        <w:tabs>
          <w:tab w:val="num" w:pos="6120"/>
        </w:tabs>
        <w:ind w:left="6120" w:hanging="360"/>
      </w:pPr>
      <w:rPr>
        <w:rFonts w:ascii="Symbol" w:hAnsi="Symbol" w:hint="default"/>
      </w:rPr>
    </w:lvl>
    <w:lvl w:ilvl="7" w:tplc="088E8968" w:tentative="1">
      <w:start w:val="1"/>
      <w:numFmt w:val="bullet"/>
      <w:lvlText w:val="o"/>
      <w:lvlJc w:val="left"/>
      <w:pPr>
        <w:tabs>
          <w:tab w:val="num" w:pos="6840"/>
        </w:tabs>
        <w:ind w:left="6840" w:hanging="360"/>
      </w:pPr>
      <w:rPr>
        <w:rFonts w:ascii="Courier New" w:hAnsi="Courier New" w:cs="Wingdings" w:hint="default"/>
      </w:rPr>
    </w:lvl>
    <w:lvl w:ilvl="8" w:tplc="CB54D262"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19A635E0"/>
    <w:multiLevelType w:val="hybridMultilevel"/>
    <w:tmpl w:val="397CD09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 w15:restartNumberingAfterBreak="0">
    <w:nsid w:val="2891709E"/>
    <w:multiLevelType w:val="hybridMultilevel"/>
    <w:tmpl w:val="9E140F66"/>
    <w:lvl w:ilvl="0" w:tplc="979A87AE">
      <w:numFmt w:val="bullet"/>
      <w:lvlText w:val="-"/>
      <w:lvlJc w:val="left"/>
      <w:pPr>
        <w:ind w:left="2484" w:hanging="360"/>
      </w:pPr>
      <w:rPr>
        <w:rFonts w:ascii="Source Sans Pro" w:eastAsia="Times New Roman" w:hAnsi="Source Sans Pro" w:cs="Times New Roman" w:hint="default"/>
      </w:rPr>
    </w:lvl>
    <w:lvl w:ilvl="1" w:tplc="04030003" w:tentative="1">
      <w:start w:val="1"/>
      <w:numFmt w:val="bullet"/>
      <w:lvlText w:val="o"/>
      <w:lvlJc w:val="left"/>
      <w:pPr>
        <w:ind w:left="3204" w:hanging="360"/>
      </w:pPr>
      <w:rPr>
        <w:rFonts w:ascii="Courier New" w:hAnsi="Courier New" w:cs="Courier New" w:hint="default"/>
      </w:rPr>
    </w:lvl>
    <w:lvl w:ilvl="2" w:tplc="04030005" w:tentative="1">
      <w:start w:val="1"/>
      <w:numFmt w:val="bullet"/>
      <w:lvlText w:val=""/>
      <w:lvlJc w:val="left"/>
      <w:pPr>
        <w:ind w:left="3924" w:hanging="360"/>
      </w:pPr>
      <w:rPr>
        <w:rFonts w:ascii="Wingdings" w:hAnsi="Wingdings" w:hint="default"/>
      </w:rPr>
    </w:lvl>
    <w:lvl w:ilvl="3" w:tplc="04030001" w:tentative="1">
      <w:start w:val="1"/>
      <w:numFmt w:val="bullet"/>
      <w:lvlText w:val=""/>
      <w:lvlJc w:val="left"/>
      <w:pPr>
        <w:ind w:left="4644" w:hanging="360"/>
      </w:pPr>
      <w:rPr>
        <w:rFonts w:ascii="Symbol" w:hAnsi="Symbol" w:hint="default"/>
      </w:rPr>
    </w:lvl>
    <w:lvl w:ilvl="4" w:tplc="04030003" w:tentative="1">
      <w:start w:val="1"/>
      <w:numFmt w:val="bullet"/>
      <w:lvlText w:val="o"/>
      <w:lvlJc w:val="left"/>
      <w:pPr>
        <w:ind w:left="5364" w:hanging="360"/>
      </w:pPr>
      <w:rPr>
        <w:rFonts w:ascii="Courier New" w:hAnsi="Courier New" w:cs="Courier New" w:hint="default"/>
      </w:rPr>
    </w:lvl>
    <w:lvl w:ilvl="5" w:tplc="04030005" w:tentative="1">
      <w:start w:val="1"/>
      <w:numFmt w:val="bullet"/>
      <w:lvlText w:val=""/>
      <w:lvlJc w:val="left"/>
      <w:pPr>
        <w:ind w:left="6084" w:hanging="360"/>
      </w:pPr>
      <w:rPr>
        <w:rFonts w:ascii="Wingdings" w:hAnsi="Wingdings" w:hint="default"/>
      </w:rPr>
    </w:lvl>
    <w:lvl w:ilvl="6" w:tplc="04030001" w:tentative="1">
      <w:start w:val="1"/>
      <w:numFmt w:val="bullet"/>
      <w:lvlText w:val=""/>
      <w:lvlJc w:val="left"/>
      <w:pPr>
        <w:ind w:left="6804" w:hanging="360"/>
      </w:pPr>
      <w:rPr>
        <w:rFonts w:ascii="Symbol" w:hAnsi="Symbol" w:hint="default"/>
      </w:rPr>
    </w:lvl>
    <w:lvl w:ilvl="7" w:tplc="04030003" w:tentative="1">
      <w:start w:val="1"/>
      <w:numFmt w:val="bullet"/>
      <w:lvlText w:val="o"/>
      <w:lvlJc w:val="left"/>
      <w:pPr>
        <w:ind w:left="7524" w:hanging="360"/>
      </w:pPr>
      <w:rPr>
        <w:rFonts w:ascii="Courier New" w:hAnsi="Courier New" w:cs="Courier New" w:hint="default"/>
      </w:rPr>
    </w:lvl>
    <w:lvl w:ilvl="8" w:tplc="04030005" w:tentative="1">
      <w:start w:val="1"/>
      <w:numFmt w:val="bullet"/>
      <w:lvlText w:val=""/>
      <w:lvlJc w:val="left"/>
      <w:pPr>
        <w:ind w:left="8244" w:hanging="360"/>
      </w:pPr>
      <w:rPr>
        <w:rFonts w:ascii="Wingdings" w:hAnsi="Wingdings" w:hint="default"/>
      </w:rPr>
    </w:lvl>
  </w:abstractNum>
  <w:abstractNum w:abstractNumId="5" w15:restartNumberingAfterBreak="0">
    <w:nsid w:val="45E228E5"/>
    <w:multiLevelType w:val="hybridMultilevel"/>
    <w:tmpl w:val="4CF4AC1A"/>
    <w:lvl w:ilvl="0" w:tplc="1070E6BE">
      <w:start w:val="1"/>
      <w:numFmt w:val="decimal"/>
      <w:lvlText w:val="%1."/>
      <w:lvlJc w:val="left"/>
      <w:pPr>
        <w:tabs>
          <w:tab w:val="num" w:pos="1980"/>
        </w:tabs>
        <w:ind w:left="1980" w:hanging="360"/>
      </w:pPr>
      <w:rPr>
        <w:rFonts w:hint="default"/>
      </w:rPr>
    </w:lvl>
    <w:lvl w:ilvl="1" w:tplc="A3BE51BC" w:tentative="1">
      <w:start w:val="1"/>
      <w:numFmt w:val="lowerLetter"/>
      <w:lvlText w:val="%2."/>
      <w:lvlJc w:val="left"/>
      <w:pPr>
        <w:tabs>
          <w:tab w:val="num" w:pos="1440"/>
        </w:tabs>
        <w:ind w:left="1440" w:hanging="360"/>
      </w:pPr>
    </w:lvl>
    <w:lvl w:ilvl="2" w:tplc="1214F928" w:tentative="1">
      <w:start w:val="1"/>
      <w:numFmt w:val="lowerRoman"/>
      <w:lvlText w:val="%3."/>
      <w:lvlJc w:val="right"/>
      <w:pPr>
        <w:tabs>
          <w:tab w:val="num" w:pos="2160"/>
        </w:tabs>
        <w:ind w:left="2160" w:hanging="180"/>
      </w:pPr>
    </w:lvl>
    <w:lvl w:ilvl="3" w:tplc="FB8A9FD8" w:tentative="1">
      <w:start w:val="1"/>
      <w:numFmt w:val="decimal"/>
      <w:lvlText w:val="%4."/>
      <w:lvlJc w:val="left"/>
      <w:pPr>
        <w:tabs>
          <w:tab w:val="num" w:pos="2880"/>
        </w:tabs>
        <w:ind w:left="2880" w:hanging="360"/>
      </w:pPr>
    </w:lvl>
    <w:lvl w:ilvl="4" w:tplc="A3800A2C" w:tentative="1">
      <w:start w:val="1"/>
      <w:numFmt w:val="lowerLetter"/>
      <w:lvlText w:val="%5."/>
      <w:lvlJc w:val="left"/>
      <w:pPr>
        <w:tabs>
          <w:tab w:val="num" w:pos="3600"/>
        </w:tabs>
        <w:ind w:left="3600" w:hanging="360"/>
      </w:pPr>
    </w:lvl>
    <w:lvl w:ilvl="5" w:tplc="A404DB10" w:tentative="1">
      <w:start w:val="1"/>
      <w:numFmt w:val="lowerRoman"/>
      <w:lvlText w:val="%6."/>
      <w:lvlJc w:val="right"/>
      <w:pPr>
        <w:tabs>
          <w:tab w:val="num" w:pos="4320"/>
        </w:tabs>
        <w:ind w:left="4320" w:hanging="180"/>
      </w:pPr>
    </w:lvl>
    <w:lvl w:ilvl="6" w:tplc="9CB8DE9A" w:tentative="1">
      <w:start w:val="1"/>
      <w:numFmt w:val="decimal"/>
      <w:lvlText w:val="%7."/>
      <w:lvlJc w:val="left"/>
      <w:pPr>
        <w:tabs>
          <w:tab w:val="num" w:pos="5040"/>
        </w:tabs>
        <w:ind w:left="5040" w:hanging="360"/>
      </w:pPr>
    </w:lvl>
    <w:lvl w:ilvl="7" w:tplc="6F964758" w:tentative="1">
      <w:start w:val="1"/>
      <w:numFmt w:val="lowerLetter"/>
      <w:lvlText w:val="%8."/>
      <w:lvlJc w:val="left"/>
      <w:pPr>
        <w:tabs>
          <w:tab w:val="num" w:pos="5760"/>
        </w:tabs>
        <w:ind w:left="5760" w:hanging="360"/>
      </w:pPr>
    </w:lvl>
    <w:lvl w:ilvl="8" w:tplc="4B36E844" w:tentative="1">
      <w:start w:val="1"/>
      <w:numFmt w:val="lowerRoman"/>
      <w:lvlText w:val="%9."/>
      <w:lvlJc w:val="right"/>
      <w:pPr>
        <w:tabs>
          <w:tab w:val="num" w:pos="6480"/>
        </w:tabs>
        <w:ind w:left="6480" w:hanging="180"/>
      </w:pPr>
    </w:lvl>
  </w:abstractNum>
  <w:abstractNum w:abstractNumId="6" w15:restartNumberingAfterBreak="0">
    <w:nsid w:val="53006865"/>
    <w:multiLevelType w:val="hybridMultilevel"/>
    <w:tmpl w:val="1954311E"/>
    <w:lvl w:ilvl="0" w:tplc="7EF4EB58">
      <w:start w:val="53"/>
      <w:numFmt w:val="bullet"/>
      <w:lvlText w:val="-"/>
      <w:lvlJc w:val="left"/>
      <w:pPr>
        <w:tabs>
          <w:tab w:val="num" w:pos="1800"/>
        </w:tabs>
        <w:ind w:left="1800" w:hanging="360"/>
      </w:pPr>
      <w:rPr>
        <w:rFonts w:ascii="Times New Roman" w:eastAsia="Times New Roman" w:hAnsi="Times New Roman" w:cs="Times New Roman" w:hint="default"/>
      </w:rPr>
    </w:lvl>
    <w:lvl w:ilvl="1" w:tplc="2B222630" w:tentative="1">
      <w:start w:val="1"/>
      <w:numFmt w:val="bullet"/>
      <w:lvlText w:val="o"/>
      <w:lvlJc w:val="left"/>
      <w:pPr>
        <w:tabs>
          <w:tab w:val="num" w:pos="2520"/>
        </w:tabs>
        <w:ind w:left="2520" w:hanging="360"/>
      </w:pPr>
      <w:rPr>
        <w:rFonts w:ascii="Courier New" w:hAnsi="Courier New" w:hint="default"/>
      </w:rPr>
    </w:lvl>
    <w:lvl w:ilvl="2" w:tplc="86CEF17A" w:tentative="1">
      <w:start w:val="1"/>
      <w:numFmt w:val="bullet"/>
      <w:lvlText w:val=""/>
      <w:lvlJc w:val="left"/>
      <w:pPr>
        <w:tabs>
          <w:tab w:val="num" w:pos="3240"/>
        </w:tabs>
        <w:ind w:left="3240" w:hanging="360"/>
      </w:pPr>
      <w:rPr>
        <w:rFonts w:ascii="Wingdings" w:hAnsi="Wingdings" w:hint="default"/>
      </w:rPr>
    </w:lvl>
    <w:lvl w:ilvl="3" w:tplc="75DE58E4" w:tentative="1">
      <w:start w:val="1"/>
      <w:numFmt w:val="bullet"/>
      <w:lvlText w:val=""/>
      <w:lvlJc w:val="left"/>
      <w:pPr>
        <w:tabs>
          <w:tab w:val="num" w:pos="3960"/>
        </w:tabs>
        <w:ind w:left="3960" w:hanging="360"/>
      </w:pPr>
      <w:rPr>
        <w:rFonts w:ascii="Symbol" w:hAnsi="Symbol" w:hint="default"/>
      </w:rPr>
    </w:lvl>
    <w:lvl w:ilvl="4" w:tplc="B57A7640" w:tentative="1">
      <w:start w:val="1"/>
      <w:numFmt w:val="bullet"/>
      <w:lvlText w:val="o"/>
      <w:lvlJc w:val="left"/>
      <w:pPr>
        <w:tabs>
          <w:tab w:val="num" w:pos="4680"/>
        </w:tabs>
        <w:ind w:left="4680" w:hanging="360"/>
      </w:pPr>
      <w:rPr>
        <w:rFonts w:ascii="Courier New" w:hAnsi="Courier New" w:hint="default"/>
      </w:rPr>
    </w:lvl>
    <w:lvl w:ilvl="5" w:tplc="13FC0502" w:tentative="1">
      <w:start w:val="1"/>
      <w:numFmt w:val="bullet"/>
      <w:lvlText w:val=""/>
      <w:lvlJc w:val="left"/>
      <w:pPr>
        <w:tabs>
          <w:tab w:val="num" w:pos="5400"/>
        </w:tabs>
        <w:ind w:left="5400" w:hanging="360"/>
      </w:pPr>
      <w:rPr>
        <w:rFonts w:ascii="Wingdings" w:hAnsi="Wingdings" w:hint="default"/>
      </w:rPr>
    </w:lvl>
    <w:lvl w:ilvl="6" w:tplc="73A29980" w:tentative="1">
      <w:start w:val="1"/>
      <w:numFmt w:val="bullet"/>
      <w:lvlText w:val=""/>
      <w:lvlJc w:val="left"/>
      <w:pPr>
        <w:tabs>
          <w:tab w:val="num" w:pos="6120"/>
        </w:tabs>
        <w:ind w:left="6120" w:hanging="360"/>
      </w:pPr>
      <w:rPr>
        <w:rFonts w:ascii="Symbol" w:hAnsi="Symbol" w:hint="default"/>
      </w:rPr>
    </w:lvl>
    <w:lvl w:ilvl="7" w:tplc="35F0908E" w:tentative="1">
      <w:start w:val="1"/>
      <w:numFmt w:val="bullet"/>
      <w:lvlText w:val="o"/>
      <w:lvlJc w:val="left"/>
      <w:pPr>
        <w:tabs>
          <w:tab w:val="num" w:pos="6840"/>
        </w:tabs>
        <w:ind w:left="6840" w:hanging="360"/>
      </w:pPr>
      <w:rPr>
        <w:rFonts w:ascii="Courier New" w:hAnsi="Courier New" w:hint="default"/>
      </w:rPr>
    </w:lvl>
    <w:lvl w:ilvl="8" w:tplc="18E2E594"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58922661"/>
    <w:multiLevelType w:val="multilevel"/>
    <w:tmpl w:val="F3B653A2"/>
    <w:lvl w:ilvl="0">
      <w:start w:val="1"/>
      <w:numFmt w:val="decimal"/>
      <w:lvlText w:val="%1."/>
      <w:lvlJc w:val="left"/>
      <w:pPr>
        <w:tabs>
          <w:tab w:val="num" w:pos="360"/>
        </w:tabs>
        <w:ind w:left="360" w:hanging="360"/>
      </w:pPr>
      <w:rPr>
        <w:rFonts w:cs="Times New Roman"/>
        <w:b w:val="0"/>
        <w:bCs w:val="0"/>
      </w:rPr>
    </w:lvl>
    <w:lvl w:ilvl="1">
      <w:start w:val="2"/>
      <w:numFmt w:val="decimal"/>
      <w:isLgl/>
      <w:lvlText w:val="%1.%2."/>
      <w:lvlJc w:val="left"/>
      <w:pPr>
        <w:tabs>
          <w:tab w:val="num" w:pos="720"/>
        </w:tabs>
        <w:ind w:left="720" w:hanging="720"/>
      </w:pPr>
      <w:rPr>
        <w:rFonts w:cs="Times New Roman"/>
      </w:rPr>
    </w:lvl>
    <w:lvl w:ilvl="2">
      <w:start w:val="2"/>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8"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9"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0" w15:restartNumberingAfterBreak="0">
    <w:nsid w:val="6C4E4A83"/>
    <w:multiLevelType w:val="hybridMultilevel"/>
    <w:tmpl w:val="8F74BC04"/>
    <w:lvl w:ilvl="0" w:tplc="04030005">
      <w:start w:val="1"/>
      <w:numFmt w:val="bullet"/>
      <w:lvlText w:val=""/>
      <w:lvlJc w:val="left"/>
      <w:pPr>
        <w:tabs>
          <w:tab w:val="num" w:pos="1776"/>
        </w:tabs>
        <w:ind w:left="1776" w:hanging="360"/>
      </w:pPr>
      <w:rPr>
        <w:rFonts w:ascii="Wingdings" w:hAnsi="Wingdings" w:hint="default"/>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start w:val="1"/>
      <w:numFmt w:val="bullet"/>
      <w:lvlText w:val=""/>
      <w:lvlJc w:val="left"/>
      <w:pPr>
        <w:tabs>
          <w:tab w:val="num" w:pos="2868"/>
        </w:tabs>
        <w:ind w:left="2868" w:hanging="360"/>
      </w:pPr>
      <w:rPr>
        <w:rFonts w:ascii="Wingdings" w:hAnsi="Wingdings" w:hint="default"/>
      </w:rPr>
    </w:lvl>
    <w:lvl w:ilvl="3" w:tplc="0C0A0001">
      <w:start w:val="1"/>
      <w:numFmt w:val="bullet"/>
      <w:lvlText w:val=""/>
      <w:lvlJc w:val="left"/>
      <w:pPr>
        <w:tabs>
          <w:tab w:val="num" w:pos="3588"/>
        </w:tabs>
        <w:ind w:left="3588" w:hanging="360"/>
      </w:pPr>
      <w:rPr>
        <w:rFonts w:ascii="Symbol" w:hAnsi="Symbol"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hint="default"/>
      </w:rPr>
    </w:lvl>
    <w:lvl w:ilvl="6" w:tplc="0C0A0001">
      <w:start w:val="1"/>
      <w:numFmt w:val="bullet"/>
      <w:lvlText w:val=""/>
      <w:lvlJc w:val="left"/>
      <w:pPr>
        <w:tabs>
          <w:tab w:val="num" w:pos="5748"/>
        </w:tabs>
        <w:ind w:left="5748" w:hanging="360"/>
      </w:pPr>
      <w:rPr>
        <w:rFonts w:ascii="Symbol" w:hAnsi="Symbol"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71940134"/>
    <w:multiLevelType w:val="hybridMultilevel"/>
    <w:tmpl w:val="7F90387A"/>
    <w:lvl w:ilvl="0" w:tplc="150CE306">
      <w:start w:val="1"/>
      <w:numFmt w:val="decimal"/>
      <w:lvlText w:val="%1-"/>
      <w:lvlJc w:val="left"/>
      <w:pPr>
        <w:tabs>
          <w:tab w:val="num" w:pos="1128"/>
        </w:tabs>
        <w:ind w:left="1128" w:hanging="360"/>
      </w:pPr>
      <w:rPr>
        <w:rFonts w:hint="default"/>
      </w:rPr>
    </w:lvl>
    <w:lvl w:ilvl="1" w:tplc="09124B94" w:tentative="1">
      <w:start w:val="1"/>
      <w:numFmt w:val="lowerLetter"/>
      <w:lvlText w:val="%2."/>
      <w:lvlJc w:val="left"/>
      <w:pPr>
        <w:tabs>
          <w:tab w:val="num" w:pos="1848"/>
        </w:tabs>
        <w:ind w:left="1848" w:hanging="360"/>
      </w:pPr>
    </w:lvl>
    <w:lvl w:ilvl="2" w:tplc="BE58F0D4" w:tentative="1">
      <w:start w:val="1"/>
      <w:numFmt w:val="lowerRoman"/>
      <w:lvlText w:val="%3."/>
      <w:lvlJc w:val="right"/>
      <w:pPr>
        <w:tabs>
          <w:tab w:val="num" w:pos="2568"/>
        </w:tabs>
        <w:ind w:left="2568" w:hanging="180"/>
      </w:pPr>
    </w:lvl>
    <w:lvl w:ilvl="3" w:tplc="ABAC85A4" w:tentative="1">
      <w:start w:val="1"/>
      <w:numFmt w:val="decimal"/>
      <w:lvlText w:val="%4."/>
      <w:lvlJc w:val="left"/>
      <w:pPr>
        <w:tabs>
          <w:tab w:val="num" w:pos="3288"/>
        </w:tabs>
        <w:ind w:left="3288" w:hanging="360"/>
      </w:pPr>
    </w:lvl>
    <w:lvl w:ilvl="4" w:tplc="6F0A6EAA" w:tentative="1">
      <w:start w:val="1"/>
      <w:numFmt w:val="lowerLetter"/>
      <w:lvlText w:val="%5."/>
      <w:lvlJc w:val="left"/>
      <w:pPr>
        <w:tabs>
          <w:tab w:val="num" w:pos="4008"/>
        </w:tabs>
        <w:ind w:left="4008" w:hanging="360"/>
      </w:pPr>
    </w:lvl>
    <w:lvl w:ilvl="5" w:tplc="D786C0AA" w:tentative="1">
      <w:start w:val="1"/>
      <w:numFmt w:val="lowerRoman"/>
      <w:lvlText w:val="%6."/>
      <w:lvlJc w:val="right"/>
      <w:pPr>
        <w:tabs>
          <w:tab w:val="num" w:pos="4728"/>
        </w:tabs>
        <w:ind w:left="4728" w:hanging="180"/>
      </w:pPr>
    </w:lvl>
    <w:lvl w:ilvl="6" w:tplc="AC8C0C6C" w:tentative="1">
      <w:start w:val="1"/>
      <w:numFmt w:val="decimal"/>
      <w:lvlText w:val="%7."/>
      <w:lvlJc w:val="left"/>
      <w:pPr>
        <w:tabs>
          <w:tab w:val="num" w:pos="5448"/>
        </w:tabs>
        <w:ind w:left="5448" w:hanging="360"/>
      </w:pPr>
    </w:lvl>
    <w:lvl w:ilvl="7" w:tplc="08F87D1A" w:tentative="1">
      <w:start w:val="1"/>
      <w:numFmt w:val="lowerLetter"/>
      <w:lvlText w:val="%8."/>
      <w:lvlJc w:val="left"/>
      <w:pPr>
        <w:tabs>
          <w:tab w:val="num" w:pos="6168"/>
        </w:tabs>
        <w:ind w:left="6168" w:hanging="360"/>
      </w:pPr>
    </w:lvl>
    <w:lvl w:ilvl="8" w:tplc="AC8E7812" w:tentative="1">
      <w:start w:val="1"/>
      <w:numFmt w:val="lowerRoman"/>
      <w:lvlText w:val="%9."/>
      <w:lvlJc w:val="right"/>
      <w:pPr>
        <w:tabs>
          <w:tab w:val="num" w:pos="6888"/>
        </w:tabs>
        <w:ind w:left="6888" w:hanging="180"/>
      </w:pPr>
    </w:lvl>
  </w:abstractNum>
  <w:abstractNum w:abstractNumId="12"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7D660DEA"/>
    <w:multiLevelType w:val="hybridMultilevel"/>
    <w:tmpl w:val="EFA4F55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278881365">
    <w:abstractNumId w:val="6"/>
  </w:num>
  <w:num w:numId="2" w16cid:durableId="715276063">
    <w:abstractNumId w:val="2"/>
  </w:num>
  <w:num w:numId="3" w16cid:durableId="1663925010">
    <w:abstractNumId w:val="5"/>
  </w:num>
  <w:num w:numId="4" w16cid:durableId="560944055">
    <w:abstractNumId w:val="8"/>
  </w:num>
  <w:num w:numId="5" w16cid:durableId="1021862281">
    <w:abstractNumId w:val="0"/>
  </w:num>
  <w:num w:numId="6" w16cid:durableId="1218468752">
    <w:abstractNumId w:val="9"/>
  </w:num>
  <w:num w:numId="7" w16cid:durableId="1822118682">
    <w:abstractNumId w:val="12"/>
  </w:num>
  <w:num w:numId="8" w16cid:durableId="978656918">
    <w:abstractNumId w:val="11"/>
  </w:num>
  <w:num w:numId="9" w16cid:durableId="1099520528">
    <w:abstractNumId w:val="1"/>
  </w:num>
  <w:num w:numId="10" w16cid:durableId="109932988">
    <w:abstractNumId w:val="10"/>
  </w:num>
  <w:num w:numId="11" w16cid:durableId="2112312335">
    <w:abstractNumId w:val="7"/>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7938155">
    <w:abstractNumId w:val="4"/>
  </w:num>
  <w:num w:numId="13" w16cid:durableId="373848719">
    <w:abstractNumId w:val="13"/>
  </w:num>
  <w:num w:numId="14" w16cid:durableId="12786803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DF6"/>
    <w:rsid w:val="00000DD1"/>
    <w:rsid w:val="0005302B"/>
    <w:rsid w:val="000659B1"/>
    <w:rsid w:val="000B42C6"/>
    <w:rsid w:val="0011680C"/>
    <w:rsid w:val="00171EEE"/>
    <w:rsid w:val="002B6D30"/>
    <w:rsid w:val="00320C96"/>
    <w:rsid w:val="003F6200"/>
    <w:rsid w:val="004350BB"/>
    <w:rsid w:val="004A2DF6"/>
    <w:rsid w:val="004D6A08"/>
    <w:rsid w:val="004E3101"/>
    <w:rsid w:val="00593890"/>
    <w:rsid w:val="00691EC4"/>
    <w:rsid w:val="006A75E7"/>
    <w:rsid w:val="007C37EF"/>
    <w:rsid w:val="00934D3C"/>
    <w:rsid w:val="009734F9"/>
    <w:rsid w:val="00A4507E"/>
    <w:rsid w:val="00A51611"/>
    <w:rsid w:val="00B1250B"/>
    <w:rsid w:val="00B31B05"/>
    <w:rsid w:val="00BE61DE"/>
    <w:rsid w:val="00C71B29"/>
    <w:rsid w:val="00CC22AB"/>
    <w:rsid w:val="00CD692C"/>
    <w:rsid w:val="00CE185B"/>
    <w:rsid w:val="00D0442C"/>
    <w:rsid w:val="00D07570"/>
    <w:rsid w:val="00D108AE"/>
    <w:rsid w:val="00DC2EC3"/>
    <w:rsid w:val="00E5646B"/>
    <w:rsid w:val="00E674E6"/>
    <w:rsid w:val="00E85847"/>
    <w:rsid w:val="00F6360B"/>
    <w:rsid w:val="00FD7E6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6FC3BC"/>
  <w15:chartTrackingRefBased/>
  <w15:docId w15:val="{532060F8-40A9-45B0-8C9E-CEA36F4B3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FE"/>
    <w:rPr>
      <w:rFonts w:ascii="Arial" w:hAnsi="Arial" w:cs="Arial"/>
      <w:szCs w:val="24"/>
      <w:lang w:eastAsia="es-ES"/>
    </w:rPr>
  </w:style>
  <w:style w:type="paragraph" w:styleId="Ttulo1">
    <w:name w:val="heading 1"/>
    <w:basedOn w:val="Normal"/>
    <w:next w:val="Normal"/>
    <w:qFormat/>
    <w:pPr>
      <w:keepNext/>
      <w:tabs>
        <w:tab w:val="left" w:pos="2410"/>
      </w:tabs>
      <w:outlineLvl w:val="0"/>
    </w:pPr>
    <w:rPr>
      <w:rFonts w:cs="Times New Roman"/>
      <w:b/>
      <w:bCs/>
      <w:szCs w:val="20"/>
    </w:rPr>
  </w:style>
  <w:style w:type="paragraph" w:styleId="Ttulo2">
    <w:name w:val="heading 2"/>
    <w:basedOn w:val="Normal"/>
    <w:next w:val="Normal"/>
    <w:link w:val="Ttulo2Car"/>
    <w:uiPriority w:val="9"/>
    <w:semiHidden/>
    <w:unhideWhenUsed/>
    <w:qFormat/>
    <w:rsid w:val="004A2DF6"/>
    <w:pPr>
      <w:keepNext/>
      <w:keepLines/>
      <w:spacing w:before="200"/>
      <w:outlineLvl w:val="1"/>
    </w:pPr>
    <w:rPr>
      <w:rFonts w:ascii="Cambria" w:hAnsi="Cambria" w:cs="Times New Roman"/>
      <w:b/>
      <w:bCs/>
      <w:color w:val="4F81BD"/>
      <w:sz w:val="26"/>
      <w:szCs w:val="26"/>
    </w:rPr>
  </w:style>
  <w:style w:type="paragraph" w:styleId="Ttulo8">
    <w:name w:val="heading 8"/>
    <w:basedOn w:val="Normal"/>
    <w:next w:val="Normal"/>
    <w:link w:val="Ttulo8Car"/>
    <w:uiPriority w:val="9"/>
    <w:semiHidden/>
    <w:unhideWhenUsed/>
    <w:qFormat/>
    <w:rsid w:val="004A2DF6"/>
    <w:pPr>
      <w:keepNext/>
      <w:keepLines/>
      <w:spacing w:before="200"/>
      <w:outlineLvl w:val="7"/>
    </w:pPr>
    <w:rPr>
      <w:rFonts w:ascii="Cambria" w:hAnsi="Cambria" w:cs="Times New Roman"/>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lang w:val="es-ES_tradnl"/>
    </w:rPr>
  </w:style>
  <w:style w:type="paragraph" w:styleId="Textodebloque">
    <w:name w:val="Block Text"/>
    <w:basedOn w:val="Normal"/>
    <w:rsid w:val="00B730A4"/>
    <w:pPr>
      <w:ind w:left="709" w:right="510"/>
      <w:jc w:val="both"/>
    </w:pPr>
    <w:rPr>
      <w:rFonts w:cs="Times New Roman"/>
      <w:sz w:val="24"/>
      <w:szCs w:val="20"/>
    </w:rPr>
  </w:style>
  <w:style w:type="paragraph" w:styleId="Textodeglobo">
    <w:name w:val="Balloon Text"/>
    <w:basedOn w:val="Normal"/>
    <w:link w:val="TextodegloboCar"/>
    <w:uiPriority w:val="99"/>
    <w:semiHidden/>
    <w:unhideWhenUsed/>
    <w:rsid w:val="0004027F"/>
    <w:rPr>
      <w:rFonts w:ascii="Tahoma" w:hAnsi="Tahoma" w:cs="Tahoma"/>
      <w:sz w:val="16"/>
      <w:szCs w:val="16"/>
    </w:rPr>
  </w:style>
  <w:style w:type="character" w:customStyle="1" w:styleId="TextodegloboCar">
    <w:name w:val="Texto de globo Car"/>
    <w:link w:val="Textodeglobo"/>
    <w:uiPriority w:val="99"/>
    <w:semiHidden/>
    <w:rsid w:val="0004027F"/>
    <w:rPr>
      <w:rFonts w:ascii="Tahoma" w:hAnsi="Tahoma" w:cs="Tahoma"/>
      <w:sz w:val="16"/>
      <w:szCs w:val="16"/>
      <w:lang w:val="ca-ES"/>
    </w:rPr>
  </w:style>
  <w:style w:type="character" w:customStyle="1" w:styleId="PiedepginaCar">
    <w:name w:val="Pie de página Car"/>
    <w:link w:val="Piedepgina"/>
    <w:uiPriority w:val="99"/>
    <w:rsid w:val="0004027F"/>
    <w:rPr>
      <w:rFonts w:ascii="Arial" w:hAnsi="Arial" w:cs="Arial"/>
      <w:szCs w:val="24"/>
      <w:lang w:val="ca-ES"/>
    </w:rPr>
  </w:style>
  <w:style w:type="character" w:styleId="Hipervnculo">
    <w:name w:val="Hyperlink"/>
    <w:uiPriority w:val="99"/>
    <w:unhideWhenUsed/>
    <w:rsid w:val="0004027F"/>
    <w:rPr>
      <w:color w:val="0000FF"/>
      <w:u w:val="single"/>
    </w:rPr>
  </w:style>
  <w:style w:type="character" w:customStyle="1" w:styleId="Ttulo2Car">
    <w:name w:val="Título 2 Car"/>
    <w:link w:val="Ttulo2"/>
    <w:uiPriority w:val="9"/>
    <w:semiHidden/>
    <w:rsid w:val="004A2DF6"/>
    <w:rPr>
      <w:rFonts w:ascii="Cambria" w:eastAsia="Times New Roman" w:hAnsi="Cambria" w:cs="Times New Roman"/>
      <w:b/>
      <w:bCs/>
      <w:color w:val="4F81BD"/>
      <w:sz w:val="26"/>
      <w:szCs w:val="26"/>
      <w:lang w:val="ca-ES"/>
    </w:rPr>
  </w:style>
  <w:style w:type="character" w:customStyle="1" w:styleId="Ttulo8Car">
    <w:name w:val="Título 8 Car"/>
    <w:link w:val="Ttulo8"/>
    <w:uiPriority w:val="9"/>
    <w:semiHidden/>
    <w:rsid w:val="004A2DF6"/>
    <w:rPr>
      <w:rFonts w:ascii="Cambria" w:eastAsia="Times New Roman" w:hAnsi="Cambria" w:cs="Times New Roman"/>
      <w:color w:val="404040"/>
      <w:lang w:val="ca-ES"/>
    </w:rPr>
  </w:style>
  <w:style w:type="paragraph" w:styleId="Textoindependiente3">
    <w:name w:val="Body Text 3"/>
    <w:basedOn w:val="Normal"/>
    <w:link w:val="Textoindependiente3Car"/>
    <w:uiPriority w:val="99"/>
    <w:semiHidden/>
    <w:unhideWhenUsed/>
    <w:rsid w:val="004A2DF6"/>
    <w:pPr>
      <w:spacing w:after="120"/>
    </w:pPr>
    <w:rPr>
      <w:sz w:val="16"/>
      <w:szCs w:val="16"/>
    </w:rPr>
  </w:style>
  <w:style w:type="character" w:customStyle="1" w:styleId="Textoindependiente3Car">
    <w:name w:val="Texto independiente 3 Car"/>
    <w:link w:val="Textoindependiente3"/>
    <w:uiPriority w:val="99"/>
    <w:semiHidden/>
    <w:rsid w:val="004A2DF6"/>
    <w:rPr>
      <w:rFonts w:ascii="Arial" w:hAnsi="Arial" w:cs="Arial"/>
      <w:sz w:val="16"/>
      <w:szCs w:val="16"/>
      <w:lang w:val="ca-ES"/>
    </w:rPr>
  </w:style>
  <w:style w:type="character" w:styleId="Mencinsinresolver">
    <w:name w:val="Unresolved Mention"/>
    <w:uiPriority w:val="99"/>
    <w:semiHidden/>
    <w:unhideWhenUsed/>
    <w:rsid w:val="000B42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209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rveisocials@dosrius.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45A69-16E7-4155-8966-5E4EB1288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Normal1</Template>
  <TotalTime>80</TotalTime>
  <Pages>12</Pages>
  <Words>4891</Words>
  <Characters>27754</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32580</CharactersWithSpaces>
  <SharedDoc>false</SharedDoc>
  <HLinks>
    <vt:vector size="30" baseType="variant">
      <vt:variant>
        <vt:i4>1966141</vt:i4>
      </vt:variant>
      <vt:variant>
        <vt:i4>6</vt:i4>
      </vt:variant>
      <vt:variant>
        <vt:i4>0</vt:i4>
      </vt:variant>
      <vt:variant>
        <vt:i4>5</vt:i4>
      </vt:variant>
      <vt:variant>
        <vt:lpwstr>mailto:serveisocials@dosrius.cat</vt:lpwstr>
      </vt:variant>
      <vt:variant>
        <vt:lpwstr/>
      </vt:variant>
      <vt:variant>
        <vt:i4>7864412</vt:i4>
      </vt:variant>
      <vt:variant>
        <vt:i4>3</vt:i4>
      </vt:variant>
      <vt:variant>
        <vt:i4>0</vt:i4>
      </vt:variant>
      <vt:variant>
        <vt:i4>5</vt:i4>
      </vt:variant>
      <vt:variant>
        <vt:lpwstr>mailto:serveissocials@dosrius.cat</vt:lpwstr>
      </vt:variant>
      <vt:variant>
        <vt:lpwstr/>
      </vt:variant>
      <vt:variant>
        <vt:i4>3211383</vt:i4>
      </vt:variant>
      <vt:variant>
        <vt:i4>0</vt:i4>
      </vt:variant>
      <vt:variant>
        <vt:i4>0</vt:i4>
      </vt:variant>
      <vt:variant>
        <vt:i4>5</vt:i4>
      </vt:variant>
      <vt:variant>
        <vt:lpwstr>http://www.dosrius.cat/</vt:lpwstr>
      </vt:variant>
      <vt:variant>
        <vt:lpwstr/>
      </vt:variant>
      <vt:variant>
        <vt:i4>3211383</vt:i4>
      </vt:variant>
      <vt:variant>
        <vt:i4>3</vt:i4>
      </vt:variant>
      <vt:variant>
        <vt:i4>0</vt:i4>
      </vt:variant>
      <vt:variant>
        <vt:i4>5</vt:i4>
      </vt:variant>
      <vt:variant>
        <vt:lpwstr>http://www.dosrius.cat/</vt:lpwstr>
      </vt:variant>
      <vt:variant>
        <vt:lpwstr/>
      </vt:variant>
      <vt:variant>
        <vt:i4>7667781</vt:i4>
      </vt:variant>
      <vt:variant>
        <vt:i4>0</vt:i4>
      </vt:variant>
      <vt:variant>
        <vt:i4>0</vt:i4>
      </vt:variant>
      <vt:variant>
        <vt:i4>5</vt:i4>
      </vt:variant>
      <vt:variant>
        <vt:lpwstr>mailto:dosrius@dosrius.cat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subject/>
  <dc:creator>Usuario</dc:creator>
  <cp:keywords/>
  <cp:lastModifiedBy>Lidia Oltra Giol</cp:lastModifiedBy>
  <cp:revision>13</cp:revision>
  <cp:lastPrinted>2009-02-03T06:32:00Z</cp:lastPrinted>
  <dcterms:created xsi:type="dcterms:W3CDTF">2020-12-24T08:44:00Z</dcterms:created>
  <dcterms:modified xsi:type="dcterms:W3CDTF">2024-12-11T11:44:00Z</dcterms:modified>
</cp:coreProperties>
</file>