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5AC" w:rsidRDefault="00F775AC" w:rsidP="00120E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  <w:r>
        <w:rPr>
          <w:rFonts w:ascii="Arial" w:eastAsia="Times New Roman" w:hAnsi="Arial" w:cs="Arial"/>
          <w:color w:val="1F1F1F"/>
          <w:lang w:eastAsia="es-ES"/>
        </w:rPr>
        <w:t>ORGANIZACIÓN Y RECURSOS HUMANOS</w:t>
      </w:r>
    </w:p>
    <w:p w:rsidR="00F775AC" w:rsidRDefault="00F775AC" w:rsidP="00120E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F775AC" w:rsidRDefault="00F775AC" w:rsidP="00120E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F775AC" w:rsidRPr="00120E4D" w:rsidRDefault="00F775AC" w:rsidP="00120E4D">
      <w:pPr>
        <w:pBdr>
          <w:bottom w:val="single" w:sz="12" w:space="1" w:color="auto"/>
        </w:pBd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Arial" w:eastAsia="Times New Roman" w:hAnsi="Arial" w:cs="Arial"/>
          <w:b/>
          <w:color w:val="1F1F1F"/>
          <w:lang w:eastAsia="es-ES"/>
        </w:rPr>
      </w:pPr>
      <w:r w:rsidRPr="00120E4D">
        <w:rPr>
          <w:rFonts w:ascii="Arial" w:eastAsia="Times New Roman" w:hAnsi="Arial" w:cs="Arial"/>
          <w:b/>
          <w:color w:val="1F1F1F"/>
          <w:lang w:eastAsia="es-ES"/>
        </w:rPr>
        <w:t>Resolución</w:t>
      </w:r>
    </w:p>
    <w:p w:rsidR="00F775AC" w:rsidRDefault="00F775AC" w:rsidP="00120E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3979B8" w:rsidRDefault="003979B8" w:rsidP="00120E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Arial" w:eastAsia="Times New Roman" w:hAnsi="Arial" w:cs="Arial"/>
          <w:color w:val="1F1F1F"/>
          <w:lang w:eastAsia="es-ES"/>
        </w:rPr>
      </w:pPr>
      <w:r w:rsidRPr="003979B8">
        <w:rPr>
          <w:rFonts w:ascii="Arial" w:eastAsia="Times New Roman" w:hAnsi="Arial" w:cs="Arial"/>
          <w:color w:val="1F1F1F"/>
          <w:lang w:eastAsia="es-ES"/>
        </w:rPr>
        <w:t>Pere Massegú Bruguera, séptimo teniente de alcalde, concejal delegado de Hacienda del Ayuntamiento de</w:t>
      </w:r>
      <w:r>
        <w:rPr>
          <w:rFonts w:ascii="Arial" w:eastAsia="Times New Roman" w:hAnsi="Arial" w:cs="Arial"/>
          <w:color w:val="1F1F1F"/>
          <w:lang w:eastAsia="es-ES"/>
        </w:rPr>
        <w:t xml:space="preserve"> </w:t>
      </w:r>
      <w:r w:rsidRPr="003979B8">
        <w:rPr>
          <w:rFonts w:ascii="Arial" w:eastAsia="Times New Roman" w:hAnsi="Arial" w:cs="Arial"/>
          <w:color w:val="1F1F1F"/>
          <w:lang w:eastAsia="es-ES"/>
        </w:rPr>
        <w:t>Manresa, a la vista del expediente administrativo instruido, dicto la siguiente resolución que se</w:t>
      </w:r>
      <w:r>
        <w:rPr>
          <w:rFonts w:ascii="Arial" w:eastAsia="Times New Roman" w:hAnsi="Arial" w:cs="Arial"/>
          <w:color w:val="1F1F1F"/>
          <w:lang w:eastAsia="es-ES"/>
        </w:rPr>
        <w:t xml:space="preserve"> </w:t>
      </w:r>
      <w:r w:rsidRPr="003979B8">
        <w:rPr>
          <w:rFonts w:ascii="Arial" w:eastAsia="Times New Roman" w:hAnsi="Arial" w:cs="Arial"/>
          <w:color w:val="1F1F1F"/>
          <w:lang w:eastAsia="es-ES"/>
        </w:rPr>
        <w:t>fundamenta en los antecedentes y consideraciones que a continuación se exponen:</w:t>
      </w:r>
    </w:p>
    <w:p w:rsidR="00513861" w:rsidRPr="003979B8" w:rsidRDefault="00513861" w:rsidP="00120E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F1EB1" w:rsidRDefault="002F1EB1" w:rsidP="00120E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Arial" w:eastAsia="Times New Roman" w:hAnsi="Arial" w:cs="Arial"/>
          <w:b/>
          <w:color w:val="1F1F1F"/>
          <w:lang w:eastAsia="es-ES"/>
        </w:rPr>
      </w:pPr>
      <w:r w:rsidRPr="002F1EB1">
        <w:rPr>
          <w:rFonts w:ascii="Arial" w:eastAsia="Times New Roman" w:hAnsi="Arial" w:cs="Arial"/>
          <w:b/>
          <w:color w:val="1F1F1F"/>
          <w:lang w:eastAsia="es-ES"/>
        </w:rPr>
        <w:t>Antecedentes:</w:t>
      </w:r>
    </w:p>
    <w:p w:rsidR="00513861" w:rsidRDefault="00513861" w:rsidP="00120E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tLeast"/>
        <w:rPr>
          <w:rFonts w:ascii="Arial" w:eastAsia="Times New Roman" w:hAnsi="Arial" w:cs="Arial"/>
          <w:b/>
          <w:color w:val="1F1F1F"/>
          <w:lang w:eastAsia="es-ES"/>
        </w:rPr>
      </w:pPr>
    </w:p>
    <w:p w:rsidR="002F1EB1" w:rsidRPr="00FF59D3" w:rsidRDefault="00B50A3D" w:rsidP="00B50A3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8"/>
        <w:jc w:val="both"/>
        <w:rPr>
          <w:rFonts w:ascii="Arial" w:eastAsia="Times New Roman" w:hAnsi="Arial" w:cs="Arial"/>
          <w:color w:val="1F1F1F"/>
          <w:lang w:eastAsia="es-ES"/>
        </w:rPr>
      </w:pPr>
      <w:r>
        <w:rPr>
          <w:rFonts w:ascii="Arial" w:eastAsia="Times New Roman" w:hAnsi="Arial" w:cs="Arial"/>
          <w:color w:val="1F1F1F"/>
          <w:lang w:eastAsia="es-ES"/>
        </w:rPr>
        <w:t xml:space="preserve">1. 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 xml:space="preserve">En fecha </w:t>
      </w:r>
      <w:r w:rsidR="00A17D6A">
        <w:rPr>
          <w:rFonts w:ascii="Arial" w:eastAsia="Times New Roman" w:hAnsi="Arial" w:cs="Arial"/>
          <w:color w:val="1F1F1F"/>
          <w:lang w:eastAsia="es-ES"/>
        </w:rPr>
        <w:t>6 de febrero de 2024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 xml:space="preserve">, y número de registro de entrada </w:t>
      </w:r>
      <w:r w:rsidR="00A17D6A">
        <w:rPr>
          <w:rFonts w:ascii="ArialMT" w:hAnsi="ArialMT" w:cs="ArialMT"/>
        </w:rPr>
        <w:t>2024011324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 xml:space="preserve">, Xavier Fortuño Villarroya, con NIF 45487085P, en representación de la Asociación de Personal del Ayuntamiento de Manresa (APAM), con NIF G60849486, </w:t>
      </w:r>
      <w:r w:rsidR="003C3FA9" w:rsidRPr="003C3FA9">
        <w:rPr>
          <w:rFonts w:ascii="Arial" w:eastAsia="Times New Roman" w:hAnsi="Arial" w:cs="Arial"/>
          <w:color w:val="1F1F1F"/>
          <w:lang w:eastAsia="es-ES"/>
        </w:rPr>
        <w:t>solicitó la subvención anual de 2</w:t>
      </w:r>
      <w:r w:rsidR="003C3FA9">
        <w:rPr>
          <w:rFonts w:ascii="Arial" w:eastAsia="Times New Roman" w:hAnsi="Arial" w:cs="Arial"/>
          <w:color w:val="1F1F1F"/>
          <w:lang w:eastAsia="es-ES"/>
        </w:rPr>
        <w:t>02</w:t>
      </w:r>
      <w:r w:rsidR="00A17D6A">
        <w:rPr>
          <w:rFonts w:ascii="Arial" w:eastAsia="Times New Roman" w:hAnsi="Arial" w:cs="Arial"/>
          <w:color w:val="1F1F1F"/>
          <w:lang w:eastAsia="es-ES"/>
        </w:rPr>
        <w:t>4</w:t>
      </w:r>
      <w:r w:rsidR="003C3FA9" w:rsidRPr="003C3FA9">
        <w:rPr>
          <w:rFonts w:ascii="Arial" w:eastAsia="Times New Roman" w:hAnsi="Arial" w:cs="Arial"/>
          <w:color w:val="1F1F1F"/>
          <w:lang w:eastAsia="es-ES"/>
        </w:rPr>
        <w:t xml:space="preserve"> correspondiente a las actividades festivas que desarrolla durante el año, especialmente referidas a la organización de la festividad de Santa Rita.</w:t>
      </w:r>
    </w:p>
    <w:p w:rsidR="00FF59D3" w:rsidRPr="002F1EB1" w:rsidRDefault="00FF59D3" w:rsidP="00B50A3D">
      <w:pPr>
        <w:pStyle w:val="Prrafodelista"/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496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F1EB1" w:rsidRDefault="00B50A3D" w:rsidP="00B50A3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8"/>
        <w:jc w:val="both"/>
        <w:rPr>
          <w:rFonts w:ascii="Arial" w:eastAsia="Times New Roman" w:hAnsi="Arial" w:cs="Arial"/>
          <w:color w:val="1F1F1F"/>
          <w:lang w:eastAsia="es-ES"/>
        </w:rPr>
      </w:pPr>
      <w:r>
        <w:rPr>
          <w:rFonts w:ascii="Arial" w:eastAsia="Times New Roman" w:hAnsi="Arial" w:cs="Arial"/>
          <w:color w:val="1F1F1F"/>
          <w:lang w:eastAsia="es-ES"/>
        </w:rPr>
        <w:t xml:space="preserve">2. 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>El Ayuntamiento de Manresa reconoce y desea apoyar esta celebración, por lo que en el Presupuesto General del</w:t>
      </w:r>
      <w:r w:rsidR="00A17D6A">
        <w:rPr>
          <w:rFonts w:ascii="Arial" w:eastAsia="Times New Roman" w:hAnsi="Arial" w:cs="Arial"/>
          <w:color w:val="1F1F1F"/>
          <w:lang w:eastAsia="es-ES"/>
        </w:rPr>
        <w:t xml:space="preserve"> Ayuntamiento de Manresa de 2024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 xml:space="preserve"> se consignó, nominativamente en la partida 9201 48920, un importe de </w:t>
      </w:r>
      <w:r w:rsidR="008223E9" w:rsidRPr="008223E9">
        <w:rPr>
          <w:rFonts w:ascii="Arial" w:eastAsia="Times New Roman" w:hAnsi="Arial" w:cs="Arial"/>
          <w:color w:val="1F1F1F"/>
          <w:lang w:eastAsia="es-ES"/>
        </w:rPr>
        <w:t xml:space="preserve">tres mil novecientos veinticinco euros </w:t>
      </w:r>
      <w:r w:rsidR="00DB1A14">
        <w:rPr>
          <w:rFonts w:ascii="Arial" w:eastAsia="Times New Roman" w:hAnsi="Arial" w:cs="Arial"/>
          <w:color w:val="1F1F1F"/>
          <w:lang w:eastAsia="es-ES"/>
        </w:rPr>
        <w:t>(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>3.925,00 €) a favor de</w:t>
      </w:r>
      <w:r w:rsidR="008223E9">
        <w:rPr>
          <w:rFonts w:ascii="Arial" w:eastAsia="Times New Roman" w:hAnsi="Arial" w:cs="Arial"/>
          <w:color w:val="1F1F1F"/>
          <w:lang w:eastAsia="es-ES"/>
        </w:rPr>
        <w:t xml:space="preserve"> 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>l</w:t>
      </w:r>
      <w:r w:rsidR="008223E9">
        <w:rPr>
          <w:rFonts w:ascii="Arial" w:eastAsia="Times New Roman" w:hAnsi="Arial" w:cs="Arial"/>
          <w:color w:val="1F1F1F"/>
          <w:lang w:eastAsia="es-ES"/>
        </w:rPr>
        <w:t>a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 xml:space="preserve"> APAM.</w:t>
      </w:r>
    </w:p>
    <w:p w:rsidR="00FF59D3" w:rsidRDefault="00FF59D3" w:rsidP="00B50A3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16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F1EB1" w:rsidRPr="002F1EB1" w:rsidRDefault="00B50A3D" w:rsidP="00B50A3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8"/>
        <w:jc w:val="both"/>
        <w:rPr>
          <w:rFonts w:ascii="Arial" w:eastAsia="Times New Roman" w:hAnsi="Arial" w:cs="Arial"/>
          <w:color w:val="1F1F1F"/>
          <w:lang w:eastAsia="es-ES"/>
        </w:rPr>
      </w:pPr>
      <w:r>
        <w:rPr>
          <w:rFonts w:ascii="Arial" w:eastAsia="Times New Roman" w:hAnsi="Arial" w:cs="Arial"/>
          <w:color w:val="1F1F1F"/>
          <w:lang w:eastAsia="es-ES"/>
        </w:rPr>
        <w:t xml:space="preserve">3. </w:t>
      </w:r>
      <w:r w:rsidR="002F1EB1" w:rsidRPr="002F1EB1">
        <w:rPr>
          <w:rFonts w:ascii="Arial" w:eastAsia="Times New Roman" w:hAnsi="Arial" w:cs="Arial"/>
          <w:color w:val="1F1F1F"/>
          <w:lang w:eastAsia="es-ES"/>
        </w:rPr>
        <w:t>La entidad se encuentra al corriente de las obligaciones con la Seguridad Social, así como de los pagos con la agencia tributaria.</w:t>
      </w:r>
    </w:p>
    <w:p w:rsidR="002F1EB1" w:rsidRPr="002F1EB1" w:rsidRDefault="002F1EB1" w:rsidP="00B50A3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16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F1EB1" w:rsidRPr="002F1EB1" w:rsidRDefault="00B50A3D" w:rsidP="00B50A3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8"/>
        <w:jc w:val="both"/>
        <w:rPr>
          <w:rFonts w:ascii="Arial" w:eastAsia="Times New Roman" w:hAnsi="Arial" w:cs="Arial"/>
          <w:color w:val="1F1F1F"/>
          <w:lang w:eastAsia="es-ES"/>
        </w:rPr>
      </w:pPr>
      <w:r>
        <w:rPr>
          <w:rFonts w:ascii="Arial" w:eastAsia="Times New Roman" w:hAnsi="Arial" w:cs="Arial"/>
          <w:color w:val="1F1F1F"/>
          <w:lang w:eastAsia="es-ES"/>
        </w:rPr>
        <w:t xml:space="preserve">4. </w:t>
      </w:r>
      <w:r w:rsidR="002F1EB1" w:rsidRPr="002F1EB1">
        <w:rPr>
          <w:rFonts w:ascii="Arial" w:eastAsia="Times New Roman" w:hAnsi="Arial" w:cs="Arial"/>
          <w:color w:val="1F1F1F"/>
          <w:lang w:eastAsia="es-ES"/>
        </w:rPr>
        <w:t>Se ha justificado técnicamente, la actividad, mediante aportación de memoria explicativa del acto y de las medidas adoptadas para su celebración.</w:t>
      </w:r>
    </w:p>
    <w:p w:rsidR="002978F5" w:rsidRDefault="002978F5" w:rsidP="00B50A3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16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978F5" w:rsidRDefault="00B50A3D" w:rsidP="00B50A3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8"/>
        <w:jc w:val="both"/>
        <w:rPr>
          <w:rFonts w:ascii="Arial" w:eastAsia="Times New Roman" w:hAnsi="Arial" w:cs="Arial"/>
          <w:color w:val="1F1F1F"/>
          <w:lang w:eastAsia="es-ES"/>
        </w:rPr>
      </w:pPr>
      <w:r>
        <w:rPr>
          <w:rFonts w:ascii="Arial" w:eastAsia="Times New Roman" w:hAnsi="Arial" w:cs="Arial"/>
          <w:color w:val="1F1F1F"/>
          <w:lang w:eastAsia="es-ES"/>
        </w:rPr>
        <w:t xml:space="preserve">5. 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 xml:space="preserve">Consta, mediante registro de entrada </w:t>
      </w:r>
      <w:r w:rsidR="00A17D6A">
        <w:rPr>
          <w:rFonts w:ascii="ArialMT" w:hAnsi="ArialMT" w:cs="ArialMT"/>
        </w:rPr>
        <w:t>2024049438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 xml:space="preserve">, de </w:t>
      </w:r>
      <w:r w:rsidR="00A17D6A">
        <w:rPr>
          <w:rFonts w:ascii="Arial" w:eastAsia="Times New Roman" w:hAnsi="Arial" w:cs="Arial"/>
          <w:color w:val="1F1F1F"/>
          <w:lang w:eastAsia="es-ES"/>
        </w:rPr>
        <w:t>4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 xml:space="preserve"> de junio de 202</w:t>
      </w:r>
      <w:r w:rsidR="00A17D6A">
        <w:rPr>
          <w:rFonts w:ascii="Arial" w:eastAsia="Times New Roman" w:hAnsi="Arial" w:cs="Arial"/>
          <w:color w:val="1F1F1F"/>
          <w:lang w:eastAsia="es-ES"/>
        </w:rPr>
        <w:t>4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>,</w:t>
      </w:r>
      <w:r w:rsidR="00A17D6A">
        <w:rPr>
          <w:rFonts w:ascii="Arial" w:eastAsia="Times New Roman" w:hAnsi="Arial" w:cs="Arial"/>
          <w:color w:val="1F1F1F"/>
          <w:lang w:eastAsia="es-ES"/>
        </w:rPr>
        <w:t xml:space="preserve"> y registro de entrada </w:t>
      </w:r>
      <w:r w:rsidR="00A17D6A">
        <w:rPr>
          <w:rFonts w:ascii="ArialMT" w:hAnsi="ArialMT" w:cs="ArialMT"/>
        </w:rPr>
        <w:t>2024077753, de 9 de septiembre de 2024,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 xml:space="preserve"> la aportación de facturas justificativas de los gastos de realización de la festividad de Santa Rita que ascienden, en su total, a </w:t>
      </w:r>
      <w:r w:rsidR="00A17D6A">
        <w:rPr>
          <w:rFonts w:ascii="ArialMT" w:hAnsi="ArialMT" w:cs="ArialMT"/>
        </w:rPr>
        <w:t xml:space="preserve">9.551,39 </w:t>
      </w:r>
      <w:r w:rsidR="00FF59D3" w:rsidRPr="00FF59D3">
        <w:rPr>
          <w:rFonts w:ascii="Arial" w:eastAsia="Times New Roman" w:hAnsi="Arial" w:cs="Arial"/>
          <w:color w:val="1F1F1F"/>
          <w:lang w:eastAsia="es-ES"/>
        </w:rPr>
        <w:t>euros.</w:t>
      </w:r>
    </w:p>
    <w:p w:rsidR="00FF59D3" w:rsidRPr="002978F5" w:rsidRDefault="00FF59D3" w:rsidP="00B50A3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16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F1EB1" w:rsidRPr="002F1EB1" w:rsidRDefault="00B50A3D" w:rsidP="00B50A3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8"/>
        <w:jc w:val="both"/>
        <w:rPr>
          <w:rFonts w:ascii="Arial" w:eastAsia="Times New Roman" w:hAnsi="Arial" w:cs="Arial"/>
          <w:color w:val="1F1F1F"/>
          <w:lang w:eastAsia="es-ES"/>
        </w:rPr>
      </w:pPr>
      <w:r>
        <w:rPr>
          <w:rFonts w:ascii="Arial" w:eastAsia="Times New Roman" w:hAnsi="Arial" w:cs="Arial"/>
          <w:color w:val="1F1F1F"/>
          <w:lang w:eastAsia="es-ES"/>
        </w:rPr>
        <w:t xml:space="preserve">6. </w:t>
      </w:r>
      <w:r w:rsidR="002F1EB1" w:rsidRPr="002978F5">
        <w:rPr>
          <w:rFonts w:ascii="Arial" w:eastAsia="Times New Roman" w:hAnsi="Arial" w:cs="Arial"/>
          <w:color w:val="1F1F1F"/>
          <w:lang w:eastAsia="es-ES"/>
        </w:rPr>
        <w:t>En base a las facturas aportadas, se ha informado que éstas son compatibles y se corresponden con la actividad subvencionada, la cual se ha realizado de conformidad con la memoria</w:t>
      </w:r>
      <w:r w:rsidR="002F1EB1" w:rsidRPr="002F1EB1">
        <w:rPr>
          <w:rFonts w:ascii="Arial" w:eastAsia="Times New Roman" w:hAnsi="Arial" w:cs="Arial"/>
          <w:color w:val="1F1F1F"/>
          <w:lang w:eastAsia="es-ES"/>
        </w:rPr>
        <w:t xml:space="preserve"> aportada, por lo que queda justificado el importe total de la subvención.</w:t>
      </w:r>
    </w:p>
    <w:p w:rsidR="002F1EB1" w:rsidRPr="002F1EB1" w:rsidRDefault="002F1EB1" w:rsidP="00120E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jc w:val="both"/>
        <w:rPr>
          <w:rFonts w:ascii="Arial" w:eastAsia="Times New Roman" w:hAnsi="Arial" w:cs="Arial"/>
          <w:b/>
          <w:color w:val="1F1F1F"/>
          <w:lang w:eastAsia="es-ES"/>
        </w:rPr>
      </w:pPr>
      <w:r w:rsidRPr="002F1EB1">
        <w:rPr>
          <w:rFonts w:ascii="Arial" w:eastAsia="Times New Roman" w:hAnsi="Arial" w:cs="Arial"/>
          <w:b/>
          <w:color w:val="1F1F1F"/>
          <w:lang w:eastAsia="es-ES"/>
        </w:rPr>
        <w:t>Consideraciones legales</w:t>
      </w:r>
      <w:r w:rsidR="00220DDD">
        <w:rPr>
          <w:rFonts w:ascii="Arial" w:eastAsia="Times New Roman" w:hAnsi="Arial" w:cs="Arial"/>
          <w:b/>
          <w:color w:val="1F1F1F"/>
          <w:lang w:eastAsia="es-ES"/>
        </w:rPr>
        <w:t>:</w:t>
      </w:r>
    </w:p>
    <w:p w:rsidR="002F1EB1" w:rsidRDefault="002F1EB1" w:rsidP="00120E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F1EB1" w:rsidRP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  <w:r w:rsidRPr="002F1EB1">
        <w:rPr>
          <w:rFonts w:ascii="Arial" w:eastAsia="Times New Roman" w:hAnsi="Arial" w:cs="Arial"/>
          <w:color w:val="1F1F1F"/>
          <w:lang w:eastAsia="es-ES"/>
        </w:rPr>
        <w:t>Los artículos 240 y siguientes del Decreto Legislativo 2/2003, de 28 de abril, por el que se aprueba el Texto refundido de la Ley municipal y de régimen local de Cataluña; los artículos 118 y siguientes del Decreto 179/1995, de 13 de junio, por el que se aprueba el Reglamento de obras, actividades y servicios de los entes locales, en virtud de los cuales los entes locales pueden otorgar subvenciones y ayudas de contenido económico a entidades públicas y privadas para la prestación de actividades de interés general.</w:t>
      </w:r>
    </w:p>
    <w:p w:rsid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F1EB1" w:rsidRP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  <w:r w:rsidRPr="002F1EB1">
        <w:rPr>
          <w:rFonts w:ascii="Arial" w:eastAsia="Times New Roman" w:hAnsi="Arial" w:cs="Arial"/>
          <w:color w:val="1F1F1F"/>
          <w:lang w:eastAsia="es-ES"/>
        </w:rPr>
        <w:t xml:space="preserve">El artículo 10 de la Ordenanza General de Subvenciones del Ayuntamiento de Manresa establece que las subvenciones podrán otorgarse directamente, no siendo preceptiva la </w:t>
      </w:r>
      <w:r w:rsidRPr="002F1EB1">
        <w:rPr>
          <w:rFonts w:ascii="Arial" w:eastAsia="Times New Roman" w:hAnsi="Arial" w:cs="Arial"/>
          <w:color w:val="1F1F1F"/>
          <w:lang w:eastAsia="es-ES"/>
        </w:rPr>
        <w:lastRenderedPageBreak/>
        <w:t>concurrencia ni publicidad cuando estén consignadas nominativamente en el presupuesto inicial del Ayuntamiento.</w:t>
      </w:r>
    </w:p>
    <w:p w:rsid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F1EB1" w:rsidRPr="002F1EB1" w:rsidRDefault="00A17D6A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  <w:r>
        <w:rPr>
          <w:rFonts w:ascii="Arial" w:eastAsia="Times New Roman" w:hAnsi="Arial" w:cs="Arial"/>
          <w:color w:val="1F1F1F"/>
          <w:lang w:eastAsia="es-ES"/>
        </w:rPr>
        <w:t>El apartado 25 del artículo 43</w:t>
      </w:r>
      <w:r w:rsidR="002F1EB1" w:rsidRPr="002F1EB1">
        <w:rPr>
          <w:rFonts w:ascii="Arial" w:eastAsia="Times New Roman" w:hAnsi="Arial" w:cs="Arial"/>
          <w:color w:val="1F1F1F"/>
          <w:lang w:eastAsia="es-ES"/>
        </w:rPr>
        <w:t xml:space="preserve"> de las Bases de Ejecución del Presupuesto que regula el otorgamiento de subvenciones que no superen cuatro mil euros (4.000 €) establece que éstas se podrán otorgar mediante resolución administrativa que deberá contener, en todo caso, los elementos esenciales de la relación jurídica generadora.</w:t>
      </w:r>
    </w:p>
    <w:p w:rsid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F1EB1" w:rsidRP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1F1F1F"/>
          <w:lang w:eastAsia="es-ES"/>
        </w:rPr>
      </w:pPr>
      <w:r w:rsidRPr="002F1EB1">
        <w:rPr>
          <w:rFonts w:ascii="Arial" w:eastAsia="Times New Roman" w:hAnsi="Arial" w:cs="Arial"/>
          <w:color w:val="1F1F1F"/>
          <w:lang w:eastAsia="es-ES"/>
        </w:rPr>
        <w:t>Las Bases de ejecución del presupuesto complementan las previsiones relativas a la justificación y pago de las subvenciones.</w:t>
      </w:r>
    </w:p>
    <w:p w:rsid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F1EB1" w:rsidRP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  <w:r w:rsidRPr="002F1EB1">
        <w:rPr>
          <w:rFonts w:ascii="Arial" w:eastAsia="Times New Roman" w:hAnsi="Arial" w:cs="Arial"/>
          <w:color w:val="1F1F1F"/>
          <w:lang w:eastAsia="es-ES"/>
        </w:rPr>
        <w:t>Por lo que se refiere a las obligaciones de los beneficiarios, el artículo 12 de la Ordenanza General de Subvenciones del Ayuntamiento de Manresa, en concordancia con el artículo 11 de la Ley 38/2003, de 17 de noviembre, General de Subvenciones, establecen los requisitos y obligaciones de los beneficiarios.</w:t>
      </w:r>
    </w:p>
    <w:p w:rsid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F1EB1" w:rsidRP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1F1F1F"/>
          <w:sz w:val="42"/>
          <w:szCs w:val="42"/>
          <w:lang w:eastAsia="es-ES"/>
        </w:rPr>
      </w:pPr>
      <w:r w:rsidRPr="002F1EB1">
        <w:rPr>
          <w:rFonts w:ascii="Arial" w:eastAsia="Times New Roman" w:hAnsi="Arial" w:cs="Arial"/>
          <w:color w:val="1F1F1F"/>
          <w:lang w:eastAsia="es-ES"/>
        </w:rPr>
        <w:t>El artículo 118 del Decreto 179/1995 por el que se aprueba el Reglamento de obras, actividades y servicios de los</w:t>
      </w:r>
      <w:bookmarkStart w:id="0" w:name="_GoBack"/>
      <w:bookmarkEnd w:id="0"/>
      <w:r w:rsidRPr="002F1EB1">
        <w:rPr>
          <w:rFonts w:ascii="Arial" w:eastAsia="Times New Roman" w:hAnsi="Arial" w:cs="Arial"/>
          <w:color w:val="1F1F1F"/>
          <w:lang w:eastAsia="es-ES"/>
        </w:rPr>
        <w:t xml:space="preserve"> entes locales, contempla la posibilidad de utilizar el instrumento de la subvención para </w:t>
      </w:r>
      <w:r w:rsidR="00A572B4">
        <w:rPr>
          <w:rFonts w:ascii="Arial" w:eastAsia="Times New Roman" w:hAnsi="Arial" w:cs="Arial"/>
          <w:color w:val="1F1F1F"/>
          <w:lang w:eastAsia="es-ES"/>
        </w:rPr>
        <w:t>fomentar</w:t>
      </w:r>
      <w:r w:rsidRPr="002F1EB1">
        <w:rPr>
          <w:rFonts w:ascii="Arial" w:eastAsia="Times New Roman" w:hAnsi="Arial" w:cs="Arial"/>
          <w:color w:val="1F1F1F"/>
          <w:lang w:eastAsia="es-ES"/>
        </w:rPr>
        <w:t xml:space="preserve"> actividades de utilidad o interés social, o para promover la consecución de una finalidad pública.</w:t>
      </w:r>
    </w:p>
    <w:p w:rsid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2F1EB1" w:rsidRP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  <w:r w:rsidRPr="002F1EB1">
        <w:rPr>
          <w:rFonts w:ascii="Arial" w:eastAsia="Times New Roman" w:hAnsi="Arial" w:cs="Arial"/>
          <w:color w:val="1F1F1F"/>
          <w:lang w:eastAsia="es-ES"/>
        </w:rPr>
        <w:t>El artículo 18 de la Ley 38/2003, General de Subvenciones, establece que la Base de datos nacional de subvenciones operará como sistema nacional de publicidad de subvenciones donde, de acuerdo con lo que este mismo precepto y el artículo 20 de la ley, las administraciones publicarán información de las convocatorias y de las subvenciones concedidas.</w:t>
      </w:r>
    </w:p>
    <w:p w:rsidR="002F1EB1" w:rsidRDefault="002F1EB1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3979B8" w:rsidRPr="003979B8" w:rsidRDefault="003979B8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  <w:r w:rsidRPr="003979B8">
        <w:rPr>
          <w:rFonts w:ascii="Arial" w:eastAsia="Times New Roman" w:hAnsi="Arial" w:cs="Arial"/>
          <w:color w:val="1F1F1F"/>
          <w:lang w:eastAsia="es-ES"/>
        </w:rPr>
        <w:t>En ejercicio de las competencias que me han sido conferidas por la delegación</w:t>
      </w:r>
      <w:r>
        <w:rPr>
          <w:rFonts w:ascii="Arial" w:eastAsia="Times New Roman" w:hAnsi="Arial" w:cs="Arial"/>
          <w:color w:val="1F1F1F"/>
          <w:lang w:eastAsia="es-ES"/>
        </w:rPr>
        <w:t xml:space="preserve"> </w:t>
      </w:r>
      <w:r w:rsidRPr="003979B8">
        <w:rPr>
          <w:rFonts w:ascii="Arial" w:eastAsia="Times New Roman" w:hAnsi="Arial" w:cs="Arial"/>
          <w:color w:val="1F1F1F"/>
          <w:lang w:eastAsia="es-ES"/>
        </w:rPr>
        <w:t>efectuada por Resolución del alcalde núm. 11378, de fecha 23 de junio de 2023, y</w:t>
      </w:r>
      <w:r>
        <w:rPr>
          <w:rFonts w:ascii="Arial" w:eastAsia="Times New Roman" w:hAnsi="Arial" w:cs="Arial"/>
          <w:color w:val="1F1F1F"/>
          <w:lang w:eastAsia="es-ES"/>
        </w:rPr>
        <w:t xml:space="preserve"> </w:t>
      </w:r>
      <w:r w:rsidRPr="003979B8">
        <w:rPr>
          <w:rFonts w:ascii="Arial" w:eastAsia="Times New Roman" w:hAnsi="Arial" w:cs="Arial"/>
          <w:color w:val="1F1F1F"/>
          <w:lang w:eastAsia="es-ES"/>
        </w:rPr>
        <w:t>publicada en el BOPB del día 27 de junio de 2023.</w:t>
      </w:r>
    </w:p>
    <w:p w:rsidR="003979B8" w:rsidRPr="003979B8" w:rsidRDefault="006F7B0D" w:rsidP="00120E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540" w:lineRule="atLeast"/>
        <w:rPr>
          <w:rFonts w:ascii="Arial" w:eastAsia="Times New Roman" w:hAnsi="Arial" w:cs="Arial"/>
          <w:b/>
          <w:color w:val="1F1F1F"/>
          <w:lang w:eastAsia="es-ES"/>
        </w:rPr>
      </w:pPr>
      <w:r>
        <w:rPr>
          <w:rFonts w:ascii="Arial" w:eastAsia="Times New Roman" w:hAnsi="Arial" w:cs="Arial"/>
          <w:b/>
          <w:color w:val="1F1F1F"/>
          <w:lang w:eastAsia="es-ES"/>
        </w:rPr>
        <w:t>Resuelvo</w:t>
      </w:r>
      <w:r w:rsidR="003979B8" w:rsidRPr="00F974CC">
        <w:rPr>
          <w:rFonts w:ascii="Arial" w:eastAsia="Times New Roman" w:hAnsi="Arial" w:cs="Arial"/>
          <w:b/>
          <w:color w:val="1F1F1F"/>
          <w:lang w:eastAsia="es-ES"/>
        </w:rPr>
        <w:t>:</w:t>
      </w:r>
    </w:p>
    <w:p w:rsidR="003979B8" w:rsidRDefault="003979B8" w:rsidP="00120E4D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3979B8" w:rsidRDefault="003979B8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  <w:r w:rsidRPr="006F7B0D">
        <w:rPr>
          <w:rFonts w:ascii="Arial" w:eastAsia="Times New Roman" w:hAnsi="Arial" w:cs="Arial"/>
          <w:b/>
          <w:color w:val="1F1F1F"/>
          <w:lang w:eastAsia="es-ES"/>
        </w:rPr>
        <w:t>Primero.</w:t>
      </w:r>
      <w:r w:rsidRPr="003979B8">
        <w:rPr>
          <w:rFonts w:ascii="Arial" w:eastAsia="Times New Roman" w:hAnsi="Arial" w:cs="Arial"/>
          <w:color w:val="1F1F1F"/>
          <w:lang w:eastAsia="es-ES"/>
        </w:rPr>
        <w:t xml:space="preserve"> Otorgar a la entidad que se relaciona a continuación, la subvención nominativa, que se menciona</w:t>
      </w:r>
      <w:r>
        <w:rPr>
          <w:rFonts w:ascii="Arial" w:eastAsia="Times New Roman" w:hAnsi="Arial" w:cs="Arial"/>
          <w:color w:val="1F1F1F"/>
          <w:lang w:eastAsia="es-ES"/>
        </w:rPr>
        <w:t>:</w:t>
      </w:r>
    </w:p>
    <w:p w:rsidR="00FF59D3" w:rsidRPr="003979B8" w:rsidRDefault="00FF59D3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</w:p>
    <w:p w:rsidR="00FF59D3" w:rsidRPr="00FF59D3" w:rsidRDefault="00FF59D3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16"/>
        <w:rPr>
          <w:rFonts w:ascii="Arial" w:eastAsia="Times New Roman" w:hAnsi="Arial" w:cs="Arial"/>
          <w:color w:val="1F1F1F"/>
          <w:lang w:eastAsia="es-ES"/>
        </w:rPr>
      </w:pPr>
      <w:r w:rsidRPr="00FF59D3">
        <w:rPr>
          <w:rFonts w:ascii="Arial" w:eastAsia="Times New Roman" w:hAnsi="Arial" w:cs="Arial"/>
          <w:color w:val="1F1F1F"/>
          <w:lang w:eastAsia="es-ES"/>
        </w:rPr>
        <w:t>• Entidad: Asociación de Personal del Ayuntamiento de Manresa.</w:t>
      </w:r>
    </w:p>
    <w:p w:rsidR="00FF59D3" w:rsidRPr="00FF59D3" w:rsidRDefault="00FF59D3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16"/>
        <w:rPr>
          <w:rFonts w:ascii="Arial" w:eastAsia="Times New Roman" w:hAnsi="Arial" w:cs="Arial"/>
          <w:color w:val="1F1F1F"/>
          <w:lang w:eastAsia="es-ES"/>
        </w:rPr>
      </w:pPr>
      <w:r w:rsidRPr="00FF59D3">
        <w:rPr>
          <w:rFonts w:ascii="Arial" w:eastAsia="Times New Roman" w:hAnsi="Arial" w:cs="Arial"/>
          <w:color w:val="1F1F1F"/>
          <w:lang w:eastAsia="es-ES"/>
        </w:rPr>
        <w:t>• CIF:</w:t>
      </w:r>
      <w:r w:rsidR="008B65F2">
        <w:rPr>
          <w:rFonts w:ascii="Arial" w:eastAsia="Times New Roman" w:hAnsi="Arial" w:cs="Arial"/>
          <w:color w:val="1F1F1F"/>
          <w:lang w:eastAsia="es-ES"/>
        </w:rPr>
        <w:t xml:space="preserve"> </w:t>
      </w:r>
      <w:r w:rsidRPr="00FF59D3">
        <w:rPr>
          <w:rFonts w:ascii="Arial" w:eastAsia="Times New Roman" w:hAnsi="Arial" w:cs="Arial"/>
          <w:color w:val="1F1F1F"/>
          <w:lang w:eastAsia="es-ES"/>
        </w:rPr>
        <w:t>G-60849486</w:t>
      </w:r>
    </w:p>
    <w:p w:rsidR="00FF59D3" w:rsidRPr="00FF59D3" w:rsidRDefault="00FF59D3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16"/>
        <w:rPr>
          <w:rFonts w:ascii="Arial" w:eastAsia="Times New Roman" w:hAnsi="Arial" w:cs="Arial"/>
          <w:color w:val="1F1F1F"/>
          <w:lang w:eastAsia="es-ES"/>
        </w:rPr>
      </w:pPr>
      <w:r w:rsidRPr="00FF59D3">
        <w:rPr>
          <w:rFonts w:ascii="Arial" w:eastAsia="Times New Roman" w:hAnsi="Arial" w:cs="Arial"/>
          <w:color w:val="1F1F1F"/>
          <w:lang w:eastAsia="es-ES"/>
        </w:rPr>
        <w:t>• Dirección: Plaza Mayor, 1</w:t>
      </w:r>
    </w:p>
    <w:p w:rsidR="00FF59D3" w:rsidRPr="00FF59D3" w:rsidRDefault="00FF59D3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16"/>
        <w:rPr>
          <w:rFonts w:ascii="Arial" w:eastAsia="Times New Roman" w:hAnsi="Arial" w:cs="Arial"/>
          <w:color w:val="1F1F1F"/>
          <w:lang w:eastAsia="es-ES"/>
        </w:rPr>
      </w:pPr>
      <w:r w:rsidRPr="00FF59D3">
        <w:rPr>
          <w:rFonts w:ascii="Arial" w:eastAsia="Times New Roman" w:hAnsi="Arial" w:cs="Arial"/>
          <w:color w:val="1F1F1F"/>
          <w:lang w:eastAsia="es-ES"/>
        </w:rPr>
        <w:t>• Cantidad: Tres mil novecientos veinticinco euros (3.925,00 €)</w:t>
      </w:r>
    </w:p>
    <w:p w:rsidR="00FF59D3" w:rsidRPr="00FF59D3" w:rsidRDefault="00FF59D3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16"/>
        <w:rPr>
          <w:rFonts w:ascii="Arial" w:eastAsia="Times New Roman" w:hAnsi="Arial" w:cs="Arial"/>
          <w:color w:val="1F1F1F"/>
          <w:lang w:eastAsia="es-ES"/>
        </w:rPr>
      </w:pPr>
      <w:r w:rsidRPr="00FF59D3">
        <w:rPr>
          <w:rFonts w:ascii="Arial" w:eastAsia="Times New Roman" w:hAnsi="Arial" w:cs="Arial"/>
          <w:color w:val="1F1F1F"/>
          <w:lang w:eastAsia="es-ES"/>
        </w:rPr>
        <w:t>• Finalidad: Festividad de Santa Rita</w:t>
      </w:r>
    </w:p>
    <w:p w:rsidR="003979B8" w:rsidRDefault="00FF59D3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1416"/>
        <w:rPr>
          <w:rFonts w:ascii="Arial" w:eastAsia="Times New Roman" w:hAnsi="Arial" w:cs="Arial"/>
          <w:color w:val="1F1F1F"/>
          <w:lang w:eastAsia="es-ES"/>
        </w:rPr>
      </w:pPr>
      <w:r w:rsidRPr="00FF59D3">
        <w:rPr>
          <w:rFonts w:ascii="Arial" w:eastAsia="Times New Roman" w:hAnsi="Arial" w:cs="Arial"/>
          <w:color w:val="1F1F1F"/>
          <w:lang w:eastAsia="es-ES"/>
        </w:rPr>
        <w:t>• Número de partida: 9201 48920</w:t>
      </w:r>
    </w:p>
    <w:p w:rsidR="00FF59D3" w:rsidRDefault="00FF59D3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1F1F1F"/>
          <w:lang w:eastAsia="es-ES"/>
        </w:rPr>
      </w:pPr>
    </w:p>
    <w:p w:rsidR="003979B8" w:rsidRPr="003979B8" w:rsidRDefault="003979B8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  <w:r w:rsidRPr="006F7B0D">
        <w:rPr>
          <w:rFonts w:ascii="Arial" w:eastAsia="Times New Roman" w:hAnsi="Arial" w:cs="Arial"/>
          <w:b/>
          <w:color w:val="1F1F1F"/>
          <w:lang w:eastAsia="es-ES"/>
        </w:rPr>
        <w:t>Segundo.</w:t>
      </w:r>
      <w:r w:rsidRPr="003979B8">
        <w:rPr>
          <w:rFonts w:ascii="Arial" w:eastAsia="Times New Roman" w:hAnsi="Arial" w:cs="Arial"/>
          <w:color w:val="1F1F1F"/>
          <w:lang w:eastAsia="es-ES"/>
        </w:rPr>
        <w:t xml:space="preserve"> Aprobar el pago de la subvención otorgada en el punto primero, por haber sido correctamente justificada.</w:t>
      </w:r>
    </w:p>
    <w:p w:rsidR="00F6008F" w:rsidRPr="003979B8" w:rsidRDefault="00F6008F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1F1F1F"/>
          <w:lang w:eastAsia="es-ES"/>
        </w:rPr>
      </w:pPr>
    </w:p>
    <w:p w:rsidR="003979B8" w:rsidRPr="002F1EB1" w:rsidRDefault="003979B8" w:rsidP="00EB5F4A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1F1F1F"/>
          <w:lang w:eastAsia="es-ES"/>
        </w:rPr>
      </w:pPr>
      <w:r w:rsidRPr="006F7B0D">
        <w:rPr>
          <w:rFonts w:ascii="Arial" w:eastAsia="Times New Roman" w:hAnsi="Arial" w:cs="Arial"/>
          <w:b/>
          <w:color w:val="1F1F1F"/>
          <w:lang w:eastAsia="es-ES"/>
        </w:rPr>
        <w:t>Tercero.</w:t>
      </w:r>
      <w:r w:rsidRPr="003979B8">
        <w:rPr>
          <w:rFonts w:ascii="Arial" w:eastAsia="Times New Roman" w:hAnsi="Arial" w:cs="Arial"/>
          <w:color w:val="1F1F1F"/>
          <w:lang w:eastAsia="es-ES"/>
        </w:rPr>
        <w:t xml:space="preserve"> Acordar la publicación del otorgamiento de esta subvención, y de toda la documentación que corresponda, en la Base de datos nacional de subvenciones, en cumplimiento de los artículos 18 y 20, de la Ley 38/2003, General de Subvenciones.</w:t>
      </w:r>
    </w:p>
    <w:sectPr w:rsidR="003979B8" w:rsidRPr="002F1EB1" w:rsidSect="00F6008F">
      <w:headerReference w:type="default" r:id="rId8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3861" w:rsidRDefault="00513861" w:rsidP="00513861">
      <w:pPr>
        <w:spacing w:after="0" w:line="240" w:lineRule="auto"/>
      </w:pPr>
      <w:r>
        <w:separator/>
      </w:r>
    </w:p>
  </w:endnote>
  <w:endnote w:type="continuationSeparator" w:id="0">
    <w:p w:rsidR="00513861" w:rsidRDefault="00513861" w:rsidP="00513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3861" w:rsidRDefault="00513861" w:rsidP="00513861">
      <w:pPr>
        <w:spacing w:after="0" w:line="240" w:lineRule="auto"/>
      </w:pPr>
      <w:r>
        <w:separator/>
      </w:r>
    </w:p>
  </w:footnote>
  <w:footnote w:type="continuationSeparator" w:id="0">
    <w:p w:rsidR="00513861" w:rsidRDefault="00513861" w:rsidP="00513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861" w:rsidRDefault="00513861" w:rsidP="00513861">
    <w:pPr>
      <w:pStyle w:val="Encabezado"/>
      <w:jc w:val="center"/>
    </w:pPr>
    <w:r>
      <w:rPr>
        <w:noProof/>
        <w:lang w:eastAsia="es-ES"/>
      </w:rPr>
      <w:drawing>
        <wp:inline distT="0" distB="0" distL="0" distR="0" wp14:anchorId="40845718" wp14:editId="300E0AA3">
          <wp:extent cx="2087880" cy="789432"/>
          <wp:effectExtent l="0" t="0" r="7620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 AJUNTAMEN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7880" cy="7894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31907"/>
    <w:multiLevelType w:val="hybridMultilevel"/>
    <w:tmpl w:val="FC16630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2D2545"/>
    <w:multiLevelType w:val="hybridMultilevel"/>
    <w:tmpl w:val="F2BCABD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2E5B11"/>
    <w:multiLevelType w:val="hybridMultilevel"/>
    <w:tmpl w:val="DFDCBF50"/>
    <w:lvl w:ilvl="0" w:tplc="0C0A000F">
      <w:start w:val="1"/>
      <w:numFmt w:val="decimal"/>
      <w:lvlText w:val="%1."/>
      <w:lvlJc w:val="lef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5D259CB"/>
    <w:multiLevelType w:val="hybridMultilevel"/>
    <w:tmpl w:val="38EAF6E0"/>
    <w:lvl w:ilvl="0" w:tplc="773227B8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>
    <w:nsid w:val="7CC73AC4"/>
    <w:multiLevelType w:val="hybridMultilevel"/>
    <w:tmpl w:val="000050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EB1"/>
    <w:rsid w:val="00120E4D"/>
    <w:rsid w:val="00180DD7"/>
    <w:rsid w:val="001823DD"/>
    <w:rsid w:val="00220DDD"/>
    <w:rsid w:val="002978F5"/>
    <w:rsid w:val="002B62AF"/>
    <w:rsid w:val="002F1EB1"/>
    <w:rsid w:val="00370E6B"/>
    <w:rsid w:val="00395659"/>
    <w:rsid w:val="003979B8"/>
    <w:rsid w:val="003C3FA9"/>
    <w:rsid w:val="00513861"/>
    <w:rsid w:val="005B3DBC"/>
    <w:rsid w:val="00657763"/>
    <w:rsid w:val="00696925"/>
    <w:rsid w:val="006C4081"/>
    <w:rsid w:val="006F7B0D"/>
    <w:rsid w:val="00705DE1"/>
    <w:rsid w:val="00775754"/>
    <w:rsid w:val="008223E9"/>
    <w:rsid w:val="00875CEF"/>
    <w:rsid w:val="008B1876"/>
    <w:rsid w:val="008B65F2"/>
    <w:rsid w:val="008B74CD"/>
    <w:rsid w:val="008B7F38"/>
    <w:rsid w:val="009B0EA1"/>
    <w:rsid w:val="00A17D6A"/>
    <w:rsid w:val="00A572B4"/>
    <w:rsid w:val="00B50A3D"/>
    <w:rsid w:val="00DB1A14"/>
    <w:rsid w:val="00E34F2D"/>
    <w:rsid w:val="00EB5F4A"/>
    <w:rsid w:val="00F6008F"/>
    <w:rsid w:val="00F775AC"/>
    <w:rsid w:val="00F974CC"/>
    <w:rsid w:val="00FF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1EB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138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3861"/>
  </w:style>
  <w:style w:type="paragraph" w:styleId="Piedepgina">
    <w:name w:val="footer"/>
    <w:basedOn w:val="Normal"/>
    <w:link w:val="PiedepginaCar"/>
    <w:uiPriority w:val="99"/>
    <w:unhideWhenUsed/>
    <w:rsid w:val="005138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861"/>
  </w:style>
  <w:style w:type="paragraph" w:styleId="Textodeglobo">
    <w:name w:val="Balloon Text"/>
    <w:basedOn w:val="Normal"/>
    <w:link w:val="TextodegloboCar"/>
    <w:uiPriority w:val="99"/>
    <w:semiHidden/>
    <w:unhideWhenUsed/>
    <w:rsid w:val="00513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38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1EB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138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3861"/>
  </w:style>
  <w:style w:type="paragraph" w:styleId="Piedepgina">
    <w:name w:val="footer"/>
    <w:basedOn w:val="Normal"/>
    <w:link w:val="PiedepginaCar"/>
    <w:uiPriority w:val="99"/>
    <w:unhideWhenUsed/>
    <w:rsid w:val="005138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861"/>
  </w:style>
  <w:style w:type="paragraph" w:styleId="Textodeglobo">
    <w:name w:val="Balloon Text"/>
    <w:basedOn w:val="Normal"/>
    <w:link w:val="TextodegloboCar"/>
    <w:uiPriority w:val="99"/>
    <w:semiHidden/>
    <w:unhideWhenUsed/>
    <w:rsid w:val="00513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38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56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24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343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282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7797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955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5867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2705766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111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539037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18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8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2</Pages>
  <Words>778</Words>
  <Characters>4279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Rebullida</dc:creator>
  <cp:lastModifiedBy>Gemma Rebullida</cp:lastModifiedBy>
  <cp:revision>61</cp:revision>
  <cp:lastPrinted>2024-09-20T12:59:00Z</cp:lastPrinted>
  <dcterms:created xsi:type="dcterms:W3CDTF">2024-09-20T11:06:00Z</dcterms:created>
  <dcterms:modified xsi:type="dcterms:W3CDTF">2024-12-23T12:36:00Z</dcterms:modified>
</cp:coreProperties>
</file>