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394B1" w14:textId="4DDAB8EF" w:rsidR="004001A8" w:rsidRDefault="004001A8" w:rsidP="00A32CFA">
      <w:pPr>
        <w:pStyle w:val="Pargrafdellista"/>
        <w:tabs>
          <w:tab w:val="left" w:pos="993"/>
        </w:tabs>
      </w:pPr>
    </w:p>
    <w:p w14:paraId="11DC3CDF" w14:textId="77777777" w:rsidR="004001A8" w:rsidRDefault="004001A8">
      <w:pPr>
        <w:pStyle w:val="Textindependent"/>
        <w:spacing w:before="9"/>
      </w:pPr>
    </w:p>
    <w:p w14:paraId="4917E026" w14:textId="68303755" w:rsidR="004001A8" w:rsidRPr="001771F6" w:rsidRDefault="00675C6F" w:rsidP="007312B9">
      <w:pPr>
        <w:pStyle w:val="Ttol1"/>
        <w:ind w:left="567" w:right="227"/>
        <w:jc w:val="both"/>
        <w:rPr>
          <w:lang w:val="es-ES"/>
        </w:rPr>
      </w:pPr>
      <w:r w:rsidRPr="001771F6">
        <w:rPr>
          <w:lang w:val="es-ES"/>
        </w:rPr>
        <w:t>CONVENIO DE COLABORACIÓN ENTRE EL AYUNTAMIENTO DE CERDANYOLA DEL VALLÈS Y LA ASOCIACIÓN DE EMPRESAS DE CERDANYOLA DEL VALLÈS (CERDANYOLA EMPRESARIAL) PARA EL DESARROLLO DEL TEJIDO ECONÓMICO DE LA CIUDAD</w:t>
      </w:r>
    </w:p>
    <w:p w14:paraId="33FEE0EE" w14:textId="77777777" w:rsidR="004001A8" w:rsidRPr="001771F6" w:rsidRDefault="004001A8" w:rsidP="00415ED4">
      <w:pPr>
        <w:pStyle w:val="Textindependent"/>
        <w:ind w:left="567"/>
        <w:rPr>
          <w:b/>
          <w:sz w:val="26"/>
          <w:lang w:val="es-ES"/>
        </w:rPr>
      </w:pPr>
    </w:p>
    <w:p w14:paraId="5407DD1B" w14:textId="77777777" w:rsidR="004001A8" w:rsidRPr="001771F6" w:rsidRDefault="00F249FA" w:rsidP="00CE0401">
      <w:pPr>
        <w:pStyle w:val="Textindependent"/>
        <w:spacing w:before="217"/>
        <w:ind w:left="580" w:hanging="13"/>
        <w:jc w:val="both"/>
        <w:rPr>
          <w:lang w:val="es-ES"/>
        </w:rPr>
      </w:pPr>
      <w:r w:rsidRPr="001771F6">
        <w:rPr>
          <w:lang w:val="es-ES"/>
        </w:rPr>
        <w:t>Cerdanyola del Vallès, a la fecha de la firma</w:t>
      </w:r>
    </w:p>
    <w:p w14:paraId="4CBA3C0F" w14:textId="77777777" w:rsidR="004001A8" w:rsidRPr="001771F6" w:rsidRDefault="004001A8" w:rsidP="00415ED4">
      <w:pPr>
        <w:pStyle w:val="Textindependent"/>
        <w:ind w:left="567"/>
        <w:rPr>
          <w:sz w:val="26"/>
          <w:lang w:val="es-ES"/>
        </w:rPr>
      </w:pPr>
    </w:p>
    <w:p w14:paraId="1F9EF0D4" w14:textId="77777777" w:rsidR="004001A8" w:rsidRPr="001771F6" w:rsidRDefault="004001A8" w:rsidP="00415ED4">
      <w:pPr>
        <w:pStyle w:val="Textindependent"/>
        <w:spacing w:before="3"/>
        <w:ind w:left="567"/>
        <w:rPr>
          <w:sz w:val="29"/>
          <w:lang w:val="es-ES"/>
        </w:rPr>
      </w:pPr>
    </w:p>
    <w:p w14:paraId="11720935" w14:textId="5BB771A5" w:rsidR="007312B9" w:rsidRPr="001771F6" w:rsidRDefault="007F3583" w:rsidP="007F3583">
      <w:pPr>
        <w:pStyle w:val="Ttol1"/>
        <w:ind w:left="567"/>
        <w:rPr>
          <w:lang w:val="es-ES"/>
        </w:rPr>
      </w:pPr>
      <w:r w:rsidRPr="001771F6">
        <w:rPr>
          <w:lang w:val="es-ES"/>
        </w:rPr>
        <w:t xml:space="preserve">                                                                              </w:t>
      </w:r>
    </w:p>
    <w:p w14:paraId="2F89C5A4" w14:textId="05405E65" w:rsidR="004001A8" w:rsidRPr="001771F6" w:rsidRDefault="00F249FA" w:rsidP="007F3583">
      <w:pPr>
        <w:pStyle w:val="Ttol1"/>
        <w:ind w:left="-57"/>
        <w:jc w:val="center"/>
        <w:rPr>
          <w:lang w:val="es-ES"/>
        </w:rPr>
      </w:pPr>
      <w:r w:rsidRPr="001771F6">
        <w:rPr>
          <w:lang w:val="es-ES"/>
        </w:rPr>
        <w:t>REUNIDOS</w:t>
      </w:r>
    </w:p>
    <w:p w14:paraId="536FE923" w14:textId="77777777" w:rsidR="004001A8" w:rsidRPr="001771F6" w:rsidRDefault="004001A8" w:rsidP="007312B9">
      <w:pPr>
        <w:pStyle w:val="Textindependent"/>
        <w:rPr>
          <w:b/>
          <w:sz w:val="20"/>
          <w:lang w:val="es-ES"/>
        </w:rPr>
      </w:pPr>
    </w:p>
    <w:p w14:paraId="5D69D45C" w14:textId="1372459C" w:rsidR="007F3583" w:rsidRPr="001771F6" w:rsidRDefault="00C8104A" w:rsidP="007312B9">
      <w:pPr>
        <w:pStyle w:val="Textindependent"/>
        <w:ind w:left="567"/>
        <w:jc w:val="both"/>
        <w:rPr>
          <w:lang w:val="es-ES"/>
        </w:rPr>
      </w:pPr>
      <w:r w:rsidRPr="001771F6">
        <w:rPr>
          <w:lang w:val="es-ES"/>
        </w:rPr>
        <w:t>De una parte</w:t>
      </w:r>
      <w:r w:rsidR="00163943">
        <w:rPr>
          <w:lang w:val="es-ES"/>
        </w:rPr>
        <w:t>,</w:t>
      </w:r>
      <w:r w:rsidRPr="001771F6">
        <w:rPr>
          <w:lang w:val="es-ES"/>
        </w:rPr>
        <w:t xml:space="preserve"> </w:t>
      </w:r>
      <w:r w:rsidR="007263B4" w:rsidRPr="001771F6">
        <w:rPr>
          <w:lang w:val="es-ES"/>
        </w:rPr>
        <w:t>el señor</w:t>
      </w:r>
      <w:r w:rsidRPr="001771F6">
        <w:rPr>
          <w:lang w:val="es-ES"/>
        </w:rPr>
        <w:t xml:space="preserve"> Carlos Cordón Núñez, con DNI 46805244Z, en calidad de alcalde del Ayuntamiento de Cerdanyola del Vallès, con CIF P0826600I y domicilio en la Plaza Francesc </w:t>
      </w:r>
      <w:r w:rsidR="007263B4" w:rsidRPr="001771F6">
        <w:rPr>
          <w:lang w:val="es-ES"/>
        </w:rPr>
        <w:t>Layret</w:t>
      </w:r>
      <w:r w:rsidRPr="001771F6">
        <w:rPr>
          <w:lang w:val="es-ES"/>
        </w:rPr>
        <w:t xml:space="preserve"> s/n, con la asistencia de la secretaria general, Aurora Corral García, quien da fe de este acto.</w:t>
      </w:r>
    </w:p>
    <w:p w14:paraId="0D71E870" w14:textId="77777777" w:rsidR="007F3583" w:rsidRPr="001771F6" w:rsidRDefault="007F3583" w:rsidP="007312B9">
      <w:pPr>
        <w:pStyle w:val="Textindependent"/>
        <w:ind w:left="567"/>
        <w:jc w:val="both"/>
        <w:rPr>
          <w:lang w:val="es-ES"/>
        </w:rPr>
      </w:pPr>
    </w:p>
    <w:p w14:paraId="03A8D21C" w14:textId="21E52A8B" w:rsidR="004001A8" w:rsidRPr="001771F6" w:rsidRDefault="00C8104A" w:rsidP="007312B9">
      <w:pPr>
        <w:pStyle w:val="Textindependent"/>
        <w:ind w:left="567"/>
        <w:jc w:val="both"/>
        <w:rPr>
          <w:lang w:val="es-ES"/>
        </w:rPr>
      </w:pPr>
      <w:r w:rsidRPr="001771F6">
        <w:rPr>
          <w:lang w:val="es-ES"/>
        </w:rPr>
        <w:t>De la otra parte</w:t>
      </w:r>
      <w:r w:rsidR="00163943">
        <w:rPr>
          <w:lang w:val="es-ES"/>
        </w:rPr>
        <w:t>,</w:t>
      </w:r>
      <w:r w:rsidRPr="001771F6">
        <w:rPr>
          <w:lang w:val="es-ES"/>
        </w:rPr>
        <w:t xml:space="preserve"> el señor Jaume Maranges Bonastre, con DNI 46646387H, actuando en representación de la Asociación de Empresarios de Cerdanyola del Vallès, en adelante Cerdanyola Empresarial, con CIF G64927338 y sede social en la Avenida del Parque Tecnológico, 3, de Cerdanyola del Vallès (08290), e inscrita en el Registro de Asociaciones de Cataluña con núm. 40799, facultado para este acto según certificación que se adjunta a este documento.</w:t>
      </w:r>
    </w:p>
    <w:p w14:paraId="7E912441" w14:textId="77777777" w:rsidR="004001A8" w:rsidRPr="001771F6" w:rsidRDefault="004001A8" w:rsidP="007312B9">
      <w:pPr>
        <w:pStyle w:val="Textindependent"/>
        <w:ind w:left="567"/>
        <w:rPr>
          <w:sz w:val="20"/>
          <w:lang w:val="es-ES"/>
        </w:rPr>
      </w:pPr>
    </w:p>
    <w:p w14:paraId="2128D8A3" w14:textId="77777777" w:rsidR="004001A8" w:rsidRPr="001771F6" w:rsidRDefault="00F249FA" w:rsidP="007312B9">
      <w:pPr>
        <w:pStyle w:val="Textindependent"/>
        <w:ind w:left="567"/>
        <w:jc w:val="both"/>
        <w:rPr>
          <w:lang w:val="es-ES"/>
        </w:rPr>
      </w:pPr>
      <w:r w:rsidRPr="001771F6">
        <w:rPr>
          <w:lang w:val="es-ES"/>
        </w:rPr>
        <w:t>Ambas partes se reconocen mutuamente la capacidad legal necesaria para formalizar el presente convenio y,</w:t>
      </w:r>
    </w:p>
    <w:p w14:paraId="51C4E3CF" w14:textId="77777777" w:rsidR="003D7D2A" w:rsidRPr="001771F6" w:rsidRDefault="003D7D2A" w:rsidP="007F3583">
      <w:pPr>
        <w:pStyle w:val="Ttol1"/>
        <w:ind w:left="680"/>
        <w:jc w:val="center"/>
        <w:rPr>
          <w:lang w:val="es-ES"/>
        </w:rPr>
      </w:pPr>
    </w:p>
    <w:p w14:paraId="23D4F2EB" w14:textId="70E9966C" w:rsidR="004001A8" w:rsidRPr="001771F6" w:rsidRDefault="007F3583" w:rsidP="007F3583">
      <w:pPr>
        <w:pStyle w:val="Ttol1"/>
        <w:tabs>
          <w:tab w:val="left" w:pos="567"/>
          <w:tab w:val="left" w:pos="4253"/>
        </w:tabs>
        <w:ind w:left="-2268" w:firstLine="2835"/>
        <w:rPr>
          <w:lang w:val="es-ES"/>
        </w:rPr>
      </w:pPr>
      <w:r w:rsidRPr="001771F6">
        <w:rPr>
          <w:lang w:val="es-ES"/>
        </w:rPr>
        <w:t xml:space="preserve">                                                           </w:t>
      </w:r>
      <w:r w:rsidR="003D7D2A" w:rsidRPr="001771F6">
        <w:rPr>
          <w:lang w:val="es-ES"/>
        </w:rPr>
        <w:t>MANIFIESTAN</w:t>
      </w:r>
    </w:p>
    <w:p w14:paraId="33914938" w14:textId="77777777" w:rsidR="003D7D2A" w:rsidRPr="001771F6" w:rsidRDefault="003D7D2A" w:rsidP="007312B9">
      <w:pPr>
        <w:pStyle w:val="Ttol1"/>
        <w:ind w:left="0" w:firstLine="3402"/>
        <w:jc w:val="center"/>
        <w:rPr>
          <w:b w:val="0"/>
          <w:sz w:val="20"/>
          <w:lang w:val="es-ES"/>
        </w:rPr>
      </w:pPr>
    </w:p>
    <w:p w14:paraId="4B196C79" w14:textId="77777777" w:rsidR="003D7D2A" w:rsidRPr="001771F6" w:rsidRDefault="00F249FA" w:rsidP="007312B9">
      <w:pPr>
        <w:pStyle w:val="Pargrafdellista"/>
        <w:numPr>
          <w:ilvl w:val="0"/>
          <w:numId w:val="8"/>
        </w:numPr>
        <w:tabs>
          <w:tab w:val="left" w:pos="1288"/>
          <w:tab w:val="left" w:pos="1289"/>
        </w:tabs>
        <w:ind w:left="993" w:hanging="426"/>
        <w:rPr>
          <w:sz w:val="24"/>
          <w:lang w:val="es-ES"/>
        </w:rPr>
      </w:pPr>
      <w:r w:rsidRPr="001771F6">
        <w:rPr>
          <w:sz w:val="24"/>
          <w:lang w:val="es-ES"/>
        </w:rPr>
        <w:t>Que el Ayuntamiento de Cerdanyola del Vallès, a través del Servicio de Promoción Económica, tiene el objetivo de realizar actividades dirigidas al desarrollo económico local, al fomento, a la gestión y la ejecución de programas vinculados a la promoción económica, empresarial, ocupacional y de comercio.</w:t>
      </w:r>
    </w:p>
    <w:p w14:paraId="5E3540B8" w14:textId="77777777" w:rsidR="003D7D2A" w:rsidRPr="001771F6" w:rsidRDefault="003D7D2A" w:rsidP="007312B9">
      <w:pPr>
        <w:pStyle w:val="Pargrafdellista"/>
        <w:tabs>
          <w:tab w:val="left" w:pos="1288"/>
          <w:tab w:val="left" w:pos="1289"/>
        </w:tabs>
        <w:ind w:left="567" w:firstLine="0"/>
        <w:rPr>
          <w:sz w:val="24"/>
          <w:lang w:val="es-ES"/>
        </w:rPr>
      </w:pPr>
    </w:p>
    <w:p w14:paraId="05DA8145" w14:textId="77777777" w:rsidR="003D7D2A" w:rsidRPr="001771F6" w:rsidRDefault="00F249FA" w:rsidP="007312B9">
      <w:pPr>
        <w:pStyle w:val="Pargrafdellista"/>
        <w:numPr>
          <w:ilvl w:val="0"/>
          <w:numId w:val="8"/>
        </w:numPr>
        <w:tabs>
          <w:tab w:val="left" w:pos="1288"/>
          <w:tab w:val="left" w:pos="1289"/>
        </w:tabs>
        <w:ind w:left="993" w:hanging="426"/>
        <w:rPr>
          <w:sz w:val="24"/>
          <w:lang w:val="es-ES"/>
        </w:rPr>
      </w:pPr>
      <w:r w:rsidRPr="001771F6">
        <w:rPr>
          <w:sz w:val="24"/>
          <w:lang w:val="es-ES"/>
        </w:rPr>
        <w:t>Que Cerdanyola Empresarial, la única asociación de empresas de Cerdanyola del Vallès, tiene entre otros objetivos fomentar las relaciones interempresariales, para mantener y potenciar la actividad empresarial local y favorecer el desarrollo económico de las empresas en cualquiera de los ámbitos de la gestión empresarial. Cerdanyola Empresarial trabaja en la defensa de los intereses de sus asociados y por el tejido económico del territorio, por el progreso y el bienestar de nuestra sociedad que dependen de la capacidad de las empresas para generar riqueza y empleo.</w:t>
      </w:r>
    </w:p>
    <w:p w14:paraId="0963732B" w14:textId="77777777" w:rsidR="003D7D2A" w:rsidRPr="001771F6" w:rsidRDefault="003D7D2A" w:rsidP="007312B9">
      <w:pPr>
        <w:pStyle w:val="Pargrafdellista"/>
        <w:tabs>
          <w:tab w:val="left" w:pos="1288"/>
          <w:tab w:val="left" w:pos="1289"/>
        </w:tabs>
        <w:ind w:left="567" w:firstLine="0"/>
        <w:rPr>
          <w:sz w:val="24"/>
          <w:lang w:val="es-ES"/>
        </w:rPr>
      </w:pPr>
    </w:p>
    <w:p w14:paraId="6E420DCE" w14:textId="56060F47" w:rsidR="003D7D2A" w:rsidRPr="001771F6" w:rsidRDefault="00F249FA" w:rsidP="007312B9">
      <w:pPr>
        <w:pStyle w:val="Pargrafdellista"/>
        <w:numPr>
          <w:ilvl w:val="0"/>
          <w:numId w:val="8"/>
        </w:numPr>
        <w:tabs>
          <w:tab w:val="left" w:pos="1288"/>
          <w:tab w:val="left" w:pos="1289"/>
        </w:tabs>
        <w:ind w:left="993" w:hanging="426"/>
        <w:rPr>
          <w:sz w:val="24"/>
          <w:lang w:val="es-ES"/>
        </w:rPr>
      </w:pPr>
      <w:r w:rsidRPr="001771F6">
        <w:rPr>
          <w:sz w:val="24"/>
          <w:lang w:val="es-ES"/>
        </w:rPr>
        <w:t xml:space="preserve">Que la colaboración entre Cerdanyola Empresarial y el Ayuntamiento de Cerdanyola del Vallès constituye un procedimiento idóneo para mejorar las acciones de ambas entidades y alcanzar un mayor grado de eficiencia en sus respectivos ámbitos, desarrollando iniciativas de colaboración en materia de promoción y consolidación empresarial, la innovación, el desarrollo social y económico, la cualificación profesional con el objetivo de fomentar el empleo, la investigación y la innovación e impulsar un territorio más </w:t>
      </w:r>
      <w:r w:rsidRPr="001771F6">
        <w:rPr>
          <w:sz w:val="24"/>
          <w:lang w:val="es-ES"/>
        </w:rPr>
        <w:lastRenderedPageBreak/>
        <w:t>competitivo y sostenible.</w:t>
      </w:r>
    </w:p>
    <w:p w14:paraId="00BF40BC" w14:textId="77777777" w:rsidR="003D7D2A" w:rsidRPr="001771F6" w:rsidRDefault="003D7D2A" w:rsidP="007312B9">
      <w:pPr>
        <w:pStyle w:val="Pargrafdellista"/>
        <w:tabs>
          <w:tab w:val="left" w:pos="1288"/>
          <w:tab w:val="left" w:pos="1289"/>
        </w:tabs>
        <w:ind w:left="567" w:firstLine="0"/>
        <w:rPr>
          <w:sz w:val="24"/>
          <w:lang w:val="es-ES"/>
        </w:rPr>
      </w:pPr>
    </w:p>
    <w:p w14:paraId="10412618" w14:textId="77777777" w:rsidR="003D7D2A" w:rsidRPr="001771F6" w:rsidRDefault="00F249FA" w:rsidP="007312B9">
      <w:pPr>
        <w:pStyle w:val="Pargrafdellista"/>
        <w:numPr>
          <w:ilvl w:val="0"/>
          <w:numId w:val="8"/>
        </w:numPr>
        <w:tabs>
          <w:tab w:val="left" w:pos="1288"/>
          <w:tab w:val="left" w:pos="1289"/>
        </w:tabs>
        <w:ind w:left="993" w:hanging="426"/>
        <w:rPr>
          <w:sz w:val="24"/>
          <w:lang w:val="es-ES"/>
        </w:rPr>
      </w:pPr>
      <w:r w:rsidRPr="001771F6">
        <w:rPr>
          <w:sz w:val="24"/>
          <w:lang w:val="es-ES"/>
        </w:rPr>
        <w:t>Para desarrollar este proyecto colaborativo, el Ayuntamiento aprueba la concesión directa de una subvención por un importe total de tres mil euros (3.000,00 €), con la finalidad de que se organice la actividad que forma parte de la misma.</w:t>
      </w:r>
    </w:p>
    <w:p w14:paraId="12C1933A" w14:textId="77777777" w:rsidR="003D7D2A" w:rsidRPr="001771F6" w:rsidRDefault="003D7D2A" w:rsidP="007312B9">
      <w:pPr>
        <w:pStyle w:val="Pargrafdellista"/>
        <w:tabs>
          <w:tab w:val="left" w:pos="1288"/>
          <w:tab w:val="left" w:pos="1289"/>
        </w:tabs>
        <w:ind w:left="567" w:firstLine="0"/>
        <w:rPr>
          <w:sz w:val="24"/>
          <w:lang w:val="es-ES"/>
        </w:rPr>
      </w:pPr>
    </w:p>
    <w:p w14:paraId="17C375B9" w14:textId="6EA701CF" w:rsidR="003D7D2A" w:rsidRPr="001771F6" w:rsidRDefault="00F249FA" w:rsidP="007312B9">
      <w:pPr>
        <w:pStyle w:val="Pargrafdellista"/>
        <w:numPr>
          <w:ilvl w:val="0"/>
          <w:numId w:val="8"/>
        </w:numPr>
        <w:tabs>
          <w:tab w:val="left" w:pos="1288"/>
          <w:tab w:val="left" w:pos="1289"/>
        </w:tabs>
        <w:ind w:left="993" w:hanging="426"/>
        <w:rPr>
          <w:sz w:val="24"/>
          <w:lang w:val="es-ES"/>
        </w:rPr>
      </w:pPr>
      <w:r w:rsidRPr="001771F6">
        <w:rPr>
          <w:sz w:val="24"/>
          <w:lang w:val="es-ES"/>
        </w:rPr>
        <w:t xml:space="preserve">La subvención directa que se otorga se justifica </w:t>
      </w:r>
      <w:r w:rsidR="007263B4" w:rsidRPr="001771F6">
        <w:rPr>
          <w:sz w:val="24"/>
          <w:lang w:val="es-ES"/>
        </w:rPr>
        <w:t>atendiendo</w:t>
      </w:r>
      <w:r w:rsidRPr="001771F6">
        <w:rPr>
          <w:sz w:val="24"/>
          <w:lang w:val="es-ES"/>
        </w:rPr>
        <w:t xml:space="preserve"> el artículo 22.2 a) de la Ley 38/2003, de 17 de noviembre, General de Subvenciones y en base a razones de interés público, ya que la Asociación Cerdanyola Empresarial es la única entidad de Cerdanyola del Vallès que realiza este tipo de actividad y que ha presentado el proyecto y presupuesto detallado de la actividad a subvencionar y que se ajusta al objetivo de promover y potenciar la actividad empresarial de nuestra ciudad.</w:t>
      </w:r>
    </w:p>
    <w:p w14:paraId="3DBE15D2" w14:textId="77777777" w:rsidR="003D7D2A" w:rsidRPr="001771F6" w:rsidRDefault="003D7D2A" w:rsidP="007312B9">
      <w:pPr>
        <w:pStyle w:val="Pargrafdellista"/>
        <w:tabs>
          <w:tab w:val="left" w:pos="1288"/>
          <w:tab w:val="left" w:pos="1289"/>
        </w:tabs>
        <w:ind w:left="567" w:firstLine="0"/>
        <w:rPr>
          <w:sz w:val="24"/>
          <w:lang w:val="es-ES"/>
        </w:rPr>
      </w:pPr>
    </w:p>
    <w:p w14:paraId="7119576D" w14:textId="77777777" w:rsidR="003D7D2A" w:rsidRPr="001771F6" w:rsidRDefault="00F249FA" w:rsidP="007312B9">
      <w:pPr>
        <w:pStyle w:val="Pargrafdellista"/>
        <w:numPr>
          <w:ilvl w:val="0"/>
          <w:numId w:val="8"/>
        </w:numPr>
        <w:tabs>
          <w:tab w:val="left" w:pos="1288"/>
          <w:tab w:val="left" w:pos="1289"/>
        </w:tabs>
        <w:ind w:left="993" w:hanging="426"/>
        <w:rPr>
          <w:sz w:val="24"/>
          <w:lang w:val="es-ES"/>
        </w:rPr>
      </w:pPr>
      <w:r w:rsidRPr="001771F6">
        <w:rPr>
          <w:sz w:val="24"/>
          <w:lang w:val="es-ES"/>
        </w:rPr>
        <w:t>El importe de la subvención otorgada por el Ayuntamiento de Cerdanyola del Vallès en ningún caso podrá ser de cuantía tal que, aisladamente o en concurrencia con otras subvenciones, ayudas, ingresos o recursos, superen el coste de la actividad subvencionada.</w:t>
      </w:r>
    </w:p>
    <w:p w14:paraId="38EB2D28" w14:textId="77777777" w:rsidR="003D7D2A" w:rsidRPr="001771F6" w:rsidRDefault="003D7D2A" w:rsidP="007312B9">
      <w:pPr>
        <w:pStyle w:val="Pargrafdellista"/>
        <w:tabs>
          <w:tab w:val="left" w:pos="1288"/>
          <w:tab w:val="left" w:pos="1289"/>
        </w:tabs>
        <w:ind w:left="567" w:firstLine="0"/>
        <w:rPr>
          <w:sz w:val="24"/>
          <w:lang w:val="es-ES"/>
        </w:rPr>
      </w:pPr>
    </w:p>
    <w:p w14:paraId="269A53BF" w14:textId="77777777" w:rsidR="003D7D2A" w:rsidRPr="001771F6" w:rsidRDefault="00F249FA" w:rsidP="007312B9">
      <w:pPr>
        <w:pStyle w:val="Pargrafdellista"/>
        <w:numPr>
          <w:ilvl w:val="0"/>
          <w:numId w:val="8"/>
        </w:numPr>
        <w:tabs>
          <w:tab w:val="left" w:pos="1288"/>
          <w:tab w:val="left" w:pos="1289"/>
        </w:tabs>
        <w:ind w:left="993" w:hanging="426"/>
        <w:rPr>
          <w:sz w:val="24"/>
          <w:lang w:val="es-ES"/>
        </w:rPr>
      </w:pPr>
      <w:r w:rsidRPr="001771F6">
        <w:rPr>
          <w:sz w:val="24"/>
          <w:lang w:val="es-ES"/>
        </w:rPr>
        <w:t>Por Acuerdo de la Junta de Gobierno Local, de fecha XX de XXXXX de 2024, se ha aprobado la concesión directa de la subvención y formalización del convenio con la entidad, con el objetivo de que Cerdanyola Empresarial implemente las acciones de promoción y consolidación empresarial de la ciudad de Cerdanyola del Vallès.</w:t>
      </w:r>
    </w:p>
    <w:p w14:paraId="4C10286F" w14:textId="77777777" w:rsidR="003D7D2A" w:rsidRPr="001771F6" w:rsidRDefault="003D7D2A" w:rsidP="007312B9">
      <w:pPr>
        <w:pStyle w:val="Pargrafdellista"/>
        <w:tabs>
          <w:tab w:val="left" w:pos="1288"/>
          <w:tab w:val="left" w:pos="1289"/>
        </w:tabs>
        <w:ind w:left="1134" w:hanging="567"/>
        <w:rPr>
          <w:sz w:val="24"/>
          <w:lang w:val="es-ES"/>
        </w:rPr>
      </w:pPr>
    </w:p>
    <w:p w14:paraId="7FA3704C" w14:textId="098B9CEF" w:rsidR="004001A8" w:rsidRPr="001771F6" w:rsidRDefault="00F249FA" w:rsidP="007312B9">
      <w:pPr>
        <w:pStyle w:val="Pargrafdellista"/>
        <w:numPr>
          <w:ilvl w:val="0"/>
          <w:numId w:val="8"/>
        </w:numPr>
        <w:tabs>
          <w:tab w:val="left" w:pos="1288"/>
          <w:tab w:val="left" w:pos="1289"/>
        </w:tabs>
        <w:ind w:left="1134" w:hanging="567"/>
        <w:rPr>
          <w:sz w:val="24"/>
          <w:lang w:val="es-ES"/>
        </w:rPr>
      </w:pPr>
      <w:r w:rsidRPr="001771F6">
        <w:rPr>
          <w:sz w:val="24"/>
          <w:lang w:val="es-ES"/>
        </w:rPr>
        <w:t>Vistos los objetivos coincidentes que existen entre la Asociación Cerdanyola Empresarial y el Ayuntamiento de Cerdanyola del Vallès se considera conveniente la celebración de un convenio que contribuya al desarrollo de actividades de utilidad pública y a la consecución de los objetivos de desarrollo económico de nuestra ciudad.</w:t>
      </w:r>
    </w:p>
    <w:p w14:paraId="3C18201A" w14:textId="77777777" w:rsidR="004001A8" w:rsidRPr="001771F6" w:rsidRDefault="004001A8" w:rsidP="007312B9">
      <w:pPr>
        <w:pStyle w:val="Textindependent"/>
        <w:ind w:left="567"/>
        <w:rPr>
          <w:sz w:val="20"/>
          <w:lang w:val="es-ES"/>
        </w:rPr>
      </w:pPr>
    </w:p>
    <w:p w14:paraId="04944F1B" w14:textId="77777777" w:rsidR="004001A8" w:rsidRPr="001771F6" w:rsidRDefault="00F249FA" w:rsidP="007312B9">
      <w:pPr>
        <w:pStyle w:val="Textindependent"/>
        <w:ind w:left="567"/>
        <w:jc w:val="both"/>
        <w:rPr>
          <w:lang w:val="es-ES"/>
        </w:rPr>
      </w:pPr>
      <w:r w:rsidRPr="001771F6">
        <w:rPr>
          <w:lang w:val="es-ES"/>
        </w:rPr>
        <w:t>Por ello, las partes acuerdan, voluntariamente, formalizar el presente convenio que se regulará conforme a las siguientes</w:t>
      </w:r>
    </w:p>
    <w:p w14:paraId="793BF257" w14:textId="77777777" w:rsidR="00415ED4" w:rsidRPr="001771F6" w:rsidRDefault="00415ED4" w:rsidP="007312B9">
      <w:pPr>
        <w:pStyle w:val="Textindependent"/>
        <w:ind w:left="567"/>
        <w:jc w:val="both"/>
        <w:rPr>
          <w:lang w:val="es-ES"/>
        </w:rPr>
      </w:pPr>
    </w:p>
    <w:p w14:paraId="48AB6120" w14:textId="77777777" w:rsidR="004001A8" w:rsidRPr="001771F6" w:rsidRDefault="004001A8" w:rsidP="007312B9">
      <w:pPr>
        <w:pStyle w:val="Textindependent"/>
        <w:ind w:left="567"/>
        <w:rPr>
          <w:sz w:val="13"/>
          <w:lang w:val="es-ES"/>
        </w:rPr>
      </w:pPr>
    </w:p>
    <w:p w14:paraId="71B9E9CE" w14:textId="3E17CFBC" w:rsidR="004001A8" w:rsidRPr="001771F6" w:rsidRDefault="007F3583" w:rsidP="007F3583">
      <w:pPr>
        <w:pStyle w:val="Ttol1"/>
        <w:ind w:left="3600"/>
        <w:rPr>
          <w:lang w:val="es-ES"/>
        </w:rPr>
      </w:pPr>
      <w:r w:rsidRPr="001771F6">
        <w:rPr>
          <w:lang w:val="es-ES"/>
        </w:rPr>
        <w:t xml:space="preserve">         </w:t>
      </w:r>
      <w:r w:rsidR="00F249FA" w:rsidRPr="001771F6">
        <w:rPr>
          <w:lang w:val="es-ES"/>
        </w:rPr>
        <w:t>CLÁUSULAS</w:t>
      </w:r>
    </w:p>
    <w:p w14:paraId="044B743B" w14:textId="77777777" w:rsidR="004001A8" w:rsidRPr="001771F6" w:rsidRDefault="004001A8" w:rsidP="007312B9">
      <w:pPr>
        <w:pStyle w:val="Textindependent"/>
        <w:ind w:left="567"/>
        <w:rPr>
          <w:b/>
          <w:sz w:val="20"/>
          <w:lang w:val="es-ES"/>
        </w:rPr>
      </w:pPr>
    </w:p>
    <w:p w14:paraId="5DB6C097" w14:textId="77777777" w:rsidR="004001A8" w:rsidRPr="001771F6" w:rsidRDefault="00F249FA" w:rsidP="007312B9">
      <w:pPr>
        <w:ind w:left="567"/>
        <w:rPr>
          <w:b/>
          <w:sz w:val="24"/>
          <w:lang w:val="es-ES"/>
        </w:rPr>
      </w:pPr>
      <w:r w:rsidRPr="001771F6">
        <w:rPr>
          <w:b/>
          <w:sz w:val="24"/>
          <w:lang w:val="es-ES"/>
        </w:rPr>
        <w:t>PRIMERA.- OBJETO</w:t>
      </w:r>
    </w:p>
    <w:p w14:paraId="470753CC" w14:textId="77777777" w:rsidR="004001A8" w:rsidRPr="001771F6" w:rsidRDefault="004001A8" w:rsidP="007312B9">
      <w:pPr>
        <w:pStyle w:val="Textindependent"/>
        <w:ind w:left="567"/>
        <w:rPr>
          <w:b/>
          <w:sz w:val="13"/>
          <w:lang w:val="es-ES"/>
        </w:rPr>
      </w:pPr>
    </w:p>
    <w:p w14:paraId="7F268502" w14:textId="77777777" w:rsidR="004001A8" w:rsidRPr="001771F6" w:rsidRDefault="00F249FA" w:rsidP="007312B9">
      <w:pPr>
        <w:pStyle w:val="Textindependent"/>
        <w:ind w:left="567"/>
        <w:jc w:val="both"/>
        <w:rPr>
          <w:lang w:val="es-ES"/>
        </w:rPr>
      </w:pPr>
      <w:r w:rsidRPr="001771F6">
        <w:rPr>
          <w:lang w:val="es-ES"/>
        </w:rPr>
        <w:t>El objeto de este convenio es regular la colaboración entre el Ayuntamiento de Cerdanyola del Vallès y la Asociación Cerdanyola Empresarial, con el objetivo de desarrollar actuaciones conjuntas que faciliten una respuesta coordinada a las necesidades de las empresas del municipio y que se articulan mediante el anexo 1 de este convenio.</w:t>
      </w:r>
    </w:p>
    <w:p w14:paraId="03C99E02" w14:textId="77777777" w:rsidR="004001A8" w:rsidRPr="001771F6" w:rsidRDefault="004001A8" w:rsidP="007312B9">
      <w:pPr>
        <w:pStyle w:val="Textindependent"/>
        <w:ind w:left="567"/>
        <w:rPr>
          <w:sz w:val="20"/>
          <w:lang w:val="es-ES"/>
        </w:rPr>
      </w:pPr>
    </w:p>
    <w:p w14:paraId="68BF6500" w14:textId="77777777" w:rsidR="004001A8" w:rsidRPr="001771F6" w:rsidRDefault="00F249FA" w:rsidP="007312B9">
      <w:pPr>
        <w:pStyle w:val="Ttol1"/>
        <w:ind w:hanging="13"/>
        <w:jc w:val="both"/>
        <w:rPr>
          <w:lang w:val="es-ES"/>
        </w:rPr>
      </w:pPr>
      <w:r w:rsidRPr="001771F6">
        <w:rPr>
          <w:lang w:val="es-ES"/>
        </w:rPr>
        <w:t>SEGUNDA.- COMPROMISOS DE LAS PARTES</w:t>
      </w:r>
    </w:p>
    <w:p w14:paraId="1192ACA3" w14:textId="77777777" w:rsidR="004001A8" w:rsidRPr="001771F6" w:rsidRDefault="004001A8" w:rsidP="007312B9">
      <w:pPr>
        <w:pStyle w:val="Textindependent"/>
        <w:ind w:left="567"/>
        <w:rPr>
          <w:b/>
          <w:sz w:val="20"/>
          <w:lang w:val="es-ES"/>
        </w:rPr>
      </w:pPr>
    </w:p>
    <w:p w14:paraId="42F59174" w14:textId="3D255045" w:rsidR="004001A8" w:rsidRPr="001771F6" w:rsidRDefault="00F249FA" w:rsidP="007312B9">
      <w:pPr>
        <w:pStyle w:val="Textindependent"/>
        <w:ind w:left="567"/>
        <w:jc w:val="both"/>
        <w:rPr>
          <w:lang w:val="es-ES"/>
        </w:rPr>
      </w:pPr>
      <w:r w:rsidRPr="001771F6">
        <w:rPr>
          <w:lang w:val="es-ES"/>
        </w:rPr>
        <w:t>1.- Para desarrollar este proyecto de colaboración, el Ayuntamiento aprueba la concesión directa de una subvención a la Asociación Cerdanyola Empresarial por un importe total de tres mil euros (3.000,00 €) con la finalidad de que se organicen las actividades previstas para el desarrollo empresarial del municipio.</w:t>
      </w:r>
    </w:p>
    <w:p w14:paraId="61D9D75F" w14:textId="77777777" w:rsidR="004001A8" w:rsidRPr="001771F6" w:rsidRDefault="004001A8" w:rsidP="007312B9">
      <w:pPr>
        <w:pStyle w:val="Textindependent"/>
        <w:ind w:left="567"/>
        <w:rPr>
          <w:sz w:val="20"/>
          <w:lang w:val="es-ES"/>
        </w:rPr>
      </w:pPr>
    </w:p>
    <w:p w14:paraId="7D28353E" w14:textId="56F42C11" w:rsidR="004001A8" w:rsidRPr="001771F6" w:rsidRDefault="00A32CFA" w:rsidP="007312B9">
      <w:pPr>
        <w:pStyle w:val="Textindependent"/>
        <w:ind w:left="567"/>
        <w:jc w:val="both"/>
        <w:rPr>
          <w:lang w:val="es-ES"/>
        </w:rPr>
      </w:pPr>
      <w:r w:rsidRPr="001771F6">
        <w:rPr>
          <w:lang w:val="es-ES"/>
        </w:rPr>
        <w:t xml:space="preserve">2.- Cerdanyola Empresarial se compromete a destinar esta ayuda económica a dotar de recursos propios a la asociación para llevar a cabo actuaciones previstas y programadas y consensuadas que se dirijan a alcanzar los objetivos planteados en este convenio, en las fechas </w:t>
      </w:r>
      <w:r w:rsidRPr="001771F6">
        <w:rPr>
          <w:lang w:val="es-ES"/>
        </w:rPr>
        <w:lastRenderedPageBreak/>
        <w:t>pactadas en calendario y forma por ambas partes.</w:t>
      </w:r>
    </w:p>
    <w:p w14:paraId="7737A33E" w14:textId="77777777" w:rsidR="00CE0401" w:rsidRPr="001771F6" w:rsidRDefault="00CE0401" w:rsidP="007312B9">
      <w:pPr>
        <w:pStyle w:val="Textindependent"/>
        <w:ind w:left="567"/>
        <w:jc w:val="both"/>
        <w:rPr>
          <w:lang w:val="es-ES"/>
        </w:rPr>
      </w:pPr>
    </w:p>
    <w:p w14:paraId="41464101" w14:textId="77777777" w:rsidR="004001A8" w:rsidRPr="001771F6" w:rsidRDefault="00F249FA" w:rsidP="007312B9">
      <w:pPr>
        <w:pStyle w:val="Textindependent"/>
        <w:ind w:left="580"/>
        <w:jc w:val="both"/>
        <w:rPr>
          <w:lang w:val="es-ES"/>
        </w:rPr>
      </w:pPr>
      <w:r w:rsidRPr="001771F6">
        <w:rPr>
          <w:lang w:val="es-ES"/>
        </w:rPr>
        <w:t>3.- Cerdanyola Empresarial y el Ayuntamiento se comprometen a incorporar a las acciones que organicen conjuntamente, los distintivos propios del Ayuntamiento (logotipos, imágenes y anagramas...) y, en el caso de la web, una referencia directa (link) a la web del Ayuntamiento de Cerdanyola y de la asociación. En el marco de este convenio, Cerdanyola Empresarial y el Ayuntamiento podrán hacer constar en todos aquellos elementos de publicidad, promoción, ediciones, carteles y papelería, la existencia de este convenio de colaboración, con su nombre completo y logotipo.</w:t>
      </w:r>
    </w:p>
    <w:p w14:paraId="3F388CA5" w14:textId="77777777" w:rsidR="004001A8" w:rsidRPr="001771F6" w:rsidRDefault="004001A8" w:rsidP="007312B9">
      <w:pPr>
        <w:pStyle w:val="Textindependent"/>
        <w:ind w:left="567"/>
        <w:rPr>
          <w:sz w:val="20"/>
          <w:lang w:val="es-ES"/>
        </w:rPr>
      </w:pPr>
    </w:p>
    <w:p w14:paraId="77786224" w14:textId="1F996652" w:rsidR="004001A8" w:rsidRPr="001771F6" w:rsidRDefault="00F249FA" w:rsidP="007312B9">
      <w:pPr>
        <w:pStyle w:val="Textindependent"/>
        <w:ind w:left="580"/>
        <w:jc w:val="both"/>
        <w:rPr>
          <w:lang w:val="es-ES"/>
        </w:rPr>
      </w:pPr>
      <w:r w:rsidRPr="001771F6">
        <w:rPr>
          <w:lang w:val="es-ES"/>
        </w:rPr>
        <w:t>4.- Cerdanyola Empresarial y el Ayuntamiento se comprometen a potenciar, impulsar, fomentar y hacer difusión de todas las acciones encaminadas a desarrollar cualquier actividad relacionada con la mejora de la competitividad del tejido productivo, la modernización y mejora de polígonos, la innovación y la economía circular, la transición digital y energética, la responsabilidad social y la mejora del empleo, la formación de los trabajadores/as, la realización de prácticas laborales entre empresas del territorio, la conciliación de la vida familiar y laboral, fomento de la igualdad de oportunidades laborales, salud y seguridad, y todas aquellas iniciativas que tienen cabida en el marco de relación.</w:t>
      </w:r>
    </w:p>
    <w:p w14:paraId="6059F4DD" w14:textId="77777777" w:rsidR="004001A8" w:rsidRPr="001771F6" w:rsidRDefault="004001A8" w:rsidP="007312B9">
      <w:pPr>
        <w:pStyle w:val="Textindependent"/>
        <w:ind w:left="567"/>
        <w:rPr>
          <w:sz w:val="20"/>
          <w:lang w:val="es-ES"/>
        </w:rPr>
      </w:pPr>
    </w:p>
    <w:p w14:paraId="7613B0CD" w14:textId="77777777" w:rsidR="004001A8" w:rsidRPr="001771F6" w:rsidRDefault="00F249FA" w:rsidP="007312B9">
      <w:pPr>
        <w:pStyle w:val="Textindependent"/>
        <w:ind w:left="580"/>
        <w:jc w:val="both"/>
        <w:rPr>
          <w:lang w:val="es-ES"/>
        </w:rPr>
      </w:pPr>
      <w:r w:rsidRPr="001771F6">
        <w:rPr>
          <w:lang w:val="es-ES"/>
        </w:rPr>
        <w:t>5.- Cerdanyola Empresarial apoyará aquellas iniciativas de desarrollo económico local, impulsadas por parte del Ayuntamiento y dirigidas al fomento de las actividades empresariales y ocupacionales del territorio.</w:t>
      </w:r>
    </w:p>
    <w:p w14:paraId="6C72A59A" w14:textId="77777777" w:rsidR="004001A8" w:rsidRPr="001771F6" w:rsidRDefault="004001A8" w:rsidP="007312B9">
      <w:pPr>
        <w:pStyle w:val="Textindependent"/>
        <w:ind w:left="567"/>
        <w:rPr>
          <w:sz w:val="20"/>
          <w:lang w:val="es-ES"/>
        </w:rPr>
      </w:pPr>
    </w:p>
    <w:p w14:paraId="0547EBFA" w14:textId="77777777" w:rsidR="004001A8" w:rsidRPr="001771F6" w:rsidRDefault="00F249FA" w:rsidP="007312B9">
      <w:pPr>
        <w:pStyle w:val="Ttol1"/>
        <w:jc w:val="both"/>
        <w:rPr>
          <w:lang w:val="es-ES"/>
        </w:rPr>
      </w:pPr>
      <w:r w:rsidRPr="001771F6">
        <w:rPr>
          <w:lang w:val="es-ES"/>
        </w:rPr>
        <w:t>TERCERA.- OBLIGACIONES DE LOS/AS BENEFICIARIOS/AS</w:t>
      </w:r>
    </w:p>
    <w:p w14:paraId="33348002" w14:textId="77777777" w:rsidR="004001A8" w:rsidRPr="001771F6" w:rsidRDefault="004001A8" w:rsidP="007312B9">
      <w:pPr>
        <w:pStyle w:val="Textindependent"/>
        <w:ind w:left="567"/>
        <w:rPr>
          <w:b/>
          <w:sz w:val="20"/>
          <w:lang w:val="es-ES"/>
        </w:rPr>
      </w:pPr>
    </w:p>
    <w:p w14:paraId="001F8A52" w14:textId="77777777" w:rsidR="004001A8" w:rsidRPr="001771F6" w:rsidRDefault="00F249FA" w:rsidP="007312B9">
      <w:pPr>
        <w:pStyle w:val="Textindependent"/>
        <w:ind w:left="580"/>
        <w:jc w:val="both"/>
        <w:rPr>
          <w:lang w:val="es-ES"/>
        </w:rPr>
      </w:pPr>
      <w:r w:rsidRPr="001771F6">
        <w:rPr>
          <w:lang w:val="es-ES"/>
        </w:rPr>
        <w:t>1.- El perceptor de subvenciones concedidas por el Ayuntamiento se obliga a ejecutar las actividades subvencionadas de conformidad con los principios de buena administración, buena fe y presunción de legalidad, así como a su justificación.</w:t>
      </w:r>
    </w:p>
    <w:p w14:paraId="550A2B1A" w14:textId="77777777" w:rsidR="004001A8" w:rsidRPr="001771F6" w:rsidRDefault="004001A8" w:rsidP="007312B9">
      <w:pPr>
        <w:pStyle w:val="Textindependent"/>
        <w:ind w:left="567"/>
        <w:rPr>
          <w:sz w:val="20"/>
          <w:lang w:val="es-ES"/>
        </w:rPr>
      </w:pPr>
    </w:p>
    <w:p w14:paraId="022470F2" w14:textId="77777777" w:rsidR="004001A8" w:rsidRPr="001771F6" w:rsidRDefault="00F249FA" w:rsidP="007312B9">
      <w:pPr>
        <w:pStyle w:val="Textindependent"/>
        <w:ind w:left="580"/>
        <w:jc w:val="both"/>
        <w:rPr>
          <w:lang w:val="es-ES"/>
        </w:rPr>
      </w:pPr>
      <w:r w:rsidRPr="001771F6">
        <w:rPr>
          <w:lang w:val="es-ES"/>
        </w:rPr>
        <w:t>2.- El beneficiario de la subvención está obligado a someterse a las actuaciones de comprobación y de control financiero que realice la Intervención General del Ayuntamiento, y a aportar toda la información que les sea requerida en el ejercicio de las actuaciones anteriores y en relación a la subvención concedida.</w:t>
      </w:r>
    </w:p>
    <w:p w14:paraId="4B0DB660" w14:textId="77777777" w:rsidR="004001A8" w:rsidRPr="001771F6" w:rsidRDefault="004001A8" w:rsidP="007312B9">
      <w:pPr>
        <w:pStyle w:val="Textindependent"/>
        <w:ind w:left="567"/>
        <w:rPr>
          <w:sz w:val="20"/>
          <w:lang w:val="es-ES"/>
        </w:rPr>
      </w:pPr>
    </w:p>
    <w:p w14:paraId="681A5F23" w14:textId="77777777" w:rsidR="004001A8" w:rsidRPr="001771F6" w:rsidRDefault="00F249FA" w:rsidP="007312B9">
      <w:pPr>
        <w:pStyle w:val="Textindependent"/>
        <w:ind w:left="580"/>
        <w:jc w:val="both"/>
        <w:rPr>
          <w:lang w:val="es-ES"/>
        </w:rPr>
      </w:pPr>
      <w:r w:rsidRPr="001771F6">
        <w:rPr>
          <w:lang w:val="es-ES"/>
        </w:rPr>
        <w:t>3.- Los documentos de cualquier tipo justificativos de la aplicación de los fondos recibidos deberán conservarse por un periodo no inferior a 6 años, contados desde la finalización del plazo de presentación de las justificaciones.</w:t>
      </w:r>
    </w:p>
    <w:p w14:paraId="56C09F86" w14:textId="77777777" w:rsidR="004001A8" w:rsidRPr="001771F6" w:rsidRDefault="004001A8" w:rsidP="007312B9">
      <w:pPr>
        <w:pStyle w:val="Textindependent"/>
        <w:ind w:left="567"/>
        <w:rPr>
          <w:sz w:val="20"/>
          <w:lang w:val="es-ES"/>
        </w:rPr>
      </w:pPr>
    </w:p>
    <w:p w14:paraId="36B4C168" w14:textId="77777777" w:rsidR="004001A8" w:rsidRPr="001771F6" w:rsidRDefault="00F249FA" w:rsidP="007312B9">
      <w:pPr>
        <w:pStyle w:val="Textindependent"/>
        <w:ind w:left="580"/>
        <w:jc w:val="both"/>
        <w:rPr>
          <w:lang w:val="es-ES"/>
        </w:rPr>
      </w:pPr>
      <w:r w:rsidRPr="001771F6">
        <w:rPr>
          <w:lang w:val="es-ES"/>
        </w:rPr>
        <w:t>4.- El beneficiario deberá hacer constar la colaboración del Ayuntamiento en la ejecución del proyecto o de la actividad, en toda la documentación impresa y en carteles o medios electrónicos y audiovisuales.</w:t>
      </w:r>
    </w:p>
    <w:p w14:paraId="4F6C7192" w14:textId="77777777" w:rsidR="004001A8" w:rsidRPr="001771F6" w:rsidRDefault="004001A8" w:rsidP="007312B9">
      <w:pPr>
        <w:pStyle w:val="Textindependent"/>
        <w:ind w:left="567"/>
        <w:rPr>
          <w:sz w:val="20"/>
          <w:lang w:val="es-ES"/>
        </w:rPr>
      </w:pPr>
    </w:p>
    <w:p w14:paraId="0E4DD020" w14:textId="77777777" w:rsidR="004001A8" w:rsidRPr="001771F6" w:rsidRDefault="00F249FA" w:rsidP="007312B9">
      <w:pPr>
        <w:pStyle w:val="Textindependent"/>
        <w:ind w:left="580"/>
        <w:jc w:val="both"/>
        <w:rPr>
          <w:lang w:val="es-ES"/>
        </w:rPr>
      </w:pPr>
      <w:r w:rsidRPr="001771F6">
        <w:rPr>
          <w:lang w:val="es-ES"/>
        </w:rPr>
        <w:t>5.- El beneficiario deberá dar publicidad de las subvenciones y ayudas percibidas por medios electrónicos, en base a lo establecido en la Ley 19/2013, de 9 de diciembre, de transparencia, acceso a la información pública y buen gobierno y la Ley 19/2014 de 29 de diciembre, de transparencia, acceso a la información pública y buen gobierno de la Generalidad de Cataluña.</w:t>
      </w:r>
    </w:p>
    <w:p w14:paraId="5A36062F" w14:textId="77777777" w:rsidR="004001A8" w:rsidRPr="001771F6" w:rsidRDefault="004001A8" w:rsidP="007312B9">
      <w:pPr>
        <w:pStyle w:val="Textindependent"/>
        <w:ind w:left="567"/>
        <w:rPr>
          <w:sz w:val="20"/>
          <w:lang w:val="es-ES"/>
        </w:rPr>
      </w:pPr>
    </w:p>
    <w:p w14:paraId="65981981" w14:textId="77777777" w:rsidR="004001A8" w:rsidRPr="001771F6" w:rsidRDefault="00F249FA" w:rsidP="007312B9">
      <w:pPr>
        <w:pStyle w:val="Textindependent"/>
        <w:ind w:left="567"/>
        <w:jc w:val="both"/>
        <w:rPr>
          <w:lang w:val="es-ES"/>
        </w:rPr>
      </w:pPr>
      <w:r w:rsidRPr="001771F6">
        <w:rPr>
          <w:lang w:val="es-ES"/>
        </w:rPr>
        <w:t>6.- El incumplimiento de estas obligaciones originará las responsabilidades que en cada caso correspondan y podrá suponer la revocación, reducción o reintegro de la subvención concedida.</w:t>
      </w:r>
    </w:p>
    <w:p w14:paraId="1717614D" w14:textId="77777777" w:rsidR="004001A8" w:rsidRPr="001771F6" w:rsidRDefault="004001A8" w:rsidP="007312B9">
      <w:pPr>
        <w:jc w:val="both"/>
        <w:rPr>
          <w:lang w:val="es-ES"/>
        </w:rPr>
        <w:sectPr w:rsidR="004001A8" w:rsidRPr="001771F6" w:rsidSect="00415ED4">
          <w:headerReference w:type="default" r:id="rId7"/>
          <w:footerReference w:type="default" r:id="rId8"/>
          <w:pgSz w:w="11910" w:h="16840"/>
          <w:pgMar w:top="1720" w:right="1320" w:bottom="1240" w:left="1134" w:header="830" w:footer="1051" w:gutter="0"/>
          <w:cols w:space="708"/>
        </w:sectPr>
      </w:pPr>
    </w:p>
    <w:p w14:paraId="19DD9C29" w14:textId="77777777" w:rsidR="00DE32CB" w:rsidRPr="001771F6" w:rsidRDefault="00DE32CB" w:rsidP="007312B9">
      <w:pPr>
        <w:pStyle w:val="Textindependent"/>
        <w:ind w:left="851"/>
        <w:jc w:val="both"/>
        <w:rPr>
          <w:lang w:val="es-ES"/>
        </w:rPr>
      </w:pPr>
    </w:p>
    <w:p w14:paraId="76FC8EFA" w14:textId="4783799F" w:rsidR="004001A8" w:rsidRPr="001771F6" w:rsidRDefault="00F249FA" w:rsidP="007312B9">
      <w:pPr>
        <w:pStyle w:val="Textindependent"/>
        <w:ind w:left="851"/>
        <w:jc w:val="both"/>
        <w:rPr>
          <w:lang w:val="es-ES"/>
        </w:rPr>
      </w:pPr>
      <w:r w:rsidRPr="001771F6">
        <w:rPr>
          <w:lang w:val="es-ES"/>
        </w:rPr>
        <w:t>7.- Las personas beneficiarias deberán acreditar su personalidad y representación adjuntando los documentos siguientes, si estos no están ya en poder del Ayuntamiento:</w:t>
      </w:r>
    </w:p>
    <w:p w14:paraId="5205FC03" w14:textId="77777777" w:rsidR="004001A8" w:rsidRPr="001771F6" w:rsidRDefault="004001A8" w:rsidP="007312B9">
      <w:pPr>
        <w:pStyle w:val="Textindependent"/>
        <w:ind w:left="567" w:firstLine="284"/>
        <w:rPr>
          <w:sz w:val="20"/>
          <w:lang w:val="es-ES"/>
        </w:rPr>
      </w:pPr>
    </w:p>
    <w:p w14:paraId="4AA1EE35" w14:textId="77777777" w:rsidR="004001A8" w:rsidRPr="001771F6" w:rsidRDefault="00F249FA" w:rsidP="007312B9">
      <w:pPr>
        <w:pStyle w:val="Pargrafdellista"/>
        <w:numPr>
          <w:ilvl w:val="1"/>
          <w:numId w:val="3"/>
        </w:numPr>
        <w:tabs>
          <w:tab w:val="left" w:pos="1134"/>
        </w:tabs>
        <w:ind w:left="851" w:firstLine="0"/>
        <w:rPr>
          <w:sz w:val="24"/>
          <w:lang w:val="es-ES"/>
        </w:rPr>
      </w:pPr>
      <w:r w:rsidRPr="001771F6">
        <w:rPr>
          <w:sz w:val="24"/>
          <w:lang w:val="es-ES"/>
        </w:rPr>
        <w:t>Copia de los estatutos vigentes de la sociedad o entidad, debidamente inscritos en el registro correspondiente.</w:t>
      </w:r>
    </w:p>
    <w:p w14:paraId="413C4F68" w14:textId="77777777" w:rsidR="004001A8" w:rsidRPr="001771F6" w:rsidRDefault="004001A8" w:rsidP="007312B9">
      <w:pPr>
        <w:pStyle w:val="Textindependent"/>
        <w:ind w:left="567" w:firstLine="284"/>
        <w:rPr>
          <w:sz w:val="20"/>
          <w:lang w:val="es-ES"/>
        </w:rPr>
      </w:pPr>
    </w:p>
    <w:p w14:paraId="41BF0EB1" w14:textId="77777777" w:rsidR="004001A8" w:rsidRPr="001771F6" w:rsidRDefault="00F249FA" w:rsidP="007312B9">
      <w:pPr>
        <w:pStyle w:val="Pargrafdellista"/>
        <w:numPr>
          <w:ilvl w:val="1"/>
          <w:numId w:val="3"/>
        </w:numPr>
        <w:tabs>
          <w:tab w:val="left" w:pos="1134"/>
        </w:tabs>
        <w:ind w:left="840" w:firstLine="11"/>
        <w:rPr>
          <w:sz w:val="24"/>
          <w:lang w:val="es-ES"/>
        </w:rPr>
      </w:pPr>
      <w:r w:rsidRPr="001771F6">
        <w:rPr>
          <w:sz w:val="24"/>
          <w:lang w:val="es-ES"/>
        </w:rPr>
        <w:t>Fotocopia del NIF de la entidad o sociedad.</w:t>
      </w:r>
    </w:p>
    <w:p w14:paraId="59A361D5" w14:textId="77777777" w:rsidR="004001A8" w:rsidRPr="001771F6" w:rsidRDefault="004001A8" w:rsidP="007312B9">
      <w:pPr>
        <w:pStyle w:val="Textindependent"/>
        <w:ind w:left="567" w:firstLine="284"/>
        <w:rPr>
          <w:sz w:val="20"/>
          <w:lang w:val="es-ES"/>
        </w:rPr>
      </w:pPr>
    </w:p>
    <w:p w14:paraId="53706A20" w14:textId="77777777" w:rsidR="00DE32CB" w:rsidRPr="001771F6" w:rsidRDefault="00F249FA" w:rsidP="007312B9">
      <w:pPr>
        <w:pStyle w:val="Pargrafdellista"/>
        <w:numPr>
          <w:ilvl w:val="1"/>
          <w:numId w:val="3"/>
        </w:numPr>
        <w:tabs>
          <w:tab w:val="left" w:pos="1134"/>
        </w:tabs>
        <w:ind w:left="851" w:firstLine="0"/>
        <w:rPr>
          <w:sz w:val="24"/>
          <w:lang w:val="es-ES"/>
        </w:rPr>
      </w:pPr>
      <w:r w:rsidRPr="001771F6">
        <w:rPr>
          <w:sz w:val="24"/>
          <w:lang w:val="es-ES"/>
        </w:rPr>
        <w:t>Acreditación de la representación legal que tiene el firmante de la solicitud y copia de su DNI.</w:t>
      </w:r>
    </w:p>
    <w:p w14:paraId="1AA42332" w14:textId="77777777" w:rsidR="00DE32CB" w:rsidRPr="001771F6" w:rsidRDefault="00DE32CB" w:rsidP="007312B9">
      <w:pPr>
        <w:pStyle w:val="Pargrafdellista"/>
        <w:ind w:left="1210"/>
        <w:rPr>
          <w:sz w:val="24"/>
          <w:lang w:val="es-ES"/>
        </w:rPr>
      </w:pPr>
    </w:p>
    <w:p w14:paraId="5C8DC381" w14:textId="0A860B69" w:rsidR="004001A8" w:rsidRPr="001771F6" w:rsidRDefault="00F249FA" w:rsidP="007312B9">
      <w:pPr>
        <w:pStyle w:val="Pargrafdellista"/>
        <w:numPr>
          <w:ilvl w:val="1"/>
          <w:numId w:val="3"/>
        </w:numPr>
        <w:tabs>
          <w:tab w:val="left" w:pos="1134"/>
        </w:tabs>
        <w:ind w:left="851" w:firstLine="0"/>
        <w:rPr>
          <w:sz w:val="24"/>
          <w:lang w:val="es-ES"/>
        </w:rPr>
      </w:pPr>
      <w:r w:rsidRPr="001771F6">
        <w:rPr>
          <w:sz w:val="24"/>
          <w:lang w:val="es-ES"/>
        </w:rPr>
        <w:t>En caso de asociaciones ciudadanas, sólo habrá que hacer referencia a la inscripción en el Registro Municipal de Asociaciones Ciudadanas, siempre que los datos que consten sean actualizados.</w:t>
      </w:r>
    </w:p>
    <w:p w14:paraId="459200D6" w14:textId="77777777" w:rsidR="004001A8" w:rsidRPr="001771F6" w:rsidRDefault="004001A8" w:rsidP="007312B9">
      <w:pPr>
        <w:pStyle w:val="Textindependent"/>
        <w:ind w:left="851"/>
        <w:rPr>
          <w:sz w:val="20"/>
          <w:lang w:val="es-ES"/>
        </w:rPr>
      </w:pPr>
    </w:p>
    <w:p w14:paraId="0D36DB7A" w14:textId="77777777" w:rsidR="004001A8" w:rsidRPr="001771F6" w:rsidRDefault="00F249FA" w:rsidP="007312B9">
      <w:pPr>
        <w:pStyle w:val="Textindependent"/>
        <w:ind w:left="851"/>
        <w:jc w:val="both"/>
        <w:rPr>
          <w:lang w:val="es-ES"/>
        </w:rPr>
      </w:pPr>
      <w:r w:rsidRPr="001771F6">
        <w:rPr>
          <w:lang w:val="es-ES"/>
        </w:rPr>
        <w:t>8.- Acreditar, en el momento de la solicitud, de estar al corriente en el cumplimiento de sus obligaciones con la Agencia Tributaria y con la Seguridad Social, mediante la correspondiente certificación emitida por las Administraciones respectivas.</w:t>
      </w:r>
    </w:p>
    <w:p w14:paraId="0C8E809C" w14:textId="77777777" w:rsidR="004001A8" w:rsidRPr="001771F6" w:rsidRDefault="004001A8" w:rsidP="007312B9">
      <w:pPr>
        <w:pStyle w:val="Textindependent"/>
        <w:ind w:left="850"/>
        <w:rPr>
          <w:sz w:val="20"/>
          <w:lang w:val="es-ES"/>
        </w:rPr>
      </w:pPr>
    </w:p>
    <w:p w14:paraId="51E8975E" w14:textId="77777777" w:rsidR="004001A8" w:rsidRPr="001771F6" w:rsidRDefault="00F249FA" w:rsidP="007312B9">
      <w:pPr>
        <w:pStyle w:val="Textindependent"/>
        <w:ind w:left="851"/>
        <w:jc w:val="both"/>
        <w:rPr>
          <w:lang w:val="es-ES"/>
        </w:rPr>
      </w:pPr>
      <w:r w:rsidRPr="001771F6">
        <w:rPr>
          <w:lang w:val="es-ES"/>
        </w:rPr>
        <w:t>9.- Declaración responsable de no estar incluido en las prohibiciones para obtener la condición de beneficiario señaladas en el artículo 13 de la Ley 38/2003, de 17 de noviembre, General de Subvenciones; apartados 5 y 6 del artículo 4 de la Ley Orgánica 1/2002, de 22 de marzo, reguladora del Derecho de Asociación y el artículo 71 de la Ley 9/2017, de 8 de noviembre, de Contratos del Sector Público, por la que se transponen al ordenamiento jurídico español las Directivas del Parlamento Europeo y del Consejo 2014/23/UE y 2014/24/UE,  de 26 de febrero de 2014.</w:t>
      </w:r>
    </w:p>
    <w:p w14:paraId="6303E1EA" w14:textId="77777777" w:rsidR="004001A8" w:rsidRPr="001771F6" w:rsidRDefault="004001A8" w:rsidP="007312B9">
      <w:pPr>
        <w:pStyle w:val="Textindependent"/>
        <w:ind w:left="851"/>
        <w:rPr>
          <w:sz w:val="20"/>
          <w:lang w:val="es-ES"/>
        </w:rPr>
      </w:pPr>
    </w:p>
    <w:p w14:paraId="26FEB603" w14:textId="77777777" w:rsidR="004001A8" w:rsidRPr="001771F6" w:rsidRDefault="00F249FA" w:rsidP="00B73738">
      <w:pPr>
        <w:pStyle w:val="Ttol1"/>
        <w:ind w:left="709" w:firstLine="142"/>
        <w:rPr>
          <w:lang w:val="es-ES"/>
        </w:rPr>
      </w:pPr>
      <w:r w:rsidRPr="001771F6">
        <w:rPr>
          <w:lang w:val="es-ES"/>
        </w:rPr>
        <w:t>CUARTA.- FINANCIACIÓN Y FORMA DE PAGO</w:t>
      </w:r>
    </w:p>
    <w:p w14:paraId="14994910" w14:textId="77777777" w:rsidR="004001A8" w:rsidRPr="001771F6" w:rsidRDefault="004001A8" w:rsidP="003F5CD6">
      <w:pPr>
        <w:pStyle w:val="Textindependent"/>
        <w:ind w:left="850"/>
        <w:rPr>
          <w:b/>
          <w:sz w:val="20"/>
          <w:lang w:val="es-ES"/>
        </w:rPr>
      </w:pPr>
    </w:p>
    <w:p w14:paraId="7F7A4128" w14:textId="599F23CC" w:rsidR="004001A8" w:rsidRPr="001771F6" w:rsidRDefault="00F249FA" w:rsidP="00B73738">
      <w:pPr>
        <w:pStyle w:val="Textindependent"/>
        <w:ind w:left="851"/>
        <w:jc w:val="both"/>
        <w:rPr>
          <w:lang w:val="es-ES"/>
        </w:rPr>
      </w:pPr>
      <w:r w:rsidRPr="001771F6">
        <w:rPr>
          <w:lang w:val="es-ES"/>
        </w:rPr>
        <w:t>El Ayuntamiento de Cerdanyola del Vallès otorgará a la Asociación Cerdanyola Empresarial la cantidad de 3.000,00 euros en concepto de subvención, para la correcta ejecución de las actividades para el desarrollo del programa vinculado a la promoción económica y empresarial local. Este importe figura individualizado en el presupuesto municipal vigente y con cargo a la aplicación presupuestaria 3070 24100 48996 37035 y número de operación previa XXXXXXX.</w:t>
      </w:r>
    </w:p>
    <w:p w14:paraId="1022A69A" w14:textId="77777777" w:rsidR="004001A8" w:rsidRPr="001771F6" w:rsidRDefault="004001A8" w:rsidP="003F5CD6">
      <w:pPr>
        <w:pStyle w:val="Textindependent"/>
        <w:ind w:left="850"/>
        <w:rPr>
          <w:sz w:val="20"/>
          <w:lang w:val="es-ES"/>
        </w:rPr>
      </w:pPr>
    </w:p>
    <w:p w14:paraId="1C5E1A38" w14:textId="55423CB0" w:rsidR="004001A8" w:rsidRPr="001771F6" w:rsidRDefault="00B414EE" w:rsidP="003F5CD6">
      <w:pPr>
        <w:pStyle w:val="Ttol1"/>
        <w:ind w:firstLine="271"/>
        <w:rPr>
          <w:lang w:val="es-ES"/>
        </w:rPr>
      </w:pPr>
      <w:r w:rsidRPr="001771F6">
        <w:rPr>
          <w:lang w:val="es-ES"/>
        </w:rPr>
        <w:t>QUINTA</w:t>
      </w:r>
      <w:r w:rsidR="00F249FA" w:rsidRPr="001771F6">
        <w:rPr>
          <w:lang w:val="es-ES"/>
        </w:rPr>
        <w:t>.- TERMIN</w:t>
      </w:r>
      <w:r w:rsidRPr="001771F6">
        <w:rPr>
          <w:lang w:val="es-ES"/>
        </w:rPr>
        <w:t>O</w:t>
      </w:r>
      <w:r w:rsidR="00F249FA" w:rsidRPr="001771F6">
        <w:rPr>
          <w:lang w:val="es-ES"/>
        </w:rPr>
        <w:t xml:space="preserve"> DE VIGENCIA</w:t>
      </w:r>
    </w:p>
    <w:p w14:paraId="612099A1" w14:textId="77777777" w:rsidR="004001A8" w:rsidRPr="001771F6" w:rsidRDefault="004001A8" w:rsidP="003F5CD6">
      <w:pPr>
        <w:pStyle w:val="Textindependent"/>
        <w:ind w:left="850"/>
        <w:rPr>
          <w:b/>
          <w:sz w:val="20"/>
          <w:lang w:val="es-ES"/>
        </w:rPr>
      </w:pPr>
    </w:p>
    <w:p w14:paraId="3AB293AC" w14:textId="77777777" w:rsidR="004001A8" w:rsidRPr="001771F6" w:rsidRDefault="00F249FA" w:rsidP="003F5CD6">
      <w:pPr>
        <w:pStyle w:val="Textindependent"/>
        <w:ind w:left="851"/>
        <w:rPr>
          <w:lang w:val="es-ES"/>
        </w:rPr>
      </w:pPr>
      <w:r w:rsidRPr="001771F6">
        <w:rPr>
          <w:lang w:val="es-ES"/>
        </w:rPr>
        <w:t>Se entenderá aceptada la subvención por la firma de este convenio por parte del beneficiario.</w:t>
      </w:r>
    </w:p>
    <w:p w14:paraId="6FD813AF" w14:textId="77777777" w:rsidR="004001A8" w:rsidRPr="001771F6" w:rsidRDefault="004001A8" w:rsidP="003F5CD6">
      <w:pPr>
        <w:pStyle w:val="Textindependent"/>
        <w:ind w:left="850"/>
        <w:rPr>
          <w:sz w:val="20"/>
          <w:lang w:val="es-ES"/>
        </w:rPr>
      </w:pPr>
    </w:p>
    <w:p w14:paraId="4F78177C" w14:textId="33F1115C" w:rsidR="004001A8" w:rsidRPr="001771F6" w:rsidRDefault="00F249FA" w:rsidP="003F5CD6">
      <w:pPr>
        <w:pStyle w:val="Textindependent"/>
        <w:ind w:left="851"/>
        <w:jc w:val="both"/>
        <w:rPr>
          <w:lang w:val="es-ES"/>
        </w:rPr>
      </w:pPr>
      <w:r w:rsidRPr="001771F6">
        <w:rPr>
          <w:lang w:val="es-ES"/>
        </w:rPr>
        <w:t>La subvención se destinará a financiar los gastos que se produzcan en la ejecución de las actividades propias de la asociación, las cuales se hayan llevado a cabo desde el 1 de enero y hasta el 31 de diciembre de 2024.</w:t>
      </w:r>
    </w:p>
    <w:p w14:paraId="4D29D413" w14:textId="77777777" w:rsidR="004001A8" w:rsidRPr="001771F6" w:rsidRDefault="004001A8" w:rsidP="003F5CD6">
      <w:pPr>
        <w:pStyle w:val="Textindependent"/>
        <w:ind w:left="850"/>
        <w:rPr>
          <w:sz w:val="20"/>
          <w:lang w:val="es-ES"/>
        </w:rPr>
      </w:pPr>
    </w:p>
    <w:p w14:paraId="58B9C98C" w14:textId="77777777" w:rsidR="004001A8" w:rsidRPr="001771F6" w:rsidRDefault="00F249FA" w:rsidP="003F5CD6">
      <w:pPr>
        <w:pStyle w:val="Ttol1"/>
        <w:ind w:left="709" w:firstLine="142"/>
        <w:rPr>
          <w:lang w:val="es-ES"/>
        </w:rPr>
      </w:pPr>
      <w:r w:rsidRPr="001771F6">
        <w:rPr>
          <w:lang w:val="es-ES"/>
        </w:rPr>
        <w:t>SEXTA.- COMISIÓN DE SEGUIMIENTO</w:t>
      </w:r>
    </w:p>
    <w:p w14:paraId="6A75E83B" w14:textId="77777777" w:rsidR="004001A8" w:rsidRPr="001771F6" w:rsidRDefault="004001A8" w:rsidP="003F5CD6">
      <w:pPr>
        <w:pStyle w:val="Textindependent"/>
        <w:ind w:left="850"/>
        <w:rPr>
          <w:b/>
          <w:sz w:val="20"/>
          <w:lang w:val="es-ES"/>
        </w:rPr>
      </w:pPr>
    </w:p>
    <w:p w14:paraId="485B209C" w14:textId="77777777" w:rsidR="004001A8" w:rsidRPr="001771F6" w:rsidRDefault="00F249FA" w:rsidP="003F5CD6">
      <w:pPr>
        <w:pStyle w:val="Textindependent"/>
        <w:ind w:left="851"/>
        <w:jc w:val="both"/>
        <w:rPr>
          <w:lang w:val="es-ES"/>
        </w:rPr>
      </w:pPr>
      <w:r w:rsidRPr="001771F6">
        <w:rPr>
          <w:lang w:val="es-ES"/>
        </w:rPr>
        <w:t xml:space="preserve">Cerdanyola Empresarial y el Ayuntamiento acuerdan la creación de una comisión de seguimiento del presente convenio formada por representantes designados por cada una de las dos instituciones, que gestionará y dirimirá sobre todas las cuestiones que se deriven, especialmente a efectos de elaborar un plan de trabajo anual, la planificación y la </w:t>
      </w:r>
      <w:r w:rsidRPr="001771F6">
        <w:rPr>
          <w:lang w:val="es-ES"/>
        </w:rPr>
        <w:lastRenderedPageBreak/>
        <w:t>programación de las actividades, la coordinación, evaluación y control de acciones. Esta comisión se reunirá periódicamente, a solicitud de alguna de las partes.</w:t>
      </w:r>
    </w:p>
    <w:p w14:paraId="7752D115" w14:textId="77777777" w:rsidR="004001A8" w:rsidRPr="001771F6" w:rsidRDefault="004001A8" w:rsidP="003F5CD6">
      <w:pPr>
        <w:ind w:left="850"/>
        <w:jc w:val="both"/>
        <w:rPr>
          <w:sz w:val="24"/>
          <w:szCs w:val="24"/>
          <w:lang w:val="es-ES"/>
        </w:rPr>
      </w:pPr>
    </w:p>
    <w:p w14:paraId="4EEC1B6F" w14:textId="77777777" w:rsidR="004001A8" w:rsidRPr="001771F6" w:rsidRDefault="00F249FA" w:rsidP="003F5CD6">
      <w:pPr>
        <w:pStyle w:val="Textindependent"/>
        <w:ind w:left="851"/>
        <w:jc w:val="both"/>
        <w:rPr>
          <w:lang w:val="es-ES"/>
        </w:rPr>
      </w:pPr>
      <w:r w:rsidRPr="001771F6">
        <w:rPr>
          <w:lang w:val="es-ES"/>
        </w:rPr>
        <w:t>Por parte del Ayuntamiento, se comprometen a participar de manera permanente los representantes técnicos y políticos con las competencias de desarrollo económico y, según la temática a tratar, la participación también de responsables políticos y técnicos implicados.</w:t>
      </w:r>
    </w:p>
    <w:p w14:paraId="52E54492" w14:textId="77777777" w:rsidR="004001A8" w:rsidRPr="001771F6" w:rsidRDefault="004001A8" w:rsidP="003F5CD6">
      <w:pPr>
        <w:pStyle w:val="Textindependent"/>
        <w:ind w:left="850"/>
        <w:rPr>
          <w:sz w:val="20"/>
          <w:lang w:val="es-ES"/>
        </w:rPr>
      </w:pPr>
    </w:p>
    <w:p w14:paraId="40846750" w14:textId="77777777" w:rsidR="004001A8" w:rsidRPr="001771F6" w:rsidRDefault="00F249FA" w:rsidP="003F5CD6">
      <w:pPr>
        <w:pStyle w:val="Textindependent"/>
        <w:ind w:left="851"/>
        <w:jc w:val="both"/>
        <w:rPr>
          <w:lang w:val="es-ES"/>
        </w:rPr>
      </w:pPr>
      <w:r w:rsidRPr="001771F6">
        <w:rPr>
          <w:lang w:val="es-ES"/>
        </w:rPr>
        <w:t>Por parte de Cerdanyola Empresarial, participarán en esta comisión de seguimiento los miembros de la junta que se asigne oportuno con un máximo de dos representantes y con el apoyo técnico que consideren oportuno.</w:t>
      </w:r>
    </w:p>
    <w:p w14:paraId="327C2C79" w14:textId="77777777" w:rsidR="004001A8" w:rsidRPr="001771F6" w:rsidRDefault="004001A8" w:rsidP="003F5CD6">
      <w:pPr>
        <w:pStyle w:val="Textindependent"/>
        <w:ind w:left="850"/>
        <w:rPr>
          <w:sz w:val="20"/>
          <w:lang w:val="es-ES"/>
        </w:rPr>
      </w:pPr>
    </w:p>
    <w:p w14:paraId="60C2F193" w14:textId="77777777" w:rsidR="004001A8" w:rsidRPr="001771F6" w:rsidRDefault="00F249FA" w:rsidP="003F5CD6">
      <w:pPr>
        <w:pStyle w:val="Textindependent"/>
        <w:ind w:left="851"/>
        <w:jc w:val="both"/>
        <w:rPr>
          <w:lang w:val="es-ES"/>
        </w:rPr>
      </w:pPr>
      <w:r w:rsidRPr="001771F6">
        <w:rPr>
          <w:lang w:val="es-ES"/>
        </w:rPr>
        <w:t>Cualquiera de las partes podrá denunciar el presente convenio, notificándole fehacientemente a la otra parte, con un previo aviso de dos meses de anticipación a su efectividad.</w:t>
      </w:r>
    </w:p>
    <w:p w14:paraId="31BA8984" w14:textId="77777777" w:rsidR="004001A8" w:rsidRPr="001771F6" w:rsidRDefault="004001A8" w:rsidP="004656C7">
      <w:pPr>
        <w:pStyle w:val="Textindependent"/>
        <w:ind w:left="850"/>
        <w:rPr>
          <w:sz w:val="20"/>
          <w:lang w:val="es-ES"/>
        </w:rPr>
      </w:pPr>
    </w:p>
    <w:p w14:paraId="5C3A631F" w14:textId="77777777" w:rsidR="004001A8" w:rsidRPr="001771F6" w:rsidRDefault="00F249FA" w:rsidP="004656C7">
      <w:pPr>
        <w:pStyle w:val="Ttol1"/>
        <w:ind w:firstLine="271"/>
        <w:rPr>
          <w:lang w:val="es-ES"/>
        </w:rPr>
      </w:pPr>
      <w:r w:rsidRPr="001771F6">
        <w:rPr>
          <w:lang w:val="es-ES"/>
        </w:rPr>
        <w:t>SÉPTIMA.- COMPATIBILIDAD CON OTRAS SUBVENCIONES</w:t>
      </w:r>
    </w:p>
    <w:p w14:paraId="46F971C1" w14:textId="77777777" w:rsidR="004001A8" w:rsidRPr="001771F6" w:rsidRDefault="004001A8" w:rsidP="00372063">
      <w:pPr>
        <w:pStyle w:val="Textindependent"/>
        <w:ind w:left="850"/>
        <w:rPr>
          <w:b/>
          <w:sz w:val="20"/>
          <w:lang w:val="es-ES"/>
        </w:rPr>
      </w:pPr>
    </w:p>
    <w:p w14:paraId="6A8DDC9E" w14:textId="77777777" w:rsidR="004001A8" w:rsidRPr="001771F6" w:rsidRDefault="00F249FA" w:rsidP="00372063">
      <w:pPr>
        <w:pStyle w:val="Textindependent"/>
        <w:ind w:left="851"/>
        <w:jc w:val="both"/>
        <w:rPr>
          <w:lang w:val="es-ES"/>
        </w:rPr>
      </w:pPr>
      <w:r w:rsidRPr="001771F6">
        <w:rPr>
          <w:lang w:val="es-ES"/>
        </w:rPr>
        <w:t>1.- El beneficiario deberá comunicar la petición y/o obtención de cualquier subvención pública concurrente que no se haya declarado con la solicitud.</w:t>
      </w:r>
    </w:p>
    <w:p w14:paraId="5F557BA1" w14:textId="77777777" w:rsidR="004001A8" w:rsidRPr="001771F6" w:rsidRDefault="004001A8" w:rsidP="00372063">
      <w:pPr>
        <w:pStyle w:val="Textindependent"/>
        <w:ind w:left="850"/>
        <w:rPr>
          <w:sz w:val="20"/>
          <w:lang w:val="es-ES"/>
        </w:rPr>
      </w:pPr>
    </w:p>
    <w:p w14:paraId="6D74AE58" w14:textId="77777777" w:rsidR="004001A8" w:rsidRPr="001771F6" w:rsidRDefault="00F249FA" w:rsidP="00372063">
      <w:pPr>
        <w:pStyle w:val="Textindependent"/>
        <w:ind w:left="851"/>
        <w:jc w:val="both"/>
        <w:rPr>
          <w:lang w:val="es-ES"/>
        </w:rPr>
      </w:pPr>
      <w:r w:rsidRPr="001771F6">
        <w:rPr>
          <w:lang w:val="es-ES"/>
        </w:rP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30516486" w14:textId="77777777" w:rsidR="004001A8" w:rsidRPr="001771F6" w:rsidRDefault="004001A8" w:rsidP="00372063">
      <w:pPr>
        <w:pStyle w:val="Textindependent"/>
        <w:ind w:left="850"/>
        <w:rPr>
          <w:sz w:val="20"/>
          <w:lang w:val="es-ES"/>
        </w:rPr>
      </w:pPr>
    </w:p>
    <w:p w14:paraId="3D8A3A94" w14:textId="77777777" w:rsidR="004001A8" w:rsidRPr="001771F6" w:rsidRDefault="00F249FA" w:rsidP="00372063">
      <w:pPr>
        <w:pStyle w:val="Ttol1"/>
        <w:ind w:firstLine="271"/>
        <w:rPr>
          <w:lang w:val="es-ES"/>
        </w:rPr>
      </w:pPr>
      <w:r w:rsidRPr="001771F6">
        <w:rPr>
          <w:lang w:val="es-ES"/>
        </w:rPr>
        <w:t>OCTAVA.- PUBLICDAD DE LAS SUBVENCIONES CONCEDIDAS</w:t>
      </w:r>
    </w:p>
    <w:p w14:paraId="7AF607B2" w14:textId="77777777" w:rsidR="004001A8" w:rsidRPr="001771F6" w:rsidRDefault="004001A8" w:rsidP="00372063">
      <w:pPr>
        <w:pStyle w:val="Textindependent"/>
        <w:ind w:left="907"/>
        <w:rPr>
          <w:b/>
          <w:sz w:val="20"/>
          <w:lang w:val="es-ES"/>
        </w:rPr>
      </w:pPr>
    </w:p>
    <w:p w14:paraId="4B921FE4" w14:textId="77777777" w:rsidR="004001A8" w:rsidRPr="001771F6" w:rsidRDefault="00F249FA" w:rsidP="00372063">
      <w:pPr>
        <w:pStyle w:val="Textindependent"/>
        <w:ind w:left="851"/>
        <w:jc w:val="both"/>
        <w:rPr>
          <w:lang w:val="es-ES"/>
        </w:rPr>
      </w:pPr>
      <w:r w:rsidRPr="001771F6">
        <w:rPr>
          <w:lang w:val="es-ES"/>
        </w:rPr>
        <w:t>La subvención otorgada al amparo del presente convenio será objeto de publicidad, con indicación del beneficiario, la cantidad concedida, la finalidad de la subvención, así como la justificación o retimiento de cuentas y las actuaciones de control que se deriven, a través de la Base de Datos Nacional de Subvenciones y del portal de transparencia del Ayuntamiento de Cerdanyola del Vallès.</w:t>
      </w:r>
    </w:p>
    <w:p w14:paraId="3FDE3AC8" w14:textId="77777777" w:rsidR="004001A8" w:rsidRPr="001771F6" w:rsidRDefault="004001A8" w:rsidP="00372063">
      <w:pPr>
        <w:pStyle w:val="Textindependent"/>
        <w:ind w:left="850"/>
        <w:rPr>
          <w:sz w:val="20"/>
          <w:lang w:val="es-ES"/>
        </w:rPr>
      </w:pPr>
    </w:p>
    <w:p w14:paraId="4B81D309" w14:textId="77777777" w:rsidR="004001A8" w:rsidRPr="001771F6" w:rsidRDefault="00F249FA" w:rsidP="00372063">
      <w:pPr>
        <w:pStyle w:val="Ttol1"/>
        <w:ind w:left="709" w:firstLine="142"/>
        <w:rPr>
          <w:lang w:val="es-ES"/>
        </w:rPr>
      </w:pPr>
      <w:r w:rsidRPr="001771F6">
        <w:rPr>
          <w:lang w:val="es-ES"/>
        </w:rPr>
        <w:t>NOVENA.- GASTOS SUBVENCIONABLES</w:t>
      </w:r>
    </w:p>
    <w:p w14:paraId="4E89EBF1" w14:textId="77777777" w:rsidR="004001A8" w:rsidRPr="001771F6" w:rsidRDefault="004001A8" w:rsidP="00372063">
      <w:pPr>
        <w:pStyle w:val="Textindependent"/>
        <w:ind w:left="850"/>
        <w:rPr>
          <w:b/>
          <w:sz w:val="20"/>
          <w:lang w:val="es-ES"/>
        </w:rPr>
      </w:pPr>
    </w:p>
    <w:p w14:paraId="1C2D5711" w14:textId="77777777" w:rsidR="004001A8" w:rsidRPr="001771F6" w:rsidRDefault="00F249FA" w:rsidP="00372063">
      <w:pPr>
        <w:pStyle w:val="Textindependent"/>
        <w:ind w:left="851"/>
        <w:jc w:val="both"/>
        <w:rPr>
          <w:lang w:val="es-ES"/>
        </w:rPr>
      </w:pPr>
      <w:r w:rsidRPr="001771F6">
        <w:rPr>
          <w:lang w:val="es-ES"/>
        </w:rPr>
        <w:t>Serán subvencionables los gastos recogidos en el artículo 31 de la Ley 38/2003, de 17 de noviembre, General de Subvenciones.</w:t>
      </w:r>
    </w:p>
    <w:p w14:paraId="1271EAD7" w14:textId="77777777" w:rsidR="004001A8" w:rsidRPr="001771F6" w:rsidRDefault="004001A8" w:rsidP="00372063">
      <w:pPr>
        <w:pStyle w:val="Textindependent"/>
        <w:ind w:left="850"/>
        <w:rPr>
          <w:sz w:val="20"/>
          <w:lang w:val="es-ES"/>
        </w:rPr>
      </w:pPr>
    </w:p>
    <w:p w14:paraId="374AEE68" w14:textId="77777777" w:rsidR="004001A8" w:rsidRPr="001771F6" w:rsidRDefault="00F249FA" w:rsidP="00372063">
      <w:pPr>
        <w:pStyle w:val="Textindependent"/>
        <w:ind w:left="709" w:firstLine="142"/>
        <w:jc w:val="both"/>
        <w:rPr>
          <w:lang w:val="es-ES"/>
        </w:rPr>
      </w:pPr>
      <w:r w:rsidRPr="001771F6">
        <w:rPr>
          <w:lang w:val="es-ES"/>
        </w:rPr>
        <w:t>Gastos subvencionables:</w:t>
      </w:r>
    </w:p>
    <w:p w14:paraId="50A8DD61" w14:textId="77777777" w:rsidR="004001A8" w:rsidRPr="001771F6" w:rsidRDefault="004001A8" w:rsidP="00372063">
      <w:pPr>
        <w:pStyle w:val="Textindependent"/>
        <w:ind w:left="850"/>
        <w:rPr>
          <w:sz w:val="20"/>
          <w:lang w:val="es-ES"/>
        </w:rPr>
      </w:pPr>
    </w:p>
    <w:p w14:paraId="7941A4A8" w14:textId="77777777" w:rsidR="004001A8" w:rsidRPr="001771F6" w:rsidRDefault="00F249FA" w:rsidP="00372063">
      <w:pPr>
        <w:pStyle w:val="Textindependent"/>
        <w:ind w:left="851"/>
        <w:jc w:val="both"/>
        <w:rPr>
          <w:lang w:val="es-ES"/>
        </w:rPr>
      </w:pPr>
      <w:r w:rsidRPr="001771F6">
        <w:rPr>
          <w:lang w:val="es-ES"/>
        </w:rPr>
        <w:t>Se consideran gastos subvencionables, a los efectos previstos en la presente ley, aquellos que de forma indudable respondan a la naturaleza de la actividad subvencionada, resulten estrictamente necesarios y se realicen en el plazo establecido en el acuerdo de concesión.</w:t>
      </w:r>
    </w:p>
    <w:p w14:paraId="6656B9BD" w14:textId="77777777" w:rsidR="004001A8" w:rsidRPr="001771F6" w:rsidRDefault="004001A8" w:rsidP="00372063">
      <w:pPr>
        <w:pStyle w:val="Textindependent"/>
        <w:ind w:left="850"/>
        <w:rPr>
          <w:sz w:val="20"/>
          <w:lang w:val="es-ES"/>
        </w:rPr>
      </w:pPr>
    </w:p>
    <w:p w14:paraId="2820797A" w14:textId="77777777" w:rsidR="004001A8" w:rsidRPr="001771F6" w:rsidRDefault="00F249FA" w:rsidP="00372063">
      <w:pPr>
        <w:pStyle w:val="Textindependent"/>
        <w:ind w:left="851"/>
        <w:jc w:val="both"/>
        <w:rPr>
          <w:lang w:val="es-ES"/>
        </w:rPr>
      </w:pPr>
      <w:r w:rsidRPr="001771F6">
        <w:rPr>
          <w:lang w:val="es-ES"/>
        </w:rPr>
        <w:t>Se considerará gasto realizado el que ha sido efectivamente pagado con anterioridad a la finalización del periodo de justificación.</w:t>
      </w:r>
    </w:p>
    <w:p w14:paraId="00E113CB" w14:textId="77777777" w:rsidR="004001A8" w:rsidRPr="001771F6" w:rsidRDefault="004001A8" w:rsidP="00372063">
      <w:pPr>
        <w:pStyle w:val="Textindependent"/>
        <w:ind w:left="850"/>
        <w:rPr>
          <w:sz w:val="20"/>
          <w:lang w:val="es-ES"/>
        </w:rPr>
      </w:pPr>
    </w:p>
    <w:p w14:paraId="55C0F763" w14:textId="6931DD8C" w:rsidR="004001A8" w:rsidRPr="001771F6" w:rsidRDefault="001771F6" w:rsidP="00372063">
      <w:pPr>
        <w:pStyle w:val="Textindependent"/>
        <w:ind w:left="580" w:firstLine="271"/>
        <w:jc w:val="both"/>
        <w:rPr>
          <w:lang w:val="es-ES"/>
        </w:rPr>
      </w:pPr>
      <w:r>
        <w:rPr>
          <w:lang w:val="es-ES"/>
        </w:rPr>
        <w:t>Gastos</w:t>
      </w:r>
      <w:r w:rsidR="00F249FA" w:rsidRPr="001771F6">
        <w:rPr>
          <w:lang w:val="es-ES"/>
        </w:rPr>
        <w:t xml:space="preserve"> no subvencionables:</w:t>
      </w:r>
    </w:p>
    <w:p w14:paraId="66DF63FC" w14:textId="77777777" w:rsidR="004001A8" w:rsidRPr="001771F6" w:rsidRDefault="004001A8" w:rsidP="00372063">
      <w:pPr>
        <w:pStyle w:val="Textindependent"/>
        <w:ind w:left="850"/>
        <w:rPr>
          <w:sz w:val="20"/>
          <w:lang w:val="es-ES"/>
        </w:rPr>
      </w:pPr>
    </w:p>
    <w:p w14:paraId="230BA9BE" w14:textId="62D04537" w:rsidR="004001A8" w:rsidRPr="001771F6" w:rsidRDefault="00372063" w:rsidP="00372063">
      <w:pPr>
        <w:pStyle w:val="Pargrafdellista"/>
        <w:numPr>
          <w:ilvl w:val="0"/>
          <w:numId w:val="9"/>
        </w:numPr>
        <w:tabs>
          <w:tab w:val="left" w:pos="719"/>
        </w:tabs>
        <w:ind w:left="940" w:hanging="89"/>
        <w:rPr>
          <w:sz w:val="24"/>
          <w:lang w:val="es-ES"/>
        </w:rPr>
      </w:pPr>
      <w:r w:rsidRPr="001771F6">
        <w:rPr>
          <w:sz w:val="24"/>
          <w:lang w:val="es-ES"/>
        </w:rPr>
        <w:t xml:space="preserve"> </w:t>
      </w:r>
      <w:r w:rsidR="00F249FA" w:rsidRPr="001771F6">
        <w:rPr>
          <w:sz w:val="24"/>
          <w:lang w:val="es-ES"/>
        </w:rPr>
        <w:t>Los intereses deudores de las cuentas bancarias.</w:t>
      </w:r>
    </w:p>
    <w:p w14:paraId="117BA6C8" w14:textId="77777777" w:rsidR="004001A8" w:rsidRPr="001771F6" w:rsidRDefault="004001A8" w:rsidP="00372063">
      <w:pPr>
        <w:pStyle w:val="Textindependent"/>
        <w:ind w:left="579"/>
        <w:rPr>
          <w:sz w:val="20"/>
          <w:lang w:val="es-ES"/>
        </w:rPr>
      </w:pPr>
    </w:p>
    <w:p w14:paraId="37D01B96" w14:textId="77777777" w:rsidR="00A2031C" w:rsidRPr="001771F6" w:rsidRDefault="00372063" w:rsidP="00A2031C">
      <w:pPr>
        <w:pStyle w:val="Pargrafdellista"/>
        <w:numPr>
          <w:ilvl w:val="0"/>
          <w:numId w:val="9"/>
        </w:numPr>
        <w:tabs>
          <w:tab w:val="left" w:pos="723"/>
        </w:tabs>
        <w:ind w:left="940" w:hanging="89"/>
        <w:rPr>
          <w:sz w:val="24"/>
          <w:lang w:val="es-ES"/>
        </w:rPr>
      </w:pPr>
      <w:r w:rsidRPr="001771F6">
        <w:rPr>
          <w:sz w:val="24"/>
          <w:lang w:val="es-ES"/>
        </w:rPr>
        <w:t xml:space="preserve"> </w:t>
      </w:r>
      <w:r w:rsidR="00F249FA" w:rsidRPr="001771F6">
        <w:rPr>
          <w:sz w:val="24"/>
          <w:lang w:val="es-ES"/>
        </w:rPr>
        <w:t>Intereses, recargos y sanciones administrativas y penales.</w:t>
      </w:r>
    </w:p>
    <w:p w14:paraId="45BF0BCE" w14:textId="77777777" w:rsidR="00A2031C" w:rsidRPr="001771F6" w:rsidRDefault="00A2031C" w:rsidP="00A2031C">
      <w:pPr>
        <w:pStyle w:val="Pargrafdellista"/>
        <w:rPr>
          <w:sz w:val="24"/>
          <w:lang w:val="es-ES"/>
        </w:rPr>
      </w:pPr>
    </w:p>
    <w:p w14:paraId="479B3635" w14:textId="77777777" w:rsidR="00F90959" w:rsidRPr="001771F6" w:rsidRDefault="00A2031C" w:rsidP="00F90959">
      <w:pPr>
        <w:pStyle w:val="Pargrafdellista"/>
        <w:numPr>
          <w:ilvl w:val="0"/>
          <w:numId w:val="9"/>
        </w:numPr>
        <w:tabs>
          <w:tab w:val="left" w:pos="723"/>
        </w:tabs>
        <w:ind w:left="940" w:hanging="89"/>
        <w:rPr>
          <w:sz w:val="24"/>
          <w:lang w:val="es-ES"/>
        </w:rPr>
      </w:pPr>
      <w:r w:rsidRPr="001771F6">
        <w:rPr>
          <w:sz w:val="24"/>
          <w:lang w:val="es-ES"/>
        </w:rPr>
        <w:lastRenderedPageBreak/>
        <w:t xml:space="preserve"> </w:t>
      </w:r>
      <w:r w:rsidR="00F249FA" w:rsidRPr="001771F6">
        <w:rPr>
          <w:sz w:val="24"/>
          <w:lang w:val="es-ES"/>
        </w:rPr>
        <w:t>Los gastos de procedimientos judiciales.</w:t>
      </w:r>
    </w:p>
    <w:p w14:paraId="287B6679" w14:textId="77777777" w:rsidR="00F90959" w:rsidRPr="001771F6" w:rsidRDefault="00F90959" w:rsidP="00F90959">
      <w:pPr>
        <w:pStyle w:val="Pargrafdellista"/>
        <w:rPr>
          <w:sz w:val="24"/>
          <w:lang w:val="es-ES"/>
        </w:rPr>
      </w:pPr>
    </w:p>
    <w:p w14:paraId="5DC8F726" w14:textId="02518368" w:rsidR="00F90959" w:rsidRPr="001771F6" w:rsidRDefault="00F90959" w:rsidP="00F90959">
      <w:pPr>
        <w:pStyle w:val="Pargrafdellista"/>
        <w:numPr>
          <w:ilvl w:val="0"/>
          <w:numId w:val="9"/>
        </w:numPr>
        <w:tabs>
          <w:tab w:val="left" w:pos="723"/>
        </w:tabs>
        <w:ind w:left="940" w:hanging="89"/>
        <w:rPr>
          <w:sz w:val="24"/>
          <w:lang w:val="es-ES"/>
        </w:rPr>
      </w:pPr>
      <w:r w:rsidRPr="001771F6">
        <w:rPr>
          <w:sz w:val="24"/>
          <w:lang w:val="es-ES"/>
        </w:rPr>
        <w:t xml:space="preserve"> </w:t>
      </w:r>
      <w:r w:rsidR="00F249FA" w:rsidRPr="001771F6">
        <w:rPr>
          <w:sz w:val="24"/>
          <w:lang w:val="es-ES"/>
        </w:rPr>
        <w:t>Los tributos locales, cuando supongan exenciones fiscales no previstas en la ley,</w:t>
      </w:r>
      <w:r w:rsidR="00E44920">
        <w:rPr>
          <w:sz w:val="24"/>
          <w:lang w:val="es-ES"/>
        </w:rPr>
        <w:t xml:space="preserve"> </w:t>
      </w:r>
      <w:r w:rsidR="00F249FA" w:rsidRPr="001771F6">
        <w:rPr>
          <w:sz w:val="24"/>
          <w:lang w:val="es-ES"/>
        </w:rPr>
        <w:t>compensaciones o minoraciones de deudas contraídas con la hacienda local.</w:t>
      </w:r>
    </w:p>
    <w:p w14:paraId="01BE4320" w14:textId="77777777" w:rsidR="00F90959" w:rsidRPr="001771F6" w:rsidRDefault="00F90959" w:rsidP="00F90959">
      <w:pPr>
        <w:pStyle w:val="Pargrafdellista"/>
        <w:rPr>
          <w:sz w:val="24"/>
          <w:lang w:val="es-ES"/>
        </w:rPr>
      </w:pPr>
    </w:p>
    <w:p w14:paraId="0059D4F7" w14:textId="77777777" w:rsidR="00F90959" w:rsidRPr="001771F6" w:rsidRDefault="00F90959" w:rsidP="00F90959">
      <w:pPr>
        <w:pStyle w:val="Pargrafdellista"/>
        <w:numPr>
          <w:ilvl w:val="0"/>
          <w:numId w:val="9"/>
        </w:numPr>
        <w:tabs>
          <w:tab w:val="left" w:pos="723"/>
        </w:tabs>
        <w:ind w:left="940" w:hanging="89"/>
        <w:rPr>
          <w:sz w:val="24"/>
          <w:lang w:val="es-ES"/>
        </w:rPr>
      </w:pPr>
      <w:r w:rsidRPr="001771F6">
        <w:rPr>
          <w:sz w:val="24"/>
          <w:lang w:val="es-ES"/>
        </w:rPr>
        <w:t xml:space="preserve"> </w:t>
      </w:r>
      <w:r w:rsidR="00F249FA" w:rsidRPr="001771F6">
        <w:rPr>
          <w:sz w:val="24"/>
          <w:lang w:val="es-ES"/>
        </w:rPr>
        <w:t>Los impuestos indirectos cuando sean susceptibles de recuperación o compensación.</w:t>
      </w:r>
    </w:p>
    <w:p w14:paraId="114BBC55" w14:textId="77777777" w:rsidR="00F90959" w:rsidRPr="001771F6" w:rsidRDefault="00F90959" w:rsidP="00F90959">
      <w:pPr>
        <w:pStyle w:val="Pargrafdellista"/>
        <w:rPr>
          <w:sz w:val="24"/>
          <w:lang w:val="es-ES"/>
        </w:rPr>
      </w:pPr>
    </w:p>
    <w:p w14:paraId="7D825736" w14:textId="77777777" w:rsidR="000A4343" w:rsidRPr="001771F6" w:rsidRDefault="00F90959" w:rsidP="000A4343">
      <w:pPr>
        <w:pStyle w:val="Pargrafdellista"/>
        <w:numPr>
          <w:ilvl w:val="0"/>
          <w:numId w:val="9"/>
        </w:numPr>
        <w:tabs>
          <w:tab w:val="left" w:pos="723"/>
        </w:tabs>
        <w:ind w:left="940" w:hanging="89"/>
        <w:rPr>
          <w:sz w:val="24"/>
          <w:lang w:val="es-ES"/>
        </w:rPr>
      </w:pPr>
      <w:r w:rsidRPr="001771F6">
        <w:rPr>
          <w:sz w:val="24"/>
          <w:lang w:val="es-ES"/>
        </w:rPr>
        <w:t xml:space="preserve"> </w:t>
      </w:r>
      <w:r w:rsidR="00F249FA" w:rsidRPr="001771F6">
        <w:rPr>
          <w:sz w:val="24"/>
          <w:lang w:val="es-ES"/>
        </w:rPr>
        <w:t>Los impuestos personales sobre la renta.</w:t>
      </w:r>
    </w:p>
    <w:p w14:paraId="0C58BA64" w14:textId="77777777" w:rsidR="000A4343" w:rsidRPr="001771F6" w:rsidRDefault="000A4343" w:rsidP="000A4343">
      <w:pPr>
        <w:pStyle w:val="Pargrafdellista"/>
        <w:rPr>
          <w:sz w:val="24"/>
          <w:lang w:val="es-ES"/>
        </w:rPr>
      </w:pPr>
    </w:p>
    <w:p w14:paraId="551008EE" w14:textId="77777777" w:rsidR="000A4343" w:rsidRPr="001771F6" w:rsidRDefault="000A4343" w:rsidP="000A4343">
      <w:pPr>
        <w:pStyle w:val="Pargrafdellista"/>
        <w:numPr>
          <w:ilvl w:val="0"/>
          <w:numId w:val="9"/>
        </w:numPr>
        <w:tabs>
          <w:tab w:val="left" w:pos="723"/>
        </w:tabs>
        <w:ind w:left="940" w:hanging="89"/>
        <w:rPr>
          <w:sz w:val="24"/>
          <w:lang w:val="es-ES"/>
        </w:rPr>
      </w:pPr>
      <w:r w:rsidRPr="001771F6">
        <w:rPr>
          <w:sz w:val="24"/>
          <w:lang w:val="es-ES"/>
        </w:rPr>
        <w:t xml:space="preserve"> </w:t>
      </w:r>
      <w:r w:rsidR="00F249FA" w:rsidRPr="001771F6">
        <w:rPr>
          <w:sz w:val="24"/>
          <w:lang w:val="es-ES"/>
        </w:rPr>
        <w:t>Gastos derivados de celebraciones gastronómicas o protocolarias.</w:t>
      </w:r>
    </w:p>
    <w:p w14:paraId="63336914" w14:textId="77777777" w:rsidR="000A4343" w:rsidRPr="001771F6" w:rsidRDefault="000A4343" w:rsidP="000A4343">
      <w:pPr>
        <w:pStyle w:val="Pargrafdellista"/>
        <w:rPr>
          <w:sz w:val="24"/>
          <w:lang w:val="es-ES"/>
        </w:rPr>
      </w:pPr>
    </w:p>
    <w:p w14:paraId="338A20A3" w14:textId="77777777" w:rsidR="000A4343" w:rsidRPr="001771F6" w:rsidRDefault="000A4343" w:rsidP="000A4343">
      <w:pPr>
        <w:pStyle w:val="Pargrafdellista"/>
        <w:numPr>
          <w:ilvl w:val="0"/>
          <w:numId w:val="9"/>
        </w:numPr>
        <w:tabs>
          <w:tab w:val="left" w:pos="723"/>
        </w:tabs>
        <w:ind w:left="940" w:hanging="89"/>
        <w:rPr>
          <w:sz w:val="24"/>
          <w:lang w:val="es-ES"/>
        </w:rPr>
      </w:pPr>
      <w:r w:rsidRPr="001771F6">
        <w:rPr>
          <w:sz w:val="24"/>
          <w:lang w:val="es-ES"/>
        </w:rPr>
        <w:t xml:space="preserve"> </w:t>
      </w:r>
      <w:r w:rsidR="00F249FA" w:rsidRPr="001771F6">
        <w:rPr>
          <w:sz w:val="24"/>
          <w:lang w:val="es-ES"/>
        </w:rPr>
        <w:t>Gastos de manutención, compra de productos alimentarios o bebidas alcohólicas.</w:t>
      </w:r>
    </w:p>
    <w:p w14:paraId="5512DE96" w14:textId="77777777" w:rsidR="000A4343" w:rsidRPr="001771F6" w:rsidRDefault="000A4343" w:rsidP="000A4343">
      <w:pPr>
        <w:pStyle w:val="Pargrafdellista"/>
        <w:rPr>
          <w:sz w:val="24"/>
          <w:lang w:val="es-ES"/>
        </w:rPr>
      </w:pPr>
    </w:p>
    <w:p w14:paraId="352720B6" w14:textId="4CE1FF1D" w:rsidR="004001A8" w:rsidRPr="001771F6" w:rsidRDefault="000A4343" w:rsidP="000A4343">
      <w:pPr>
        <w:pStyle w:val="Pargrafdellista"/>
        <w:numPr>
          <w:ilvl w:val="0"/>
          <w:numId w:val="9"/>
        </w:numPr>
        <w:tabs>
          <w:tab w:val="left" w:pos="723"/>
        </w:tabs>
        <w:ind w:left="940" w:hanging="89"/>
        <w:rPr>
          <w:sz w:val="24"/>
          <w:lang w:val="es-ES"/>
        </w:rPr>
      </w:pPr>
      <w:r w:rsidRPr="001771F6">
        <w:rPr>
          <w:sz w:val="24"/>
          <w:lang w:val="es-ES"/>
        </w:rPr>
        <w:t xml:space="preserve"> </w:t>
      </w:r>
      <w:r w:rsidR="00F249FA" w:rsidRPr="001771F6">
        <w:rPr>
          <w:sz w:val="24"/>
          <w:lang w:val="es-ES"/>
        </w:rPr>
        <w:t>La adquisición de bienes, herramientas o material diverso que tenga carácter inventariable.</w:t>
      </w:r>
    </w:p>
    <w:p w14:paraId="391EB6F7" w14:textId="77777777" w:rsidR="004001A8" w:rsidRPr="001771F6" w:rsidRDefault="004001A8" w:rsidP="000A4343">
      <w:pPr>
        <w:pStyle w:val="Textindependent"/>
        <w:ind w:left="850"/>
        <w:rPr>
          <w:sz w:val="20"/>
          <w:lang w:val="es-ES"/>
        </w:rPr>
      </w:pPr>
    </w:p>
    <w:p w14:paraId="6A5DFB31" w14:textId="77777777" w:rsidR="004001A8" w:rsidRPr="001771F6" w:rsidRDefault="00F249FA" w:rsidP="000A4343">
      <w:pPr>
        <w:pStyle w:val="Ttol1"/>
        <w:ind w:firstLine="271"/>
        <w:jc w:val="both"/>
        <w:rPr>
          <w:lang w:val="es-ES"/>
        </w:rPr>
      </w:pPr>
      <w:r w:rsidRPr="001771F6">
        <w:rPr>
          <w:lang w:val="es-ES"/>
        </w:rPr>
        <w:t>DÉCIMA.- PLAZO Y FORMA DE JUSTIFICACIÓN</w:t>
      </w:r>
    </w:p>
    <w:p w14:paraId="327A825C" w14:textId="77777777" w:rsidR="004001A8" w:rsidRPr="001771F6" w:rsidRDefault="004001A8" w:rsidP="000A4343">
      <w:pPr>
        <w:pStyle w:val="Textindependent"/>
        <w:ind w:left="850"/>
        <w:rPr>
          <w:b/>
          <w:sz w:val="20"/>
          <w:lang w:val="es-ES"/>
        </w:rPr>
      </w:pPr>
    </w:p>
    <w:p w14:paraId="20E7CB0E" w14:textId="273046A0" w:rsidR="004001A8" w:rsidRPr="001771F6" w:rsidRDefault="00F249FA" w:rsidP="000A4343">
      <w:pPr>
        <w:pStyle w:val="Textindependent"/>
        <w:ind w:left="851" w:right="117"/>
        <w:jc w:val="both"/>
        <w:rPr>
          <w:lang w:val="es-ES"/>
        </w:rPr>
      </w:pPr>
      <w:r w:rsidRPr="001771F6">
        <w:rPr>
          <w:lang w:val="es-ES"/>
        </w:rPr>
        <w:t>La Asociación Cerdanyola Empresarial deberá justificar la realización de la actividad subvencionada antes del día 3</w:t>
      </w:r>
      <w:r w:rsidR="00071468">
        <w:rPr>
          <w:lang w:val="es-ES"/>
        </w:rPr>
        <w:t>1</w:t>
      </w:r>
      <w:r w:rsidRPr="001771F6">
        <w:rPr>
          <w:lang w:val="es-ES"/>
        </w:rPr>
        <w:t xml:space="preserve"> de marzo de 2025, mediante la presentación de la cuenta justificativa, que estará integrada por una memoria de la actividad y una memoria económica de acuerdo con el modelo que facilite el Ayuntamiento.</w:t>
      </w:r>
    </w:p>
    <w:p w14:paraId="7765A46F" w14:textId="77777777" w:rsidR="004001A8" w:rsidRPr="001771F6" w:rsidRDefault="004001A8" w:rsidP="000A4343">
      <w:pPr>
        <w:pStyle w:val="Textindependent"/>
        <w:ind w:left="850"/>
        <w:rPr>
          <w:sz w:val="20"/>
          <w:lang w:val="es-ES"/>
        </w:rPr>
      </w:pPr>
    </w:p>
    <w:p w14:paraId="11623A0D" w14:textId="77777777" w:rsidR="004001A8" w:rsidRPr="001771F6" w:rsidRDefault="00F249FA" w:rsidP="000A4343">
      <w:pPr>
        <w:pStyle w:val="Textindependent"/>
        <w:ind w:left="851" w:right="109"/>
        <w:jc w:val="both"/>
        <w:rPr>
          <w:lang w:val="es-ES"/>
        </w:rPr>
      </w:pPr>
      <w:r w:rsidRPr="001771F6">
        <w:rPr>
          <w:lang w:val="es-ES"/>
        </w:rPr>
        <w:t>Para justificar la subvención, la asociación debe presentar la solicitud de justificación ante el Ayuntamiento de Cerdanyola del Vallès, con la documentación de conformidad con la normativa vigente de subvenciones, considerándose que la justificación deberá hacerse sobre el importe total del proyecto y no la cantidad subvencionada por el Ayuntamiento.</w:t>
      </w:r>
    </w:p>
    <w:p w14:paraId="0059C4CA" w14:textId="77777777" w:rsidR="004001A8" w:rsidRPr="001771F6" w:rsidRDefault="004001A8" w:rsidP="000A4343">
      <w:pPr>
        <w:pStyle w:val="Textindependent"/>
        <w:ind w:left="850"/>
        <w:rPr>
          <w:sz w:val="20"/>
          <w:lang w:val="es-ES"/>
        </w:rPr>
      </w:pPr>
    </w:p>
    <w:p w14:paraId="0EDF387A" w14:textId="77777777" w:rsidR="004001A8" w:rsidRPr="001771F6" w:rsidRDefault="00F249FA" w:rsidP="000A4343">
      <w:pPr>
        <w:pStyle w:val="Textindependent"/>
        <w:ind w:left="851" w:right="120"/>
        <w:jc w:val="both"/>
        <w:rPr>
          <w:lang w:val="es-ES"/>
        </w:rPr>
      </w:pPr>
      <w:r w:rsidRPr="001771F6">
        <w:rPr>
          <w:lang w:val="es-ES"/>
        </w:rPr>
        <w:t>La falta de justificación suficiente de la subvención en el plazo establecido dará lugar a su revisión y/o revocación, en su caso, sin perjuicio de la responsabilidad en que haya podido incurrir el beneficiario en el caso de falsedad.</w:t>
      </w:r>
    </w:p>
    <w:p w14:paraId="2486518D" w14:textId="77777777" w:rsidR="004001A8" w:rsidRPr="001771F6" w:rsidRDefault="004001A8" w:rsidP="000A4343">
      <w:pPr>
        <w:pStyle w:val="Textindependent"/>
        <w:ind w:left="850"/>
        <w:rPr>
          <w:sz w:val="20"/>
          <w:lang w:val="es-ES"/>
        </w:rPr>
      </w:pPr>
    </w:p>
    <w:p w14:paraId="4FF35D07" w14:textId="77777777" w:rsidR="004001A8" w:rsidRPr="001771F6" w:rsidRDefault="00F249FA" w:rsidP="000A4343">
      <w:pPr>
        <w:pStyle w:val="Textindependent"/>
        <w:ind w:left="851" w:right="115"/>
        <w:jc w:val="both"/>
        <w:rPr>
          <w:lang w:val="es-ES"/>
        </w:rPr>
      </w:pPr>
      <w:r w:rsidRPr="001771F6">
        <w:rPr>
          <w:lang w:val="es-ES"/>
        </w:rPr>
        <w:t>Advertencia de que toda alteración de las condiciones tenidas en cuenta para la concesión de la subvención y, en todo caso, la obtención concurrente de subvenciones o ayudas otorgadas por otras administraciones o entes públicos que superen el coste de la actividad podrá dar lugar a la modificación de la resolución de concesión.</w:t>
      </w:r>
    </w:p>
    <w:p w14:paraId="4644BA8C" w14:textId="77777777" w:rsidR="004001A8" w:rsidRPr="001771F6" w:rsidRDefault="004001A8" w:rsidP="000A4343">
      <w:pPr>
        <w:pStyle w:val="Textindependent"/>
        <w:ind w:left="850"/>
        <w:rPr>
          <w:sz w:val="20"/>
          <w:lang w:val="es-ES"/>
        </w:rPr>
      </w:pPr>
    </w:p>
    <w:p w14:paraId="55B56101" w14:textId="77777777" w:rsidR="004001A8" w:rsidRPr="001771F6" w:rsidRDefault="00F249FA" w:rsidP="000A4343">
      <w:pPr>
        <w:pStyle w:val="Ttol1"/>
        <w:ind w:firstLine="271"/>
        <w:jc w:val="both"/>
        <w:rPr>
          <w:lang w:val="es-ES"/>
        </w:rPr>
      </w:pPr>
      <w:r w:rsidRPr="001771F6">
        <w:rPr>
          <w:lang w:val="es-ES"/>
        </w:rPr>
        <w:t>UNDÉCIMA.- DEFICIENCIAS DE LA JUSTIFICACIÓN</w:t>
      </w:r>
    </w:p>
    <w:p w14:paraId="2A573C88" w14:textId="77777777" w:rsidR="004001A8" w:rsidRPr="001771F6" w:rsidRDefault="004001A8" w:rsidP="000A4343">
      <w:pPr>
        <w:pStyle w:val="Textindependent"/>
        <w:ind w:left="850"/>
        <w:rPr>
          <w:b/>
          <w:sz w:val="20"/>
          <w:lang w:val="es-ES"/>
        </w:rPr>
      </w:pPr>
    </w:p>
    <w:p w14:paraId="6FB9E6B9" w14:textId="15908CF9" w:rsidR="004001A8" w:rsidRPr="001771F6" w:rsidRDefault="00F249FA" w:rsidP="000A4343">
      <w:pPr>
        <w:pStyle w:val="Textindependent"/>
        <w:ind w:left="851" w:right="113"/>
        <w:jc w:val="both"/>
        <w:rPr>
          <w:lang w:val="es-ES"/>
        </w:rPr>
      </w:pPr>
      <w:r w:rsidRPr="001771F6">
        <w:rPr>
          <w:lang w:val="es-ES"/>
        </w:rPr>
        <w:t>En el caso de que los documentos presentados como justificación fueran incorrectos o incompletos, se comunicará al interesado la necesidad de subsanar las anomalías detectadas en un plazo máximo improrrogable de diez días hábiles, a contar desde el día siguiente al de su notificación, con la advertencia de que de no hacerlo se procederá a la revocación o a la reducción de la subvención según corresponda, con la consecuente obligación de reintegro en caso de que se hubiera adelantado su pago.</w:t>
      </w:r>
    </w:p>
    <w:p w14:paraId="49D545B0" w14:textId="77777777" w:rsidR="004001A8" w:rsidRPr="001771F6" w:rsidRDefault="004001A8" w:rsidP="000A4343">
      <w:pPr>
        <w:pStyle w:val="Textindependent"/>
        <w:ind w:left="850"/>
        <w:rPr>
          <w:sz w:val="20"/>
          <w:lang w:val="es-ES"/>
        </w:rPr>
      </w:pPr>
    </w:p>
    <w:p w14:paraId="15DF3BCB" w14:textId="77777777" w:rsidR="004001A8" w:rsidRPr="001771F6" w:rsidRDefault="00F249FA" w:rsidP="000A4343">
      <w:pPr>
        <w:pStyle w:val="Textindependent"/>
        <w:ind w:left="851" w:right="116"/>
        <w:jc w:val="both"/>
        <w:rPr>
          <w:lang w:val="es-ES"/>
        </w:rPr>
      </w:pPr>
      <w:r w:rsidRPr="001771F6">
        <w:rPr>
          <w:lang w:val="es-ES"/>
        </w:rPr>
        <w:t>Si una vez finalizado el plazo de presentación de la documentación justificativa ésta no se hubiera presentado, se procederá a requerir al/la beneficiario/a para que la presente en un plazo máximo improrrogable de quince días hábiles, a contar desde el día siguiente que sea notificado, con la advertencia de que de no hacerlo se procederá a revocar la subvención con la consecuente obligación de reintegro en caso de que se hubiera adelantado su pago.</w:t>
      </w:r>
    </w:p>
    <w:p w14:paraId="30059FD5" w14:textId="77777777" w:rsidR="004001A8" w:rsidRPr="001771F6" w:rsidRDefault="004001A8" w:rsidP="007312B9">
      <w:pPr>
        <w:jc w:val="both"/>
        <w:rPr>
          <w:lang w:val="es-ES"/>
        </w:rPr>
        <w:sectPr w:rsidR="004001A8" w:rsidRPr="001771F6">
          <w:pgSz w:w="11910" w:h="16840"/>
          <w:pgMar w:top="1720" w:right="1320" w:bottom="1240" w:left="860" w:header="830" w:footer="1051" w:gutter="0"/>
          <w:cols w:space="708"/>
        </w:sectPr>
      </w:pPr>
    </w:p>
    <w:p w14:paraId="62D173FC" w14:textId="77777777" w:rsidR="004001A8" w:rsidRPr="001771F6" w:rsidRDefault="00F249FA" w:rsidP="000A4343">
      <w:pPr>
        <w:pStyle w:val="Ttol1"/>
        <w:ind w:firstLine="271"/>
        <w:jc w:val="both"/>
        <w:rPr>
          <w:lang w:val="es-ES"/>
        </w:rPr>
      </w:pPr>
      <w:r w:rsidRPr="001771F6">
        <w:rPr>
          <w:lang w:val="es-ES"/>
        </w:rPr>
        <w:lastRenderedPageBreak/>
        <w:t>DUODÉCIMA.- NATURALEZA Y LEY APLICABLE</w:t>
      </w:r>
    </w:p>
    <w:p w14:paraId="185B80F0" w14:textId="77777777" w:rsidR="004001A8" w:rsidRPr="001771F6" w:rsidRDefault="004001A8" w:rsidP="000A4343">
      <w:pPr>
        <w:pStyle w:val="Textindependent"/>
        <w:ind w:left="850"/>
        <w:rPr>
          <w:b/>
          <w:sz w:val="20"/>
          <w:lang w:val="es-ES"/>
        </w:rPr>
      </w:pPr>
    </w:p>
    <w:p w14:paraId="096E2A5E" w14:textId="77777777" w:rsidR="004001A8" w:rsidRPr="001771F6" w:rsidRDefault="00F249FA" w:rsidP="000A4343">
      <w:pPr>
        <w:pStyle w:val="Textindependent"/>
        <w:ind w:left="851" w:right="115"/>
        <w:jc w:val="both"/>
        <w:rPr>
          <w:lang w:val="es-ES"/>
        </w:rPr>
      </w:pPr>
      <w:r w:rsidRPr="001771F6">
        <w:rPr>
          <w:lang w:val="es-ES"/>
        </w:rPr>
        <w:t>En todo lo no previsto en este convenio se estará a lo establecido en la Ley General de Subvenciones y su Reglamento de desarrollo.</w:t>
      </w:r>
    </w:p>
    <w:p w14:paraId="625C0DF2" w14:textId="77777777" w:rsidR="004001A8" w:rsidRPr="001771F6" w:rsidRDefault="004001A8" w:rsidP="000A4343">
      <w:pPr>
        <w:pStyle w:val="Textindependent"/>
        <w:ind w:left="850"/>
        <w:rPr>
          <w:sz w:val="20"/>
          <w:lang w:val="es-ES"/>
        </w:rPr>
      </w:pPr>
    </w:p>
    <w:p w14:paraId="008FE6CB" w14:textId="657CDF55" w:rsidR="004001A8" w:rsidRPr="001771F6" w:rsidRDefault="00F249FA" w:rsidP="000A4343">
      <w:pPr>
        <w:pStyle w:val="Textindependent"/>
        <w:ind w:left="851" w:right="115"/>
        <w:jc w:val="both"/>
        <w:rPr>
          <w:lang w:val="es-ES"/>
        </w:rPr>
      </w:pPr>
      <w:r w:rsidRPr="001771F6">
        <w:rPr>
          <w:lang w:val="es-ES"/>
        </w:rPr>
        <w:t>El presente convenio tiene naturaleza administrativa y, en lo no previsto en sus cláusulas, se regirá por la legislación básica de régimen local y la autonómica de Cataluña, así como por las restantes normas administrativas que resulten aplicables, en concreto, por la Ley del Estado 40/2015, de 1 de octubre, de Régimen Jurídico del Sector Público y la Ley 26/2010, del 3 de agosto, de régimen jurídico y de procedimiento de las administraciones públicas de Cataluña.</w:t>
      </w:r>
    </w:p>
    <w:p w14:paraId="2B95A01C" w14:textId="77777777" w:rsidR="004001A8" w:rsidRPr="001771F6" w:rsidRDefault="004001A8" w:rsidP="000A4343">
      <w:pPr>
        <w:pStyle w:val="Textindependent"/>
        <w:ind w:left="850"/>
        <w:rPr>
          <w:sz w:val="20"/>
          <w:lang w:val="es-ES"/>
        </w:rPr>
      </w:pPr>
    </w:p>
    <w:p w14:paraId="262C2C04" w14:textId="77777777" w:rsidR="004001A8" w:rsidRPr="001771F6" w:rsidRDefault="00F249FA" w:rsidP="000A4343">
      <w:pPr>
        <w:pStyle w:val="Ttol1"/>
        <w:ind w:firstLine="271"/>
        <w:jc w:val="both"/>
        <w:rPr>
          <w:lang w:val="es-ES"/>
        </w:rPr>
      </w:pPr>
      <w:r w:rsidRPr="001771F6">
        <w:rPr>
          <w:lang w:val="es-ES"/>
        </w:rPr>
        <w:t>DECIMOTERCERA.- JURISDICCIÓN COMPETENTE</w:t>
      </w:r>
    </w:p>
    <w:p w14:paraId="07A14C44" w14:textId="77777777" w:rsidR="004001A8" w:rsidRPr="001771F6" w:rsidRDefault="004001A8" w:rsidP="000A4343">
      <w:pPr>
        <w:pStyle w:val="Textindependent"/>
        <w:ind w:left="850"/>
        <w:rPr>
          <w:b/>
          <w:sz w:val="20"/>
          <w:lang w:val="es-ES"/>
        </w:rPr>
      </w:pPr>
    </w:p>
    <w:p w14:paraId="51F78E61" w14:textId="77777777" w:rsidR="004001A8" w:rsidRPr="001771F6" w:rsidRDefault="00F249FA" w:rsidP="000A4343">
      <w:pPr>
        <w:pStyle w:val="Textindependent"/>
        <w:ind w:left="851" w:right="117"/>
        <w:jc w:val="both"/>
        <w:rPr>
          <w:lang w:val="es-ES"/>
        </w:rPr>
      </w:pPr>
      <w:r w:rsidRPr="001771F6">
        <w:rPr>
          <w:lang w:val="es-ES"/>
        </w:rPr>
        <w:t>En caso de incumplimiento o divergencias en la interpretación de este convenio, las partes renunciarán a su propio fuero y se someterán expresamente a la jurisdicción contencioso-administrativa.</w:t>
      </w:r>
    </w:p>
    <w:p w14:paraId="211DEDE1" w14:textId="77777777" w:rsidR="004001A8" w:rsidRPr="001771F6" w:rsidRDefault="004001A8" w:rsidP="000A4343">
      <w:pPr>
        <w:pStyle w:val="Textindependent"/>
        <w:ind w:left="850"/>
        <w:rPr>
          <w:sz w:val="20"/>
          <w:lang w:val="es-ES"/>
        </w:rPr>
      </w:pPr>
    </w:p>
    <w:p w14:paraId="143B893D" w14:textId="77777777" w:rsidR="004001A8" w:rsidRPr="001771F6" w:rsidRDefault="00F249FA" w:rsidP="000A4343">
      <w:pPr>
        <w:pStyle w:val="Textindependent"/>
        <w:ind w:left="851" w:right="123"/>
        <w:jc w:val="both"/>
        <w:rPr>
          <w:lang w:val="es-ES"/>
        </w:rPr>
      </w:pPr>
      <w:r w:rsidRPr="001771F6">
        <w:rPr>
          <w:lang w:val="es-ES"/>
        </w:rPr>
        <w:t>Y en prueba de conformidad, las partes firman estos acuerdos mediante firma digital, considerándose la de este convenio la de la última firma.</w:t>
      </w:r>
    </w:p>
    <w:p w14:paraId="4B0C9AFD" w14:textId="77777777" w:rsidR="004001A8" w:rsidRPr="001771F6" w:rsidRDefault="004001A8">
      <w:pPr>
        <w:pStyle w:val="Textindependent"/>
        <w:rPr>
          <w:sz w:val="26"/>
          <w:lang w:val="es-ES"/>
        </w:rPr>
      </w:pPr>
    </w:p>
    <w:p w14:paraId="3DA2ADBB" w14:textId="77777777" w:rsidR="004001A8" w:rsidRPr="001771F6" w:rsidRDefault="004001A8">
      <w:pPr>
        <w:pStyle w:val="Textindependent"/>
        <w:spacing w:before="5"/>
        <w:rPr>
          <w:sz w:val="22"/>
          <w:lang w:val="es-ES"/>
        </w:rPr>
      </w:pPr>
    </w:p>
    <w:p w14:paraId="24EFC643" w14:textId="3D1926E5" w:rsidR="004001A8" w:rsidRPr="001771F6" w:rsidRDefault="00F249FA" w:rsidP="000A4343">
      <w:pPr>
        <w:pStyle w:val="Textindependent"/>
        <w:tabs>
          <w:tab w:val="left" w:pos="6245"/>
        </w:tabs>
        <w:ind w:left="851"/>
        <w:rPr>
          <w:lang w:val="es-ES"/>
        </w:rPr>
      </w:pPr>
      <w:r w:rsidRPr="001771F6">
        <w:rPr>
          <w:lang w:val="es-ES"/>
        </w:rPr>
        <w:t>Carlos Cordón Núñez</w:t>
      </w:r>
      <w:r w:rsidRPr="001771F6">
        <w:rPr>
          <w:lang w:val="es-ES"/>
        </w:rPr>
        <w:tab/>
      </w:r>
      <w:r w:rsidR="000A4343" w:rsidRPr="001771F6">
        <w:rPr>
          <w:lang w:val="es-ES"/>
        </w:rPr>
        <w:t xml:space="preserve">         </w:t>
      </w:r>
      <w:r w:rsidRPr="001771F6">
        <w:rPr>
          <w:lang w:val="es-ES"/>
        </w:rPr>
        <w:t>Jaume Maranges Bonastre</w:t>
      </w:r>
    </w:p>
    <w:p w14:paraId="1D95BE53" w14:textId="1085B345" w:rsidR="004001A8" w:rsidRPr="001771F6" w:rsidRDefault="00F249FA" w:rsidP="000A4343">
      <w:pPr>
        <w:pStyle w:val="Textindependent"/>
        <w:tabs>
          <w:tab w:val="left" w:pos="6245"/>
        </w:tabs>
        <w:spacing w:before="41"/>
        <w:ind w:left="580" w:firstLine="271"/>
        <w:rPr>
          <w:lang w:val="es-ES"/>
        </w:rPr>
      </w:pPr>
      <w:r w:rsidRPr="001771F6">
        <w:rPr>
          <w:lang w:val="es-ES"/>
        </w:rPr>
        <w:t>Alcalde</w:t>
      </w:r>
      <w:r w:rsidRPr="001771F6">
        <w:rPr>
          <w:lang w:val="es-ES"/>
        </w:rPr>
        <w:tab/>
      </w:r>
      <w:r w:rsidR="000A4343" w:rsidRPr="001771F6">
        <w:rPr>
          <w:lang w:val="es-ES"/>
        </w:rPr>
        <w:t xml:space="preserve">         </w:t>
      </w:r>
      <w:r w:rsidRPr="001771F6">
        <w:rPr>
          <w:lang w:val="es-ES"/>
        </w:rPr>
        <w:t>Presidente</w:t>
      </w:r>
    </w:p>
    <w:p w14:paraId="14B342A8" w14:textId="1B7B0101" w:rsidR="004001A8" w:rsidRPr="001771F6" w:rsidRDefault="00F249FA" w:rsidP="000A4343">
      <w:pPr>
        <w:pStyle w:val="Textindependent"/>
        <w:tabs>
          <w:tab w:val="left" w:pos="6245"/>
        </w:tabs>
        <w:spacing w:before="40"/>
        <w:ind w:left="580" w:firstLine="271"/>
        <w:rPr>
          <w:lang w:val="es-ES"/>
        </w:rPr>
      </w:pPr>
      <w:r w:rsidRPr="001771F6">
        <w:rPr>
          <w:lang w:val="es-ES"/>
        </w:rPr>
        <w:t>Ayuntamiento de Cerdanyola del Vallès</w:t>
      </w:r>
      <w:r w:rsidRPr="001771F6">
        <w:rPr>
          <w:lang w:val="es-ES"/>
        </w:rPr>
        <w:tab/>
      </w:r>
      <w:r w:rsidR="000A4343" w:rsidRPr="001771F6">
        <w:rPr>
          <w:lang w:val="es-ES"/>
        </w:rPr>
        <w:t xml:space="preserve">         </w:t>
      </w:r>
      <w:r w:rsidRPr="001771F6">
        <w:rPr>
          <w:lang w:val="es-ES"/>
        </w:rPr>
        <w:t>Cerdanyola Empresarial</w:t>
      </w:r>
    </w:p>
    <w:p w14:paraId="3C10EBF7" w14:textId="77777777" w:rsidR="004001A8" w:rsidRPr="001771F6" w:rsidRDefault="004001A8">
      <w:pPr>
        <w:rPr>
          <w:lang w:val="es-ES"/>
        </w:rPr>
        <w:sectPr w:rsidR="004001A8" w:rsidRPr="001771F6">
          <w:pgSz w:w="11910" w:h="16840"/>
          <w:pgMar w:top="1720" w:right="1320" w:bottom="1240" w:left="860" w:header="830" w:footer="1051" w:gutter="0"/>
          <w:cols w:space="708"/>
        </w:sectPr>
      </w:pPr>
    </w:p>
    <w:p w14:paraId="4BC24DA6" w14:textId="77777777" w:rsidR="004001A8" w:rsidRPr="001771F6" w:rsidRDefault="004001A8">
      <w:pPr>
        <w:spacing w:line="180" w:lineRule="exact"/>
        <w:rPr>
          <w:rFonts w:ascii="Trebuchet MS"/>
          <w:sz w:val="16"/>
          <w:lang w:val="es-ES"/>
        </w:rPr>
        <w:sectPr w:rsidR="004001A8" w:rsidRPr="001771F6">
          <w:type w:val="continuous"/>
          <w:pgSz w:w="11910" w:h="16840"/>
          <w:pgMar w:top="1720" w:right="1320" w:bottom="1240" w:left="860" w:header="708" w:footer="708" w:gutter="0"/>
          <w:cols w:num="4" w:space="708" w:equalWidth="0">
            <w:col w:w="1905" w:space="40"/>
            <w:col w:w="1567" w:space="2255"/>
            <w:col w:w="1718" w:space="39"/>
            <w:col w:w="2206"/>
          </w:cols>
        </w:sectPr>
      </w:pPr>
    </w:p>
    <w:p w14:paraId="7829C7E5" w14:textId="77777777" w:rsidR="004001A8" w:rsidRPr="001771F6" w:rsidRDefault="004001A8">
      <w:pPr>
        <w:pStyle w:val="Textindependent"/>
        <w:spacing w:before="3"/>
        <w:rPr>
          <w:rFonts w:ascii="Trebuchet MS"/>
          <w:sz w:val="9"/>
          <w:lang w:val="es-ES"/>
        </w:rPr>
      </w:pPr>
    </w:p>
    <w:p w14:paraId="1FD4DE88" w14:textId="67B09CC7" w:rsidR="00F04C12" w:rsidRPr="001771F6" w:rsidRDefault="000D6D3E" w:rsidP="00F04C12">
      <w:pPr>
        <w:spacing w:before="107" w:line="93" w:lineRule="exact"/>
        <w:ind w:left="1596"/>
        <w:rPr>
          <w:rFonts w:ascii="Trebuchet MS"/>
          <w:sz w:val="10"/>
          <w:lang w:val="es-ES"/>
        </w:rPr>
      </w:pPr>
      <w:r w:rsidRPr="001771F6">
        <w:rPr>
          <w:rFonts w:ascii="Trebuchet MS"/>
          <w:sz w:val="10"/>
          <w:lang w:val="es-ES"/>
        </w:rPr>
        <w:t>F</w:t>
      </w:r>
    </w:p>
    <w:p w14:paraId="10CA9F86" w14:textId="77777777" w:rsidR="00F04C12" w:rsidRPr="001771F6" w:rsidRDefault="00F04C12" w:rsidP="00F04C12">
      <w:pPr>
        <w:spacing w:before="107" w:line="93" w:lineRule="exact"/>
        <w:rPr>
          <w:rFonts w:ascii="Trebuchet MS"/>
          <w:sz w:val="10"/>
          <w:lang w:val="es-ES"/>
        </w:rPr>
      </w:pPr>
    </w:p>
    <w:p w14:paraId="29EAD708" w14:textId="77777777" w:rsidR="00F04C12" w:rsidRPr="001771F6" w:rsidRDefault="00F04C12" w:rsidP="00F04C12">
      <w:pPr>
        <w:spacing w:before="107" w:line="93" w:lineRule="exact"/>
        <w:rPr>
          <w:rFonts w:ascii="Trebuchet MS"/>
          <w:sz w:val="10"/>
          <w:lang w:val="es-ES"/>
        </w:rPr>
      </w:pPr>
    </w:p>
    <w:p w14:paraId="380CDD5A" w14:textId="77777777" w:rsidR="00F04C12" w:rsidRPr="001771F6" w:rsidRDefault="00F04C12" w:rsidP="00F04C12">
      <w:pPr>
        <w:spacing w:before="107" w:line="93" w:lineRule="exact"/>
        <w:rPr>
          <w:rFonts w:ascii="Trebuchet MS"/>
          <w:sz w:val="10"/>
          <w:lang w:val="es-ES"/>
        </w:rPr>
      </w:pPr>
    </w:p>
    <w:p w14:paraId="4115184E" w14:textId="77777777" w:rsidR="00F04C12" w:rsidRPr="001771F6" w:rsidRDefault="00F04C12" w:rsidP="00F04C12">
      <w:pPr>
        <w:spacing w:before="107" w:line="93" w:lineRule="exact"/>
        <w:rPr>
          <w:rFonts w:ascii="Trebuchet MS"/>
          <w:sz w:val="10"/>
          <w:lang w:val="es-ES"/>
        </w:rPr>
      </w:pPr>
    </w:p>
    <w:p w14:paraId="292C67C4" w14:textId="77777777" w:rsidR="00F04C12" w:rsidRPr="001771F6" w:rsidRDefault="00F04C12" w:rsidP="00F04C12">
      <w:pPr>
        <w:spacing w:before="107" w:line="93" w:lineRule="exact"/>
        <w:rPr>
          <w:rFonts w:ascii="Trebuchet MS"/>
          <w:sz w:val="10"/>
          <w:lang w:val="es-ES"/>
        </w:rPr>
      </w:pPr>
    </w:p>
    <w:p w14:paraId="31029FD8" w14:textId="77777777" w:rsidR="00F04C12" w:rsidRPr="001771F6" w:rsidRDefault="00F04C12" w:rsidP="00F04C12">
      <w:pPr>
        <w:spacing w:before="107" w:line="93" w:lineRule="exact"/>
        <w:rPr>
          <w:rFonts w:ascii="Trebuchet MS"/>
          <w:sz w:val="10"/>
          <w:lang w:val="es-ES"/>
        </w:rPr>
      </w:pPr>
    </w:p>
    <w:p w14:paraId="3AD2282F" w14:textId="77777777" w:rsidR="00F04C12" w:rsidRPr="001771F6" w:rsidRDefault="00F04C12" w:rsidP="00F04C12">
      <w:pPr>
        <w:spacing w:before="107" w:line="93" w:lineRule="exact"/>
        <w:rPr>
          <w:rFonts w:ascii="Trebuchet MS"/>
          <w:sz w:val="10"/>
          <w:lang w:val="es-ES"/>
        </w:rPr>
      </w:pPr>
    </w:p>
    <w:p w14:paraId="138621C9" w14:textId="77777777" w:rsidR="00F04C12" w:rsidRPr="001771F6" w:rsidRDefault="00F04C12" w:rsidP="00F04C12">
      <w:pPr>
        <w:spacing w:before="107" w:line="93" w:lineRule="exact"/>
        <w:rPr>
          <w:rFonts w:ascii="Trebuchet MS"/>
          <w:sz w:val="10"/>
          <w:lang w:val="es-ES"/>
        </w:rPr>
      </w:pPr>
    </w:p>
    <w:p w14:paraId="51C8A74E" w14:textId="77777777" w:rsidR="00F04C12" w:rsidRPr="001771F6" w:rsidRDefault="00F04C12" w:rsidP="00F04C12">
      <w:pPr>
        <w:spacing w:before="107" w:line="93" w:lineRule="exact"/>
        <w:rPr>
          <w:rFonts w:ascii="Trebuchet MS"/>
          <w:sz w:val="10"/>
          <w:lang w:val="es-ES"/>
        </w:rPr>
      </w:pPr>
    </w:p>
    <w:p w14:paraId="095E5BE3" w14:textId="77777777" w:rsidR="00F04C12" w:rsidRPr="001771F6" w:rsidRDefault="00F04C12" w:rsidP="00F04C12">
      <w:pPr>
        <w:spacing w:before="107" w:line="93" w:lineRule="exact"/>
        <w:rPr>
          <w:rFonts w:ascii="Trebuchet MS"/>
          <w:sz w:val="10"/>
          <w:lang w:val="es-ES"/>
        </w:rPr>
      </w:pPr>
    </w:p>
    <w:p w14:paraId="53A91C72" w14:textId="77777777" w:rsidR="00F04C12" w:rsidRPr="001771F6" w:rsidRDefault="00F04C12" w:rsidP="00F04C12">
      <w:pPr>
        <w:spacing w:before="107" w:line="93" w:lineRule="exact"/>
        <w:rPr>
          <w:rFonts w:ascii="Trebuchet MS"/>
          <w:sz w:val="10"/>
          <w:lang w:val="es-ES"/>
        </w:rPr>
      </w:pPr>
    </w:p>
    <w:p w14:paraId="3B590CE0" w14:textId="77777777" w:rsidR="00F04C12" w:rsidRPr="001771F6" w:rsidRDefault="00F04C12" w:rsidP="00F04C12">
      <w:pPr>
        <w:spacing w:before="107" w:line="93" w:lineRule="exact"/>
        <w:ind w:left="1596"/>
        <w:rPr>
          <w:rFonts w:ascii="Trebuchet MS"/>
          <w:sz w:val="10"/>
          <w:lang w:val="es-ES"/>
        </w:rPr>
      </w:pPr>
    </w:p>
    <w:p w14:paraId="1A21806B" w14:textId="6E460FEB" w:rsidR="00F04C12" w:rsidRPr="001771F6" w:rsidRDefault="00F04C12" w:rsidP="00F04C12">
      <w:pPr>
        <w:spacing w:before="107" w:line="93" w:lineRule="exact"/>
        <w:ind w:left="1596"/>
        <w:rPr>
          <w:rFonts w:ascii="Trebuchet MS"/>
          <w:sz w:val="10"/>
          <w:lang w:val="es-ES"/>
        </w:rPr>
        <w:sectPr w:rsidR="00F04C12" w:rsidRPr="001771F6">
          <w:type w:val="continuous"/>
          <w:pgSz w:w="11910" w:h="16840"/>
          <w:pgMar w:top="1720" w:right="1320" w:bottom="1240" w:left="860" w:header="708" w:footer="708" w:gutter="0"/>
          <w:cols w:num="2" w:space="708" w:equalWidth="0">
            <w:col w:w="1453" w:space="40"/>
            <w:col w:w="8237"/>
          </w:cols>
        </w:sectPr>
      </w:pPr>
    </w:p>
    <w:p w14:paraId="12484FC2" w14:textId="42EC44DC" w:rsidR="004001A8" w:rsidRPr="001771F6" w:rsidRDefault="00F249FA" w:rsidP="000A4343">
      <w:pPr>
        <w:pStyle w:val="Textindependent"/>
        <w:spacing w:before="60" w:line="278" w:lineRule="auto"/>
        <w:ind w:left="851" w:right="6611"/>
        <w:rPr>
          <w:lang w:val="es-ES"/>
        </w:rPr>
      </w:pPr>
      <w:r w:rsidRPr="001771F6">
        <w:rPr>
          <w:lang w:val="es-ES"/>
        </w:rPr>
        <w:t>Aurora Corral</w:t>
      </w:r>
      <w:r w:rsidR="000A4343" w:rsidRPr="001771F6">
        <w:rPr>
          <w:lang w:val="es-ES"/>
        </w:rPr>
        <w:t xml:space="preserve"> </w:t>
      </w:r>
      <w:r w:rsidRPr="001771F6">
        <w:rPr>
          <w:lang w:val="es-ES"/>
        </w:rPr>
        <w:t>García Secretaria General</w:t>
      </w:r>
    </w:p>
    <w:p w14:paraId="7B287281" w14:textId="77777777" w:rsidR="004001A8" w:rsidRDefault="00F249FA" w:rsidP="000A4343">
      <w:pPr>
        <w:pStyle w:val="Textindependent"/>
        <w:spacing w:line="272" w:lineRule="exact"/>
        <w:ind w:left="580" w:firstLine="271"/>
      </w:pPr>
      <w:r w:rsidRPr="001771F6">
        <w:rPr>
          <w:lang w:val="es-ES"/>
        </w:rPr>
        <w:t>Ayuntamiento de Cerdanyola del Vallès</w:t>
      </w:r>
    </w:p>
    <w:p w14:paraId="59BDC56F" w14:textId="77777777" w:rsidR="004001A8" w:rsidRDefault="004001A8">
      <w:pPr>
        <w:spacing w:line="272" w:lineRule="exact"/>
        <w:sectPr w:rsidR="004001A8">
          <w:type w:val="continuous"/>
          <w:pgSz w:w="11910" w:h="16840"/>
          <w:pgMar w:top="1720" w:right="1320" w:bottom="1240" w:left="860" w:header="708" w:footer="708" w:gutter="0"/>
          <w:cols w:space="708"/>
        </w:sectPr>
      </w:pPr>
    </w:p>
    <w:p w14:paraId="33A979B2" w14:textId="77777777" w:rsidR="009B7EC9" w:rsidRDefault="009B7EC9" w:rsidP="009B7EC9">
      <w:pPr>
        <w:pStyle w:val="Ttol1"/>
        <w:spacing w:before="90"/>
        <w:ind w:left="3819" w:right="3837"/>
        <w:jc w:val="center"/>
      </w:pPr>
      <w:r>
        <w:lastRenderedPageBreak/>
        <w:t>ANEXO 1</w:t>
      </w:r>
    </w:p>
    <w:p w14:paraId="07AE78F6" w14:textId="207C14D6" w:rsidR="009B7EC9" w:rsidRPr="00E44920" w:rsidRDefault="009B7EC9" w:rsidP="00163943">
      <w:pPr>
        <w:spacing w:before="180" w:line="259" w:lineRule="auto"/>
        <w:ind w:right="100"/>
        <w:jc w:val="both"/>
        <w:rPr>
          <w:b/>
          <w:sz w:val="24"/>
          <w:lang w:val="es-ES"/>
        </w:rPr>
      </w:pPr>
      <w:r w:rsidRPr="00E44920">
        <w:rPr>
          <w:b/>
          <w:sz w:val="24"/>
          <w:lang w:val="es-ES"/>
        </w:rPr>
        <w:t>Propuestas de Actuaciones conjuntas Asociación de Empresas de Cerdanyola y Departamento de Promoción Económica del Ayuntamiento de Cerdanyola del Vallès. Año 2024.</w:t>
      </w:r>
    </w:p>
    <w:p w14:paraId="4B6319EF" w14:textId="77777777" w:rsidR="009B7EC9" w:rsidRPr="00E44920" w:rsidRDefault="009B7EC9" w:rsidP="00362B67">
      <w:pPr>
        <w:pStyle w:val="Textindependent"/>
        <w:spacing w:before="160"/>
        <w:jc w:val="both"/>
        <w:rPr>
          <w:lang w:val="es-ES"/>
        </w:rPr>
      </w:pPr>
      <w:r w:rsidRPr="00E44920">
        <w:rPr>
          <w:lang w:val="es-ES"/>
        </w:rPr>
        <w:t>Líneas de actuación</w:t>
      </w:r>
    </w:p>
    <w:p w14:paraId="437ED9E3" w14:textId="77777777" w:rsidR="00362B67" w:rsidRPr="00E44920" w:rsidRDefault="00362B67" w:rsidP="00362B67">
      <w:pPr>
        <w:pStyle w:val="Textindependent"/>
        <w:spacing w:after="120"/>
        <w:jc w:val="both"/>
        <w:rPr>
          <w:lang w:val="es-ES"/>
        </w:rPr>
      </w:pPr>
    </w:p>
    <w:p w14:paraId="00BB6F79" w14:textId="77777777" w:rsidR="009B7EC9" w:rsidRPr="00E44920" w:rsidRDefault="009B7EC9" w:rsidP="00362B67">
      <w:pPr>
        <w:pStyle w:val="Pargrafdellista"/>
        <w:numPr>
          <w:ilvl w:val="0"/>
          <w:numId w:val="7"/>
        </w:numPr>
        <w:tabs>
          <w:tab w:val="left" w:pos="1542"/>
        </w:tabs>
        <w:spacing w:after="120"/>
        <w:ind w:hanging="361"/>
        <w:rPr>
          <w:sz w:val="24"/>
          <w:lang w:val="es-ES"/>
        </w:rPr>
      </w:pPr>
      <w:r w:rsidRPr="00E44920">
        <w:rPr>
          <w:sz w:val="24"/>
          <w:lang w:val="es-ES"/>
        </w:rPr>
        <w:t>Mejora de la competitividad empresa y territorio.</w:t>
      </w:r>
    </w:p>
    <w:p w14:paraId="31B0249D" w14:textId="77777777" w:rsidR="009B7EC9" w:rsidRPr="00E44920" w:rsidRDefault="009B7EC9" w:rsidP="00362B67">
      <w:pPr>
        <w:pStyle w:val="Pargrafdellista"/>
        <w:numPr>
          <w:ilvl w:val="0"/>
          <w:numId w:val="7"/>
        </w:numPr>
        <w:tabs>
          <w:tab w:val="left" w:pos="1542"/>
        </w:tabs>
        <w:spacing w:after="120"/>
        <w:ind w:hanging="361"/>
        <w:rPr>
          <w:sz w:val="24"/>
          <w:lang w:val="es-ES"/>
        </w:rPr>
      </w:pPr>
      <w:r w:rsidRPr="00E44920">
        <w:rPr>
          <w:sz w:val="24"/>
          <w:lang w:val="es-ES"/>
        </w:rPr>
        <w:t>Talento y Empleo.</w:t>
      </w:r>
    </w:p>
    <w:p w14:paraId="4D796298" w14:textId="77777777" w:rsidR="009B7EC9" w:rsidRPr="00E44920" w:rsidRDefault="009B7EC9" w:rsidP="00362B67">
      <w:pPr>
        <w:pStyle w:val="Pargrafdellista"/>
        <w:numPr>
          <w:ilvl w:val="0"/>
          <w:numId w:val="7"/>
        </w:numPr>
        <w:tabs>
          <w:tab w:val="left" w:pos="1542"/>
        </w:tabs>
        <w:spacing w:after="120"/>
        <w:ind w:hanging="361"/>
        <w:rPr>
          <w:sz w:val="24"/>
          <w:lang w:val="es-ES"/>
        </w:rPr>
      </w:pPr>
      <w:r w:rsidRPr="00E44920">
        <w:rPr>
          <w:sz w:val="24"/>
          <w:lang w:val="es-ES"/>
        </w:rPr>
        <w:t>Promoción de proyectos estratégicos:</w:t>
      </w:r>
    </w:p>
    <w:p w14:paraId="44C8321B" w14:textId="77777777" w:rsidR="009B7EC9" w:rsidRPr="00E44920" w:rsidRDefault="009B7EC9" w:rsidP="00362B67">
      <w:pPr>
        <w:pStyle w:val="Pargrafdellista"/>
        <w:numPr>
          <w:ilvl w:val="1"/>
          <w:numId w:val="7"/>
        </w:numPr>
        <w:tabs>
          <w:tab w:val="left" w:pos="3042"/>
          <w:tab w:val="left" w:pos="3043"/>
        </w:tabs>
        <w:spacing w:after="120"/>
        <w:ind w:hanging="421"/>
        <w:jc w:val="left"/>
        <w:rPr>
          <w:sz w:val="24"/>
          <w:lang w:val="es-ES"/>
        </w:rPr>
      </w:pPr>
      <w:r w:rsidRPr="00E44920">
        <w:rPr>
          <w:sz w:val="24"/>
          <w:lang w:val="es-ES"/>
        </w:rPr>
        <w:t>Fábrica de talentos</w:t>
      </w:r>
    </w:p>
    <w:p w14:paraId="4F36FF8A" w14:textId="77777777" w:rsidR="009B7EC9" w:rsidRPr="00E44920" w:rsidRDefault="009B7EC9" w:rsidP="00362B67">
      <w:pPr>
        <w:pStyle w:val="Pargrafdellista"/>
        <w:numPr>
          <w:ilvl w:val="1"/>
          <w:numId w:val="7"/>
        </w:numPr>
        <w:tabs>
          <w:tab w:val="left" w:pos="3042"/>
          <w:tab w:val="left" w:pos="3043"/>
        </w:tabs>
        <w:spacing w:after="120"/>
        <w:ind w:hanging="421"/>
        <w:jc w:val="left"/>
        <w:rPr>
          <w:sz w:val="24"/>
          <w:lang w:val="es-ES"/>
        </w:rPr>
      </w:pPr>
      <w:r w:rsidRPr="00E44920">
        <w:rPr>
          <w:sz w:val="24"/>
          <w:lang w:val="es-ES"/>
        </w:rPr>
        <w:t>OPE, Plan Director de PAE, Espacio de innovación CEI</w:t>
      </w:r>
    </w:p>
    <w:p w14:paraId="3AF86243" w14:textId="3DD2F60E" w:rsidR="00362B67" w:rsidRPr="00E44920" w:rsidRDefault="009B7EC9" w:rsidP="00362B67">
      <w:pPr>
        <w:pStyle w:val="Pargrafdellista"/>
        <w:numPr>
          <w:ilvl w:val="0"/>
          <w:numId w:val="7"/>
        </w:numPr>
        <w:tabs>
          <w:tab w:val="left" w:pos="1542"/>
        </w:tabs>
        <w:spacing w:after="120"/>
        <w:ind w:hanging="363"/>
        <w:rPr>
          <w:sz w:val="24"/>
          <w:lang w:val="es-ES"/>
        </w:rPr>
      </w:pPr>
      <w:r w:rsidRPr="00E44920">
        <w:rPr>
          <w:sz w:val="24"/>
          <w:lang w:val="es-ES"/>
        </w:rPr>
        <w:t>Acciones de comunicación.</w:t>
      </w:r>
    </w:p>
    <w:p w14:paraId="7C5475B7" w14:textId="77777777" w:rsidR="009B7EC9" w:rsidRPr="00E44920" w:rsidRDefault="009B7EC9" w:rsidP="00362B67">
      <w:pPr>
        <w:pStyle w:val="Pargrafdellista"/>
        <w:numPr>
          <w:ilvl w:val="0"/>
          <w:numId w:val="7"/>
        </w:numPr>
        <w:tabs>
          <w:tab w:val="left" w:pos="1542"/>
        </w:tabs>
        <w:spacing w:after="120"/>
        <w:ind w:hanging="363"/>
        <w:rPr>
          <w:sz w:val="24"/>
          <w:lang w:val="es-ES"/>
        </w:rPr>
      </w:pPr>
      <w:r w:rsidRPr="00E44920">
        <w:rPr>
          <w:sz w:val="24"/>
          <w:lang w:val="es-ES"/>
        </w:rPr>
        <w:t>Reuniones de coordinación, cronograma de actuaciones y memoria.</w:t>
      </w:r>
    </w:p>
    <w:p w14:paraId="3A3EFEF6" w14:textId="77777777" w:rsidR="009B7EC9" w:rsidRPr="00E44920" w:rsidRDefault="009B7EC9" w:rsidP="00362B67">
      <w:pPr>
        <w:pStyle w:val="Ttol1"/>
        <w:numPr>
          <w:ilvl w:val="0"/>
          <w:numId w:val="6"/>
        </w:numPr>
        <w:tabs>
          <w:tab w:val="left" w:pos="822"/>
        </w:tabs>
        <w:ind w:left="426" w:hanging="426"/>
        <w:rPr>
          <w:lang w:val="es-ES"/>
        </w:rPr>
      </w:pPr>
      <w:r w:rsidRPr="00E44920">
        <w:rPr>
          <w:lang w:val="es-ES"/>
        </w:rPr>
        <w:t>Mejora de la competitividad empresa y territorio.</w:t>
      </w:r>
    </w:p>
    <w:p w14:paraId="1DC808AC" w14:textId="77777777" w:rsidR="009B7EC9" w:rsidRPr="00E44920" w:rsidRDefault="009B7EC9" w:rsidP="009B7EC9">
      <w:pPr>
        <w:pStyle w:val="Textindependent"/>
        <w:spacing w:before="183" w:line="259" w:lineRule="auto"/>
        <w:ind w:left="461" w:right="120"/>
        <w:jc w:val="both"/>
        <w:rPr>
          <w:lang w:val="es-ES"/>
        </w:rPr>
      </w:pPr>
      <w:r w:rsidRPr="00E44920">
        <w:rPr>
          <w:lang w:val="es-ES"/>
        </w:rPr>
        <w:t>A partir de esta línea de colaboración se pretende potenciar el tejido empresarial local y facilitar su desarrollo, aumentando la competitividad con medidas de modernización, de gestión empresarial y de transformación digital, apoyadas en las siguientes actuaciones:</w:t>
      </w:r>
    </w:p>
    <w:p w14:paraId="396AC5C2" w14:textId="1DE51B34" w:rsidR="009B7EC9" w:rsidRPr="00E44920" w:rsidRDefault="009B7EC9" w:rsidP="00362B67">
      <w:pPr>
        <w:pStyle w:val="Pargrafdellista"/>
        <w:numPr>
          <w:ilvl w:val="0"/>
          <w:numId w:val="5"/>
        </w:numPr>
        <w:tabs>
          <w:tab w:val="left" w:pos="822"/>
        </w:tabs>
        <w:spacing w:before="21" w:line="259" w:lineRule="auto"/>
        <w:ind w:left="821" w:right="116"/>
        <w:rPr>
          <w:lang w:val="es-ES"/>
        </w:rPr>
      </w:pPr>
      <w:r w:rsidRPr="00E44920">
        <w:rPr>
          <w:b/>
          <w:sz w:val="24"/>
          <w:lang w:val="es-ES"/>
        </w:rPr>
        <w:t>Asesoramiento empresarial</w:t>
      </w:r>
      <w:r w:rsidRPr="00E44920">
        <w:rPr>
          <w:sz w:val="24"/>
          <w:lang w:val="es-ES"/>
        </w:rPr>
        <w:t xml:space="preserve">. El Servicio de Promoción Económica pondrá al alcance del tejido empresarial y de los asociados la AECV un conjunto de servicios de acompañamiento para el desarrollo empresarial (mentorías personalizadas, </w:t>
      </w:r>
      <w:r w:rsidRPr="00E44920">
        <w:rPr>
          <w:lang w:val="es-ES"/>
        </w:rPr>
        <w:t>asesoramiento en transformación digital, economía circular, ahorro energético, entre otros servicios) destinados al fomento de la competitividad del tejido empresarial local.</w:t>
      </w:r>
    </w:p>
    <w:p w14:paraId="503184A8" w14:textId="77777777" w:rsidR="009B7EC9" w:rsidRPr="00E44920" w:rsidRDefault="009B7EC9" w:rsidP="00362B67">
      <w:pPr>
        <w:pStyle w:val="Textindependent"/>
        <w:spacing w:before="9"/>
        <w:jc w:val="both"/>
        <w:rPr>
          <w:sz w:val="25"/>
          <w:lang w:val="es-ES"/>
        </w:rPr>
      </w:pPr>
    </w:p>
    <w:p w14:paraId="16BB116D" w14:textId="77777777" w:rsidR="009B7EC9" w:rsidRPr="00E44920" w:rsidRDefault="009B7EC9" w:rsidP="00362B67">
      <w:pPr>
        <w:pStyle w:val="Textindependent"/>
        <w:spacing w:before="1" w:line="259" w:lineRule="auto"/>
        <w:ind w:left="821" w:right="117"/>
        <w:jc w:val="both"/>
        <w:rPr>
          <w:lang w:val="es-ES"/>
        </w:rPr>
      </w:pPr>
      <w:r w:rsidRPr="00E44920">
        <w:rPr>
          <w:lang w:val="es-ES"/>
        </w:rPr>
        <w:t>Por parte de la AECV llevará a cabo la difusión y comunicación entre sus asociados, así como la participación significativa de los asociados/as en aquellas actuaciones que consideren de interés. Se valorará como indicador de cumplimiento el número de empresas de la AECV perceptoras de estos servicios y el grado de satisfacción.</w:t>
      </w:r>
    </w:p>
    <w:p w14:paraId="219847C2" w14:textId="77777777" w:rsidR="009B7EC9" w:rsidRPr="00E44920" w:rsidRDefault="009B7EC9" w:rsidP="00362B67">
      <w:pPr>
        <w:pStyle w:val="Textindependent"/>
        <w:spacing w:before="3"/>
        <w:jc w:val="both"/>
        <w:rPr>
          <w:sz w:val="27"/>
          <w:lang w:val="es-ES"/>
        </w:rPr>
      </w:pPr>
    </w:p>
    <w:p w14:paraId="6A05AA0D" w14:textId="77777777" w:rsidR="009B7EC9" w:rsidRPr="00E44920" w:rsidRDefault="009B7EC9" w:rsidP="00362B67">
      <w:pPr>
        <w:pStyle w:val="Pargrafdellista"/>
        <w:numPr>
          <w:ilvl w:val="0"/>
          <w:numId w:val="5"/>
        </w:numPr>
        <w:tabs>
          <w:tab w:val="left" w:pos="822"/>
        </w:tabs>
        <w:ind w:left="821" w:right="117"/>
        <w:rPr>
          <w:sz w:val="24"/>
          <w:lang w:val="es-ES"/>
        </w:rPr>
      </w:pPr>
      <w:r w:rsidRPr="00E44920">
        <w:rPr>
          <w:b/>
          <w:sz w:val="24"/>
          <w:lang w:val="es-ES"/>
        </w:rPr>
        <w:t xml:space="preserve">Catálogo formativo, </w:t>
      </w:r>
      <w:r w:rsidRPr="00E44920">
        <w:rPr>
          <w:sz w:val="24"/>
          <w:lang w:val="es-ES"/>
        </w:rPr>
        <w:t>calificación empresarial. De forma conjunta, la AECV con el Servicio de Promoción Económica consensuarán las actuaciones formativas destinadas a las empresas y personas emprendedoras del territorio.</w:t>
      </w:r>
    </w:p>
    <w:p w14:paraId="7B80A44A" w14:textId="77777777" w:rsidR="009B7EC9" w:rsidRPr="00E44920" w:rsidRDefault="009B7EC9" w:rsidP="009B7EC9">
      <w:pPr>
        <w:pStyle w:val="Textindependent"/>
        <w:spacing w:before="10"/>
        <w:rPr>
          <w:sz w:val="18"/>
          <w:lang w:val="es-ES"/>
        </w:rPr>
      </w:pPr>
    </w:p>
    <w:p w14:paraId="112BA685" w14:textId="77777777" w:rsidR="009B7EC9" w:rsidRPr="00E44920" w:rsidRDefault="009B7EC9" w:rsidP="009B7EC9">
      <w:pPr>
        <w:pStyle w:val="Textindependent"/>
        <w:spacing w:before="90" w:line="259" w:lineRule="auto"/>
        <w:ind w:left="821" w:right="117"/>
        <w:jc w:val="both"/>
        <w:rPr>
          <w:lang w:val="es-ES"/>
        </w:rPr>
      </w:pPr>
      <w:r w:rsidRPr="00E44920">
        <w:rPr>
          <w:lang w:val="es-ES"/>
        </w:rPr>
        <w:t>A partir de la detección conjunta de las necesidades formativas, con la AECV, el Servicio de Promoción Económica presentará la propuesta de catálogo de acciones formativas, encabezadas preferentemente dentro de la recopilación de acciones formativas de la Diputación de Barcelona.</w:t>
      </w:r>
    </w:p>
    <w:p w14:paraId="529FE4B4" w14:textId="77777777" w:rsidR="009B7EC9" w:rsidRPr="00E44920" w:rsidRDefault="009B7EC9" w:rsidP="009B7EC9">
      <w:pPr>
        <w:pStyle w:val="Textindependent"/>
        <w:spacing w:before="8"/>
        <w:rPr>
          <w:sz w:val="25"/>
          <w:lang w:val="es-ES"/>
        </w:rPr>
      </w:pPr>
    </w:p>
    <w:p w14:paraId="5B15A38F" w14:textId="77777777" w:rsidR="009B7EC9" w:rsidRPr="00E44920" w:rsidRDefault="009B7EC9" w:rsidP="009B7EC9">
      <w:pPr>
        <w:pStyle w:val="Textindependent"/>
        <w:spacing w:before="1" w:line="259" w:lineRule="auto"/>
        <w:ind w:left="821" w:right="121"/>
        <w:jc w:val="both"/>
        <w:rPr>
          <w:lang w:val="es-ES"/>
        </w:rPr>
      </w:pPr>
      <w:r w:rsidRPr="00E44920">
        <w:rPr>
          <w:lang w:val="es-ES"/>
        </w:rPr>
        <w:t>Se valorará el número de trabajadores activos y emprendedores, receptores de las acciones formativas y su grado de satisfacción.</w:t>
      </w:r>
    </w:p>
    <w:p w14:paraId="68307A71" w14:textId="77777777" w:rsidR="009B7EC9" w:rsidRPr="00E44920" w:rsidRDefault="009B7EC9" w:rsidP="009B7EC9">
      <w:pPr>
        <w:pStyle w:val="Textindependent"/>
        <w:spacing w:before="9"/>
        <w:rPr>
          <w:sz w:val="28"/>
          <w:lang w:val="es-ES"/>
        </w:rPr>
      </w:pPr>
    </w:p>
    <w:p w14:paraId="26D6248F" w14:textId="77777777" w:rsidR="009B7EC9" w:rsidRPr="00E44920" w:rsidRDefault="009B7EC9" w:rsidP="00362B67">
      <w:pPr>
        <w:pStyle w:val="Pargrafdellista"/>
        <w:numPr>
          <w:ilvl w:val="0"/>
          <w:numId w:val="5"/>
        </w:numPr>
        <w:tabs>
          <w:tab w:val="left" w:pos="821"/>
          <w:tab w:val="left" w:pos="822"/>
        </w:tabs>
        <w:spacing w:line="223" w:lineRule="auto"/>
        <w:ind w:left="821" w:right="119"/>
        <w:rPr>
          <w:sz w:val="24"/>
          <w:lang w:val="es-ES"/>
        </w:rPr>
      </w:pPr>
      <w:r w:rsidRPr="00E44920">
        <w:rPr>
          <w:b/>
          <w:sz w:val="24"/>
          <w:lang w:val="es-ES"/>
        </w:rPr>
        <w:t>Desayunos de Can Serraperera</w:t>
      </w:r>
      <w:r w:rsidRPr="00E44920">
        <w:rPr>
          <w:sz w:val="24"/>
          <w:lang w:val="es-ES"/>
        </w:rPr>
        <w:t xml:space="preserve">. Sesiones de divulgación y formación, sobre </w:t>
      </w:r>
      <w:r w:rsidRPr="00E44920">
        <w:rPr>
          <w:sz w:val="24"/>
          <w:lang w:val="es-ES"/>
        </w:rPr>
        <w:lastRenderedPageBreak/>
        <w:t>aspectos clave de la estrategia empresarial.</w:t>
      </w:r>
    </w:p>
    <w:p w14:paraId="00453DD2" w14:textId="77777777" w:rsidR="009B7EC9" w:rsidRPr="00E44920" w:rsidRDefault="009B7EC9" w:rsidP="009B7EC9">
      <w:pPr>
        <w:pStyle w:val="Textindependent"/>
        <w:spacing w:before="1"/>
        <w:rPr>
          <w:sz w:val="28"/>
          <w:lang w:val="es-ES"/>
        </w:rPr>
      </w:pPr>
    </w:p>
    <w:p w14:paraId="7B6159C8" w14:textId="77777777" w:rsidR="009B7EC9" w:rsidRPr="00E44920" w:rsidRDefault="009B7EC9" w:rsidP="009B7EC9">
      <w:pPr>
        <w:pStyle w:val="Textindependent"/>
        <w:spacing w:before="1" w:line="259" w:lineRule="auto"/>
        <w:ind w:left="821" w:right="116"/>
        <w:jc w:val="both"/>
        <w:rPr>
          <w:lang w:val="es-ES"/>
        </w:rPr>
      </w:pPr>
      <w:r w:rsidRPr="00E44920">
        <w:rPr>
          <w:lang w:val="es-ES"/>
        </w:rPr>
        <w:t>Mediante personalidades relevantes del ámbito empresarial, político y/o social, se darán a conocer temáticas de actualidad. Se trata pues de encuentros en los que los empresarios locales podrán conocer temas cruciales de la estrategia empresarial y participar en una sesión posterior de networking.</w:t>
      </w:r>
    </w:p>
    <w:p w14:paraId="60BE4C36" w14:textId="77777777" w:rsidR="009B7EC9" w:rsidRPr="00E44920" w:rsidRDefault="009B7EC9" w:rsidP="009B7EC9">
      <w:pPr>
        <w:pStyle w:val="Textindependent"/>
        <w:spacing w:before="10"/>
        <w:rPr>
          <w:sz w:val="25"/>
          <w:lang w:val="es-ES"/>
        </w:rPr>
      </w:pPr>
    </w:p>
    <w:p w14:paraId="0CFCA0C9" w14:textId="256098C8" w:rsidR="008D5CEE" w:rsidRPr="00E44920" w:rsidRDefault="009B7EC9" w:rsidP="008D5CEE">
      <w:pPr>
        <w:pStyle w:val="Textindependent"/>
        <w:jc w:val="both"/>
        <w:rPr>
          <w:lang w:val="es-ES"/>
        </w:rPr>
      </w:pPr>
      <w:r w:rsidRPr="00E44920">
        <w:rPr>
          <w:lang w:val="es-ES"/>
        </w:rPr>
        <w:t>La labor de la AECV, consiste en el diseño del formato, proponer temas de actualidad y ponentes de referencia. Así como facilitar la participación de empresarios y ejecutivos en el desarrollo de estas jornadas. Inicialmente y durante el año 2024, se han consensuado las siguientes actuaciones: La Inteligencia artificial en la empresa, la IA como factor de transformación empresarial y la colaboración entre empresas I+D.</w:t>
      </w:r>
    </w:p>
    <w:p w14:paraId="66222117" w14:textId="52B0F6FD" w:rsidR="008D5CEE" w:rsidRPr="00E44920" w:rsidRDefault="008D5CEE" w:rsidP="008D5CEE">
      <w:pPr>
        <w:pStyle w:val="Textindependent"/>
        <w:jc w:val="both"/>
        <w:rPr>
          <w:highlight w:val="yellow"/>
          <w:lang w:val="es-ES"/>
        </w:rPr>
      </w:pPr>
    </w:p>
    <w:p w14:paraId="3D939156" w14:textId="77777777" w:rsidR="009B7EC9" w:rsidRPr="00E44920" w:rsidRDefault="009B7EC9" w:rsidP="008D5CEE">
      <w:pPr>
        <w:pStyle w:val="Textindependent"/>
        <w:spacing w:line="259" w:lineRule="auto"/>
        <w:ind w:right="120"/>
        <w:jc w:val="both"/>
        <w:rPr>
          <w:lang w:val="es-ES"/>
        </w:rPr>
      </w:pPr>
      <w:r w:rsidRPr="00E44920">
        <w:rPr>
          <w:lang w:val="es-ES"/>
        </w:rPr>
        <w:t>Se valorará el número y grado de satisfacción de los asistentes, así como la repercusión mediática de las sesiones.</w:t>
      </w:r>
    </w:p>
    <w:p w14:paraId="613B5852" w14:textId="77777777" w:rsidR="009B7EC9" w:rsidRPr="00E44920" w:rsidRDefault="009B7EC9" w:rsidP="009B7EC9">
      <w:pPr>
        <w:pStyle w:val="Textindependent"/>
        <w:rPr>
          <w:sz w:val="26"/>
          <w:lang w:val="es-ES"/>
        </w:rPr>
      </w:pPr>
    </w:p>
    <w:p w14:paraId="4B6BF8CC" w14:textId="77777777" w:rsidR="008B485F" w:rsidRPr="00E44920" w:rsidRDefault="009B7EC9" w:rsidP="009E1672">
      <w:pPr>
        <w:pStyle w:val="Textindependent"/>
        <w:jc w:val="both"/>
        <w:rPr>
          <w:lang w:val="es-ES"/>
        </w:rPr>
      </w:pPr>
      <w:r w:rsidRPr="00E44920">
        <w:rPr>
          <w:lang w:val="es-ES"/>
        </w:rPr>
        <w:t>Propuesta de calendario</w:t>
      </w:r>
    </w:p>
    <w:p w14:paraId="6558ED0C" w14:textId="77777777" w:rsidR="008B485F" w:rsidRPr="00E44920" w:rsidRDefault="008B485F" w:rsidP="009B7EC9">
      <w:pPr>
        <w:pStyle w:val="Textindependent"/>
        <w:ind w:left="821"/>
        <w:jc w:val="both"/>
        <w:rPr>
          <w:lang w:val="es-ES"/>
        </w:rPr>
      </w:pPr>
    </w:p>
    <w:tbl>
      <w:tblPr>
        <w:tblStyle w:val="Taulaambquadrcula"/>
        <w:tblW w:w="0" w:type="auto"/>
        <w:tblInd w:w="-5" w:type="dxa"/>
        <w:tblLook w:val="04A0" w:firstRow="1" w:lastRow="0" w:firstColumn="1" w:lastColumn="0" w:noHBand="0" w:noVBand="1"/>
      </w:tblPr>
      <w:tblGrid>
        <w:gridCol w:w="3686"/>
        <w:gridCol w:w="5039"/>
      </w:tblGrid>
      <w:tr w:rsidR="008B485F" w:rsidRPr="00E44920" w14:paraId="511256EB" w14:textId="77777777" w:rsidTr="009E1672">
        <w:tc>
          <w:tcPr>
            <w:tcW w:w="3686" w:type="dxa"/>
          </w:tcPr>
          <w:p w14:paraId="55B0BCC6" w14:textId="52E299C4" w:rsidR="008B485F" w:rsidRPr="00E44920" w:rsidRDefault="008B485F" w:rsidP="009B7EC9">
            <w:pPr>
              <w:pStyle w:val="Textindependent"/>
              <w:jc w:val="both"/>
              <w:rPr>
                <w:lang w:val="es-ES"/>
              </w:rPr>
            </w:pPr>
            <w:r w:rsidRPr="00E44920">
              <w:rPr>
                <w:lang w:val="es-ES"/>
              </w:rPr>
              <w:t>06 Marzo</w:t>
            </w:r>
          </w:p>
        </w:tc>
        <w:tc>
          <w:tcPr>
            <w:tcW w:w="5039" w:type="dxa"/>
          </w:tcPr>
          <w:p w14:paraId="2A88D7B0" w14:textId="77777777" w:rsidR="008B485F" w:rsidRPr="00E44920" w:rsidRDefault="008B485F" w:rsidP="008B485F">
            <w:pPr>
              <w:pStyle w:val="Textindependent"/>
              <w:jc w:val="both"/>
              <w:rPr>
                <w:b/>
                <w:bCs/>
                <w:lang w:val="es-ES"/>
              </w:rPr>
            </w:pPr>
            <w:r w:rsidRPr="00E44920">
              <w:rPr>
                <w:b/>
                <w:bCs/>
                <w:lang w:val="es-ES"/>
              </w:rPr>
              <w:t>La Inteligencia artificial en la empresa</w:t>
            </w:r>
          </w:p>
          <w:p w14:paraId="7846D97C" w14:textId="77777777" w:rsidR="008B485F" w:rsidRPr="00E44920" w:rsidRDefault="008B485F" w:rsidP="009B7EC9">
            <w:pPr>
              <w:pStyle w:val="Textindependent"/>
              <w:jc w:val="both"/>
              <w:rPr>
                <w:lang w:val="es-ES"/>
              </w:rPr>
            </w:pPr>
          </w:p>
        </w:tc>
      </w:tr>
      <w:tr w:rsidR="008B485F" w:rsidRPr="00E44920" w14:paraId="05DD7664" w14:textId="77777777" w:rsidTr="009E1672">
        <w:tc>
          <w:tcPr>
            <w:tcW w:w="3686" w:type="dxa"/>
          </w:tcPr>
          <w:p w14:paraId="5672975B" w14:textId="7B8C5429" w:rsidR="008B485F" w:rsidRPr="00E44920" w:rsidRDefault="008B485F" w:rsidP="000B292A">
            <w:pPr>
              <w:pStyle w:val="Textindependent"/>
              <w:jc w:val="both"/>
              <w:rPr>
                <w:lang w:val="es-ES"/>
              </w:rPr>
            </w:pPr>
            <w:r w:rsidRPr="00E44920">
              <w:rPr>
                <w:lang w:val="es-ES"/>
              </w:rPr>
              <w:t>17 de Julio</w:t>
            </w:r>
          </w:p>
        </w:tc>
        <w:tc>
          <w:tcPr>
            <w:tcW w:w="5039" w:type="dxa"/>
          </w:tcPr>
          <w:p w14:paraId="64B99687" w14:textId="77777777" w:rsidR="008B485F" w:rsidRPr="00E44920" w:rsidRDefault="008B485F" w:rsidP="008B485F">
            <w:pPr>
              <w:pStyle w:val="Textindependent"/>
              <w:jc w:val="both"/>
              <w:rPr>
                <w:b/>
                <w:bCs/>
                <w:lang w:val="es-ES"/>
              </w:rPr>
            </w:pPr>
            <w:r w:rsidRPr="00E44920">
              <w:rPr>
                <w:b/>
                <w:bCs/>
                <w:lang w:val="es-ES"/>
              </w:rPr>
              <w:t>IA como factor de transformación empresarial</w:t>
            </w:r>
          </w:p>
          <w:p w14:paraId="05255FEB" w14:textId="77777777" w:rsidR="008B485F" w:rsidRPr="00E44920" w:rsidRDefault="008B485F" w:rsidP="000B292A">
            <w:pPr>
              <w:pStyle w:val="Textindependent"/>
              <w:jc w:val="both"/>
              <w:rPr>
                <w:lang w:val="es-ES"/>
              </w:rPr>
            </w:pPr>
          </w:p>
        </w:tc>
      </w:tr>
      <w:tr w:rsidR="008B485F" w:rsidRPr="00E44920" w14:paraId="1F289FF5" w14:textId="77777777" w:rsidTr="009E1672">
        <w:tc>
          <w:tcPr>
            <w:tcW w:w="3686" w:type="dxa"/>
          </w:tcPr>
          <w:p w14:paraId="1C13A0C3" w14:textId="438FF4D3" w:rsidR="008B485F" w:rsidRPr="00E44920" w:rsidRDefault="008B485F" w:rsidP="000B292A">
            <w:pPr>
              <w:pStyle w:val="Textindependent"/>
              <w:jc w:val="both"/>
              <w:rPr>
                <w:lang w:val="es-ES"/>
              </w:rPr>
            </w:pPr>
            <w:r w:rsidRPr="00E44920">
              <w:rPr>
                <w:lang w:val="es-ES"/>
              </w:rPr>
              <w:t>16 Octubre</w:t>
            </w:r>
          </w:p>
        </w:tc>
        <w:tc>
          <w:tcPr>
            <w:tcW w:w="5039" w:type="dxa"/>
          </w:tcPr>
          <w:p w14:paraId="4B85FBD8" w14:textId="77777777" w:rsidR="008B485F" w:rsidRPr="00E44920" w:rsidRDefault="0092093A" w:rsidP="00146C9A">
            <w:pPr>
              <w:pStyle w:val="Textindependent"/>
              <w:jc w:val="both"/>
              <w:rPr>
                <w:b/>
                <w:bCs/>
                <w:lang w:val="es-ES"/>
              </w:rPr>
            </w:pPr>
            <w:r w:rsidRPr="00E44920">
              <w:rPr>
                <w:b/>
                <w:bCs/>
                <w:lang w:val="es-ES"/>
              </w:rPr>
              <w:t>La colaboración entre empresas I+D</w:t>
            </w:r>
          </w:p>
          <w:p w14:paraId="380B28CA" w14:textId="194A805E" w:rsidR="00146C9A" w:rsidRPr="00E44920" w:rsidRDefault="00146C9A" w:rsidP="00146C9A">
            <w:pPr>
              <w:pStyle w:val="Textindependent"/>
              <w:jc w:val="both"/>
              <w:rPr>
                <w:lang w:val="es-ES"/>
              </w:rPr>
            </w:pPr>
          </w:p>
        </w:tc>
      </w:tr>
    </w:tbl>
    <w:p w14:paraId="2B7C3AAE" w14:textId="77777777" w:rsidR="008B485F" w:rsidRPr="00E44920" w:rsidRDefault="008B485F" w:rsidP="009B7EC9">
      <w:pPr>
        <w:pStyle w:val="Textindependent"/>
        <w:ind w:left="821"/>
        <w:jc w:val="both"/>
        <w:rPr>
          <w:lang w:val="es-ES"/>
        </w:rPr>
      </w:pPr>
    </w:p>
    <w:p w14:paraId="3D148384" w14:textId="77777777" w:rsidR="009B7EC9" w:rsidRPr="00E44920" w:rsidRDefault="009B7EC9" w:rsidP="00362B67">
      <w:pPr>
        <w:pStyle w:val="Ttol1"/>
        <w:numPr>
          <w:ilvl w:val="0"/>
          <w:numId w:val="6"/>
        </w:numPr>
        <w:tabs>
          <w:tab w:val="left" w:pos="822"/>
        </w:tabs>
        <w:spacing w:before="228"/>
        <w:ind w:left="426" w:hanging="426"/>
        <w:rPr>
          <w:lang w:val="es-ES"/>
        </w:rPr>
      </w:pPr>
      <w:r w:rsidRPr="00E44920">
        <w:rPr>
          <w:lang w:val="es-ES"/>
        </w:rPr>
        <w:t>Talento y Empleo.</w:t>
      </w:r>
    </w:p>
    <w:p w14:paraId="570631E6" w14:textId="77777777" w:rsidR="009B7EC9" w:rsidRPr="00E44920" w:rsidRDefault="009B7EC9" w:rsidP="009B7EC9">
      <w:pPr>
        <w:pStyle w:val="Textindependent"/>
        <w:spacing w:before="182" w:line="259" w:lineRule="auto"/>
        <w:ind w:left="461"/>
        <w:rPr>
          <w:lang w:val="es-ES"/>
        </w:rPr>
      </w:pPr>
      <w:r w:rsidRPr="00E44920">
        <w:rPr>
          <w:lang w:val="es-ES"/>
        </w:rPr>
        <w:t>Fomento de la cualificación profesional e inserción laboral de la población activa de Cerdanyola.</w:t>
      </w:r>
    </w:p>
    <w:p w14:paraId="200D918C" w14:textId="51B8FEEB" w:rsidR="009B7EC9" w:rsidRPr="00E44920" w:rsidRDefault="009B7EC9" w:rsidP="00F46E8B">
      <w:pPr>
        <w:pStyle w:val="Pargrafdellista"/>
        <w:numPr>
          <w:ilvl w:val="0"/>
          <w:numId w:val="5"/>
        </w:numPr>
        <w:tabs>
          <w:tab w:val="left" w:pos="822"/>
        </w:tabs>
        <w:spacing w:before="90" w:line="259" w:lineRule="auto"/>
        <w:ind w:left="821" w:right="124"/>
        <w:rPr>
          <w:lang w:val="es-ES"/>
        </w:rPr>
      </w:pPr>
      <w:r w:rsidRPr="00E44920">
        <w:rPr>
          <w:b/>
          <w:sz w:val="24"/>
          <w:lang w:val="es-ES"/>
        </w:rPr>
        <w:t xml:space="preserve">Bolsa de Trabajo. </w:t>
      </w:r>
      <w:r w:rsidRPr="00E44920">
        <w:rPr>
          <w:sz w:val="24"/>
          <w:lang w:val="es-ES"/>
        </w:rPr>
        <w:t xml:space="preserve">Se trata de fomentar la contratación de personal adscrito a la Bolsa de Trabajo de Cerdanyola del Vallès por parte de empresas de la AECV. Por lo tanto el uso habitual de la bolsa de trabajo por parte de las empresas asociadas. Desde el Área de Promoción Económica se ofrece un servicio de intermediación laboral mediante la bolsa de trabajo. Se valorarán indicadores como número de </w:t>
      </w:r>
      <w:r w:rsidR="00A5715E" w:rsidRPr="00E44920">
        <w:rPr>
          <w:sz w:val="24"/>
          <w:lang w:val="es-ES"/>
        </w:rPr>
        <w:t xml:space="preserve">persones </w:t>
      </w:r>
      <w:r w:rsidRPr="00E44920">
        <w:rPr>
          <w:lang w:val="es-ES"/>
        </w:rPr>
        <w:t>contratadas, las demandas de perfiles y nivel de satisfacción de los empresarios respecto al servicio.</w:t>
      </w:r>
    </w:p>
    <w:p w14:paraId="439575DC" w14:textId="77777777" w:rsidR="009B7EC9" w:rsidRPr="00E44920" w:rsidRDefault="009B7EC9" w:rsidP="009B7EC9">
      <w:pPr>
        <w:pStyle w:val="Textindependent"/>
        <w:spacing w:before="4"/>
        <w:rPr>
          <w:sz w:val="27"/>
          <w:lang w:val="es-ES"/>
        </w:rPr>
      </w:pPr>
    </w:p>
    <w:p w14:paraId="57D75622" w14:textId="77777777" w:rsidR="009B7EC9" w:rsidRPr="00E44920" w:rsidRDefault="009B7EC9" w:rsidP="009B7EC9">
      <w:pPr>
        <w:pStyle w:val="Pargrafdellista"/>
        <w:numPr>
          <w:ilvl w:val="0"/>
          <w:numId w:val="5"/>
        </w:numPr>
        <w:tabs>
          <w:tab w:val="left" w:pos="822"/>
        </w:tabs>
        <w:ind w:left="821" w:right="115"/>
        <w:rPr>
          <w:sz w:val="24"/>
          <w:lang w:val="es-ES"/>
        </w:rPr>
      </w:pPr>
      <w:r w:rsidRPr="00E44920">
        <w:rPr>
          <w:b/>
          <w:sz w:val="24"/>
          <w:lang w:val="es-ES"/>
        </w:rPr>
        <w:t>Alumnos en prácticas</w:t>
      </w:r>
      <w:r w:rsidRPr="00E44920">
        <w:rPr>
          <w:sz w:val="24"/>
          <w:lang w:val="es-ES"/>
        </w:rPr>
        <w:t>. Fomento de la acogida de alumnos de prácticas de los cursos FOAP por parte de empresas de la AECV. A partir de las convocatorias anuales se comunicará a la AECV, el tipo y número de perfiles de alumnos interesados en</w:t>
      </w:r>
    </w:p>
    <w:p w14:paraId="7B102EB0" w14:textId="77777777" w:rsidR="009B7EC9" w:rsidRPr="00E44920" w:rsidRDefault="009B7EC9" w:rsidP="009B7EC9">
      <w:pPr>
        <w:pStyle w:val="Textindependent"/>
        <w:spacing w:before="21" w:line="259" w:lineRule="auto"/>
        <w:ind w:left="821" w:right="115"/>
        <w:jc w:val="both"/>
        <w:rPr>
          <w:lang w:val="es-ES"/>
        </w:rPr>
      </w:pPr>
      <w:r w:rsidRPr="00E44920">
        <w:rPr>
          <w:lang w:val="es-ES"/>
        </w:rPr>
        <w:t>realizar prácticas, así como la temporalidad, perfiles profesionales, y características propias de las prácticas. Por parte de la entidad municipal se valorará el número de alumnos acogidos en prácticas y el grado de satisfacción de los empresarios y alumnos.</w:t>
      </w:r>
    </w:p>
    <w:p w14:paraId="36DC1C0F" w14:textId="77777777" w:rsidR="009B7EC9" w:rsidRPr="00E44920" w:rsidRDefault="009B7EC9" w:rsidP="009B7EC9">
      <w:pPr>
        <w:pStyle w:val="Pargrafdellista"/>
        <w:numPr>
          <w:ilvl w:val="0"/>
          <w:numId w:val="5"/>
        </w:numPr>
        <w:tabs>
          <w:tab w:val="left" w:pos="822"/>
        </w:tabs>
        <w:spacing w:before="194" w:line="276" w:lineRule="exact"/>
        <w:ind w:left="821" w:right="116"/>
        <w:rPr>
          <w:sz w:val="24"/>
          <w:lang w:val="es-ES"/>
        </w:rPr>
      </w:pPr>
      <w:r w:rsidRPr="00E44920">
        <w:rPr>
          <w:b/>
          <w:sz w:val="24"/>
          <w:lang w:val="es-ES"/>
        </w:rPr>
        <w:t>Catálogo formativo (FOAP)</w:t>
      </w:r>
      <w:r w:rsidRPr="00E44920">
        <w:rPr>
          <w:sz w:val="24"/>
          <w:lang w:val="es-ES"/>
        </w:rPr>
        <w:t xml:space="preserve">. El programa de formación de oferta en áreas </w:t>
      </w:r>
      <w:r w:rsidRPr="00E44920">
        <w:rPr>
          <w:sz w:val="24"/>
          <w:lang w:val="es-ES"/>
        </w:rPr>
        <w:lastRenderedPageBreak/>
        <w:t>prioritarias (FOAP) ofrece a las personas trabajadoras, preferentemente en situación de desempleo y demandantes de empleo, una formación acorde con su potencial y adaptada a las necesidades del mercado laboral. Por este motivo se pide la colaboración de la AECV en el diseño de las acciones formativas, así como en la detección de las necesidades del tejido empresarial local. Por parte del Servicio de Promoción Económica y dentro del Plan de Actuación Formativo, (aulas homologadas, directrices del SOC, etc.) se valorará esta información a la hora de configurar las de acciones formativas anuales.</w:t>
      </w:r>
    </w:p>
    <w:p w14:paraId="442A8EF6" w14:textId="66B662FB" w:rsidR="00DC24CC" w:rsidRPr="00E44920" w:rsidRDefault="00362B67" w:rsidP="00B414EE">
      <w:pPr>
        <w:pStyle w:val="Ttol1"/>
        <w:spacing w:before="148"/>
        <w:ind w:left="0" w:right="2493"/>
        <w:rPr>
          <w:lang w:val="es-ES"/>
        </w:rPr>
      </w:pPr>
      <w:r w:rsidRPr="00E44920">
        <w:rPr>
          <w:lang w:val="es-ES"/>
        </w:rPr>
        <w:t xml:space="preserve">3.- </w:t>
      </w:r>
      <w:r w:rsidR="009E1613">
        <w:rPr>
          <w:lang w:val="es-ES"/>
        </w:rPr>
        <w:t xml:space="preserve">  </w:t>
      </w:r>
      <w:r w:rsidRPr="00E44920">
        <w:rPr>
          <w:lang w:val="es-ES"/>
        </w:rPr>
        <w:t>Fomento de la creación y consolidación de las</w:t>
      </w:r>
      <w:r w:rsidR="00B414EE" w:rsidRPr="00E44920">
        <w:rPr>
          <w:lang w:val="es-ES"/>
        </w:rPr>
        <w:t xml:space="preserve"> </w:t>
      </w:r>
      <w:r w:rsidRPr="00E44920">
        <w:rPr>
          <w:lang w:val="es-ES"/>
        </w:rPr>
        <w:t xml:space="preserve">empresas. </w:t>
      </w:r>
    </w:p>
    <w:p w14:paraId="352D4AAF" w14:textId="7E001A6C" w:rsidR="009B7EC9" w:rsidRPr="00E44920" w:rsidRDefault="009B7EC9" w:rsidP="00DC24CC">
      <w:pPr>
        <w:pStyle w:val="Ttol1"/>
        <w:spacing w:before="148" w:after="120"/>
        <w:ind w:left="0" w:right="2926"/>
        <w:rPr>
          <w:lang w:val="es-ES"/>
        </w:rPr>
      </w:pPr>
      <w:r w:rsidRPr="00E44920">
        <w:rPr>
          <w:lang w:val="es-ES"/>
        </w:rPr>
        <w:t xml:space="preserve">     </w:t>
      </w:r>
      <w:r w:rsidR="009E1613">
        <w:rPr>
          <w:lang w:val="es-ES"/>
        </w:rPr>
        <w:t xml:space="preserve">  </w:t>
      </w:r>
      <w:r w:rsidRPr="00E44920">
        <w:rPr>
          <w:lang w:val="es-ES"/>
        </w:rPr>
        <w:t>Promoción de proyectos estratégicos locales.</w:t>
      </w:r>
    </w:p>
    <w:p w14:paraId="2596F03F" w14:textId="77777777" w:rsidR="009B7EC9" w:rsidRPr="00E44920" w:rsidRDefault="009B7EC9" w:rsidP="009E1613">
      <w:pPr>
        <w:pStyle w:val="Pargrafdellista"/>
        <w:numPr>
          <w:ilvl w:val="0"/>
          <w:numId w:val="5"/>
        </w:numPr>
        <w:tabs>
          <w:tab w:val="left" w:pos="709"/>
        </w:tabs>
        <w:spacing w:before="24" w:after="120" w:line="298" w:lineRule="exact"/>
        <w:ind w:left="709" w:right="118" w:hanging="283"/>
        <w:rPr>
          <w:sz w:val="24"/>
          <w:lang w:val="es-ES"/>
        </w:rPr>
      </w:pPr>
      <w:hyperlink r:id="rId9">
        <w:r w:rsidRPr="00E44920">
          <w:rPr>
            <w:b/>
            <w:sz w:val="24"/>
            <w:lang w:val="es-ES"/>
          </w:rPr>
          <w:t>Talent Factory</w:t>
        </w:r>
      </w:hyperlink>
      <w:r w:rsidRPr="00E44920">
        <w:rPr>
          <w:b/>
          <w:spacing w:val="1"/>
          <w:sz w:val="24"/>
          <w:lang w:val="es-ES"/>
        </w:rPr>
        <w:t xml:space="preserve"> </w:t>
      </w:r>
      <w:r w:rsidRPr="00E44920">
        <w:rPr>
          <w:sz w:val="24"/>
          <w:lang w:val="es-ES"/>
        </w:rPr>
        <w:t xml:space="preserve">La finalidad de este proyecto estratégico es potenciar el talento emprendedor de los jóvenes y las jóvenes estudiantes de 3º y 4º. de ESO, Bachillerato y Ciclos Formativos de Cerdanyola (ver link  </w:t>
      </w:r>
      <w:hyperlink r:id="rId10">
        <w:r w:rsidRPr="00E44920">
          <w:rPr>
            <w:sz w:val="24"/>
            <w:lang w:val="es-ES"/>
          </w:rPr>
          <w:t>Talent Factory</w:t>
        </w:r>
      </w:hyperlink>
      <w:r w:rsidRPr="00E44920">
        <w:rPr>
          <w:sz w:val="24"/>
          <w:lang w:val="es-ES"/>
        </w:rPr>
        <w:t>). A partir de la colaboración mixta público privada, consistente en la generación de una red de mentores (directivos de empresas locales) que acompañen a los estudiantes en su proyecto de emprendimiento.</w:t>
      </w:r>
    </w:p>
    <w:p w14:paraId="2A8B5E1B" w14:textId="77777777" w:rsidR="009B7EC9" w:rsidRPr="00E44920" w:rsidRDefault="009B7EC9" w:rsidP="009E1613">
      <w:pPr>
        <w:pStyle w:val="Textindependent"/>
        <w:spacing w:before="172" w:line="259" w:lineRule="auto"/>
        <w:ind w:left="709" w:right="116"/>
        <w:jc w:val="both"/>
        <w:rPr>
          <w:lang w:val="es-ES"/>
        </w:rPr>
      </w:pPr>
      <w:r w:rsidRPr="00E44920">
        <w:rPr>
          <w:lang w:val="es-ES"/>
        </w:rPr>
        <w:t>Para el desarrollo de esta actuación se cuenta con la AECV, para la difusión y selección de mentores que puedan participar en la articulación del proyecto. Así como difundir y participar de forma activa en la búsqueda de patrocinadores, interesantes al formar parte de esta interesante estrategia de futuro.</w:t>
      </w:r>
    </w:p>
    <w:p w14:paraId="3FA5F4A5" w14:textId="77777777" w:rsidR="009B7EC9" w:rsidRPr="00E44920" w:rsidRDefault="009B7EC9" w:rsidP="009E1613">
      <w:pPr>
        <w:pStyle w:val="Textindependent"/>
        <w:spacing w:before="160" w:line="259" w:lineRule="auto"/>
        <w:ind w:left="709" w:right="118"/>
        <w:jc w:val="both"/>
        <w:rPr>
          <w:lang w:val="es-ES"/>
        </w:rPr>
      </w:pPr>
      <w:r w:rsidRPr="00E44920">
        <w:rPr>
          <w:lang w:val="es-ES"/>
        </w:rPr>
        <w:t>Dado la relevancia y oportunidad de esta actuación, desde el Servicio de Promoción Económica se propone llevar a cabo un taller monográfico sobre proyecto Talent Factory, entre la Junta Directiva de Cerdanyola Empresarial.</w:t>
      </w:r>
    </w:p>
    <w:p w14:paraId="78D46967" w14:textId="3081CF3F" w:rsidR="009B7EC9" w:rsidRPr="00E44920" w:rsidRDefault="009B7EC9" w:rsidP="009E1613">
      <w:pPr>
        <w:pStyle w:val="Pargrafdellista"/>
        <w:numPr>
          <w:ilvl w:val="0"/>
          <w:numId w:val="5"/>
        </w:numPr>
        <w:tabs>
          <w:tab w:val="left" w:pos="709"/>
        </w:tabs>
        <w:spacing w:before="90" w:line="259" w:lineRule="auto"/>
        <w:ind w:left="709" w:right="100" w:hanging="283"/>
        <w:rPr>
          <w:lang w:val="es-ES"/>
        </w:rPr>
      </w:pPr>
      <w:r w:rsidRPr="00E44920">
        <w:rPr>
          <w:b/>
          <w:sz w:val="24"/>
          <w:lang w:val="es-ES"/>
        </w:rPr>
        <w:t xml:space="preserve">Noche de Cerdanyola Empresarial y Diálogos de Cerdanyola Empresarial </w:t>
      </w:r>
      <w:r w:rsidRPr="00E44920">
        <w:rPr>
          <w:sz w:val="24"/>
          <w:lang w:val="es-ES"/>
        </w:rPr>
        <w:t>Por parte del Servicio de Promoción Económica y los medios de comunicación del Ayuntamiento de Cerdanyola se llevará a cabo una campaña de comunicación intensiva destinada a fomentar la Noche de Cerdanyola Empresarial y los Diálogos como eventos empresariales de referencia, destinados a fomentar la cohesión del tejido</w:t>
      </w:r>
      <w:r w:rsidR="00B414EE" w:rsidRPr="00E44920">
        <w:rPr>
          <w:sz w:val="24"/>
          <w:lang w:val="es-ES"/>
        </w:rPr>
        <w:t xml:space="preserve"> </w:t>
      </w:r>
      <w:r w:rsidRPr="00E44920">
        <w:rPr>
          <w:lang w:val="es-ES"/>
        </w:rPr>
        <w:t>empresarial local. Los indicadores de impacto se medirán a partir del número de entidades y empresas que participan y el número de asistentes, así como la presencia mediática de la</w:t>
      </w:r>
      <w:r w:rsidRPr="00E44920">
        <w:rPr>
          <w:i/>
          <w:lang w:val="es-ES"/>
        </w:rPr>
        <w:t xml:space="preserve"> actuación.</w:t>
      </w:r>
    </w:p>
    <w:p w14:paraId="07DC9C0B" w14:textId="77777777" w:rsidR="009B7EC9" w:rsidRPr="00E44920" w:rsidRDefault="009B7EC9" w:rsidP="009B7EC9">
      <w:pPr>
        <w:pStyle w:val="Textindependent"/>
        <w:spacing w:before="4"/>
        <w:rPr>
          <w:sz w:val="27"/>
          <w:lang w:val="es-ES"/>
        </w:rPr>
      </w:pPr>
    </w:p>
    <w:p w14:paraId="7EA053A1" w14:textId="7AF6B5A7" w:rsidR="009B7EC9" w:rsidRPr="00E44920" w:rsidRDefault="009B7EC9" w:rsidP="009E1613">
      <w:pPr>
        <w:pStyle w:val="Pargrafdellista"/>
        <w:numPr>
          <w:ilvl w:val="0"/>
          <w:numId w:val="5"/>
        </w:numPr>
        <w:spacing w:before="8" w:line="259" w:lineRule="auto"/>
        <w:ind w:left="709" w:right="100" w:hanging="283"/>
        <w:rPr>
          <w:lang w:val="es-ES"/>
        </w:rPr>
      </w:pPr>
      <w:r w:rsidRPr="00E44920">
        <w:rPr>
          <w:b/>
          <w:sz w:val="24"/>
          <w:lang w:val="es-ES"/>
        </w:rPr>
        <w:t xml:space="preserve">Oficina de Gestión Empresarial OGE, Plan director de PAE, Espacio de Innovación CEI. </w:t>
      </w:r>
      <w:r w:rsidRPr="00E44920">
        <w:rPr>
          <w:sz w:val="24"/>
          <w:lang w:val="es-ES"/>
        </w:rPr>
        <w:t xml:space="preserve">La AECV como agente destacado del territorio, será informado del desarrollo de los proyectos estratégicos de Promoción Económica, así como la evolución de los mismos. El propósito es reconocer a la AECV como una entidad de </w:t>
      </w:r>
      <w:r w:rsidRPr="00E44920">
        <w:rPr>
          <w:lang w:val="es-ES"/>
        </w:rPr>
        <w:t>referencia del territorio en el ámbito empresarial y aprovechar su 'know-how', en el desarrollo de estos proyectos estratégicos.</w:t>
      </w:r>
    </w:p>
    <w:p w14:paraId="2D618785" w14:textId="40BF4CA9" w:rsidR="009B7EC9" w:rsidRPr="00E44920" w:rsidRDefault="009B7EC9" w:rsidP="00163943">
      <w:pPr>
        <w:pStyle w:val="Ttol1"/>
        <w:spacing w:before="159" w:after="240"/>
        <w:ind w:left="0"/>
        <w:rPr>
          <w:lang w:val="es-ES"/>
        </w:rPr>
      </w:pPr>
      <w:r w:rsidRPr="00E44920">
        <w:rPr>
          <w:lang w:val="es-ES"/>
        </w:rPr>
        <w:t xml:space="preserve">4.- </w:t>
      </w:r>
      <w:r w:rsidR="009E1613">
        <w:rPr>
          <w:lang w:val="es-ES"/>
        </w:rPr>
        <w:t xml:space="preserve">  </w:t>
      </w:r>
      <w:r w:rsidRPr="00E44920">
        <w:rPr>
          <w:lang w:val="es-ES"/>
        </w:rPr>
        <w:t>Acciones de comunicación.</w:t>
      </w:r>
    </w:p>
    <w:p w14:paraId="2BD2FAC5" w14:textId="6A57B243" w:rsidR="009B7EC9" w:rsidRPr="00E44920" w:rsidRDefault="009B7EC9" w:rsidP="009E1613">
      <w:pPr>
        <w:pStyle w:val="Pargrafdellista"/>
        <w:numPr>
          <w:ilvl w:val="0"/>
          <w:numId w:val="5"/>
        </w:numPr>
        <w:tabs>
          <w:tab w:val="left" w:pos="709"/>
        </w:tabs>
        <w:spacing w:before="19" w:after="240"/>
        <w:ind w:left="709" w:right="100" w:hanging="283"/>
        <w:rPr>
          <w:lang w:val="es-ES"/>
        </w:rPr>
      </w:pPr>
      <w:r w:rsidRPr="00E44920">
        <w:rPr>
          <w:b/>
          <w:sz w:val="24"/>
          <w:lang w:val="es-ES"/>
        </w:rPr>
        <w:t>Acciones de comunicación</w:t>
      </w:r>
      <w:r w:rsidRPr="00E44920">
        <w:rPr>
          <w:sz w:val="24"/>
          <w:lang w:val="es-ES"/>
        </w:rPr>
        <w:t xml:space="preserve">. Por parte del Servicio de Promoción Económica y de la AECV, se comprometen a difundir y comunicar todas las acciones, informaciones y/o actuaciones dirigidas al tejido empresarial. Se medirá el número de campañas </w:t>
      </w:r>
      <w:r w:rsidRPr="00E44920">
        <w:rPr>
          <w:lang w:val="es-ES"/>
        </w:rPr>
        <w:t>y el número de destinatarias de las mismas.</w:t>
      </w:r>
    </w:p>
    <w:p w14:paraId="721E739E" w14:textId="77777777" w:rsidR="009B7EC9" w:rsidRPr="00E44920" w:rsidRDefault="009B7EC9" w:rsidP="00FE0A5C">
      <w:pPr>
        <w:pStyle w:val="Pargrafdellista"/>
        <w:numPr>
          <w:ilvl w:val="0"/>
          <w:numId w:val="5"/>
        </w:numPr>
        <w:ind w:left="709" w:right="374" w:hanging="283"/>
        <w:rPr>
          <w:sz w:val="24"/>
          <w:lang w:val="es-ES"/>
        </w:rPr>
      </w:pPr>
      <w:r w:rsidRPr="00E44920">
        <w:rPr>
          <w:b/>
          <w:sz w:val="24"/>
          <w:lang w:val="es-ES"/>
        </w:rPr>
        <w:lastRenderedPageBreak/>
        <w:t>Red relacional</w:t>
      </w:r>
      <w:r w:rsidRPr="00E44920">
        <w:rPr>
          <w:sz w:val="24"/>
          <w:lang w:val="es-ES"/>
        </w:rPr>
        <w:t>. La AECV facilitará los datos de contacto de sus asociados, para poder mejorar el impacto de las campañas de comunicación del servicio hacia estos asociados/as.</w:t>
      </w:r>
    </w:p>
    <w:p w14:paraId="4A3EF1C4" w14:textId="2234EC4A" w:rsidR="009B7EC9" w:rsidRPr="00E44920" w:rsidRDefault="009B7EC9" w:rsidP="00163943">
      <w:pPr>
        <w:pStyle w:val="Ttol1"/>
        <w:spacing w:before="179"/>
        <w:ind w:hanging="580"/>
        <w:rPr>
          <w:lang w:val="es-ES"/>
        </w:rPr>
      </w:pPr>
      <w:r w:rsidRPr="00E44920">
        <w:rPr>
          <w:lang w:val="es-ES"/>
        </w:rPr>
        <w:t xml:space="preserve">5.- </w:t>
      </w:r>
      <w:r w:rsidR="00FE0A5C">
        <w:rPr>
          <w:lang w:val="es-ES"/>
        </w:rPr>
        <w:t xml:space="preserve">  </w:t>
      </w:r>
      <w:r w:rsidRPr="00E44920">
        <w:rPr>
          <w:lang w:val="es-ES"/>
        </w:rPr>
        <w:t>Reuniones de coordinación, cronograma de actuaciones y memoria.</w:t>
      </w:r>
    </w:p>
    <w:p w14:paraId="6BCDBCAC" w14:textId="77777777" w:rsidR="009B7EC9" w:rsidRPr="00E44920" w:rsidRDefault="009B7EC9" w:rsidP="00163943">
      <w:pPr>
        <w:pStyle w:val="Textindependent"/>
        <w:spacing w:before="182" w:line="259" w:lineRule="auto"/>
        <w:ind w:left="709" w:right="374"/>
        <w:jc w:val="both"/>
        <w:rPr>
          <w:lang w:val="es-ES"/>
        </w:rPr>
      </w:pPr>
      <w:r w:rsidRPr="00E44920">
        <w:rPr>
          <w:lang w:val="es-ES"/>
        </w:rPr>
        <w:t>Se llevarán a cabo reuniones trimestrales de seguimiento, entre los representantes de la AECV y los representantes del Servicio de Promoción Económica.</w:t>
      </w:r>
    </w:p>
    <w:p w14:paraId="4ECC15D5" w14:textId="77777777" w:rsidR="009B7EC9" w:rsidRPr="00E44920" w:rsidRDefault="009B7EC9" w:rsidP="00163943">
      <w:pPr>
        <w:pStyle w:val="Textindependent"/>
        <w:spacing w:before="160" w:line="259" w:lineRule="auto"/>
        <w:ind w:left="709" w:right="374"/>
        <w:jc w:val="both"/>
        <w:rPr>
          <w:lang w:val="es-ES"/>
        </w:rPr>
      </w:pPr>
      <w:r w:rsidRPr="00E44920">
        <w:rPr>
          <w:lang w:val="es-ES"/>
        </w:rPr>
        <w:t>Puntualmente se llevarán a cabo reuniones de trabajo operativas con el equipo técnico destinadas al desarrollo de proyectos y/o actuaciones concretas, así como para la elaboración del cronograma de actuaciones anuales.</w:t>
      </w:r>
    </w:p>
    <w:p w14:paraId="066E7642" w14:textId="77777777" w:rsidR="009B7EC9" w:rsidRPr="00E44920" w:rsidRDefault="009B7EC9" w:rsidP="00163943">
      <w:pPr>
        <w:pStyle w:val="Textindependent"/>
        <w:tabs>
          <w:tab w:val="left" w:pos="709"/>
        </w:tabs>
        <w:spacing w:before="160" w:line="259" w:lineRule="auto"/>
        <w:ind w:left="709" w:right="374"/>
        <w:jc w:val="both"/>
        <w:rPr>
          <w:lang w:val="es-ES"/>
        </w:rPr>
      </w:pPr>
      <w:r w:rsidRPr="00E44920">
        <w:rPr>
          <w:lang w:val="es-ES"/>
        </w:rPr>
        <w:t>Las reuniones operativas se desarrollarán con los técnicos de orientación e inserción, formación, emprendimiento y empresa del Servicio de Promoción Económica</w:t>
      </w:r>
    </w:p>
    <w:p w14:paraId="56BB6857" w14:textId="77777777" w:rsidR="009B7EC9" w:rsidRPr="00E44920" w:rsidRDefault="009B7EC9" w:rsidP="00FE0A5C">
      <w:pPr>
        <w:pStyle w:val="Textindependent"/>
        <w:spacing w:before="160" w:line="259" w:lineRule="auto"/>
        <w:ind w:left="720" w:right="374"/>
        <w:jc w:val="both"/>
        <w:rPr>
          <w:lang w:val="es-ES"/>
        </w:rPr>
      </w:pPr>
      <w:r w:rsidRPr="00E44920">
        <w:rPr>
          <w:lang w:val="es-ES"/>
        </w:rPr>
        <w:t>Durante el mes de enero de cada año, se presentará la memoria anual de las actuaciones realizadas por la AECV. La memoria es un instrumento destinado a la valoración de los compromisos adquiridos durante el año y de presentación de los hitos conseguidos.</w:t>
      </w:r>
    </w:p>
    <w:p w14:paraId="09A4DB5D" w14:textId="77777777" w:rsidR="009B7EC9" w:rsidRPr="00E44920" w:rsidRDefault="009B7EC9">
      <w:pPr>
        <w:pStyle w:val="Ttol1"/>
        <w:spacing w:before="90"/>
        <w:ind w:left="4273" w:right="3814"/>
        <w:jc w:val="center"/>
        <w:rPr>
          <w:lang w:val="es-ES"/>
        </w:rPr>
      </w:pPr>
    </w:p>
    <w:p w14:paraId="17064FA4" w14:textId="77777777" w:rsidR="009B7EC9" w:rsidRPr="00E44920" w:rsidRDefault="009B7EC9">
      <w:pPr>
        <w:pStyle w:val="Ttol1"/>
        <w:spacing w:before="90"/>
        <w:ind w:left="4273" w:right="3814"/>
        <w:jc w:val="center"/>
        <w:rPr>
          <w:lang w:val="es-ES"/>
        </w:rPr>
      </w:pPr>
    </w:p>
    <w:p w14:paraId="2FBDC1FD" w14:textId="77777777" w:rsidR="009B7EC9" w:rsidRPr="00E44920" w:rsidRDefault="009B7EC9">
      <w:pPr>
        <w:pStyle w:val="Ttol1"/>
        <w:spacing w:before="90"/>
        <w:ind w:left="4273" w:right="3814"/>
        <w:jc w:val="center"/>
        <w:rPr>
          <w:lang w:val="es-ES"/>
        </w:rPr>
      </w:pPr>
    </w:p>
    <w:p w14:paraId="1698E7D9" w14:textId="2216557F" w:rsidR="009B7EC9" w:rsidRPr="00E44920" w:rsidRDefault="009B7EC9">
      <w:pPr>
        <w:pStyle w:val="Ttol1"/>
        <w:spacing w:before="90"/>
        <w:ind w:left="4273" w:right="3814"/>
        <w:jc w:val="center"/>
        <w:rPr>
          <w:lang w:val="es-ES"/>
        </w:rPr>
      </w:pPr>
    </w:p>
    <w:sectPr w:rsidR="009B7EC9" w:rsidRPr="00E44920" w:rsidSect="00163943">
      <w:headerReference w:type="default" r:id="rId11"/>
      <w:footerReference w:type="default" r:id="rId12"/>
      <w:pgSz w:w="11910" w:h="16840"/>
      <w:pgMar w:top="1720" w:right="1320" w:bottom="1240" w:left="1701" w:header="830" w:footer="105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C66260" w14:textId="77777777" w:rsidR="00545D12" w:rsidRDefault="00545D12">
      <w:r>
        <w:separator/>
      </w:r>
    </w:p>
  </w:endnote>
  <w:endnote w:type="continuationSeparator" w:id="0">
    <w:p w14:paraId="6DF25D93" w14:textId="77777777" w:rsidR="00545D12" w:rsidRDefault="00545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ExtB">
    <w:panose1 w:val="02020500000000000000"/>
    <w:charset w:val="88"/>
    <w:family w:val="roman"/>
    <w:pitch w:val="variable"/>
    <w:sig w:usb0="8000002F" w:usb1="0A080008" w:usb2="00000010"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5741063"/>
      <w:docPartObj>
        <w:docPartGallery w:val="Page Numbers (Bottom of Page)"/>
        <w:docPartUnique/>
      </w:docPartObj>
    </w:sdtPr>
    <w:sdtEndPr/>
    <w:sdtContent>
      <w:p w14:paraId="7CA98526" w14:textId="294481EF" w:rsidR="009170FC" w:rsidRDefault="009170FC">
        <w:pPr>
          <w:pStyle w:val="Peu"/>
          <w:jc w:val="right"/>
        </w:pPr>
        <w:r>
          <w:fldChar w:fldCharType="begin"/>
        </w:r>
        <w:r>
          <w:instrText>PAGE   \* MERGEFORMAT</w:instrText>
        </w:r>
        <w:r>
          <w:fldChar w:fldCharType="separate"/>
        </w:r>
        <w:r>
          <w:t>2</w:t>
        </w:r>
        <w:r>
          <w:fldChar w:fldCharType="end"/>
        </w:r>
      </w:p>
    </w:sdtContent>
  </w:sdt>
  <w:p w14:paraId="4882FA0B" w14:textId="6C86767F" w:rsidR="004001A8" w:rsidRDefault="004001A8">
    <w:pPr>
      <w:pStyle w:val="Textindependen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3117898"/>
      <w:docPartObj>
        <w:docPartGallery w:val="Page Numbers (Bottom of Page)"/>
        <w:docPartUnique/>
      </w:docPartObj>
    </w:sdtPr>
    <w:sdtEndPr/>
    <w:sdtContent>
      <w:p w14:paraId="24D8BD06" w14:textId="1C079294" w:rsidR="009170FC" w:rsidRDefault="009170FC">
        <w:pPr>
          <w:pStyle w:val="Peu"/>
          <w:jc w:val="right"/>
        </w:pPr>
        <w:r>
          <w:fldChar w:fldCharType="begin"/>
        </w:r>
        <w:r>
          <w:instrText>PAGE   \* MERGEFORMAT</w:instrText>
        </w:r>
        <w:r>
          <w:fldChar w:fldCharType="separate"/>
        </w:r>
        <w:r>
          <w:t>2</w:t>
        </w:r>
        <w:r>
          <w:fldChar w:fldCharType="end"/>
        </w:r>
      </w:p>
    </w:sdtContent>
  </w:sdt>
  <w:p w14:paraId="790A5387" w14:textId="78FE3CFA" w:rsidR="009B7EC9" w:rsidRDefault="009B7EC9">
    <w:pPr>
      <w:pStyle w:val="Textindependen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6EA1B4" w14:textId="77777777" w:rsidR="00545D12" w:rsidRDefault="00545D12">
      <w:r>
        <w:separator/>
      </w:r>
    </w:p>
  </w:footnote>
  <w:footnote w:type="continuationSeparator" w:id="0">
    <w:p w14:paraId="331F7C02" w14:textId="77777777" w:rsidR="00545D12" w:rsidRDefault="00545D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8A978" w14:textId="2AA67536" w:rsidR="004001A8" w:rsidRDefault="00F249FA">
    <w:pPr>
      <w:pStyle w:val="Textindependent"/>
      <w:spacing w:line="14" w:lineRule="auto"/>
      <w:rPr>
        <w:sz w:val="20"/>
      </w:rPr>
    </w:pPr>
    <w:r>
      <w:rPr>
        <w:noProof/>
      </w:rPr>
      <w:drawing>
        <wp:anchor distT="0" distB="0" distL="0" distR="0" simplePos="0" relativeHeight="251656704" behindDoc="1" locked="0" layoutInCell="1" allowOverlap="1" wp14:anchorId="723E461F" wp14:editId="5A150F44">
          <wp:simplePos x="0" y="0"/>
          <wp:positionH relativeFrom="page">
            <wp:posOffset>1156607</wp:posOffset>
          </wp:positionH>
          <wp:positionV relativeFrom="page">
            <wp:posOffset>527332</wp:posOffset>
          </wp:positionV>
          <wp:extent cx="1392645" cy="512256"/>
          <wp:effectExtent l="0" t="0" r="0" b="0"/>
          <wp:wrapNone/>
          <wp:docPr id="18087068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92645" cy="512256"/>
                  </a:xfrm>
                  <a:prstGeom prst="rect">
                    <a:avLst/>
                  </a:prstGeom>
                </pic:spPr>
              </pic:pic>
            </a:graphicData>
          </a:graphic>
        </wp:anchor>
      </w:drawing>
    </w:r>
    <w:r>
      <w:rPr>
        <w:noProof/>
      </w:rPr>
      <w:drawing>
        <wp:anchor distT="0" distB="0" distL="0" distR="0" simplePos="0" relativeHeight="251657728" behindDoc="1" locked="0" layoutInCell="1" allowOverlap="1" wp14:anchorId="74F79537" wp14:editId="5924664D">
          <wp:simplePos x="0" y="0"/>
          <wp:positionH relativeFrom="page">
            <wp:posOffset>5386772</wp:posOffset>
          </wp:positionH>
          <wp:positionV relativeFrom="page">
            <wp:posOffset>766656</wp:posOffset>
          </wp:positionV>
          <wp:extent cx="1072139" cy="330200"/>
          <wp:effectExtent l="0" t="0" r="0" b="0"/>
          <wp:wrapNone/>
          <wp:docPr id="169542648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072139" cy="3302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9F9EF" w14:textId="77777777" w:rsidR="009170FC" w:rsidRDefault="009170FC" w:rsidP="009170FC">
    <w:pPr>
      <w:pStyle w:val="Textindependent"/>
      <w:spacing w:line="14" w:lineRule="auto"/>
      <w:rPr>
        <w:sz w:val="20"/>
      </w:rPr>
    </w:pPr>
    <w:r>
      <w:rPr>
        <w:noProof/>
      </w:rPr>
      <w:drawing>
        <wp:anchor distT="0" distB="0" distL="0" distR="0" simplePos="0" relativeHeight="251662848" behindDoc="1" locked="0" layoutInCell="1" allowOverlap="1" wp14:anchorId="07061B19" wp14:editId="104A3652">
          <wp:simplePos x="0" y="0"/>
          <wp:positionH relativeFrom="page">
            <wp:posOffset>1156607</wp:posOffset>
          </wp:positionH>
          <wp:positionV relativeFrom="page">
            <wp:posOffset>527332</wp:posOffset>
          </wp:positionV>
          <wp:extent cx="1392645" cy="512256"/>
          <wp:effectExtent l="0" t="0" r="0" b="0"/>
          <wp:wrapNone/>
          <wp:docPr id="2116055282" name="Imatge 211605528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185812" name="Imagen 415185812" descr="Texto&#10;&#10;Descripción generada automáticamente"/>
                  <pic:cNvPicPr/>
                </pic:nvPicPr>
                <pic:blipFill>
                  <a:blip r:embed="rId1" cstate="print"/>
                  <a:stretch>
                    <a:fillRect/>
                  </a:stretch>
                </pic:blipFill>
                <pic:spPr>
                  <a:xfrm>
                    <a:off x="0" y="0"/>
                    <a:ext cx="1392645" cy="512256"/>
                  </a:xfrm>
                  <a:prstGeom prst="rect">
                    <a:avLst/>
                  </a:prstGeom>
                </pic:spPr>
              </pic:pic>
            </a:graphicData>
          </a:graphic>
        </wp:anchor>
      </w:drawing>
    </w:r>
    <w:r>
      <w:rPr>
        <w:noProof/>
      </w:rPr>
      <w:drawing>
        <wp:anchor distT="0" distB="0" distL="0" distR="0" simplePos="0" relativeHeight="251663872" behindDoc="1" locked="0" layoutInCell="1" allowOverlap="1" wp14:anchorId="0A12B006" wp14:editId="09F78D8E">
          <wp:simplePos x="0" y="0"/>
          <wp:positionH relativeFrom="page">
            <wp:posOffset>5386772</wp:posOffset>
          </wp:positionH>
          <wp:positionV relativeFrom="page">
            <wp:posOffset>766656</wp:posOffset>
          </wp:positionV>
          <wp:extent cx="1072139" cy="330200"/>
          <wp:effectExtent l="0" t="0" r="0" b="0"/>
          <wp:wrapNone/>
          <wp:docPr id="484357792" name="Imatge 48435779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78318" name="Imagen 1418478318" descr="Texto&#10;&#10;Descripción generada automáticamente con confianza media"/>
                  <pic:cNvPicPr/>
                </pic:nvPicPr>
                <pic:blipFill>
                  <a:blip r:embed="rId2" cstate="print"/>
                  <a:stretch>
                    <a:fillRect/>
                  </a:stretch>
                </pic:blipFill>
                <pic:spPr>
                  <a:xfrm>
                    <a:off x="0" y="0"/>
                    <a:ext cx="1072139" cy="330200"/>
                  </a:xfrm>
                  <a:prstGeom prst="rect">
                    <a:avLst/>
                  </a:prstGeom>
                </pic:spPr>
              </pic:pic>
            </a:graphicData>
          </a:graphic>
        </wp:anchor>
      </w:drawing>
    </w:r>
  </w:p>
  <w:p w14:paraId="6E9EAB71" w14:textId="77777777" w:rsidR="009B7EC9" w:rsidRDefault="009B7EC9">
    <w:pPr>
      <w:pStyle w:val="Textindependen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170AB8"/>
    <w:multiLevelType w:val="hybridMultilevel"/>
    <w:tmpl w:val="DF123254"/>
    <w:lvl w:ilvl="0" w:tplc="19F40CAE">
      <w:start w:val="1"/>
      <w:numFmt w:val="upperRoman"/>
      <w:lvlText w:val="%1."/>
      <w:lvlJc w:val="left"/>
      <w:pPr>
        <w:ind w:left="1300" w:hanging="848"/>
        <w:jc w:val="right"/>
      </w:pPr>
      <w:rPr>
        <w:rFonts w:ascii="Times New Roman" w:eastAsia="Times New Roman" w:hAnsi="Times New Roman" w:cs="Times New Roman" w:hint="default"/>
        <w:spacing w:val="-4"/>
        <w:w w:val="99"/>
        <w:sz w:val="24"/>
        <w:szCs w:val="24"/>
        <w:lang w:val="ca-ES" w:eastAsia="en-US" w:bidi="ar-SA"/>
      </w:rPr>
    </w:lvl>
    <w:lvl w:ilvl="1" w:tplc="BF04A78A">
      <w:start w:val="1"/>
      <w:numFmt w:val="lowerLetter"/>
      <w:lvlText w:val="%2)"/>
      <w:lvlJc w:val="left"/>
      <w:pPr>
        <w:ind w:left="580" w:hanging="298"/>
      </w:pPr>
      <w:rPr>
        <w:rFonts w:ascii="Times New Roman" w:eastAsia="Times New Roman" w:hAnsi="Times New Roman" w:cs="Times New Roman" w:hint="default"/>
        <w:spacing w:val="-1"/>
        <w:w w:val="100"/>
        <w:sz w:val="24"/>
        <w:szCs w:val="24"/>
        <w:lang w:val="ca-ES" w:eastAsia="en-US" w:bidi="ar-SA"/>
      </w:rPr>
    </w:lvl>
    <w:lvl w:ilvl="2" w:tplc="C570ECF6">
      <w:start w:val="1"/>
      <w:numFmt w:val="decimal"/>
      <w:lvlText w:val="%3."/>
      <w:lvlJc w:val="left"/>
      <w:pPr>
        <w:ind w:left="2020" w:hanging="360"/>
      </w:pPr>
      <w:rPr>
        <w:rFonts w:ascii="Times New Roman" w:eastAsia="Times New Roman" w:hAnsi="Times New Roman" w:cs="Times New Roman" w:hint="default"/>
        <w:w w:val="100"/>
        <w:sz w:val="24"/>
        <w:szCs w:val="24"/>
        <w:lang w:val="ca-ES" w:eastAsia="en-US" w:bidi="ar-SA"/>
      </w:rPr>
    </w:lvl>
    <w:lvl w:ilvl="3" w:tplc="4740B124">
      <w:numFmt w:val="bullet"/>
      <w:lvlText w:val=""/>
      <w:lvlJc w:val="left"/>
      <w:pPr>
        <w:ind w:left="3521" w:hanging="420"/>
      </w:pPr>
      <w:rPr>
        <w:rFonts w:ascii="Wingdings" w:eastAsia="Wingdings" w:hAnsi="Wingdings" w:cs="Wingdings" w:hint="default"/>
        <w:w w:val="100"/>
        <w:sz w:val="24"/>
        <w:szCs w:val="24"/>
        <w:lang w:val="ca-ES" w:eastAsia="en-US" w:bidi="ar-SA"/>
      </w:rPr>
    </w:lvl>
    <w:lvl w:ilvl="4" w:tplc="29064044">
      <w:numFmt w:val="bullet"/>
      <w:lvlText w:val="•"/>
      <w:lvlJc w:val="left"/>
      <w:pPr>
        <w:ind w:left="4406" w:hanging="420"/>
      </w:pPr>
      <w:rPr>
        <w:rFonts w:hint="default"/>
        <w:lang w:val="ca-ES" w:eastAsia="en-US" w:bidi="ar-SA"/>
      </w:rPr>
    </w:lvl>
    <w:lvl w:ilvl="5" w:tplc="BE9271D4">
      <w:numFmt w:val="bullet"/>
      <w:lvlText w:val="•"/>
      <w:lvlJc w:val="left"/>
      <w:pPr>
        <w:ind w:left="5293" w:hanging="420"/>
      </w:pPr>
      <w:rPr>
        <w:rFonts w:hint="default"/>
        <w:lang w:val="ca-ES" w:eastAsia="en-US" w:bidi="ar-SA"/>
      </w:rPr>
    </w:lvl>
    <w:lvl w:ilvl="6" w:tplc="49B408BE">
      <w:numFmt w:val="bullet"/>
      <w:lvlText w:val="•"/>
      <w:lvlJc w:val="left"/>
      <w:pPr>
        <w:ind w:left="6179" w:hanging="420"/>
      </w:pPr>
      <w:rPr>
        <w:rFonts w:hint="default"/>
        <w:lang w:val="ca-ES" w:eastAsia="en-US" w:bidi="ar-SA"/>
      </w:rPr>
    </w:lvl>
    <w:lvl w:ilvl="7" w:tplc="B2E22624">
      <w:numFmt w:val="bullet"/>
      <w:lvlText w:val="•"/>
      <w:lvlJc w:val="left"/>
      <w:pPr>
        <w:ind w:left="7066" w:hanging="420"/>
      </w:pPr>
      <w:rPr>
        <w:rFonts w:hint="default"/>
        <w:lang w:val="ca-ES" w:eastAsia="en-US" w:bidi="ar-SA"/>
      </w:rPr>
    </w:lvl>
    <w:lvl w:ilvl="8" w:tplc="B128FC86">
      <w:numFmt w:val="bullet"/>
      <w:lvlText w:val="•"/>
      <w:lvlJc w:val="left"/>
      <w:pPr>
        <w:ind w:left="7953" w:hanging="420"/>
      </w:pPr>
      <w:rPr>
        <w:rFonts w:hint="default"/>
        <w:lang w:val="ca-ES" w:eastAsia="en-US" w:bidi="ar-SA"/>
      </w:rPr>
    </w:lvl>
  </w:abstractNum>
  <w:abstractNum w:abstractNumId="1" w15:restartNumberingAfterBreak="0">
    <w:nsid w:val="1A5A2A03"/>
    <w:multiLevelType w:val="hybridMultilevel"/>
    <w:tmpl w:val="F2CC0B38"/>
    <w:lvl w:ilvl="0" w:tplc="DE54F300">
      <w:start w:val="1"/>
      <w:numFmt w:val="decimal"/>
      <w:lvlText w:val="%1."/>
      <w:lvlJc w:val="left"/>
      <w:pPr>
        <w:ind w:left="1288" w:hanging="348"/>
        <w:jc w:val="right"/>
      </w:pPr>
      <w:rPr>
        <w:rFonts w:hint="default"/>
        <w:w w:val="100"/>
        <w:lang w:val="ca-ES" w:eastAsia="en-US" w:bidi="ar-SA"/>
      </w:rPr>
    </w:lvl>
    <w:lvl w:ilvl="1" w:tplc="F9B063A0">
      <w:numFmt w:val="bullet"/>
      <w:lvlText w:val="•"/>
      <w:lvlJc w:val="left"/>
      <w:pPr>
        <w:ind w:left="2124" w:hanging="348"/>
      </w:pPr>
      <w:rPr>
        <w:rFonts w:hint="default"/>
        <w:lang w:val="ca-ES" w:eastAsia="en-US" w:bidi="ar-SA"/>
      </w:rPr>
    </w:lvl>
    <w:lvl w:ilvl="2" w:tplc="5ADCFDFE">
      <w:numFmt w:val="bullet"/>
      <w:lvlText w:val="•"/>
      <w:lvlJc w:val="left"/>
      <w:pPr>
        <w:ind w:left="2969" w:hanging="348"/>
      </w:pPr>
      <w:rPr>
        <w:rFonts w:hint="default"/>
        <w:lang w:val="ca-ES" w:eastAsia="en-US" w:bidi="ar-SA"/>
      </w:rPr>
    </w:lvl>
    <w:lvl w:ilvl="3" w:tplc="95D49056">
      <w:numFmt w:val="bullet"/>
      <w:lvlText w:val="•"/>
      <w:lvlJc w:val="left"/>
      <w:pPr>
        <w:ind w:left="3813" w:hanging="348"/>
      </w:pPr>
      <w:rPr>
        <w:rFonts w:hint="default"/>
        <w:lang w:val="ca-ES" w:eastAsia="en-US" w:bidi="ar-SA"/>
      </w:rPr>
    </w:lvl>
    <w:lvl w:ilvl="4" w:tplc="DFF20638">
      <w:numFmt w:val="bullet"/>
      <w:lvlText w:val="•"/>
      <w:lvlJc w:val="left"/>
      <w:pPr>
        <w:ind w:left="4658" w:hanging="348"/>
      </w:pPr>
      <w:rPr>
        <w:rFonts w:hint="default"/>
        <w:lang w:val="ca-ES" w:eastAsia="en-US" w:bidi="ar-SA"/>
      </w:rPr>
    </w:lvl>
    <w:lvl w:ilvl="5" w:tplc="F3E6512A">
      <w:numFmt w:val="bullet"/>
      <w:lvlText w:val="•"/>
      <w:lvlJc w:val="left"/>
      <w:pPr>
        <w:ind w:left="5503" w:hanging="348"/>
      </w:pPr>
      <w:rPr>
        <w:rFonts w:hint="default"/>
        <w:lang w:val="ca-ES" w:eastAsia="en-US" w:bidi="ar-SA"/>
      </w:rPr>
    </w:lvl>
    <w:lvl w:ilvl="6" w:tplc="183C2F0E">
      <w:numFmt w:val="bullet"/>
      <w:lvlText w:val="•"/>
      <w:lvlJc w:val="left"/>
      <w:pPr>
        <w:ind w:left="6347" w:hanging="348"/>
      </w:pPr>
      <w:rPr>
        <w:rFonts w:hint="default"/>
        <w:lang w:val="ca-ES" w:eastAsia="en-US" w:bidi="ar-SA"/>
      </w:rPr>
    </w:lvl>
    <w:lvl w:ilvl="7" w:tplc="B038DD0A">
      <w:numFmt w:val="bullet"/>
      <w:lvlText w:val="•"/>
      <w:lvlJc w:val="left"/>
      <w:pPr>
        <w:ind w:left="7192" w:hanging="348"/>
      </w:pPr>
      <w:rPr>
        <w:rFonts w:hint="default"/>
        <w:lang w:val="ca-ES" w:eastAsia="en-US" w:bidi="ar-SA"/>
      </w:rPr>
    </w:lvl>
    <w:lvl w:ilvl="8" w:tplc="72D86A3A">
      <w:numFmt w:val="bullet"/>
      <w:lvlText w:val="•"/>
      <w:lvlJc w:val="left"/>
      <w:pPr>
        <w:ind w:left="8037" w:hanging="348"/>
      </w:pPr>
      <w:rPr>
        <w:rFonts w:hint="default"/>
        <w:lang w:val="ca-ES" w:eastAsia="en-US" w:bidi="ar-SA"/>
      </w:rPr>
    </w:lvl>
  </w:abstractNum>
  <w:abstractNum w:abstractNumId="2" w15:restartNumberingAfterBreak="0">
    <w:nsid w:val="30741BDE"/>
    <w:multiLevelType w:val="hybridMultilevel"/>
    <w:tmpl w:val="7896AEDE"/>
    <w:lvl w:ilvl="0" w:tplc="E83E30F0">
      <w:start w:val="1"/>
      <w:numFmt w:val="decimal"/>
      <w:lvlText w:val="%1."/>
      <w:lvlJc w:val="left"/>
      <w:pPr>
        <w:ind w:left="822" w:hanging="360"/>
        <w:jc w:val="left"/>
      </w:pPr>
      <w:rPr>
        <w:rFonts w:hint="default"/>
        <w:w w:val="100"/>
        <w:lang w:val="ca-ES" w:eastAsia="en-US" w:bidi="ar-SA"/>
      </w:rPr>
    </w:lvl>
    <w:lvl w:ilvl="1" w:tplc="F53CC64A">
      <w:numFmt w:val="bullet"/>
      <w:lvlText w:val="•"/>
      <w:lvlJc w:val="left"/>
      <w:pPr>
        <w:ind w:left="940" w:hanging="360"/>
      </w:pPr>
      <w:rPr>
        <w:rFonts w:hint="default"/>
        <w:lang w:val="ca-ES" w:eastAsia="en-US" w:bidi="ar-SA"/>
      </w:rPr>
    </w:lvl>
    <w:lvl w:ilvl="2" w:tplc="8C866A58">
      <w:numFmt w:val="bullet"/>
      <w:lvlText w:val="•"/>
      <w:lvlJc w:val="left"/>
      <w:pPr>
        <w:ind w:left="1805" w:hanging="360"/>
      </w:pPr>
      <w:rPr>
        <w:rFonts w:hint="default"/>
        <w:lang w:val="ca-ES" w:eastAsia="en-US" w:bidi="ar-SA"/>
      </w:rPr>
    </w:lvl>
    <w:lvl w:ilvl="3" w:tplc="2B92CE10">
      <w:numFmt w:val="bullet"/>
      <w:lvlText w:val="•"/>
      <w:lvlJc w:val="left"/>
      <w:pPr>
        <w:ind w:left="2670" w:hanging="360"/>
      </w:pPr>
      <w:rPr>
        <w:rFonts w:hint="default"/>
        <w:lang w:val="ca-ES" w:eastAsia="en-US" w:bidi="ar-SA"/>
      </w:rPr>
    </w:lvl>
    <w:lvl w:ilvl="4" w:tplc="CFE623DA">
      <w:numFmt w:val="bullet"/>
      <w:lvlText w:val="•"/>
      <w:lvlJc w:val="left"/>
      <w:pPr>
        <w:ind w:left="3535" w:hanging="360"/>
      </w:pPr>
      <w:rPr>
        <w:rFonts w:hint="default"/>
        <w:lang w:val="ca-ES" w:eastAsia="en-US" w:bidi="ar-SA"/>
      </w:rPr>
    </w:lvl>
    <w:lvl w:ilvl="5" w:tplc="DB9EBA6E">
      <w:numFmt w:val="bullet"/>
      <w:lvlText w:val="•"/>
      <w:lvlJc w:val="left"/>
      <w:pPr>
        <w:ind w:left="4400" w:hanging="360"/>
      </w:pPr>
      <w:rPr>
        <w:rFonts w:hint="default"/>
        <w:lang w:val="ca-ES" w:eastAsia="en-US" w:bidi="ar-SA"/>
      </w:rPr>
    </w:lvl>
    <w:lvl w:ilvl="6" w:tplc="AB183542">
      <w:numFmt w:val="bullet"/>
      <w:lvlText w:val="•"/>
      <w:lvlJc w:val="left"/>
      <w:pPr>
        <w:ind w:left="5265" w:hanging="360"/>
      </w:pPr>
      <w:rPr>
        <w:rFonts w:hint="default"/>
        <w:lang w:val="ca-ES" w:eastAsia="en-US" w:bidi="ar-SA"/>
      </w:rPr>
    </w:lvl>
    <w:lvl w:ilvl="7" w:tplc="878A27BC">
      <w:numFmt w:val="bullet"/>
      <w:lvlText w:val="•"/>
      <w:lvlJc w:val="left"/>
      <w:pPr>
        <w:ind w:left="6130" w:hanging="360"/>
      </w:pPr>
      <w:rPr>
        <w:rFonts w:hint="default"/>
        <w:lang w:val="ca-ES" w:eastAsia="en-US" w:bidi="ar-SA"/>
      </w:rPr>
    </w:lvl>
    <w:lvl w:ilvl="8" w:tplc="B01C9652">
      <w:numFmt w:val="bullet"/>
      <w:lvlText w:val="•"/>
      <w:lvlJc w:val="left"/>
      <w:pPr>
        <w:ind w:left="6996" w:hanging="360"/>
      </w:pPr>
      <w:rPr>
        <w:rFonts w:hint="default"/>
        <w:lang w:val="ca-ES" w:eastAsia="en-US" w:bidi="ar-SA"/>
      </w:rPr>
    </w:lvl>
  </w:abstractNum>
  <w:abstractNum w:abstractNumId="3" w15:restartNumberingAfterBreak="0">
    <w:nsid w:val="30AF66BF"/>
    <w:multiLevelType w:val="hybridMultilevel"/>
    <w:tmpl w:val="0D62EADE"/>
    <w:lvl w:ilvl="0" w:tplc="D0249EE8">
      <w:numFmt w:val="bullet"/>
      <w:lvlText w:val="-"/>
      <w:lvlJc w:val="left"/>
      <w:pPr>
        <w:ind w:left="822" w:hanging="360"/>
      </w:pPr>
      <w:rPr>
        <w:rFonts w:ascii="PMingLiU-ExtB" w:eastAsia="PMingLiU-ExtB" w:hAnsi="PMingLiU-ExtB" w:cs="PMingLiU-ExtB" w:hint="default"/>
        <w:color w:val="333333"/>
        <w:w w:val="102"/>
        <w:sz w:val="24"/>
        <w:szCs w:val="24"/>
        <w:lang w:val="ca-ES" w:eastAsia="en-US" w:bidi="ar-SA"/>
      </w:rPr>
    </w:lvl>
    <w:lvl w:ilvl="1" w:tplc="A270224E">
      <w:numFmt w:val="bullet"/>
      <w:lvlText w:val="•"/>
      <w:lvlJc w:val="left"/>
      <w:pPr>
        <w:ind w:left="1610" w:hanging="360"/>
      </w:pPr>
      <w:rPr>
        <w:rFonts w:hint="default"/>
        <w:lang w:val="ca-ES" w:eastAsia="en-US" w:bidi="ar-SA"/>
      </w:rPr>
    </w:lvl>
    <w:lvl w:ilvl="2" w:tplc="56F6B09C">
      <w:numFmt w:val="bullet"/>
      <w:lvlText w:val="•"/>
      <w:lvlJc w:val="left"/>
      <w:pPr>
        <w:ind w:left="2401" w:hanging="360"/>
      </w:pPr>
      <w:rPr>
        <w:rFonts w:hint="default"/>
        <w:lang w:val="ca-ES" w:eastAsia="en-US" w:bidi="ar-SA"/>
      </w:rPr>
    </w:lvl>
    <w:lvl w:ilvl="3" w:tplc="C460445A">
      <w:numFmt w:val="bullet"/>
      <w:lvlText w:val="•"/>
      <w:lvlJc w:val="left"/>
      <w:pPr>
        <w:ind w:left="3191" w:hanging="360"/>
      </w:pPr>
      <w:rPr>
        <w:rFonts w:hint="default"/>
        <w:lang w:val="ca-ES" w:eastAsia="en-US" w:bidi="ar-SA"/>
      </w:rPr>
    </w:lvl>
    <w:lvl w:ilvl="4" w:tplc="933E19D8">
      <w:numFmt w:val="bullet"/>
      <w:lvlText w:val="•"/>
      <w:lvlJc w:val="left"/>
      <w:pPr>
        <w:ind w:left="3982" w:hanging="360"/>
      </w:pPr>
      <w:rPr>
        <w:rFonts w:hint="default"/>
        <w:lang w:val="ca-ES" w:eastAsia="en-US" w:bidi="ar-SA"/>
      </w:rPr>
    </w:lvl>
    <w:lvl w:ilvl="5" w:tplc="B6AA4A2A">
      <w:numFmt w:val="bullet"/>
      <w:lvlText w:val="•"/>
      <w:lvlJc w:val="left"/>
      <w:pPr>
        <w:ind w:left="4773" w:hanging="360"/>
      </w:pPr>
      <w:rPr>
        <w:rFonts w:hint="default"/>
        <w:lang w:val="ca-ES" w:eastAsia="en-US" w:bidi="ar-SA"/>
      </w:rPr>
    </w:lvl>
    <w:lvl w:ilvl="6" w:tplc="9704EEC6">
      <w:numFmt w:val="bullet"/>
      <w:lvlText w:val="•"/>
      <w:lvlJc w:val="left"/>
      <w:pPr>
        <w:ind w:left="5563" w:hanging="360"/>
      </w:pPr>
      <w:rPr>
        <w:rFonts w:hint="default"/>
        <w:lang w:val="ca-ES" w:eastAsia="en-US" w:bidi="ar-SA"/>
      </w:rPr>
    </w:lvl>
    <w:lvl w:ilvl="7" w:tplc="B1F4495C">
      <w:numFmt w:val="bullet"/>
      <w:lvlText w:val="•"/>
      <w:lvlJc w:val="left"/>
      <w:pPr>
        <w:ind w:left="6354" w:hanging="360"/>
      </w:pPr>
      <w:rPr>
        <w:rFonts w:hint="default"/>
        <w:lang w:val="ca-ES" w:eastAsia="en-US" w:bidi="ar-SA"/>
      </w:rPr>
    </w:lvl>
    <w:lvl w:ilvl="8" w:tplc="9D8A63B2">
      <w:numFmt w:val="bullet"/>
      <w:lvlText w:val="•"/>
      <w:lvlJc w:val="left"/>
      <w:pPr>
        <w:ind w:left="7145" w:hanging="360"/>
      </w:pPr>
      <w:rPr>
        <w:rFonts w:hint="default"/>
        <w:lang w:val="ca-ES" w:eastAsia="en-US" w:bidi="ar-SA"/>
      </w:rPr>
    </w:lvl>
  </w:abstractNum>
  <w:abstractNum w:abstractNumId="4" w15:restartNumberingAfterBreak="0">
    <w:nsid w:val="4AD17673"/>
    <w:multiLevelType w:val="hybridMultilevel"/>
    <w:tmpl w:val="A0289AF4"/>
    <w:lvl w:ilvl="0" w:tplc="06F07366">
      <w:start w:val="3"/>
      <w:numFmt w:val="bullet"/>
      <w:lvlText w:val="-"/>
      <w:lvlJc w:val="left"/>
      <w:pPr>
        <w:ind w:left="1211" w:hanging="360"/>
      </w:pPr>
      <w:rPr>
        <w:rFonts w:ascii="Times New Roman" w:eastAsia="Times New Roman" w:hAnsi="Times New Roman" w:cs="Times New Roman" w:hint="default"/>
      </w:rPr>
    </w:lvl>
    <w:lvl w:ilvl="1" w:tplc="04030003" w:tentative="1">
      <w:start w:val="1"/>
      <w:numFmt w:val="bullet"/>
      <w:lvlText w:val="o"/>
      <w:lvlJc w:val="left"/>
      <w:pPr>
        <w:ind w:left="1931" w:hanging="360"/>
      </w:pPr>
      <w:rPr>
        <w:rFonts w:ascii="Courier New" w:hAnsi="Courier New" w:cs="Courier New" w:hint="default"/>
      </w:rPr>
    </w:lvl>
    <w:lvl w:ilvl="2" w:tplc="04030005" w:tentative="1">
      <w:start w:val="1"/>
      <w:numFmt w:val="bullet"/>
      <w:lvlText w:val=""/>
      <w:lvlJc w:val="left"/>
      <w:pPr>
        <w:ind w:left="2651" w:hanging="360"/>
      </w:pPr>
      <w:rPr>
        <w:rFonts w:ascii="Wingdings" w:hAnsi="Wingdings" w:hint="default"/>
      </w:rPr>
    </w:lvl>
    <w:lvl w:ilvl="3" w:tplc="04030001" w:tentative="1">
      <w:start w:val="1"/>
      <w:numFmt w:val="bullet"/>
      <w:lvlText w:val=""/>
      <w:lvlJc w:val="left"/>
      <w:pPr>
        <w:ind w:left="3371" w:hanging="360"/>
      </w:pPr>
      <w:rPr>
        <w:rFonts w:ascii="Symbol" w:hAnsi="Symbol" w:hint="default"/>
      </w:rPr>
    </w:lvl>
    <w:lvl w:ilvl="4" w:tplc="04030003" w:tentative="1">
      <w:start w:val="1"/>
      <w:numFmt w:val="bullet"/>
      <w:lvlText w:val="o"/>
      <w:lvlJc w:val="left"/>
      <w:pPr>
        <w:ind w:left="4091" w:hanging="360"/>
      </w:pPr>
      <w:rPr>
        <w:rFonts w:ascii="Courier New" w:hAnsi="Courier New" w:cs="Courier New" w:hint="default"/>
      </w:rPr>
    </w:lvl>
    <w:lvl w:ilvl="5" w:tplc="04030005" w:tentative="1">
      <w:start w:val="1"/>
      <w:numFmt w:val="bullet"/>
      <w:lvlText w:val=""/>
      <w:lvlJc w:val="left"/>
      <w:pPr>
        <w:ind w:left="4811" w:hanging="360"/>
      </w:pPr>
      <w:rPr>
        <w:rFonts w:ascii="Wingdings" w:hAnsi="Wingdings" w:hint="default"/>
      </w:rPr>
    </w:lvl>
    <w:lvl w:ilvl="6" w:tplc="04030001" w:tentative="1">
      <w:start w:val="1"/>
      <w:numFmt w:val="bullet"/>
      <w:lvlText w:val=""/>
      <w:lvlJc w:val="left"/>
      <w:pPr>
        <w:ind w:left="5531" w:hanging="360"/>
      </w:pPr>
      <w:rPr>
        <w:rFonts w:ascii="Symbol" w:hAnsi="Symbol" w:hint="default"/>
      </w:rPr>
    </w:lvl>
    <w:lvl w:ilvl="7" w:tplc="04030003" w:tentative="1">
      <w:start w:val="1"/>
      <w:numFmt w:val="bullet"/>
      <w:lvlText w:val="o"/>
      <w:lvlJc w:val="left"/>
      <w:pPr>
        <w:ind w:left="6251" w:hanging="360"/>
      </w:pPr>
      <w:rPr>
        <w:rFonts w:ascii="Courier New" w:hAnsi="Courier New" w:cs="Courier New" w:hint="default"/>
      </w:rPr>
    </w:lvl>
    <w:lvl w:ilvl="8" w:tplc="04030005" w:tentative="1">
      <w:start w:val="1"/>
      <w:numFmt w:val="bullet"/>
      <w:lvlText w:val=""/>
      <w:lvlJc w:val="left"/>
      <w:pPr>
        <w:ind w:left="6971" w:hanging="360"/>
      </w:pPr>
      <w:rPr>
        <w:rFonts w:ascii="Wingdings" w:hAnsi="Wingdings" w:hint="default"/>
      </w:rPr>
    </w:lvl>
  </w:abstractNum>
  <w:abstractNum w:abstractNumId="5" w15:restartNumberingAfterBreak="0">
    <w:nsid w:val="5A0D5C2D"/>
    <w:multiLevelType w:val="hybridMultilevel"/>
    <w:tmpl w:val="D9205E0A"/>
    <w:lvl w:ilvl="0" w:tplc="0150D57A">
      <w:start w:val="1"/>
      <w:numFmt w:val="decimal"/>
      <w:lvlText w:val="%1."/>
      <w:lvlJc w:val="left"/>
      <w:pPr>
        <w:ind w:left="1542" w:hanging="360"/>
        <w:jc w:val="left"/>
      </w:pPr>
      <w:rPr>
        <w:rFonts w:ascii="Times New Roman" w:eastAsia="Times New Roman" w:hAnsi="Times New Roman" w:cs="Times New Roman" w:hint="default"/>
        <w:w w:val="100"/>
        <w:sz w:val="24"/>
        <w:szCs w:val="24"/>
        <w:lang w:val="ca-ES" w:eastAsia="en-US" w:bidi="ar-SA"/>
      </w:rPr>
    </w:lvl>
    <w:lvl w:ilvl="1" w:tplc="53BA905E">
      <w:numFmt w:val="bullet"/>
      <w:lvlText w:val=""/>
      <w:lvlJc w:val="left"/>
      <w:pPr>
        <w:ind w:left="3042" w:hanging="420"/>
      </w:pPr>
      <w:rPr>
        <w:rFonts w:ascii="Wingdings" w:eastAsia="Wingdings" w:hAnsi="Wingdings" w:cs="Wingdings" w:hint="default"/>
        <w:w w:val="100"/>
        <w:sz w:val="24"/>
        <w:szCs w:val="24"/>
        <w:lang w:val="ca-ES" w:eastAsia="en-US" w:bidi="ar-SA"/>
      </w:rPr>
    </w:lvl>
    <w:lvl w:ilvl="2" w:tplc="F320D464">
      <w:numFmt w:val="bullet"/>
      <w:lvlText w:val="•"/>
      <w:lvlJc w:val="left"/>
      <w:pPr>
        <w:ind w:left="3671" w:hanging="420"/>
      </w:pPr>
      <w:rPr>
        <w:rFonts w:hint="default"/>
        <w:lang w:val="ca-ES" w:eastAsia="en-US" w:bidi="ar-SA"/>
      </w:rPr>
    </w:lvl>
    <w:lvl w:ilvl="3" w:tplc="BED46E8C">
      <w:numFmt w:val="bullet"/>
      <w:lvlText w:val="•"/>
      <w:lvlJc w:val="left"/>
      <w:pPr>
        <w:ind w:left="4303" w:hanging="420"/>
      </w:pPr>
      <w:rPr>
        <w:rFonts w:hint="default"/>
        <w:lang w:val="ca-ES" w:eastAsia="en-US" w:bidi="ar-SA"/>
      </w:rPr>
    </w:lvl>
    <w:lvl w:ilvl="4" w:tplc="7398EA7C">
      <w:numFmt w:val="bullet"/>
      <w:lvlText w:val="•"/>
      <w:lvlJc w:val="left"/>
      <w:pPr>
        <w:ind w:left="4935" w:hanging="420"/>
      </w:pPr>
      <w:rPr>
        <w:rFonts w:hint="default"/>
        <w:lang w:val="ca-ES" w:eastAsia="en-US" w:bidi="ar-SA"/>
      </w:rPr>
    </w:lvl>
    <w:lvl w:ilvl="5" w:tplc="2A74F90E">
      <w:numFmt w:val="bullet"/>
      <w:lvlText w:val="•"/>
      <w:lvlJc w:val="left"/>
      <w:pPr>
        <w:ind w:left="5567" w:hanging="420"/>
      </w:pPr>
      <w:rPr>
        <w:rFonts w:hint="default"/>
        <w:lang w:val="ca-ES" w:eastAsia="en-US" w:bidi="ar-SA"/>
      </w:rPr>
    </w:lvl>
    <w:lvl w:ilvl="6" w:tplc="52B69928">
      <w:numFmt w:val="bullet"/>
      <w:lvlText w:val="•"/>
      <w:lvlJc w:val="left"/>
      <w:pPr>
        <w:ind w:left="6199" w:hanging="420"/>
      </w:pPr>
      <w:rPr>
        <w:rFonts w:hint="default"/>
        <w:lang w:val="ca-ES" w:eastAsia="en-US" w:bidi="ar-SA"/>
      </w:rPr>
    </w:lvl>
    <w:lvl w:ilvl="7" w:tplc="196ED2AE">
      <w:numFmt w:val="bullet"/>
      <w:lvlText w:val="•"/>
      <w:lvlJc w:val="left"/>
      <w:pPr>
        <w:ind w:left="6830" w:hanging="420"/>
      </w:pPr>
      <w:rPr>
        <w:rFonts w:hint="default"/>
        <w:lang w:val="ca-ES" w:eastAsia="en-US" w:bidi="ar-SA"/>
      </w:rPr>
    </w:lvl>
    <w:lvl w:ilvl="8" w:tplc="EC52A00A">
      <w:numFmt w:val="bullet"/>
      <w:lvlText w:val="•"/>
      <w:lvlJc w:val="left"/>
      <w:pPr>
        <w:ind w:left="7462" w:hanging="420"/>
      </w:pPr>
      <w:rPr>
        <w:rFonts w:hint="default"/>
        <w:lang w:val="ca-ES" w:eastAsia="en-US" w:bidi="ar-SA"/>
      </w:rPr>
    </w:lvl>
  </w:abstractNum>
  <w:abstractNum w:abstractNumId="6" w15:restartNumberingAfterBreak="0">
    <w:nsid w:val="5C4B749A"/>
    <w:multiLevelType w:val="hybridMultilevel"/>
    <w:tmpl w:val="16D42C3E"/>
    <w:lvl w:ilvl="0" w:tplc="19F40CAE">
      <w:start w:val="1"/>
      <w:numFmt w:val="upperRoman"/>
      <w:lvlText w:val="%1."/>
      <w:lvlJc w:val="left"/>
      <w:pPr>
        <w:ind w:left="1287" w:hanging="360"/>
      </w:pPr>
      <w:rPr>
        <w:rFonts w:ascii="Times New Roman" w:eastAsia="Times New Roman" w:hAnsi="Times New Roman" w:cs="Times New Roman" w:hint="default"/>
        <w:spacing w:val="-4"/>
        <w:w w:val="99"/>
        <w:sz w:val="24"/>
        <w:szCs w:val="24"/>
        <w:lang w:val="ca-ES" w:eastAsia="en-US" w:bidi="ar-SA"/>
      </w:rPr>
    </w:lvl>
    <w:lvl w:ilvl="1" w:tplc="04030019" w:tentative="1">
      <w:start w:val="1"/>
      <w:numFmt w:val="lowerLetter"/>
      <w:lvlText w:val="%2."/>
      <w:lvlJc w:val="left"/>
      <w:pPr>
        <w:ind w:left="2007" w:hanging="360"/>
      </w:pPr>
    </w:lvl>
    <w:lvl w:ilvl="2" w:tplc="0403001B" w:tentative="1">
      <w:start w:val="1"/>
      <w:numFmt w:val="lowerRoman"/>
      <w:lvlText w:val="%3."/>
      <w:lvlJc w:val="right"/>
      <w:pPr>
        <w:ind w:left="2727" w:hanging="180"/>
      </w:p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7" w15:restartNumberingAfterBreak="0">
    <w:nsid w:val="5F9228C7"/>
    <w:multiLevelType w:val="hybridMultilevel"/>
    <w:tmpl w:val="1A6CFB28"/>
    <w:lvl w:ilvl="0" w:tplc="CB3E9384">
      <w:numFmt w:val="bullet"/>
      <w:lvlText w:val="-"/>
      <w:lvlJc w:val="left"/>
      <w:pPr>
        <w:ind w:left="580" w:hanging="140"/>
      </w:pPr>
      <w:rPr>
        <w:rFonts w:ascii="Times New Roman" w:eastAsia="Times New Roman" w:hAnsi="Times New Roman" w:cs="Times New Roman" w:hint="default"/>
        <w:w w:val="99"/>
        <w:sz w:val="24"/>
        <w:szCs w:val="24"/>
        <w:lang w:val="ca-ES" w:eastAsia="en-US" w:bidi="ar-SA"/>
      </w:rPr>
    </w:lvl>
    <w:lvl w:ilvl="1" w:tplc="9ADC5304">
      <w:numFmt w:val="bullet"/>
      <w:lvlText w:val="-"/>
      <w:lvlJc w:val="left"/>
      <w:pPr>
        <w:ind w:left="1300" w:hanging="348"/>
      </w:pPr>
      <w:rPr>
        <w:rFonts w:ascii="PMingLiU-ExtB" w:eastAsia="PMingLiU-ExtB" w:hAnsi="PMingLiU-ExtB" w:cs="PMingLiU-ExtB" w:hint="default"/>
        <w:color w:val="333333"/>
        <w:w w:val="102"/>
        <w:sz w:val="24"/>
        <w:szCs w:val="24"/>
        <w:lang w:val="ca-ES" w:eastAsia="en-US" w:bidi="ar-SA"/>
      </w:rPr>
    </w:lvl>
    <w:lvl w:ilvl="2" w:tplc="4F9ED2F0">
      <w:numFmt w:val="bullet"/>
      <w:lvlText w:val="•"/>
      <w:lvlJc w:val="left"/>
      <w:pPr>
        <w:ind w:left="2236" w:hanging="348"/>
      </w:pPr>
      <w:rPr>
        <w:rFonts w:hint="default"/>
        <w:lang w:val="ca-ES" w:eastAsia="en-US" w:bidi="ar-SA"/>
      </w:rPr>
    </w:lvl>
    <w:lvl w:ilvl="3" w:tplc="D99A99E6">
      <w:numFmt w:val="bullet"/>
      <w:lvlText w:val="•"/>
      <w:lvlJc w:val="left"/>
      <w:pPr>
        <w:ind w:left="3172" w:hanging="348"/>
      </w:pPr>
      <w:rPr>
        <w:rFonts w:hint="default"/>
        <w:lang w:val="ca-ES" w:eastAsia="en-US" w:bidi="ar-SA"/>
      </w:rPr>
    </w:lvl>
    <w:lvl w:ilvl="4" w:tplc="93243DBA">
      <w:numFmt w:val="bullet"/>
      <w:lvlText w:val="•"/>
      <w:lvlJc w:val="left"/>
      <w:pPr>
        <w:ind w:left="4108" w:hanging="348"/>
      </w:pPr>
      <w:rPr>
        <w:rFonts w:hint="default"/>
        <w:lang w:val="ca-ES" w:eastAsia="en-US" w:bidi="ar-SA"/>
      </w:rPr>
    </w:lvl>
    <w:lvl w:ilvl="5" w:tplc="7D8A9CCE">
      <w:numFmt w:val="bullet"/>
      <w:lvlText w:val="•"/>
      <w:lvlJc w:val="left"/>
      <w:pPr>
        <w:ind w:left="5045" w:hanging="348"/>
      </w:pPr>
      <w:rPr>
        <w:rFonts w:hint="default"/>
        <w:lang w:val="ca-ES" w:eastAsia="en-US" w:bidi="ar-SA"/>
      </w:rPr>
    </w:lvl>
    <w:lvl w:ilvl="6" w:tplc="1FF423AE">
      <w:numFmt w:val="bullet"/>
      <w:lvlText w:val="•"/>
      <w:lvlJc w:val="left"/>
      <w:pPr>
        <w:ind w:left="5981" w:hanging="348"/>
      </w:pPr>
      <w:rPr>
        <w:rFonts w:hint="default"/>
        <w:lang w:val="ca-ES" w:eastAsia="en-US" w:bidi="ar-SA"/>
      </w:rPr>
    </w:lvl>
    <w:lvl w:ilvl="7" w:tplc="37E00A16">
      <w:numFmt w:val="bullet"/>
      <w:lvlText w:val="•"/>
      <w:lvlJc w:val="left"/>
      <w:pPr>
        <w:ind w:left="6917" w:hanging="348"/>
      </w:pPr>
      <w:rPr>
        <w:rFonts w:hint="default"/>
        <w:lang w:val="ca-ES" w:eastAsia="en-US" w:bidi="ar-SA"/>
      </w:rPr>
    </w:lvl>
    <w:lvl w:ilvl="8" w:tplc="5B949A7E">
      <w:numFmt w:val="bullet"/>
      <w:lvlText w:val="•"/>
      <w:lvlJc w:val="left"/>
      <w:pPr>
        <w:ind w:left="7853" w:hanging="348"/>
      </w:pPr>
      <w:rPr>
        <w:rFonts w:hint="default"/>
        <w:lang w:val="ca-ES" w:eastAsia="en-US" w:bidi="ar-SA"/>
      </w:rPr>
    </w:lvl>
  </w:abstractNum>
  <w:abstractNum w:abstractNumId="8" w15:restartNumberingAfterBreak="0">
    <w:nsid w:val="77375D8F"/>
    <w:multiLevelType w:val="hybridMultilevel"/>
    <w:tmpl w:val="94C004B6"/>
    <w:lvl w:ilvl="0" w:tplc="22E4CCDC">
      <w:start w:val="5"/>
      <w:numFmt w:val="decimal"/>
      <w:lvlText w:val="%1"/>
      <w:lvlJc w:val="left"/>
      <w:pPr>
        <w:ind w:left="1795" w:hanging="360"/>
      </w:pPr>
      <w:rPr>
        <w:rFonts w:hint="default"/>
      </w:rPr>
    </w:lvl>
    <w:lvl w:ilvl="1" w:tplc="04030019" w:tentative="1">
      <w:start w:val="1"/>
      <w:numFmt w:val="lowerLetter"/>
      <w:lvlText w:val="%2."/>
      <w:lvlJc w:val="left"/>
      <w:pPr>
        <w:ind w:left="2515" w:hanging="360"/>
      </w:pPr>
    </w:lvl>
    <w:lvl w:ilvl="2" w:tplc="0403001B" w:tentative="1">
      <w:start w:val="1"/>
      <w:numFmt w:val="lowerRoman"/>
      <w:lvlText w:val="%3."/>
      <w:lvlJc w:val="right"/>
      <w:pPr>
        <w:ind w:left="3235" w:hanging="180"/>
      </w:pPr>
    </w:lvl>
    <w:lvl w:ilvl="3" w:tplc="0403000F" w:tentative="1">
      <w:start w:val="1"/>
      <w:numFmt w:val="decimal"/>
      <w:lvlText w:val="%4."/>
      <w:lvlJc w:val="left"/>
      <w:pPr>
        <w:ind w:left="3955" w:hanging="360"/>
      </w:pPr>
    </w:lvl>
    <w:lvl w:ilvl="4" w:tplc="04030019" w:tentative="1">
      <w:start w:val="1"/>
      <w:numFmt w:val="lowerLetter"/>
      <w:lvlText w:val="%5."/>
      <w:lvlJc w:val="left"/>
      <w:pPr>
        <w:ind w:left="4675" w:hanging="360"/>
      </w:pPr>
    </w:lvl>
    <w:lvl w:ilvl="5" w:tplc="0403001B" w:tentative="1">
      <w:start w:val="1"/>
      <w:numFmt w:val="lowerRoman"/>
      <w:lvlText w:val="%6."/>
      <w:lvlJc w:val="right"/>
      <w:pPr>
        <w:ind w:left="5395" w:hanging="180"/>
      </w:pPr>
    </w:lvl>
    <w:lvl w:ilvl="6" w:tplc="0403000F" w:tentative="1">
      <w:start w:val="1"/>
      <w:numFmt w:val="decimal"/>
      <w:lvlText w:val="%7."/>
      <w:lvlJc w:val="left"/>
      <w:pPr>
        <w:ind w:left="6115" w:hanging="360"/>
      </w:pPr>
    </w:lvl>
    <w:lvl w:ilvl="7" w:tplc="04030019" w:tentative="1">
      <w:start w:val="1"/>
      <w:numFmt w:val="lowerLetter"/>
      <w:lvlText w:val="%8."/>
      <w:lvlJc w:val="left"/>
      <w:pPr>
        <w:ind w:left="6835" w:hanging="360"/>
      </w:pPr>
    </w:lvl>
    <w:lvl w:ilvl="8" w:tplc="0403001B" w:tentative="1">
      <w:start w:val="1"/>
      <w:numFmt w:val="lowerRoman"/>
      <w:lvlText w:val="%9."/>
      <w:lvlJc w:val="right"/>
      <w:pPr>
        <w:ind w:left="7555" w:hanging="180"/>
      </w:pPr>
    </w:lvl>
  </w:abstractNum>
  <w:num w:numId="1" w16cid:durableId="1915774506">
    <w:abstractNumId w:val="1"/>
  </w:num>
  <w:num w:numId="2" w16cid:durableId="615908622">
    <w:abstractNumId w:val="7"/>
  </w:num>
  <w:num w:numId="3" w16cid:durableId="485829206">
    <w:abstractNumId w:val="0"/>
  </w:num>
  <w:num w:numId="4" w16cid:durableId="773598147">
    <w:abstractNumId w:val="8"/>
  </w:num>
  <w:num w:numId="5" w16cid:durableId="1220558527">
    <w:abstractNumId w:val="3"/>
  </w:num>
  <w:num w:numId="6" w16cid:durableId="1649745367">
    <w:abstractNumId w:val="2"/>
  </w:num>
  <w:num w:numId="7" w16cid:durableId="1605654447">
    <w:abstractNumId w:val="5"/>
  </w:num>
  <w:num w:numId="8" w16cid:durableId="54092221">
    <w:abstractNumId w:val="6"/>
  </w:num>
  <w:num w:numId="9" w16cid:durableId="15420911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1A8"/>
    <w:rsid w:val="00036133"/>
    <w:rsid w:val="00071468"/>
    <w:rsid w:val="00080B29"/>
    <w:rsid w:val="000A4343"/>
    <w:rsid w:val="000D6D3E"/>
    <w:rsid w:val="000E3490"/>
    <w:rsid w:val="000F36AB"/>
    <w:rsid w:val="00107D84"/>
    <w:rsid w:val="00127F25"/>
    <w:rsid w:val="00146C9A"/>
    <w:rsid w:val="00163943"/>
    <w:rsid w:val="001771F6"/>
    <w:rsid w:val="001A1BC4"/>
    <w:rsid w:val="001F4844"/>
    <w:rsid w:val="002010FD"/>
    <w:rsid w:val="00211675"/>
    <w:rsid w:val="002376E7"/>
    <w:rsid w:val="00302C53"/>
    <w:rsid w:val="00316F5E"/>
    <w:rsid w:val="003269E9"/>
    <w:rsid w:val="00346223"/>
    <w:rsid w:val="00362B67"/>
    <w:rsid w:val="00372063"/>
    <w:rsid w:val="00383E7F"/>
    <w:rsid w:val="003936EE"/>
    <w:rsid w:val="003D7D2A"/>
    <w:rsid w:val="003F5CD6"/>
    <w:rsid w:val="004001A8"/>
    <w:rsid w:val="00415ED4"/>
    <w:rsid w:val="00420A17"/>
    <w:rsid w:val="00422842"/>
    <w:rsid w:val="00461687"/>
    <w:rsid w:val="004656C7"/>
    <w:rsid w:val="004E43CB"/>
    <w:rsid w:val="004E5718"/>
    <w:rsid w:val="00545D12"/>
    <w:rsid w:val="006679A7"/>
    <w:rsid w:val="00675C6F"/>
    <w:rsid w:val="006B38DC"/>
    <w:rsid w:val="006C7D35"/>
    <w:rsid w:val="006F35E3"/>
    <w:rsid w:val="00705D9E"/>
    <w:rsid w:val="007263B4"/>
    <w:rsid w:val="007312B9"/>
    <w:rsid w:val="00752316"/>
    <w:rsid w:val="007D426A"/>
    <w:rsid w:val="007F3583"/>
    <w:rsid w:val="007F5184"/>
    <w:rsid w:val="008219E5"/>
    <w:rsid w:val="00857CD5"/>
    <w:rsid w:val="00862C73"/>
    <w:rsid w:val="008704C9"/>
    <w:rsid w:val="008B485F"/>
    <w:rsid w:val="008D5CEE"/>
    <w:rsid w:val="008F2A12"/>
    <w:rsid w:val="008F4742"/>
    <w:rsid w:val="009075DC"/>
    <w:rsid w:val="009170FC"/>
    <w:rsid w:val="0092093A"/>
    <w:rsid w:val="009B7EC9"/>
    <w:rsid w:val="009D4C94"/>
    <w:rsid w:val="009E0F61"/>
    <w:rsid w:val="009E1613"/>
    <w:rsid w:val="009E1672"/>
    <w:rsid w:val="00A2031C"/>
    <w:rsid w:val="00A32CFA"/>
    <w:rsid w:val="00A5715E"/>
    <w:rsid w:val="00B414EE"/>
    <w:rsid w:val="00B439C0"/>
    <w:rsid w:val="00B639AB"/>
    <w:rsid w:val="00B73738"/>
    <w:rsid w:val="00B9009E"/>
    <w:rsid w:val="00BA5289"/>
    <w:rsid w:val="00BC44DA"/>
    <w:rsid w:val="00BC7608"/>
    <w:rsid w:val="00C660F8"/>
    <w:rsid w:val="00C734F6"/>
    <w:rsid w:val="00C8104A"/>
    <w:rsid w:val="00CB3521"/>
    <w:rsid w:val="00CC31CC"/>
    <w:rsid w:val="00CE0401"/>
    <w:rsid w:val="00D04721"/>
    <w:rsid w:val="00D255FB"/>
    <w:rsid w:val="00D40858"/>
    <w:rsid w:val="00D41DE0"/>
    <w:rsid w:val="00DC24CC"/>
    <w:rsid w:val="00DE32CB"/>
    <w:rsid w:val="00E44920"/>
    <w:rsid w:val="00E44A52"/>
    <w:rsid w:val="00E74300"/>
    <w:rsid w:val="00E93647"/>
    <w:rsid w:val="00EA07EE"/>
    <w:rsid w:val="00EE5F9B"/>
    <w:rsid w:val="00F04C12"/>
    <w:rsid w:val="00F249FA"/>
    <w:rsid w:val="00F83C4E"/>
    <w:rsid w:val="00F90959"/>
    <w:rsid w:val="00F913CC"/>
    <w:rsid w:val="00FD74B1"/>
    <w:rsid w:val="00FE0A5C"/>
    <w:rsid w:val="00FE46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E0434"/>
  <w15:docId w15:val="{93CB8ECC-D5EA-4896-BCDF-8ABE89C0C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ca-ES"/>
    </w:rPr>
  </w:style>
  <w:style w:type="paragraph" w:styleId="Ttol1">
    <w:name w:val="heading 1"/>
    <w:basedOn w:val="Normal"/>
    <w:uiPriority w:val="9"/>
    <w:qFormat/>
    <w:pPr>
      <w:ind w:left="580"/>
      <w:outlineLvl w:val="0"/>
    </w:pPr>
    <w:rPr>
      <w:b/>
      <w:bCs/>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1300" w:hanging="360"/>
      <w:jc w:val="both"/>
    </w:pPr>
  </w:style>
  <w:style w:type="paragraph" w:customStyle="1" w:styleId="TableParagraph">
    <w:name w:val="Table Paragraph"/>
    <w:basedOn w:val="Normal"/>
    <w:uiPriority w:val="1"/>
    <w:qFormat/>
    <w:pPr>
      <w:ind w:left="107"/>
    </w:pPr>
  </w:style>
  <w:style w:type="paragraph" w:styleId="Capalera">
    <w:name w:val="header"/>
    <w:basedOn w:val="Normal"/>
    <w:link w:val="CapaleraCar"/>
    <w:uiPriority w:val="99"/>
    <w:unhideWhenUsed/>
    <w:rsid w:val="009170FC"/>
    <w:pPr>
      <w:tabs>
        <w:tab w:val="center" w:pos="4252"/>
        <w:tab w:val="right" w:pos="8504"/>
      </w:tabs>
    </w:pPr>
  </w:style>
  <w:style w:type="character" w:customStyle="1" w:styleId="CapaleraCar">
    <w:name w:val="Capçalera Car"/>
    <w:basedOn w:val="Lletraperdefectedelpargraf"/>
    <w:link w:val="Capalera"/>
    <w:uiPriority w:val="99"/>
    <w:rsid w:val="009170FC"/>
    <w:rPr>
      <w:rFonts w:ascii="Times New Roman" w:eastAsia="Times New Roman" w:hAnsi="Times New Roman" w:cs="Times New Roman"/>
      <w:lang w:val="ca-ES"/>
    </w:rPr>
  </w:style>
  <w:style w:type="paragraph" w:styleId="Peu">
    <w:name w:val="footer"/>
    <w:basedOn w:val="Normal"/>
    <w:link w:val="PeuCar"/>
    <w:uiPriority w:val="99"/>
    <w:unhideWhenUsed/>
    <w:rsid w:val="009170FC"/>
    <w:pPr>
      <w:tabs>
        <w:tab w:val="center" w:pos="4252"/>
        <w:tab w:val="right" w:pos="8504"/>
      </w:tabs>
    </w:pPr>
  </w:style>
  <w:style w:type="character" w:customStyle="1" w:styleId="PeuCar">
    <w:name w:val="Peu Car"/>
    <w:basedOn w:val="Lletraperdefectedelpargraf"/>
    <w:link w:val="Peu"/>
    <w:uiPriority w:val="99"/>
    <w:rsid w:val="009170FC"/>
    <w:rPr>
      <w:rFonts w:ascii="Times New Roman" w:eastAsia="Times New Roman" w:hAnsi="Times New Roman" w:cs="Times New Roman"/>
      <w:lang w:val="ca-ES"/>
    </w:rPr>
  </w:style>
  <w:style w:type="table" w:styleId="Taulaambquadrcula">
    <w:name w:val="Table Grid"/>
    <w:basedOn w:val="Taulanormal"/>
    <w:uiPriority w:val="39"/>
    <w:rsid w:val="008B48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383E7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5867986">
      <w:bodyDiv w:val="1"/>
      <w:marLeft w:val="0"/>
      <w:marRight w:val="0"/>
      <w:marTop w:val="0"/>
      <w:marBottom w:val="0"/>
      <w:divBdr>
        <w:top w:val="none" w:sz="0" w:space="0" w:color="auto"/>
        <w:left w:val="none" w:sz="0" w:space="0" w:color="auto"/>
        <w:bottom w:val="none" w:sz="0" w:space="0" w:color="auto"/>
        <w:right w:val="none" w:sz="0" w:space="0" w:color="auto"/>
      </w:divBdr>
    </w:div>
    <w:div w:id="1079017001">
      <w:bodyDiv w:val="1"/>
      <w:marLeft w:val="0"/>
      <w:marRight w:val="0"/>
      <w:marTop w:val="0"/>
      <w:marBottom w:val="0"/>
      <w:divBdr>
        <w:top w:val="none" w:sz="0" w:space="0" w:color="auto"/>
        <w:left w:val="none" w:sz="0" w:space="0" w:color="auto"/>
        <w:bottom w:val="none" w:sz="0" w:space="0" w:color="auto"/>
        <w:right w:val="none" w:sz="0" w:space="0" w:color="auto"/>
      </w:divBdr>
    </w:div>
    <w:div w:id="1095399467">
      <w:bodyDiv w:val="1"/>
      <w:marLeft w:val="0"/>
      <w:marRight w:val="0"/>
      <w:marTop w:val="0"/>
      <w:marBottom w:val="0"/>
      <w:divBdr>
        <w:top w:val="none" w:sz="0" w:space="0" w:color="auto"/>
        <w:left w:val="none" w:sz="0" w:space="0" w:color="auto"/>
        <w:bottom w:val="none" w:sz="0" w:space="0" w:color="auto"/>
        <w:right w:val="none" w:sz="0" w:space="0" w:color="auto"/>
      </w:divBdr>
    </w:div>
    <w:div w:id="1125268217">
      <w:bodyDiv w:val="1"/>
      <w:marLeft w:val="0"/>
      <w:marRight w:val="0"/>
      <w:marTop w:val="0"/>
      <w:marBottom w:val="0"/>
      <w:divBdr>
        <w:top w:val="none" w:sz="0" w:space="0" w:color="auto"/>
        <w:left w:val="none" w:sz="0" w:space="0" w:color="auto"/>
        <w:bottom w:val="none" w:sz="0" w:space="0" w:color="auto"/>
        <w:right w:val="none" w:sz="0" w:space="0" w:color="auto"/>
      </w:divBdr>
    </w:div>
    <w:div w:id="1570849757">
      <w:bodyDiv w:val="1"/>
      <w:marLeft w:val="0"/>
      <w:marRight w:val="0"/>
      <w:marTop w:val="0"/>
      <w:marBottom w:val="0"/>
      <w:divBdr>
        <w:top w:val="none" w:sz="0" w:space="0" w:color="auto"/>
        <w:left w:val="none" w:sz="0" w:space="0" w:color="auto"/>
        <w:bottom w:val="none" w:sz="0" w:space="0" w:color="auto"/>
        <w:right w:val="none" w:sz="0" w:space="0" w:color="auto"/>
      </w:divBdr>
    </w:div>
    <w:div w:id="1744372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s://talentfactory.cat/" TargetMode="External"/><Relationship Id="rId4" Type="http://schemas.openxmlformats.org/officeDocument/2006/relationships/webSettings" Target="webSettings.xml"/><Relationship Id="rId9" Type="http://schemas.openxmlformats.org/officeDocument/2006/relationships/hyperlink" Target="https://talentfactory.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11</Pages>
  <Words>3951</Words>
  <Characters>22525</Characters>
  <Application>Microsoft Office Word</Application>
  <DocSecurity>0</DocSecurity>
  <Lines>187</Lines>
  <Paragraphs>52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CONVENIO COLECTIVO LABORACIÓN</vt:lpstr>
      <vt:lpstr>CONVENI COL·LABORACIÓ</vt:lpstr>
    </vt:vector>
  </TitlesOfParts>
  <Company/>
  <LinksUpToDate>false</LinksUpToDate>
  <CharactersWithSpaces>26424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COLECTIVO LABORACIÓN</dc:title>
  <dc:creator>JORDI CLOS</dc:creator>
  <cp:lastModifiedBy>Sanchez Jimenez, Rosario</cp:lastModifiedBy>
  <cp:revision>15</cp:revision>
  <cp:lastPrinted>2024-11-08T12:01:00Z</cp:lastPrinted>
  <dcterms:created xsi:type="dcterms:W3CDTF">2024-11-12T09:28:00Z</dcterms:created>
  <dcterms:modified xsi:type="dcterms:W3CDTF">2024-11-20T11:33:00Z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2022-12-14T00:00:00Z</vt:filetime>
  </property>
  <property fmtid="{D5CDD505-2E9C-101B-9397-08002B2CF9AE}" pid="3" name="Creator">
    <vt:lpwstr>Microsoft® Word per al Microsoft 365</vt:lpwstr>
  </property>
  <property fmtid="{D5CDD505-2E9C-101B-9397-08002B2CF9AE}" pid="4" name="LastSaved">
    <vt:filetime>2023-06-01T00:00:00Z</vt:filetime>
  </property>
</Properties>
</file>